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CA39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МИНИСТЕРСТВО ОБРАЗОВАНИЯ И НАУКИ РОССИЙСКОЙ ФЕДЕРАЦИИ</w:t>
      </w:r>
    </w:p>
    <w:p w14:paraId="41E9A79A" w14:textId="77777777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ФГБОУ ВО АЛТАЙСКИЙ ГОСУДАРСТВЕННЫЙ УНИВЕРСИТЕТ</w:t>
      </w:r>
    </w:p>
    <w:p w14:paraId="3BCF8FF2" w14:textId="0DA6251F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39EAD820" w14:textId="2F9766B5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5E4BF070" w14:textId="77777777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0FEFE647" w14:textId="77777777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24D1F7F4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26221898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Институт цифровых технологий, электроники и физики</w:t>
      </w:r>
    </w:p>
    <w:p w14:paraId="0516479A" w14:textId="77777777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Кафедра вычислительной техники и электроники (</w:t>
      </w:r>
      <w:proofErr w:type="spellStart"/>
      <w:r w:rsidRPr="00E477DB">
        <w:rPr>
          <w:color w:val="000000"/>
        </w:rPr>
        <w:t>ВТиЭ</w:t>
      </w:r>
      <w:proofErr w:type="spellEnd"/>
      <w:r w:rsidRPr="00E477DB">
        <w:rPr>
          <w:color w:val="000000"/>
        </w:rPr>
        <w:t>)</w:t>
      </w:r>
    </w:p>
    <w:p w14:paraId="42C5A441" w14:textId="39B1116B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58F616E7" w14:textId="73D97E5F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79D1F646" w14:textId="77777777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333B2C21" w14:textId="77777777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0018B1A7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</w:p>
    <w:p w14:paraId="4E6407F8" w14:textId="77777777" w:rsidR="005E148C" w:rsidRPr="007972F3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 xml:space="preserve">Лабораторная работа № </w:t>
      </w:r>
      <w:r w:rsidRPr="007972F3">
        <w:rPr>
          <w:color w:val="000000"/>
        </w:rPr>
        <w:t>1</w:t>
      </w:r>
    </w:p>
    <w:p w14:paraId="6E9286B1" w14:textId="363B9935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Исследование разомкнутой линейной системы</w:t>
      </w:r>
      <w:r w:rsidRPr="00E477DB">
        <w:rPr>
          <w:b/>
          <w:bCs/>
          <w:color w:val="000000"/>
        </w:rPr>
        <w:t>.</w:t>
      </w:r>
    </w:p>
    <w:p w14:paraId="0646145D" w14:textId="67B086A7" w:rsidR="005E148C" w:rsidRDefault="006C6563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11.</w:t>
      </w:r>
    </w:p>
    <w:p w14:paraId="702F7CC0" w14:textId="68D1C13E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51EF4C27" w14:textId="77777777" w:rsidR="002F6E67" w:rsidRDefault="002F6E67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4987E22A" w14:textId="77777777" w:rsid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7CFC4FCD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768E76E9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>Выполнил студент 595 гр.</w:t>
      </w:r>
    </w:p>
    <w:p w14:paraId="5274CA32" w14:textId="44E1DA7C" w:rsidR="005E148C" w:rsidRPr="00084339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gramStart"/>
      <w:r>
        <w:rPr>
          <w:color w:val="000000"/>
        </w:rPr>
        <w:t>А</w:t>
      </w:r>
      <w:r w:rsidRPr="00E477DB">
        <w:rPr>
          <w:color w:val="000000"/>
        </w:rPr>
        <w:t>.</w:t>
      </w:r>
      <w:r>
        <w:rPr>
          <w:color w:val="000000"/>
        </w:rPr>
        <w:t>В</w:t>
      </w:r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</w:t>
      </w:r>
      <w:r>
        <w:rPr>
          <w:color w:val="000000"/>
        </w:rPr>
        <w:t>Лаптев</w:t>
      </w:r>
    </w:p>
    <w:p w14:paraId="657DBC40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>Проверил:</w:t>
      </w:r>
    </w:p>
    <w:p w14:paraId="23ABC628" w14:textId="7122A067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 xml:space="preserve">_______________ </w:t>
      </w:r>
      <w:proofErr w:type="gramStart"/>
      <w:r>
        <w:rPr>
          <w:color w:val="000000"/>
        </w:rPr>
        <w:t>Я</w:t>
      </w:r>
      <w:r w:rsidRPr="00E477DB">
        <w:rPr>
          <w:color w:val="000000"/>
        </w:rPr>
        <w:t>.</w:t>
      </w:r>
      <w:r>
        <w:rPr>
          <w:color w:val="000000"/>
        </w:rPr>
        <w:t>С</w:t>
      </w:r>
      <w:r w:rsidRPr="00E477DB">
        <w:rPr>
          <w:color w:val="000000"/>
        </w:rPr>
        <w:t>.</w:t>
      </w:r>
      <w:proofErr w:type="gramEnd"/>
      <w:r w:rsidRPr="00E477DB">
        <w:rPr>
          <w:color w:val="000000"/>
        </w:rPr>
        <w:t xml:space="preserve"> </w:t>
      </w:r>
      <w:r>
        <w:rPr>
          <w:color w:val="000000"/>
        </w:rPr>
        <w:t>Сергеева</w:t>
      </w:r>
    </w:p>
    <w:p w14:paraId="0FDDBD62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>Лабораторная работа защищена</w:t>
      </w:r>
    </w:p>
    <w:p w14:paraId="48B70BB4" w14:textId="17E96503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>«___»</w:t>
      </w:r>
      <w:r>
        <w:rPr>
          <w:color w:val="000000"/>
        </w:rPr>
        <w:t xml:space="preserve"> </w:t>
      </w:r>
      <w:r w:rsidRPr="00E477DB">
        <w:rPr>
          <w:color w:val="000000"/>
        </w:rPr>
        <w:t>_________________202</w:t>
      </w:r>
      <w:r w:rsidRPr="00B13165">
        <w:rPr>
          <w:color w:val="000000"/>
        </w:rPr>
        <w:t>1</w:t>
      </w:r>
      <w:r w:rsidRPr="00E477DB">
        <w:rPr>
          <w:color w:val="000000"/>
        </w:rPr>
        <w:t xml:space="preserve"> г.</w:t>
      </w:r>
    </w:p>
    <w:p w14:paraId="3148CD96" w14:textId="77777777" w:rsidR="005E148C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  <w:r w:rsidRPr="00E477DB">
        <w:rPr>
          <w:color w:val="000000"/>
        </w:rPr>
        <w:t>Оценка ________________</w:t>
      </w:r>
    </w:p>
    <w:p w14:paraId="5103BB1F" w14:textId="77777777" w:rsidR="005E148C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172E86FB" w14:textId="64494BD5" w:rsidR="005E148C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6AEF1826" w14:textId="717E479D" w:rsidR="002F6E67" w:rsidRDefault="002F6E67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148E3BC3" w14:textId="77777777" w:rsidR="002F6E67" w:rsidRDefault="002F6E67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6EFD022E" w14:textId="77777777" w:rsidR="005E148C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7B4984FC" w14:textId="77777777" w:rsidR="005E148C" w:rsidRPr="00E477DB" w:rsidRDefault="005E148C" w:rsidP="00CD7D78">
      <w:pPr>
        <w:pStyle w:val="a7"/>
        <w:spacing w:before="0" w:beforeAutospacing="0" w:after="0" w:afterAutospacing="0" w:line="360" w:lineRule="auto"/>
        <w:ind w:left="4956" w:firstLine="708"/>
        <w:rPr>
          <w:color w:val="000000"/>
        </w:rPr>
      </w:pPr>
    </w:p>
    <w:p w14:paraId="2B852DAA" w14:textId="06C8907B" w:rsidR="001C2D99" w:rsidRPr="005E148C" w:rsidRDefault="005E148C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E477DB">
        <w:rPr>
          <w:color w:val="000000"/>
        </w:rPr>
        <w:t>Барнаул 202</w:t>
      </w:r>
      <w:r w:rsidRPr="00B13165">
        <w:rPr>
          <w:color w:val="000000"/>
        </w:rPr>
        <w:t>1</w:t>
      </w:r>
    </w:p>
    <w:p w14:paraId="2F35A99A" w14:textId="77777777" w:rsidR="001C2D99" w:rsidRPr="00055234" w:rsidRDefault="001C2D99" w:rsidP="00CD7D7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234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системы</w:t>
      </w:r>
    </w:p>
    <w:p w14:paraId="38B8406D" w14:textId="77777777" w:rsidR="001C2D99" w:rsidRPr="00055234" w:rsidRDefault="001C2D99" w:rsidP="00CD7D78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Исследуется система, описываемая в виде передаточной функции</w:t>
      </w:r>
    </w:p>
    <w:p w14:paraId="0F8C7A61" w14:textId="77777777" w:rsidR="001C2D99" w:rsidRPr="00055234" w:rsidRDefault="003700EF" w:rsidP="00CD7D78">
      <w:pPr>
        <w:pStyle w:val="a3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+0,6s-0,36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+1,2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+0,7406s+0,2734</m:t>
              </m:r>
            </m:den>
          </m:f>
        </m:oMath>
      </m:oMathPara>
    </w:p>
    <w:p w14:paraId="1B3F9A7B" w14:textId="77777777" w:rsidR="00614830" w:rsidRPr="00055234" w:rsidRDefault="00614830" w:rsidP="00CD7D7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234">
        <w:rPr>
          <w:rFonts w:ascii="Times New Roman" w:hAnsi="Times New Roman" w:cs="Times New Roman"/>
          <w:b/>
          <w:bCs/>
          <w:sz w:val="24"/>
          <w:szCs w:val="24"/>
        </w:rPr>
        <w:t>Результаты исследования</w:t>
      </w:r>
    </w:p>
    <w:p w14:paraId="72161FD8" w14:textId="66280D6D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234">
        <w:rPr>
          <w:rFonts w:ascii="Times New Roman" w:hAnsi="Times New Roman" w:cs="Times New Roman"/>
          <w:sz w:val="24"/>
          <w:szCs w:val="24"/>
        </w:rPr>
        <w:t>Адрес файла:</w:t>
      </w:r>
    </w:p>
    <w:p w14:paraId="55D0A664" w14:textId="77777777" w:rsidR="0073395B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lang w:val="en-US"/>
        </w:rPr>
        <w:t>E:\MAT\LAB\toolbox\control\control\@tf\tf.m</w:t>
      </w:r>
    </w:p>
    <w:p w14:paraId="408C2D29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234">
        <w:rPr>
          <w:rFonts w:ascii="Times New Roman" w:hAnsi="Times New Roman" w:cs="Times New Roman"/>
          <w:sz w:val="24"/>
          <w:szCs w:val="24"/>
        </w:rPr>
        <w:t>Нули передаточной функции</w:t>
      </w:r>
    </w:p>
    <w:p w14:paraId="5CAD47C6" w14:textId="77777777" w:rsidR="00D94AF2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-0.6000</w:t>
      </w:r>
    </w:p>
    <w:p w14:paraId="7EA75483" w14:textId="77777777" w:rsidR="00022619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0.3000</w:t>
      </w:r>
    </w:p>
    <w:p w14:paraId="746220C5" w14:textId="77777777" w:rsidR="0073395B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234">
        <w:rPr>
          <w:rFonts w:ascii="Times New Roman" w:hAnsi="Times New Roman" w:cs="Times New Roman"/>
          <w:sz w:val="24"/>
          <w:szCs w:val="24"/>
        </w:rPr>
        <w:t>Полюса передаточной функции</w:t>
      </w:r>
    </w:p>
    <w:p w14:paraId="73901714" w14:textId="77777777" w:rsidR="00D94AF2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-0.7000 + 0.0000i</w:t>
      </w:r>
    </w:p>
    <w:p w14:paraId="79D261A8" w14:textId="77777777" w:rsidR="00D94AF2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-0.2500 + 0.5728i</w:t>
      </w:r>
    </w:p>
    <w:p w14:paraId="16F972EE" w14:textId="77777777" w:rsidR="0073395B" w:rsidRPr="00AF756E" w:rsidRDefault="00D94AF2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-0.2500 - 0.5728i</w:t>
      </w:r>
    </w:p>
    <w:p w14:paraId="7ABAC28A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Коэффициент усиления звена в установившемся режиме</w:t>
      </w:r>
    </w:p>
    <w:p w14:paraId="69C61D2B" w14:textId="77777777" w:rsidR="0073395B" w:rsidRPr="00AF756E" w:rsidRDefault="00C66CF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</w:rPr>
        <w:t>k =</w:t>
      </w: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F756E">
        <w:rPr>
          <w:rFonts w:ascii="Courier New" w:hAnsi="Courier New" w:cs="Courier New"/>
          <w:sz w:val="24"/>
          <w:szCs w:val="24"/>
        </w:rPr>
        <w:t>-1.3168</w:t>
      </w:r>
    </w:p>
    <w:p w14:paraId="7059F055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Полюса пропускания системы</w:t>
      </w:r>
    </w:p>
    <w:p w14:paraId="4565D46E" w14:textId="77777777" w:rsidR="0073395B" w:rsidRPr="00AF756E" w:rsidRDefault="00C66CF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b = 2.2531 </w:t>
      </w:r>
      <w:r w:rsidRPr="00AF756E">
        <w:rPr>
          <w:rFonts w:ascii="Courier New" w:hAnsi="Courier New" w:cs="Courier New"/>
          <w:sz w:val="24"/>
          <w:szCs w:val="24"/>
        </w:rPr>
        <w:t>рад/сек</w:t>
      </w:r>
    </w:p>
    <w:p w14:paraId="6E935AFF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Модель системы в пространстве состояний</w:t>
      </w:r>
    </w:p>
    <w:p w14:paraId="2616DD14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a = </w:t>
      </w:r>
    </w:p>
    <w:p w14:paraId="562C063B" w14:textId="77777777" w:rsidR="00ED3CD1" w:rsidRPr="00AF756E" w:rsidRDefault="00ED3CD1" w:rsidP="00CD7D78">
      <w:pPr>
        <w:pStyle w:val="a3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-1.</w:t>
      </w:r>
      <w:proofErr w:type="gramStart"/>
      <w:r w:rsidRPr="00AF756E">
        <w:rPr>
          <w:rFonts w:ascii="Courier New" w:hAnsi="Courier New" w:cs="Courier New"/>
          <w:sz w:val="24"/>
          <w:szCs w:val="24"/>
          <w:lang w:val="en-US"/>
        </w:rPr>
        <w:t>2  -</w:t>
      </w:r>
      <w:proofErr w:type="gramEnd"/>
      <w:r w:rsidRPr="00AF756E">
        <w:rPr>
          <w:rFonts w:ascii="Courier New" w:hAnsi="Courier New" w:cs="Courier New"/>
          <w:sz w:val="24"/>
          <w:szCs w:val="24"/>
          <w:lang w:val="en-US"/>
        </w:rPr>
        <w:t>0.7406  -0.5468</w:t>
      </w:r>
    </w:p>
    <w:p w14:paraId="71F7E796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AF756E">
        <w:rPr>
          <w:rFonts w:ascii="Courier New" w:hAnsi="Courier New" w:cs="Courier New"/>
          <w:sz w:val="24"/>
          <w:szCs w:val="24"/>
          <w:lang w:val="en-US"/>
        </w:rPr>
        <w:tab/>
        <w:t>1        0        0</w:t>
      </w:r>
    </w:p>
    <w:p w14:paraId="4E7C63BF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AF756E">
        <w:rPr>
          <w:rFonts w:ascii="Courier New" w:hAnsi="Courier New" w:cs="Courier New"/>
          <w:sz w:val="24"/>
          <w:szCs w:val="24"/>
          <w:lang w:val="en-US"/>
        </w:rPr>
        <w:tab/>
        <w:t>0      0.5        0</w:t>
      </w:r>
    </w:p>
    <w:p w14:paraId="150B72C7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b = </w:t>
      </w:r>
    </w:p>
    <w:p w14:paraId="733EEE58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</w:rPr>
        <w:t xml:space="preserve">  </w:t>
      </w:r>
      <w:r w:rsidRPr="00AF756E">
        <w:rPr>
          <w:rFonts w:ascii="Courier New" w:hAnsi="Courier New" w:cs="Courier New"/>
          <w:sz w:val="24"/>
          <w:szCs w:val="24"/>
        </w:rPr>
        <w:tab/>
        <w:t>2</w:t>
      </w:r>
    </w:p>
    <w:p w14:paraId="504A8CB2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</w:rPr>
        <w:t xml:space="preserve">  </w:t>
      </w:r>
      <w:r w:rsidRPr="00AF756E">
        <w:rPr>
          <w:rFonts w:ascii="Courier New" w:hAnsi="Courier New" w:cs="Courier New"/>
          <w:sz w:val="24"/>
          <w:szCs w:val="24"/>
          <w:lang w:val="en-US"/>
        </w:rPr>
        <w:tab/>
      </w:r>
      <w:r w:rsidRPr="00AF756E">
        <w:rPr>
          <w:rFonts w:ascii="Courier New" w:hAnsi="Courier New" w:cs="Courier New"/>
          <w:sz w:val="24"/>
          <w:szCs w:val="24"/>
        </w:rPr>
        <w:t>0</w:t>
      </w:r>
    </w:p>
    <w:p w14:paraId="570463B3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</w:rPr>
        <w:t xml:space="preserve">   </w:t>
      </w:r>
      <w:r w:rsidRPr="00AF756E">
        <w:rPr>
          <w:rFonts w:ascii="Courier New" w:hAnsi="Courier New" w:cs="Courier New"/>
          <w:sz w:val="24"/>
          <w:szCs w:val="24"/>
          <w:lang w:val="en-US"/>
        </w:rPr>
        <w:tab/>
      </w:r>
      <w:r w:rsidRPr="00AF756E">
        <w:rPr>
          <w:rFonts w:ascii="Courier New" w:hAnsi="Courier New" w:cs="Courier New"/>
          <w:sz w:val="24"/>
          <w:szCs w:val="24"/>
        </w:rPr>
        <w:t>0</w:t>
      </w:r>
    </w:p>
    <w:p w14:paraId="5E71BE77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c</w:t>
      </w:r>
      <w:r w:rsidRPr="00AF756E">
        <w:rPr>
          <w:rFonts w:ascii="Courier New" w:hAnsi="Courier New" w:cs="Courier New"/>
          <w:sz w:val="24"/>
          <w:szCs w:val="24"/>
        </w:rPr>
        <w:t xml:space="preserve"> = </w:t>
      </w:r>
    </w:p>
    <w:p w14:paraId="4CA4BF69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F756E">
        <w:rPr>
          <w:rFonts w:ascii="Courier New" w:hAnsi="Courier New" w:cs="Courier New"/>
          <w:sz w:val="24"/>
          <w:szCs w:val="24"/>
        </w:rPr>
        <w:t xml:space="preserve">  </w:t>
      </w:r>
      <w:r w:rsidRPr="00AF756E">
        <w:rPr>
          <w:rFonts w:ascii="Courier New" w:hAnsi="Courier New" w:cs="Courier New"/>
          <w:sz w:val="24"/>
          <w:szCs w:val="24"/>
        </w:rPr>
        <w:tab/>
        <w:t>1    0.3  -0.36</w:t>
      </w:r>
    </w:p>
    <w:p w14:paraId="674FF35D" w14:textId="77777777" w:rsidR="00ED3CD1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>d</w:t>
      </w:r>
      <w:r w:rsidRPr="00AF756E">
        <w:rPr>
          <w:rFonts w:ascii="Courier New" w:hAnsi="Courier New" w:cs="Courier New"/>
          <w:sz w:val="24"/>
          <w:szCs w:val="24"/>
        </w:rPr>
        <w:t xml:space="preserve"> = </w:t>
      </w:r>
    </w:p>
    <w:p w14:paraId="013816EC" w14:textId="77777777" w:rsidR="0073395B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</w:rPr>
        <w:t xml:space="preserve">   </w:t>
      </w:r>
      <w:r w:rsidRPr="00AF756E">
        <w:rPr>
          <w:rFonts w:ascii="Courier New" w:hAnsi="Courier New" w:cs="Courier New"/>
          <w:sz w:val="24"/>
          <w:szCs w:val="24"/>
        </w:rPr>
        <w:tab/>
        <w:t>0</w:t>
      </w:r>
    </w:p>
    <w:p w14:paraId="5FD410EF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 xml:space="preserve">Статический коэффициент усиления после изменения матрицы </w:t>
      </w:r>
      <w:r w:rsidRPr="0005523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</w:p>
    <w:p w14:paraId="659A7950" w14:textId="77777777" w:rsidR="0073395B" w:rsidRPr="00AF756E" w:rsidRDefault="00ED3CD1" w:rsidP="00CD7D78">
      <w:pPr>
        <w:pStyle w:val="a3"/>
        <w:spacing w:after="0" w:line="36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</w:rPr>
        <w:t>k1 = -0.3168</w:t>
      </w:r>
    </w:p>
    <w:p w14:paraId="722CEB38" w14:textId="77777777" w:rsidR="00614830" w:rsidRPr="00055234" w:rsidRDefault="00614830" w:rsidP="00CD7D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 xml:space="preserve">Связь между </w:t>
      </w:r>
      <w:r w:rsidRPr="0005523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55234">
        <w:rPr>
          <w:rFonts w:ascii="Times New Roman" w:hAnsi="Times New Roman" w:cs="Times New Roman"/>
          <w:sz w:val="24"/>
          <w:szCs w:val="24"/>
        </w:rPr>
        <w:t xml:space="preserve"> и </w:t>
      </w:r>
      <w:r w:rsidRPr="0005523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55234">
        <w:rPr>
          <w:rFonts w:ascii="Times New Roman" w:hAnsi="Times New Roman" w:cs="Times New Roman"/>
          <w:sz w:val="24"/>
          <w:szCs w:val="24"/>
        </w:rPr>
        <w:t>1 объясняется тем, что</w:t>
      </w:r>
      <w:r w:rsidR="00BD75E7" w:rsidRPr="00055234">
        <w:rPr>
          <w:rFonts w:ascii="Times New Roman" w:hAnsi="Times New Roman" w:cs="Times New Roman"/>
          <w:sz w:val="24"/>
          <w:szCs w:val="24"/>
        </w:rPr>
        <w:t xml:space="preserve"> размерность данного коэффициента равна отношению размерностей сигналов выхода и входа.</w:t>
      </w:r>
    </w:p>
    <w:p w14:paraId="4048B888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lastRenderedPageBreak/>
        <w:t>Модель в форме «нули-полюса»</w:t>
      </w:r>
    </w:p>
    <w:p w14:paraId="40DC168B" w14:textId="77777777" w:rsidR="00D94AF2" w:rsidRPr="00AF756E" w:rsidRDefault="00D94AF2" w:rsidP="00CD7D78">
      <w:pPr>
        <w:pStyle w:val="a3"/>
        <w:spacing w:after="0" w:line="360" w:lineRule="auto"/>
        <w:ind w:left="1416"/>
        <w:rPr>
          <w:rFonts w:ascii="Courier New" w:hAnsi="Courier New" w:cs="Courier New"/>
          <w:sz w:val="24"/>
          <w:szCs w:val="24"/>
        </w:rPr>
      </w:pPr>
      <w:r w:rsidRPr="00D146D4">
        <w:rPr>
          <w:rFonts w:ascii="Courier New" w:hAnsi="Courier New" w:cs="Courier New"/>
          <w:sz w:val="24"/>
          <w:szCs w:val="24"/>
        </w:rPr>
        <w:t xml:space="preserve">          </w:t>
      </w:r>
      <w:r w:rsidRPr="00AF756E">
        <w:rPr>
          <w:rFonts w:ascii="Courier New" w:hAnsi="Courier New" w:cs="Courier New"/>
          <w:sz w:val="24"/>
          <w:szCs w:val="24"/>
        </w:rPr>
        <w:t>2 (s+0.6) (s-0.3)</w:t>
      </w:r>
    </w:p>
    <w:p w14:paraId="5659A3DE" w14:textId="77777777" w:rsidR="00D94AF2" w:rsidRPr="00AF756E" w:rsidRDefault="00D94AF2" w:rsidP="00CD7D78">
      <w:pPr>
        <w:pStyle w:val="a3"/>
        <w:spacing w:after="0" w:line="360" w:lineRule="auto"/>
        <w:ind w:left="1416"/>
        <w:rPr>
          <w:rFonts w:ascii="Courier New" w:hAnsi="Courier New" w:cs="Courier New"/>
          <w:sz w:val="24"/>
          <w:szCs w:val="24"/>
        </w:rPr>
      </w:pPr>
      <w:r w:rsidRPr="00AF75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F756E">
        <w:rPr>
          <w:rFonts w:ascii="Courier New" w:hAnsi="Courier New" w:cs="Courier New"/>
          <w:sz w:val="24"/>
          <w:szCs w:val="24"/>
        </w:rPr>
        <w:t>-----------------------------</w:t>
      </w:r>
    </w:p>
    <w:p w14:paraId="47F05F87" w14:textId="77777777" w:rsidR="00167B00" w:rsidRPr="00AF756E" w:rsidRDefault="00AF756E" w:rsidP="00CD7D78">
      <w:pPr>
        <w:pStyle w:val="a3"/>
        <w:spacing w:after="0" w:line="360" w:lineRule="auto"/>
        <w:ind w:left="141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94AF2" w:rsidRPr="00AF756E">
        <w:rPr>
          <w:rFonts w:ascii="Courier New" w:hAnsi="Courier New" w:cs="Courier New"/>
          <w:sz w:val="24"/>
          <w:szCs w:val="24"/>
        </w:rPr>
        <w:t>(s+0.7) (s^2 + 0.5s + 0.3906)</w:t>
      </w:r>
    </w:p>
    <w:p w14:paraId="6B8D9CC0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Коэффициенты демпфирования и частоты среза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215"/>
        <w:gridCol w:w="1801"/>
        <w:gridCol w:w="1984"/>
        <w:gridCol w:w="1837"/>
      </w:tblGrid>
      <w:tr w:rsidR="00167B00" w:rsidRPr="00055234" w14:paraId="6DDAD65A" w14:textId="77777777" w:rsidTr="007B11C0">
        <w:tc>
          <w:tcPr>
            <w:tcW w:w="3215" w:type="dxa"/>
          </w:tcPr>
          <w:p w14:paraId="32C3625E" w14:textId="77777777" w:rsidR="00167B00" w:rsidRPr="00055234" w:rsidRDefault="00167B00" w:rsidP="00CD7D7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234">
              <w:rPr>
                <w:rFonts w:ascii="Times New Roman" w:hAnsi="Times New Roman" w:cs="Times New Roman"/>
                <w:sz w:val="24"/>
                <w:szCs w:val="24"/>
              </w:rPr>
              <w:t>Полюс передаточной функции</w:t>
            </w:r>
          </w:p>
        </w:tc>
        <w:tc>
          <w:tcPr>
            <w:tcW w:w="1801" w:type="dxa"/>
          </w:tcPr>
          <w:p w14:paraId="0CA18A4A" w14:textId="77777777" w:rsidR="00167B00" w:rsidRPr="00055234" w:rsidRDefault="00167B00" w:rsidP="00CD7D7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234">
              <w:rPr>
                <w:rFonts w:ascii="Times New Roman" w:hAnsi="Times New Roman" w:cs="Times New Roman"/>
                <w:sz w:val="24"/>
                <w:szCs w:val="24"/>
              </w:rPr>
              <w:t>Собственная частота, рад</w:t>
            </w:r>
            <w:r w:rsidRPr="00055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55234"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</w:p>
        </w:tc>
        <w:tc>
          <w:tcPr>
            <w:tcW w:w="1984" w:type="dxa"/>
          </w:tcPr>
          <w:p w14:paraId="2C430011" w14:textId="77777777" w:rsidR="00167B00" w:rsidRPr="00055234" w:rsidRDefault="00167B00" w:rsidP="00CD7D7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234">
              <w:rPr>
                <w:rFonts w:ascii="Times New Roman" w:hAnsi="Times New Roman" w:cs="Times New Roman"/>
                <w:sz w:val="24"/>
                <w:szCs w:val="24"/>
              </w:rPr>
              <w:t>Постоянная времени, сек</w:t>
            </w:r>
          </w:p>
        </w:tc>
        <w:tc>
          <w:tcPr>
            <w:tcW w:w="1837" w:type="dxa"/>
          </w:tcPr>
          <w:p w14:paraId="21665515" w14:textId="77777777" w:rsidR="00167B00" w:rsidRPr="00055234" w:rsidRDefault="00167B00" w:rsidP="00CD7D7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234">
              <w:rPr>
                <w:rFonts w:ascii="Times New Roman" w:hAnsi="Times New Roman" w:cs="Times New Roman"/>
                <w:sz w:val="24"/>
                <w:szCs w:val="24"/>
              </w:rPr>
              <w:t>Коэффициент демпфирования</w:t>
            </w:r>
          </w:p>
        </w:tc>
      </w:tr>
      <w:tr w:rsidR="00167B00" w:rsidRPr="00055234" w14:paraId="0057BEDC" w14:textId="77777777" w:rsidTr="007B11C0">
        <w:tc>
          <w:tcPr>
            <w:tcW w:w="3215" w:type="dxa"/>
          </w:tcPr>
          <w:p w14:paraId="7F5E1EB9" w14:textId="77777777" w:rsidR="00ED3CD1" w:rsidRPr="007B11C0" w:rsidRDefault="007B11C0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-0.2500+</w:t>
            </w:r>
            <w:r w:rsidR="00ED3CD1" w:rsidRPr="007B11C0">
              <w:rPr>
                <w:rFonts w:ascii="Courier New" w:hAnsi="Courier New" w:cs="Courier New"/>
                <w:sz w:val="24"/>
                <w:szCs w:val="24"/>
              </w:rPr>
              <w:t>0.5728i</w:t>
            </w:r>
          </w:p>
          <w:p w14:paraId="58CD8BED" w14:textId="77777777" w:rsidR="00ED3CD1" w:rsidRPr="007B11C0" w:rsidRDefault="007B11C0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-0.2500-</w:t>
            </w:r>
            <w:r w:rsidR="00ED3CD1" w:rsidRPr="007B11C0">
              <w:rPr>
                <w:rFonts w:ascii="Courier New" w:hAnsi="Courier New" w:cs="Courier New"/>
                <w:sz w:val="24"/>
                <w:szCs w:val="24"/>
              </w:rPr>
              <w:t>0.5728i</w:t>
            </w:r>
          </w:p>
          <w:p w14:paraId="607DF284" w14:textId="77777777" w:rsidR="00167B00" w:rsidRPr="007B11C0" w:rsidRDefault="007B11C0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-0.7000+</w:t>
            </w:r>
            <w:r w:rsidR="00ED3CD1" w:rsidRPr="007B11C0">
              <w:rPr>
                <w:rFonts w:ascii="Courier New" w:hAnsi="Courier New" w:cs="Courier New"/>
                <w:sz w:val="24"/>
                <w:szCs w:val="24"/>
              </w:rPr>
              <w:t>0.0000i</w:t>
            </w:r>
          </w:p>
        </w:tc>
        <w:tc>
          <w:tcPr>
            <w:tcW w:w="1801" w:type="dxa"/>
          </w:tcPr>
          <w:p w14:paraId="5ACD8F9D" w14:textId="77777777" w:rsidR="00ED3CD1" w:rsidRPr="007B11C0" w:rsidRDefault="00ED3CD1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</w:rPr>
              <w:t>0.6250</w:t>
            </w:r>
          </w:p>
          <w:p w14:paraId="1B0B55D3" w14:textId="77777777" w:rsidR="00ED3CD1" w:rsidRPr="007B11C0" w:rsidRDefault="00ED3CD1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</w:rPr>
              <w:t>0.6250</w:t>
            </w:r>
          </w:p>
          <w:p w14:paraId="1CE846B0" w14:textId="77777777" w:rsidR="00167B00" w:rsidRPr="007B11C0" w:rsidRDefault="00ED3CD1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</w:rPr>
              <w:t>0.7000</w:t>
            </w:r>
          </w:p>
        </w:tc>
        <w:tc>
          <w:tcPr>
            <w:tcW w:w="1984" w:type="dxa"/>
          </w:tcPr>
          <w:p w14:paraId="15EC88E9" w14:textId="77777777" w:rsidR="00167B00" w:rsidRPr="007B11C0" w:rsidRDefault="006930AD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  <w:lang w:val="en-US"/>
              </w:rPr>
              <w:t>1.6000</w:t>
            </w:r>
          </w:p>
          <w:p w14:paraId="2E4D0440" w14:textId="77777777" w:rsidR="006930AD" w:rsidRPr="007B11C0" w:rsidRDefault="006930AD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  <w:lang w:val="en-US"/>
              </w:rPr>
              <w:t>1.6000</w:t>
            </w:r>
          </w:p>
          <w:p w14:paraId="5BA8C82A" w14:textId="77777777" w:rsidR="006930AD" w:rsidRPr="007B11C0" w:rsidRDefault="006930AD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  <w:lang w:val="en-US"/>
              </w:rPr>
              <w:t>1.4285</w:t>
            </w:r>
          </w:p>
        </w:tc>
        <w:tc>
          <w:tcPr>
            <w:tcW w:w="1837" w:type="dxa"/>
          </w:tcPr>
          <w:p w14:paraId="7513E6F2" w14:textId="77777777" w:rsidR="006930AD" w:rsidRPr="007B11C0" w:rsidRDefault="006930AD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</w:rPr>
              <w:t>0.4000</w:t>
            </w:r>
          </w:p>
          <w:p w14:paraId="178FBD24" w14:textId="77777777" w:rsidR="00167B00" w:rsidRPr="007B11C0" w:rsidRDefault="006930AD" w:rsidP="00CD7D78">
            <w:pPr>
              <w:pStyle w:val="a3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11C0">
              <w:rPr>
                <w:rFonts w:ascii="Courier New" w:hAnsi="Courier New" w:cs="Courier New"/>
                <w:sz w:val="24"/>
                <w:szCs w:val="24"/>
              </w:rPr>
              <w:t>0.4000</w:t>
            </w:r>
            <w:r w:rsidRPr="007B1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7B11C0">
              <w:rPr>
                <w:rFonts w:ascii="Courier New" w:hAnsi="Courier New" w:cs="Courier New"/>
                <w:sz w:val="24"/>
                <w:szCs w:val="24"/>
              </w:rPr>
              <w:t>1.0000</w:t>
            </w:r>
          </w:p>
        </w:tc>
      </w:tr>
    </w:tbl>
    <w:p w14:paraId="4141BAEA" w14:textId="77777777" w:rsidR="00167B00" w:rsidRPr="00055234" w:rsidRDefault="00167B00" w:rsidP="00CD7D7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C774F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 xml:space="preserve">Импульсные характеристики систем </w:t>
      </w:r>
      <w:r w:rsidRPr="0005523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5234">
        <w:rPr>
          <w:rFonts w:ascii="Times New Roman" w:hAnsi="Times New Roman" w:cs="Times New Roman"/>
          <w:sz w:val="24"/>
          <w:szCs w:val="24"/>
        </w:rPr>
        <w:t xml:space="preserve"> и </w:t>
      </w:r>
      <w:r w:rsidRPr="0005523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5234">
        <w:rPr>
          <w:rFonts w:ascii="Times New Roman" w:hAnsi="Times New Roman" w:cs="Times New Roman"/>
          <w:sz w:val="24"/>
          <w:szCs w:val="24"/>
        </w:rPr>
        <w:t>_</w:t>
      </w:r>
      <w:r w:rsidRPr="0005523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055234">
        <w:rPr>
          <w:rFonts w:ascii="Times New Roman" w:hAnsi="Times New Roman" w:cs="Times New Roman"/>
          <w:sz w:val="24"/>
          <w:szCs w:val="24"/>
        </w:rPr>
        <w:t xml:space="preserve"> получились одинаковые, потому что</w:t>
      </w:r>
      <w:r w:rsidR="00BD75E7" w:rsidRPr="00055234">
        <w:rPr>
          <w:rFonts w:ascii="Times New Roman" w:hAnsi="Times New Roman" w:cs="Times New Roman"/>
          <w:sz w:val="24"/>
          <w:szCs w:val="24"/>
        </w:rPr>
        <w:t xml:space="preserve"> импульсная характеристика отражает соотношения вход-выход при нулевых начальных условиях и не описывает динамику системы полностью.</w:t>
      </w:r>
    </w:p>
    <w:p w14:paraId="2069BA76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Переходные процессы исходной и модифицированной систем</w:t>
      </w:r>
    </w:p>
    <w:p w14:paraId="13231384" w14:textId="6AF644B7" w:rsidR="00022619" w:rsidRDefault="00022619" w:rsidP="00CD7D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93C00" wp14:editId="06DFC922">
            <wp:extent cx="4298192" cy="32232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75" cy="324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70D0E" w14:textId="78298BF3" w:rsidR="005E148C" w:rsidRPr="005E148C" w:rsidRDefault="005E148C" w:rsidP="00CD7D7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Переходные процессы исходной и модифицированной систем.</w:t>
      </w:r>
    </w:p>
    <w:p w14:paraId="43B06FD7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Амплитудная частотная характеристика</w:t>
      </w:r>
    </w:p>
    <w:p w14:paraId="62BF707B" w14:textId="6CEADE9D" w:rsidR="00022619" w:rsidRDefault="00022619" w:rsidP="00CD7D7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33DE04" wp14:editId="2AD90FED">
            <wp:extent cx="4316730" cy="3237548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14" cy="324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B1843" w14:textId="117F0454" w:rsidR="005E148C" w:rsidRPr="005E148C" w:rsidRDefault="005E148C" w:rsidP="00CD7D7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АЧХ системы.</w:t>
      </w:r>
    </w:p>
    <w:p w14:paraId="654B15AB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Для того, чтобы найти статический коэффициент усиления по АЧХ, надо</w:t>
      </w:r>
      <w:r w:rsidR="00BD75E7" w:rsidRPr="00055234">
        <w:rPr>
          <w:rFonts w:ascii="Times New Roman" w:hAnsi="Times New Roman" w:cs="Times New Roman"/>
          <w:sz w:val="24"/>
          <w:szCs w:val="24"/>
        </w:rPr>
        <w:t xml:space="preserve"> найти предельное значение переходной функции.</w:t>
      </w:r>
    </w:p>
    <w:p w14:paraId="0C8B2C0C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Для того, чтобы найти полосу пропускания по АЧХ, надо</w:t>
      </w:r>
      <w:r w:rsidR="00BD75E7" w:rsidRPr="00055234">
        <w:rPr>
          <w:rFonts w:ascii="Times New Roman" w:hAnsi="Times New Roman" w:cs="Times New Roman"/>
          <w:sz w:val="24"/>
          <w:szCs w:val="24"/>
        </w:rPr>
        <w:t xml:space="preserve"> найти диапазон частот, в пределах которого АЧХ наиболее равномерна.</w:t>
      </w:r>
    </w:p>
    <w:p w14:paraId="5225838D" w14:textId="77777777" w:rsidR="00614830" w:rsidRPr="00055234" w:rsidRDefault="00614830" w:rsidP="00CD7D7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sz w:val="24"/>
          <w:szCs w:val="24"/>
        </w:rPr>
        <w:t>Реакция на сигнал из прямоугольных импульсов</w:t>
      </w:r>
    </w:p>
    <w:p w14:paraId="0434A519" w14:textId="2997F8B3" w:rsidR="00022619" w:rsidRDefault="00022619" w:rsidP="00CD7D78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0552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44D415" wp14:editId="3F89136E">
            <wp:extent cx="4263390" cy="3197543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30" cy="320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CA64C" w14:textId="424B67A3" w:rsidR="005E148C" w:rsidRPr="005E148C" w:rsidRDefault="005E148C" w:rsidP="00CD7D78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 Реакция системы на сигнал из прямоугольных импульсов.</w:t>
      </w:r>
    </w:p>
    <w:p w14:paraId="72AE60A2" w14:textId="77777777" w:rsidR="00D146D4" w:rsidRDefault="00D146D4" w:rsidP="00CD7D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BE1BAB" w14:textId="77777777" w:rsidR="00ED3CD1" w:rsidRPr="00D146D4" w:rsidRDefault="00D146D4" w:rsidP="00CD7D7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146D4">
        <w:rPr>
          <w:rFonts w:ascii="Times New Roman" w:hAnsi="Times New Roman" w:cs="Times New Roman"/>
          <w:sz w:val="24"/>
          <w:szCs w:val="24"/>
        </w:rPr>
        <w:lastRenderedPageBreak/>
        <w:t>Ответы на вопросы:</w:t>
      </w:r>
    </w:p>
    <w:p w14:paraId="6638297D" w14:textId="77777777" w:rsidR="00D146D4" w:rsidRPr="00D146D4" w:rsidRDefault="00D146D4" w:rsidP="00CD7D78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Что такое</w:t>
      </w:r>
    </w:p>
    <w:p w14:paraId="139C8D5C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77E7B9F1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0FD5433F" w14:textId="36473D1C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импульсная характерист</w:t>
      </w:r>
      <w:r w:rsidR="002F6E67">
        <w:rPr>
          <w:color w:val="000000"/>
        </w:rPr>
        <w:softHyphen/>
      </w:r>
      <w:r w:rsidR="002F6E67">
        <w:rPr>
          <w:color w:val="000000"/>
        </w:rPr>
        <w:softHyphen/>
      </w:r>
      <w:r w:rsidR="002F6E67">
        <w:rPr>
          <w:color w:val="000000"/>
        </w:rPr>
        <w:softHyphen/>
      </w:r>
      <w:r w:rsidR="002F6E67">
        <w:rPr>
          <w:color w:val="000000"/>
        </w:rPr>
        <w:softHyphen/>
      </w:r>
      <w:r w:rsidRPr="00D146D4">
        <w:rPr>
          <w:color w:val="000000"/>
        </w:rPr>
        <w:t>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0381828F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1A7A640B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D146D4">
        <w:rPr>
          <w:noProof/>
          <w:color w:val="000000"/>
        </w:rPr>
        <w:drawing>
          <wp:inline distT="0" distB="0" distL="0" distR="0" wp14:anchorId="08BB28B9" wp14:editId="0F15F8CF">
            <wp:extent cx="769620" cy="137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.</w:t>
      </w:r>
    </w:p>
    <w:p w14:paraId="645CC765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565A5FE2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модель вида «нули-полюса» - используется&gt;&gt;</w:t>
      </w:r>
      <w:proofErr w:type="spellStart"/>
      <w:r w:rsidRPr="00D146D4">
        <w:rPr>
          <w:color w:val="000000"/>
        </w:rPr>
        <w:t>f_zpk</w:t>
      </w:r>
      <w:proofErr w:type="spellEnd"/>
      <w:r w:rsidRPr="00D146D4">
        <w:rPr>
          <w:color w:val="000000"/>
        </w:rPr>
        <w:t xml:space="preserve"> = </w:t>
      </w:r>
      <w:proofErr w:type="spellStart"/>
      <w:r w:rsidRPr="00D146D4">
        <w:rPr>
          <w:color w:val="000000"/>
        </w:rPr>
        <w:t>zpk</w:t>
      </w:r>
      <w:proofErr w:type="spellEnd"/>
      <w:r w:rsidRPr="00D146D4">
        <w:rPr>
          <w:color w:val="000000"/>
        </w:rPr>
        <w:t>(f)</w:t>
      </w:r>
    </w:p>
    <w:p w14:paraId="641D340C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4F628D1F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12CCB329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время переходного процесса – это </w:t>
      </w:r>
      <w:proofErr w:type="spellStart"/>
      <w:r w:rsidRPr="00D146D4">
        <w:rPr>
          <w:color w:val="000000"/>
        </w:rPr>
        <w:t>это</w:t>
      </w:r>
      <w:proofErr w:type="spellEnd"/>
      <w:r w:rsidRPr="00D146D4">
        <w:rPr>
          <w:color w:val="000000"/>
        </w:rPr>
        <w:t xml:space="preserve"> время, после которого сигнал выхода отличается от установившегося значения не более, чем на заданную малую величину (в среде </w:t>
      </w:r>
      <w:proofErr w:type="spellStart"/>
      <w:r w:rsidRPr="00D146D4">
        <w:rPr>
          <w:color w:val="000000"/>
        </w:rPr>
        <w:t>Matlab</w:t>
      </w:r>
      <w:proofErr w:type="spellEnd"/>
      <w:r w:rsidRPr="00D146D4">
        <w:rPr>
          <w:color w:val="000000"/>
        </w:rPr>
        <w:t xml:space="preserve"> по умолчанию используется точность 2%).</w:t>
      </w:r>
    </w:p>
    <w:p w14:paraId="5201D7A7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2BBAFE81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собственная частота колебательного звена – это частота </w:t>
      </w:r>
      <w:r w:rsidRPr="00D146D4">
        <w:rPr>
          <w:noProof/>
          <w:color w:val="000000"/>
        </w:rPr>
        <w:drawing>
          <wp:inline distT="0" distB="0" distL="0" distR="0" wp14:anchorId="58F6C822" wp14:editId="0E689D44">
            <wp:extent cx="342900" cy="137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.</w:t>
      </w:r>
    </w:p>
    <w:p w14:paraId="3FC276BA" w14:textId="77777777" w:rsidR="00D146D4" w:rsidRPr="00D146D4" w:rsidRDefault="00D146D4" w:rsidP="00CD7D78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коэффициент демпфирования колебательного звена - параметр </w:t>
      </w:r>
      <w:r w:rsidRPr="00D146D4">
        <w:rPr>
          <w:noProof/>
          <w:color w:val="000000"/>
        </w:rPr>
        <w:drawing>
          <wp:inline distT="0" distB="0" distL="0" distR="0" wp14:anchorId="5E65F62B" wp14:editId="08A1BFDE">
            <wp:extent cx="83820" cy="114300"/>
            <wp:effectExtent l="0" t="0" r="0" b="0"/>
            <wp:docPr id="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.</w:t>
      </w:r>
    </w:p>
    <w:p w14:paraId="22518B93" w14:textId="77777777" w:rsidR="00D146D4" w:rsidRPr="00D146D4" w:rsidRDefault="00D146D4" w:rsidP="00CD7D78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В каких единицах измеряются</w:t>
      </w:r>
    </w:p>
    <w:p w14:paraId="2D643D40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коэффициент усиления в статическом режиме</w:t>
      </w:r>
    </w:p>
    <w:p w14:paraId="798E9896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полоса пропускания системы - герц</w:t>
      </w:r>
    </w:p>
    <w:p w14:paraId="6E80B89C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lastRenderedPageBreak/>
        <w:t>время переходного процесса - секунды</w:t>
      </w:r>
    </w:p>
    <w:p w14:paraId="5B373E45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частота среза системы - децибел</w:t>
      </w:r>
    </w:p>
    <w:p w14:paraId="715CB1CF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собственная частота колебательного звена - рад/сек</w:t>
      </w:r>
    </w:p>
    <w:p w14:paraId="0C1E3CC0" w14:textId="77777777" w:rsidR="00D146D4" w:rsidRPr="00D146D4" w:rsidRDefault="00D146D4" w:rsidP="00CD7D7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коэффициент демпфирования колебательного звена</w:t>
      </w:r>
    </w:p>
    <w:p w14:paraId="7F0D509C" w14:textId="77777777" w:rsidR="00D146D4" w:rsidRPr="00D146D4" w:rsidRDefault="00D146D4" w:rsidP="00CD7D78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Как связана собственная частота с постоянного времени колебательного звена?</w:t>
      </w:r>
    </w:p>
    <w:p w14:paraId="3CDA8016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Чтобы вычислить собственную частоту, требуется знать T (постоянная времени)</w:t>
      </w:r>
      <w:r w:rsidRPr="00D146D4">
        <w:rPr>
          <w:noProof/>
          <w:color w:val="000000"/>
        </w:rPr>
        <w:drawing>
          <wp:inline distT="0" distB="0" distL="0" distR="0" wp14:anchorId="404A5EDF" wp14:editId="002665D6">
            <wp:extent cx="452755" cy="181102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.</w:t>
      </w:r>
    </w:p>
    <w:p w14:paraId="257098F2" w14:textId="77777777" w:rsidR="00D146D4" w:rsidRPr="00D146D4" w:rsidRDefault="00D146D4" w:rsidP="00CD7D78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Может ли четверка матриц</w:t>
      </w:r>
    </w:p>
    <w:p w14:paraId="6BA8444B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center"/>
        <w:rPr>
          <w:color w:val="000000"/>
        </w:rPr>
      </w:pPr>
      <w:r w:rsidRPr="00D146D4">
        <w:rPr>
          <w:noProof/>
          <w:color w:val="000000"/>
        </w:rPr>
        <w:drawing>
          <wp:inline distT="0" distB="0" distL="0" distR="0" wp14:anchorId="5C1D6788" wp14:editId="6F19AD5D">
            <wp:extent cx="2095500" cy="523875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47" cy="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CEB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0637FDF7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D146D4">
        <w:rPr>
          <w:i/>
          <w:iCs/>
          <w:color w:val="000000"/>
        </w:rPr>
        <w:t>правильных</w:t>
      </w:r>
      <w:r w:rsidRPr="00D146D4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2D1690FF" w14:textId="77777777" w:rsidR="00D146D4" w:rsidRPr="00D146D4" w:rsidRDefault="00D146D4" w:rsidP="00CD7D78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Как получить краткую справку по какой-либо команде </w:t>
      </w:r>
      <w:proofErr w:type="spellStart"/>
      <w:r w:rsidRPr="00D146D4">
        <w:rPr>
          <w:color w:val="000000"/>
        </w:rPr>
        <w:t>Matlab</w:t>
      </w:r>
      <w:proofErr w:type="spellEnd"/>
      <w:r w:rsidRPr="00D146D4">
        <w:rPr>
          <w:color w:val="000000"/>
        </w:rPr>
        <w:t>?</w:t>
      </w:r>
    </w:p>
    <w:p w14:paraId="55C55D2E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При помощи команды </w:t>
      </w:r>
      <w:proofErr w:type="spellStart"/>
      <w:r w:rsidRPr="00D146D4">
        <w:rPr>
          <w:color w:val="000000"/>
        </w:rPr>
        <w:t>helptf</w:t>
      </w:r>
      <w:proofErr w:type="spellEnd"/>
    </w:p>
    <w:p w14:paraId="0F947FB0" w14:textId="77777777" w:rsidR="00D146D4" w:rsidRPr="00D146D4" w:rsidRDefault="00D146D4" w:rsidP="00CD7D78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В чем разница между командами </w:t>
      </w:r>
      <w:proofErr w:type="spellStart"/>
      <w:r w:rsidRPr="00D146D4">
        <w:rPr>
          <w:color w:val="000000"/>
        </w:rPr>
        <w:t>Matlab</w:t>
      </w:r>
      <w:proofErr w:type="spellEnd"/>
    </w:p>
    <w:p w14:paraId="4EF32B79" w14:textId="77777777" w:rsidR="00D146D4" w:rsidRPr="00D146D4" w:rsidRDefault="00D146D4" w:rsidP="00CD7D78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Who – выводит список определённых переменных</w:t>
      </w:r>
    </w:p>
    <w:p w14:paraId="61D7A50F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D146D4">
        <w:rPr>
          <w:color w:val="000000"/>
        </w:rPr>
        <w:t>Whos</w:t>
      </w:r>
      <w:proofErr w:type="spellEnd"/>
      <w:r w:rsidRPr="00D146D4">
        <w:rPr>
          <w:color w:val="000000"/>
        </w:rPr>
        <w:t xml:space="preserve"> – выводит список переменных с указанием их размера и объема занимаемой памяти</w:t>
      </w:r>
    </w:p>
    <w:p w14:paraId="28E42411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 w:rsidRPr="00D146D4">
        <w:rPr>
          <w:color w:val="000000"/>
          <w:lang w:val="en-US"/>
        </w:rPr>
        <w:t>b</w:t>
      </w:r>
      <w:r w:rsidRPr="00D146D4">
        <w:rPr>
          <w:color w:val="000000"/>
        </w:rPr>
        <w:t>)</w:t>
      </w:r>
      <w:r w:rsidRPr="00D146D4">
        <w:rPr>
          <w:color w:val="000000"/>
          <w:lang w:val="en-US"/>
        </w:rPr>
        <w:t>clear</w:t>
      </w:r>
      <w:proofErr w:type="gramEnd"/>
      <w:r w:rsidRPr="00D146D4">
        <w:rPr>
          <w:color w:val="000000"/>
        </w:rPr>
        <w:t xml:space="preserve"> </w:t>
      </w:r>
      <w:r w:rsidRPr="00D146D4">
        <w:rPr>
          <w:color w:val="000000"/>
          <w:lang w:val="en-US"/>
        </w:rPr>
        <w:t>all</w:t>
      </w:r>
      <w:r w:rsidRPr="00D146D4">
        <w:rPr>
          <w:color w:val="000000"/>
        </w:rPr>
        <w:t xml:space="preserve"> – </w:t>
      </w:r>
      <w:proofErr w:type="spellStart"/>
      <w:r w:rsidRPr="00D146D4">
        <w:rPr>
          <w:color w:val="000000"/>
        </w:rPr>
        <w:t>очищаетпамять</w:t>
      </w:r>
      <w:r w:rsidRPr="00D146D4">
        <w:rPr>
          <w:color w:val="000000"/>
          <w:lang w:val="en-US"/>
        </w:rPr>
        <w:t>Matlab</w:t>
      </w:r>
      <w:proofErr w:type="spellEnd"/>
    </w:p>
    <w:p w14:paraId="53485E11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r w:rsidRPr="00D146D4">
        <w:rPr>
          <w:color w:val="000000"/>
        </w:rPr>
        <w:t>clc</w:t>
      </w:r>
      <w:proofErr w:type="spellEnd"/>
      <w:r w:rsidRPr="00D146D4">
        <w:rPr>
          <w:color w:val="000000"/>
        </w:rPr>
        <w:t xml:space="preserve"> – очищает окно </w:t>
      </w:r>
      <w:proofErr w:type="spellStart"/>
      <w:r w:rsidRPr="00D146D4">
        <w:rPr>
          <w:color w:val="000000"/>
        </w:rPr>
        <w:t>Matlab</w:t>
      </w:r>
      <w:proofErr w:type="spellEnd"/>
    </w:p>
    <w:p w14:paraId="1A4D8D5E" w14:textId="77777777" w:rsidR="00D146D4" w:rsidRPr="00D146D4" w:rsidRDefault="00D146D4" w:rsidP="00CD7D78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Как ввести передаточную функцию </w:t>
      </w:r>
      <w:r w:rsidRPr="00D146D4">
        <w:rPr>
          <w:noProof/>
          <w:color w:val="000000"/>
        </w:rPr>
        <w:drawing>
          <wp:inline distT="0" distB="0" distL="0" distR="0" wp14:anchorId="471CB2A9" wp14:editId="32FECA32">
            <wp:extent cx="647700" cy="22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?</w:t>
      </w:r>
    </w:p>
    <w:p w14:paraId="2C3504CC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f = </w:t>
      </w:r>
      <w:proofErr w:type="spellStart"/>
      <w:r w:rsidRPr="00D146D4">
        <w:rPr>
          <w:color w:val="000000"/>
        </w:rPr>
        <w:t>tf</w:t>
      </w:r>
      <w:proofErr w:type="spellEnd"/>
      <w:r w:rsidRPr="00D146D4">
        <w:rPr>
          <w:color w:val="000000"/>
        </w:rPr>
        <w:t xml:space="preserve"> ([2 3], [1 4 5]);</w:t>
      </w:r>
    </w:p>
    <w:p w14:paraId="0905E20D" w14:textId="77777777" w:rsidR="00D146D4" w:rsidRPr="00D146D4" w:rsidRDefault="00D146D4" w:rsidP="00CD7D78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Как влияет изменение коэффициента прямой передачи (матрицы </w:t>
      </w:r>
      <w:r w:rsidRPr="00D146D4">
        <w:rPr>
          <w:noProof/>
          <w:color w:val="000000"/>
        </w:rPr>
        <w:drawing>
          <wp:inline distT="0" distB="0" distL="0" distR="0" wp14:anchorId="739FC0F8" wp14:editId="52BADE02">
            <wp:extent cx="99060" cy="9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 в модели в пространстве состояний) на статический коэффициент усиления?</w:t>
      </w:r>
    </w:p>
    <w:p w14:paraId="41BDBB54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D146D4">
        <w:rPr>
          <w:noProof/>
          <w:color w:val="000000"/>
        </w:rPr>
        <w:drawing>
          <wp:inline distT="0" distB="0" distL="0" distR="0" wp14:anchorId="65E3CC90" wp14:editId="6F2BA858">
            <wp:extent cx="99060" cy="99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D146D4">
        <w:rPr>
          <w:noProof/>
          <w:color w:val="000000"/>
        </w:rPr>
        <w:drawing>
          <wp:inline distT="0" distB="0" distL="0" distR="0" wp14:anchorId="78E637B8" wp14:editId="32F48282">
            <wp:extent cx="182880" cy="10668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 передается на выход.</w:t>
      </w:r>
    </w:p>
    <w:p w14:paraId="26C85E9B" w14:textId="77777777" w:rsidR="00D146D4" w:rsidRPr="00D146D4" w:rsidRDefault="00D146D4" w:rsidP="00CD7D78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Какие возможности предоставляет модуль </w:t>
      </w:r>
      <w:proofErr w:type="spellStart"/>
      <w:r w:rsidRPr="00D146D4">
        <w:rPr>
          <w:b/>
          <w:bCs/>
          <w:color w:val="000000"/>
        </w:rPr>
        <w:t>LTIViewer</w:t>
      </w:r>
      <w:proofErr w:type="spellEnd"/>
      <w:r w:rsidRPr="00D146D4">
        <w:rPr>
          <w:color w:val="000000"/>
        </w:rPr>
        <w:t>?</w:t>
      </w:r>
    </w:p>
    <w:p w14:paraId="6FE23905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54B2776A" w14:textId="77777777" w:rsidR="00D146D4" w:rsidRPr="00D146D4" w:rsidRDefault="00D146D4" w:rsidP="00CD7D78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lastRenderedPageBreak/>
        <w:t xml:space="preserve">Что можно сказать об импульсной характеристике системы </w:t>
      </w:r>
      <w:proofErr w:type="spellStart"/>
      <w:r w:rsidRPr="00D146D4">
        <w:rPr>
          <w:color w:val="000000"/>
        </w:rPr>
        <w:t>f_ss</w:t>
      </w:r>
      <w:proofErr w:type="spellEnd"/>
      <w:r w:rsidRPr="00D146D4">
        <w:rPr>
          <w:color w:val="000000"/>
        </w:rPr>
        <w:t>? Почему она не была построена верно?</w:t>
      </w:r>
    </w:p>
    <w:p w14:paraId="5D9C0E6C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D146D4">
        <w:rPr>
          <w:color w:val="000000"/>
        </w:rPr>
        <w:t>Для преобразования передаточной функции в модель в пространстве состояний используется команда</w:t>
      </w:r>
      <w:r w:rsidRPr="00D146D4">
        <w:rPr>
          <w:b/>
          <w:bCs/>
          <w:color w:val="000000"/>
        </w:rPr>
        <w:t>&gt;&gt; </w:t>
      </w:r>
      <w:proofErr w:type="spellStart"/>
      <w:r w:rsidRPr="00D146D4">
        <w:rPr>
          <w:b/>
          <w:bCs/>
          <w:color w:val="000000"/>
        </w:rPr>
        <w:t>f_ss</w:t>
      </w:r>
      <w:proofErr w:type="spellEnd"/>
      <w:r w:rsidRPr="00D146D4">
        <w:rPr>
          <w:b/>
          <w:bCs/>
          <w:color w:val="000000"/>
        </w:rPr>
        <w:t> = </w:t>
      </w:r>
      <w:proofErr w:type="spellStart"/>
      <w:r w:rsidRPr="00D146D4">
        <w:rPr>
          <w:b/>
          <w:bCs/>
          <w:color w:val="000000"/>
        </w:rPr>
        <w:t>ss</w:t>
      </w:r>
      <w:proofErr w:type="spellEnd"/>
      <w:r w:rsidRPr="00D146D4">
        <w:rPr>
          <w:b/>
          <w:bCs/>
          <w:color w:val="000000"/>
        </w:rPr>
        <w:t> (f).</w:t>
      </w:r>
    </w:p>
    <w:p w14:paraId="46E23B2C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7004DD13" w14:textId="77777777" w:rsidR="00D146D4" w:rsidRPr="00D146D4" w:rsidRDefault="00D146D4" w:rsidP="00CD7D78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Как </w:t>
      </w:r>
      <w:proofErr w:type="spellStart"/>
      <w:r w:rsidRPr="00D146D4">
        <w:rPr>
          <w:color w:val="000000"/>
        </w:rPr>
        <w:t>найтикоэффициент</w:t>
      </w:r>
      <w:proofErr w:type="spellEnd"/>
      <w:r w:rsidRPr="00D146D4">
        <w:rPr>
          <w:color w:val="000000"/>
        </w:rPr>
        <w:t xml:space="preserve"> усиления в установившемся режиме по АЧХ </w:t>
      </w:r>
      <w:proofErr w:type="gramStart"/>
      <w:r w:rsidRPr="00D146D4">
        <w:rPr>
          <w:color w:val="000000"/>
        </w:rPr>
        <w:t>- </w:t>
      </w:r>
      <w:r w:rsidRPr="00D146D4">
        <w:rPr>
          <w:b/>
          <w:bCs/>
          <w:color w:val="000000"/>
        </w:rPr>
        <w:t>&gt;</w:t>
      </w:r>
      <w:proofErr w:type="gramEnd"/>
      <w:r w:rsidRPr="00D146D4">
        <w:rPr>
          <w:b/>
          <w:bCs/>
          <w:color w:val="000000"/>
        </w:rPr>
        <w:t>&gt; k = </w:t>
      </w:r>
      <w:proofErr w:type="spellStart"/>
      <w:r w:rsidRPr="00D146D4">
        <w:rPr>
          <w:b/>
          <w:bCs/>
          <w:color w:val="000000"/>
        </w:rPr>
        <w:t>dcgain</w:t>
      </w:r>
      <w:proofErr w:type="spellEnd"/>
      <w:r w:rsidRPr="00D146D4">
        <w:rPr>
          <w:b/>
          <w:bCs/>
          <w:color w:val="000000"/>
        </w:rPr>
        <w:t> ( f )</w:t>
      </w:r>
    </w:p>
    <w:p w14:paraId="05A216CB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полосу пропускания системы по АЧХ </w:t>
      </w:r>
      <w:proofErr w:type="gramStart"/>
      <w:r w:rsidRPr="00D146D4">
        <w:rPr>
          <w:color w:val="000000"/>
        </w:rPr>
        <w:t>- </w:t>
      </w:r>
      <w:r w:rsidRPr="00D146D4">
        <w:rPr>
          <w:b/>
          <w:bCs/>
          <w:color w:val="000000"/>
        </w:rPr>
        <w:t>&gt;</w:t>
      </w:r>
      <w:proofErr w:type="gramEnd"/>
      <w:r w:rsidRPr="00D146D4">
        <w:rPr>
          <w:b/>
          <w:bCs/>
          <w:color w:val="000000"/>
        </w:rPr>
        <w:t xml:space="preserve">&gt; b = </w:t>
      </w:r>
      <w:proofErr w:type="spellStart"/>
      <w:r w:rsidRPr="00D146D4">
        <w:rPr>
          <w:b/>
          <w:bCs/>
          <w:color w:val="000000"/>
        </w:rPr>
        <w:t>bandwidth</w:t>
      </w:r>
      <w:proofErr w:type="spellEnd"/>
      <w:r w:rsidRPr="00D146D4">
        <w:rPr>
          <w:b/>
          <w:bCs/>
          <w:color w:val="000000"/>
        </w:rPr>
        <w:t xml:space="preserve"> ( f )</w:t>
      </w:r>
    </w:p>
    <w:p w14:paraId="36512B02" w14:textId="77777777" w:rsidR="00D146D4" w:rsidRPr="00D146D4" w:rsidRDefault="00D146D4" w:rsidP="00CD7D78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Как скопировать график из окна </w:t>
      </w:r>
      <w:proofErr w:type="spellStart"/>
      <w:r w:rsidRPr="00D146D4">
        <w:rPr>
          <w:color w:val="000000"/>
        </w:rPr>
        <w:t>Matlab</w:t>
      </w:r>
      <w:proofErr w:type="spellEnd"/>
      <w:r w:rsidRPr="00D146D4">
        <w:rPr>
          <w:color w:val="000000"/>
        </w:rPr>
        <w:t xml:space="preserve"> в другую программу?</w:t>
      </w:r>
    </w:p>
    <w:p w14:paraId="62EBCD95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При помощи команды </w:t>
      </w:r>
      <w:proofErr w:type="spellStart"/>
      <w:r w:rsidRPr="00D146D4">
        <w:rPr>
          <w:color w:val="000000"/>
        </w:rPr>
        <w:t>print</w:t>
      </w:r>
      <w:proofErr w:type="spellEnd"/>
      <w:r w:rsidRPr="00D146D4">
        <w:rPr>
          <w:color w:val="000000"/>
        </w:rPr>
        <w:t xml:space="preserve"> –</w:t>
      </w:r>
      <w:proofErr w:type="spellStart"/>
      <w:r w:rsidRPr="00D146D4">
        <w:rPr>
          <w:color w:val="000000"/>
        </w:rPr>
        <w:t>dmeta</w:t>
      </w:r>
      <w:proofErr w:type="spellEnd"/>
      <w:r w:rsidRPr="00D146D4">
        <w:rPr>
          <w:color w:val="000000"/>
        </w:rPr>
        <w:t>.</w:t>
      </w:r>
    </w:p>
    <w:p w14:paraId="0B3AAF83" w14:textId="77777777" w:rsidR="00D146D4" w:rsidRPr="00D146D4" w:rsidRDefault="00D146D4" w:rsidP="00CD7D78">
      <w:pPr>
        <w:pStyle w:val="a7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>Как построить массив из 200 значений в интервале от </w:t>
      </w:r>
      <w:r w:rsidRPr="00D146D4">
        <w:rPr>
          <w:noProof/>
          <w:color w:val="000000"/>
        </w:rPr>
        <w:drawing>
          <wp:inline distT="0" distB="0" distL="0" distR="0" wp14:anchorId="693F8805" wp14:editId="45521D01">
            <wp:extent cx="152400" cy="11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 до </w:t>
      </w:r>
      <w:r w:rsidRPr="00D146D4">
        <w:rPr>
          <w:noProof/>
          <w:color w:val="000000"/>
        </w:rPr>
        <w:drawing>
          <wp:inline distT="0" distB="0" distL="0" distR="0" wp14:anchorId="7A2F8C7F" wp14:editId="0D2DDBE0">
            <wp:extent cx="137160" cy="11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D4">
        <w:rPr>
          <w:color w:val="000000"/>
        </w:rPr>
        <w:t> с равномерным распределением на логарифмической шкале?</w:t>
      </w:r>
    </w:p>
    <w:p w14:paraId="656BFB05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jc w:val="both"/>
        <w:rPr>
          <w:color w:val="000000"/>
        </w:rPr>
      </w:pPr>
      <w:r w:rsidRPr="00D146D4">
        <w:rPr>
          <w:color w:val="000000"/>
        </w:rPr>
        <w:t xml:space="preserve">w = </w:t>
      </w:r>
      <w:proofErr w:type="spellStart"/>
      <w:r w:rsidRPr="00D146D4">
        <w:rPr>
          <w:color w:val="000000"/>
        </w:rPr>
        <w:t>logspace</w:t>
      </w:r>
      <w:proofErr w:type="spellEnd"/>
      <w:r w:rsidRPr="00D146D4">
        <w:rPr>
          <w:color w:val="000000"/>
        </w:rPr>
        <w:t>(-3, 3, 200);</w:t>
      </w:r>
    </w:p>
    <w:p w14:paraId="7A89E520" w14:textId="77777777" w:rsidR="00D146D4" w:rsidRPr="00D146D4" w:rsidRDefault="00D146D4" w:rsidP="00CD7D78">
      <w:pPr>
        <w:pStyle w:val="a7"/>
        <w:numPr>
          <w:ilvl w:val="0"/>
          <w:numId w:val="19"/>
        </w:numPr>
        <w:spacing w:before="0" w:beforeAutospacing="0" w:after="0" w:afterAutospacing="0" w:line="360" w:lineRule="auto"/>
        <w:rPr>
          <w:color w:val="000000"/>
        </w:rPr>
      </w:pPr>
      <w:r w:rsidRPr="00D146D4">
        <w:rPr>
          <w:color w:val="000000"/>
        </w:rPr>
        <w:t>Какие величины откладываются по осям на графике АЧХ?</w:t>
      </w:r>
    </w:p>
    <w:p w14:paraId="1727F590" w14:textId="77777777" w:rsidR="00D146D4" w:rsidRPr="00D146D4" w:rsidRDefault="00D146D4" w:rsidP="00CD7D78">
      <w:pPr>
        <w:pStyle w:val="a7"/>
        <w:spacing w:before="0" w:beforeAutospacing="0" w:after="0" w:afterAutospacing="0" w:line="360" w:lineRule="auto"/>
        <w:rPr>
          <w:color w:val="000000"/>
        </w:rPr>
      </w:pPr>
      <w:r w:rsidRPr="00D146D4">
        <w:rPr>
          <w:color w:val="000000"/>
        </w:rPr>
        <w:t>Амплитуда и время.</w:t>
      </w:r>
    </w:p>
    <w:p w14:paraId="73044F61" w14:textId="77777777" w:rsidR="00D146D4" w:rsidRPr="00055234" w:rsidRDefault="00D146D4" w:rsidP="00CD7D7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76633AE" w14:textId="77777777" w:rsidR="00D146D4" w:rsidRPr="00055234" w:rsidRDefault="00D146D4" w:rsidP="00CD7D7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sectPr w:rsidR="00D146D4" w:rsidRPr="00055234" w:rsidSect="00B4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74C3F"/>
    <w:multiLevelType w:val="hybridMultilevel"/>
    <w:tmpl w:val="915AA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73FC7"/>
    <w:multiLevelType w:val="hybridMultilevel"/>
    <w:tmpl w:val="6980E0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0"/>
  </w:num>
  <w:num w:numId="5">
    <w:abstractNumId w:val="13"/>
  </w:num>
  <w:num w:numId="6">
    <w:abstractNumId w:val="2"/>
  </w:num>
  <w:num w:numId="7">
    <w:abstractNumId w:val="9"/>
  </w:num>
  <w:num w:numId="8">
    <w:abstractNumId w:val="16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12"/>
  </w:num>
  <w:num w:numId="14">
    <w:abstractNumId w:val="1"/>
  </w:num>
  <w:num w:numId="15">
    <w:abstractNumId w:val="10"/>
  </w:num>
  <w:num w:numId="16">
    <w:abstractNumId w:val="8"/>
  </w:num>
  <w:num w:numId="17">
    <w:abstractNumId w:val="18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99"/>
    <w:rsid w:val="00022619"/>
    <w:rsid w:val="00055234"/>
    <w:rsid w:val="00167B00"/>
    <w:rsid w:val="001C2D99"/>
    <w:rsid w:val="002615BA"/>
    <w:rsid w:val="002F6E67"/>
    <w:rsid w:val="003700EF"/>
    <w:rsid w:val="005E148C"/>
    <w:rsid w:val="00614830"/>
    <w:rsid w:val="006930AD"/>
    <w:rsid w:val="00696162"/>
    <w:rsid w:val="006C6563"/>
    <w:rsid w:val="0073395B"/>
    <w:rsid w:val="007B11C0"/>
    <w:rsid w:val="00890049"/>
    <w:rsid w:val="00924AEA"/>
    <w:rsid w:val="00AF756E"/>
    <w:rsid w:val="00B42658"/>
    <w:rsid w:val="00BD75E7"/>
    <w:rsid w:val="00C23250"/>
    <w:rsid w:val="00C66CF1"/>
    <w:rsid w:val="00CD7D78"/>
    <w:rsid w:val="00D146D4"/>
    <w:rsid w:val="00D94AF2"/>
    <w:rsid w:val="00E52522"/>
    <w:rsid w:val="00ED3CD1"/>
    <w:rsid w:val="00FA6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1247"/>
  <w15:docId w15:val="{244027BA-FA3A-4DF2-A25F-7DC4030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99"/>
    <w:pPr>
      <w:ind w:left="720"/>
      <w:contextualSpacing/>
    </w:pPr>
  </w:style>
  <w:style w:type="table" w:styleId="a4">
    <w:name w:val="Table Grid"/>
    <w:basedOn w:val="a1"/>
    <w:uiPriority w:val="39"/>
    <w:rsid w:val="0016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AF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1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Лаптев</dc:creator>
  <cp:keywords/>
  <dc:description/>
  <cp:lastModifiedBy>Valdemar Laptev</cp:lastModifiedBy>
  <cp:revision>11</cp:revision>
  <dcterms:created xsi:type="dcterms:W3CDTF">2021-09-14T11:14:00Z</dcterms:created>
  <dcterms:modified xsi:type="dcterms:W3CDTF">2021-10-18T14:03:00Z</dcterms:modified>
</cp:coreProperties>
</file>