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2FFF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2EDD2055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742E166C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271F1A42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6F3F148A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6203E5AC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4A8ED4EB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648B289D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</w:t>
      </w:r>
      <w:proofErr w:type="spellStart"/>
      <w:r w:rsidRPr="00E477DB">
        <w:rPr>
          <w:color w:val="000000"/>
        </w:rPr>
        <w:t>ВТиЭ</w:t>
      </w:r>
      <w:proofErr w:type="spellEnd"/>
      <w:r w:rsidRPr="00E477DB">
        <w:rPr>
          <w:color w:val="000000"/>
        </w:rPr>
        <w:t>)</w:t>
      </w:r>
    </w:p>
    <w:p w14:paraId="49A208CB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683833F4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4F2DFA2C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31E33E5B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75DBF0C3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11B06287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36C087EC" w14:textId="6E5C2AEF" w:rsidR="00AC2EA6" w:rsidRPr="007972F3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 xml:space="preserve">Лабораторная работа № </w:t>
      </w:r>
      <w:r w:rsidR="00581065">
        <w:rPr>
          <w:color w:val="000000"/>
        </w:rPr>
        <w:t>3</w:t>
      </w:r>
    </w:p>
    <w:p w14:paraId="193C8871" w14:textId="424B1564" w:rsidR="00F923C0" w:rsidRDefault="00581065" w:rsidP="00C3058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Моделирование систем управления в пакете </w:t>
      </w:r>
      <w:r>
        <w:rPr>
          <w:b/>
          <w:bCs/>
          <w:color w:val="000000"/>
          <w:lang w:val="en-US"/>
        </w:rPr>
        <w:t>Simulink</w:t>
      </w:r>
      <w:r w:rsidR="00AC2EA6" w:rsidRPr="00E477DB">
        <w:rPr>
          <w:b/>
          <w:bCs/>
          <w:color w:val="000000"/>
        </w:rPr>
        <w:t>.</w:t>
      </w:r>
    </w:p>
    <w:p w14:paraId="79D19F2C" w14:textId="73367FC5" w:rsidR="00AC2EA6" w:rsidRDefault="00F923C0" w:rsidP="00C3058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Вариант 11.</w:t>
      </w:r>
    </w:p>
    <w:p w14:paraId="79D44C93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608A8B54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3E0FECF5" w14:textId="77777777" w:rsidR="00AC2EA6" w:rsidRDefault="00AC2EA6" w:rsidP="00C3058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04024BDF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67256DD2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21F2F9E4" w14:textId="77777777" w:rsidR="00AC2EA6" w:rsidRPr="00084339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 xml:space="preserve">_______________ </w:t>
      </w:r>
      <w:r>
        <w:rPr>
          <w:color w:val="000000"/>
        </w:rPr>
        <w:t>А</w:t>
      </w:r>
      <w:r w:rsidRPr="00E477DB">
        <w:rPr>
          <w:color w:val="000000"/>
        </w:rPr>
        <w:t>.</w:t>
      </w:r>
      <w:r>
        <w:rPr>
          <w:color w:val="000000"/>
        </w:rPr>
        <w:t>В</w:t>
      </w:r>
      <w:r w:rsidRPr="00E477DB">
        <w:rPr>
          <w:color w:val="000000"/>
        </w:rPr>
        <w:t xml:space="preserve">. </w:t>
      </w:r>
      <w:r>
        <w:rPr>
          <w:color w:val="000000"/>
        </w:rPr>
        <w:t>Лаптев</w:t>
      </w:r>
    </w:p>
    <w:p w14:paraId="01696930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Проверил:</w:t>
      </w:r>
    </w:p>
    <w:p w14:paraId="43F5033F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 xml:space="preserve">_______________ </w:t>
      </w:r>
      <w:r>
        <w:rPr>
          <w:color w:val="000000"/>
        </w:rPr>
        <w:t>Я</w:t>
      </w:r>
      <w:r w:rsidRPr="00E477DB">
        <w:rPr>
          <w:color w:val="000000"/>
        </w:rPr>
        <w:t>.</w:t>
      </w:r>
      <w:r>
        <w:rPr>
          <w:color w:val="000000"/>
        </w:rPr>
        <w:t>С</w:t>
      </w:r>
      <w:r w:rsidRPr="00E477DB">
        <w:rPr>
          <w:color w:val="000000"/>
        </w:rPr>
        <w:t xml:space="preserve">. </w:t>
      </w:r>
      <w:r>
        <w:rPr>
          <w:color w:val="000000"/>
        </w:rPr>
        <w:t>Сергеева</w:t>
      </w:r>
    </w:p>
    <w:p w14:paraId="298A5331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3AA652CC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«___»</w:t>
      </w:r>
      <w:r>
        <w:rPr>
          <w:color w:val="000000"/>
        </w:rPr>
        <w:t xml:space="preserve"> </w:t>
      </w:r>
      <w:r w:rsidRPr="00E477DB">
        <w:rPr>
          <w:color w:val="000000"/>
        </w:rPr>
        <w:t>_________________202</w:t>
      </w:r>
      <w:r w:rsidRPr="00B13165">
        <w:rPr>
          <w:color w:val="000000"/>
        </w:rPr>
        <w:t>1</w:t>
      </w:r>
      <w:r w:rsidRPr="00E477DB">
        <w:rPr>
          <w:color w:val="000000"/>
        </w:rPr>
        <w:t xml:space="preserve"> г.</w:t>
      </w:r>
    </w:p>
    <w:p w14:paraId="19C32757" w14:textId="77777777" w:rsidR="00AC2EA6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6EC8F62A" w14:textId="77777777" w:rsidR="00AC2EA6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E98A6FD" w14:textId="77777777" w:rsidR="00AC2EA6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314B09F5" w14:textId="77777777" w:rsidR="00AC2EA6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6C9D1E0" w14:textId="77777777" w:rsidR="00AC2EA6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78537FF" w14:textId="77777777" w:rsidR="00AC2EA6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3CC1FF43" w14:textId="77777777" w:rsidR="00AC2EA6" w:rsidRPr="00E477DB" w:rsidRDefault="00AC2EA6" w:rsidP="00C3058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7B6119E4" w14:textId="6D0B517B" w:rsidR="00AC2EA6" w:rsidRPr="00AC07F9" w:rsidRDefault="00AC2EA6" w:rsidP="00C3058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Барнаул 202</w:t>
      </w:r>
      <w:r w:rsidRPr="00B13165">
        <w:rPr>
          <w:color w:val="000000"/>
        </w:rPr>
        <w:t>1</w:t>
      </w:r>
      <w:r>
        <w:rPr>
          <w:b/>
        </w:rPr>
        <w:br w:type="page"/>
      </w:r>
    </w:p>
    <w:p w14:paraId="6304C001" w14:textId="56079161" w:rsidR="0085630F" w:rsidRPr="00995C4C" w:rsidRDefault="0085630F" w:rsidP="00C30585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C4C">
        <w:rPr>
          <w:rFonts w:ascii="Times New Roman" w:hAnsi="Times New Roman" w:cs="Times New Roman"/>
          <w:b/>
          <w:sz w:val="24"/>
          <w:szCs w:val="24"/>
        </w:rPr>
        <w:lastRenderedPageBreak/>
        <w:t>Описание системы</w:t>
      </w:r>
    </w:p>
    <w:p w14:paraId="4846E332" w14:textId="77777777" w:rsidR="0085630F" w:rsidRPr="00995C4C" w:rsidRDefault="0085630F" w:rsidP="00C3058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Исследуется система управления судном по курсу, структурная схема которой показана на рисунке.</w:t>
      </w:r>
    </w:p>
    <w:p w14:paraId="6286C02A" w14:textId="2A18246F" w:rsidR="0085630F" w:rsidRDefault="005905C9" w:rsidP="00C3058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0A7438F">
          <v:group id="_x0000_s1197" editas="canvas" style="width:381.05pt;height:135.5pt;mso-position-horizontal-relative:char;mso-position-vertical-relative:line" coordorigin="2561,10787" coordsize="5865,20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8" type="#_x0000_t75" style="position:absolute;left:2561;top:10787;width:5865;height:2084" o:preferrelative="f">
              <v:fill o:detectmouseclick="t"/>
              <v:path o:extrusionok="t" o:connecttype="none"/>
            </v:shape>
            <v:rect id="_x0000_s1199" style="position:absolute;left:4725;top:11126;width:1686;height:846">
              <v:stroke dashstyle="dash"/>
            </v:rect>
            <v:line id="_x0000_s1200" style="position:absolute" from="2635,11475" to="3119,11476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1" type="#_x0000_t202" style="position:absolute;left:2935;top:11238;width:165;height:226" filled="f" stroked="f">
              <v:textbox inset="0,0,0,0">
                <w:txbxContent>
                  <w:p w14:paraId="543FE250" w14:textId="77777777" w:rsidR="0085630F" w:rsidRDefault="0085630F" w:rsidP="0085630F">
                    <w:r>
                      <w:t>+</w:t>
                    </w:r>
                  </w:p>
                </w:txbxContent>
              </v:textbox>
            </v:shape>
            <v:shape id="_x0000_s1202" type="#_x0000_t202" style="position:absolute;left:2981;top:11586;width:155;height:213" filled="f" stroked="f">
              <v:textbox inset="0,0,0,0">
                <w:txbxContent>
                  <w:p w14:paraId="1454390E" w14:textId="77777777" w:rsidR="0085630F" w:rsidRDefault="0085630F" w:rsidP="0085630F">
                    <w:r>
                      <w:t xml:space="preserve">– </w:t>
                    </w:r>
                  </w:p>
                </w:txbxContent>
              </v:textbox>
            </v:shape>
            <v:line id="_x0000_s1203" style="position:absolute" from="3304,11485" to="3696,11486">
              <v:stroke endarrow="block"/>
            </v:line>
            <v:shape id="_x0000_s1204" type="#_x0000_t202" style="position:absolute;left:2569;top:11147;width:268;height:425;mso-wrap-style:none" filled="f" stroked="f">
              <v:textbox style="mso-fit-shape-to-text:t" inset="0,0,0,0">
                <w:txbxContent>
                  <w:p w14:paraId="72C9A065" w14:textId="77777777" w:rsidR="0085630F" w:rsidRDefault="0085630F" w:rsidP="0085630F"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348" w:dyaOrig="372" w14:anchorId="4CDDC489">
                        <v:shape id="_x0000_i1026" type="#_x0000_t75" style="width:17.4pt;height:18.6pt">
                          <v:imagedata r:id="rId5" o:title=""/>
                        </v:shape>
                        <o:OLEObject Type="Embed" ProgID="Equation.3" ShapeID="_x0000_i1026" DrawAspect="Content" ObjectID="_1696240337" r:id="rId6"/>
                      </w:object>
                    </w:r>
                  </w:p>
                </w:txbxContent>
              </v:textbox>
            </v:shape>
            <v:shape id="_x0000_s1205" type="#_x0000_t202" style="position:absolute;left:3412;top:11208;width:206;height:274" filled="f" stroked="f">
              <v:textbox inset="0,0,0,0">
                <w:txbxContent>
                  <w:p w14:paraId="0B85E497" w14:textId="77777777" w:rsidR="0085630F" w:rsidRDefault="0085630F" w:rsidP="0085630F"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156" w:dyaOrig="204" w14:anchorId="7C8EC0C3">
                        <v:shape id="_x0000_i1028" type="#_x0000_t75" style="width:7.8pt;height:10.2pt" o:ole="">
                          <v:imagedata r:id="rId7" o:title=""/>
                        </v:shape>
                        <o:OLEObject Type="Embed" ProgID="Equation.3" ShapeID="_x0000_i1028" DrawAspect="Content" ObjectID="_1696240338" r:id="rId8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rect id="_x0000_s1206" style="position:absolute;left:3696;top:11287;width:772;height:416"/>
            <v:shape id="_x0000_s1207" type="#_x0000_t202" style="position:absolute;left:3905;top:11386;width:381;height:226" filled="f" stroked="f">
              <v:textbox inset="0,0,0,0">
                <w:txbxContent>
                  <w:p w14:paraId="3806091A" w14:textId="77777777" w:rsidR="0085630F" w:rsidRDefault="0085630F" w:rsidP="0085630F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C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208" style="position:absolute" from="4488,11495" to="4861,11496">
              <v:stroke endarrow="block"/>
            </v:line>
            <v:rect id="_x0000_s1209" style="position:absolute;left:6516;top:11286;width:772;height:417"/>
            <v:shape id="_x0000_s1210" type="#_x0000_t202" style="position:absolute;left:6725;top:11386;width:381;height:226" filled="f" stroked="f">
              <v:textbox inset="0,0,0,0">
                <w:txbxContent>
                  <w:p w14:paraId="13DB025A" w14:textId="77777777" w:rsidR="0085630F" w:rsidRDefault="0085630F" w:rsidP="0085630F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211" style="position:absolute" from="7286,11496" to="8118,11501">
              <v:stroke endarrow="block"/>
            </v:line>
            <v:rect id="_x0000_s1212" style="position:absolute;left:5321;top:12142;width:772;height:417"/>
            <v:shape id="_x0000_s1213" type="#_x0000_t202" style="position:absolute;left:5525;top:12242;width:381;height:224" filled="f" stroked="f">
              <v:textbox inset="0,0,0,0">
                <w:txbxContent>
                  <w:p w14:paraId="1CA3E5F8" w14:textId="77777777" w:rsidR="0085630F" w:rsidRDefault="0085630F" w:rsidP="0085630F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H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14" style="position:absolute;left:6093;top:11539;width:1526;height:814" coordsize="1208,784" path="m1208,r,784l,784e" filled="f">
              <v:stroke endarrow="block" endarrowlength="long"/>
              <v:path arrowok="t"/>
            </v:shape>
            <v:oval id="_x0000_s1215" style="position:absolute;left:7585;top:11465;width:66;height:66" fillcolor="black"/>
            <v:shape id="_x0000_s1216" style="position:absolute;left:3214;top:11578;width:2097;height:801" coordsize="1337,668" path="m1337,668l,668,,e" filled="f">
              <v:stroke endarrow="block" endarrowlength="long"/>
              <v:path arrowok="t"/>
            </v:shape>
            <v:shape id="_x0000_s1217" type="#_x0000_t202" style="position:absolute;left:7798;top:11249;width:158;height:346;mso-wrap-style:none" filled="f" stroked="f">
              <v:textbox style="mso-fit-shape-to-text:t" inset="0,0,0,0">
                <w:txbxContent>
                  <w:p w14:paraId="3C7534DB" w14:textId="77777777" w:rsidR="0085630F" w:rsidRDefault="0085630F" w:rsidP="0085630F"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204" w:dyaOrig="240" w14:anchorId="3C4EF762">
                        <v:shape id="_x0000_i1030" type="#_x0000_t75" style="width:10.2pt;height:12pt">
                          <v:imagedata r:id="rId9" o:title=""/>
                        </v:shape>
                        <o:OLEObject Type="Embed" ProgID="Equation.3" ShapeID="_x0000_i1030" DrawAspect="Content" ObjectID="_1696240339" r:id="rId10"/>
                      </w:object>
                    </w:r>
                  </w:p>
                </w:txbxContent>
              </v:textbox>
            </v:shape>
            <v:shape id="_x0000_s1218" type="#_x0000_t202" style="position:absolute;left:4533;top:11225;width:139;height:346;mso-wrap-style:none" filled="f" stroked="f">
              <v:textbox style="mso-fit-shape-to-text:t" inset="0,0,0,0">
                <w:txbxContent>
                  <w:p w14:paraId="2911AFB5" w14:textId="77777777" w:rsidR="0085630F" w:rsidRDefault="0085630F" w:rsidP="0085630F"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180" w:dyaOrig="204" w14:anchorId="0D87AD58">
                        <v:shape id="_x0000_i1032" type="#_x0000_t75" style="width:9pt;height:10.2pt">
                          <v:imagedata r:id="rId11" o:title=""/>
                        </v:shape>
                        <o:OLEObject Type="Embed" ProgID="Equation.3" ShapeID="_x0000_i1032" DrawAspect="Content" ObjectID="_1696240340" r:id="rId12"/>
                      </w:object>
                    </w:r>
                  </w:p>
                </w:txbxContent>
              </v:textbox>
            </v:shape>
            <v:shape id="_x0000_s1219" type="#_x0000_t202" style="position:absolute;left:6511;top:11002;width:783;height:693" filled="f" stroked="f">
              <v:textbox style="mso-next-textbox:#_x0000_s1219;mso-fit-shape-to-text:t" inset="0,0,0,0">
                <w:txbxContent>
                  <w:p w14:paraId="452D5AF8" w14:textId="77777777" w:rsidR="0085630F" w:rsidRDefault="0085630F" w:rsidP="0085630F">
                    <w:pPr>
                      <w:jc w:val="center"/>
                    </w:pPr>
                    <w:r>
                      <w:t>объект</w:t>
                    </w:r>
                  </w:p>
                  <w:p w14:paraId="7807B75A" w14:textId="77777777" w:rsidR="0085630F" w:rsidRDefault="0085630F" w:rsidP="0085630F"/>
                </w:txbxContent>
              </v:textbox>
            </v:shape>
            <v:shape id="_x0000_s1220" type="#_x0000_t202" style="position:absolute;left:3631;top:10993;width:949;height:692" filled="f" stroked="f">
              <v:textbox style="mso-next-textbox:#_x0000_s1220;mso-fit-shape-to-text:t" inset="0,0,0,0">
                <w:txbxContent>
                  <w:p w14:paraId="5CBEB486" w14:textId="77777777" w:rsidR="0085630F" w:rsidRDefault="0085630F" w:rsidP="0085630F">
                    <w:pPr>
                      <w:jc w:val="center"/>
                    </w:pPr>
                    <w:r>
                      <w:t>регулятор</w:t>
                    </w:r>
                  </w:p>
                  <w:p w14:paraId="1B2054FE" w14:textId="77777777" w:rsidR="0085630F" w:rsidRDefault="0085630F" w:rsidP="0085630F"/>
                </w:txbxContent>
              </v:textbox>
            </v:shape>
            <v:rect id="_x0000_s1221" style="position:absolute;left:5291;top:11287;width:773;height:416"/>
            <v:shape id="_x0000_s1222" type="#_x0000_t202" style="position:absolute;left:5493;top:11378;width:381;height:227" filled="f" stroked="f">
              <v:textbox inset="0,0,0,0">
                <w:txbxContent>
                  <w:p w14:paraId="60702EB1" w14:textId="77777777" w:rsidR="0085630F" w:rsidRDefault="0085630F" w:rsidP="0085630F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223" style="position:absolute" from="6062,11493" to="6545,11494">
              <v:stroke endarrow="block"/>
            </v:line>
            <v:shape id="_x0000_s1224" type="#_x0000_t202" style="position:absolute;left:6245;top:11199;width:139;height:346;mso-wrap-style:none" filled="f" stroked="f">
              <v:textbox style="mso-fit-shape-to-text:t" inset="0,0,0,0">
                <w:txbxContent>
                  <w:p w14:paraId="6776A60B" w14:textId="77777777" w:rsidR="0085630F" w:rsidRDefault="0085630F" w:rsidP="0085630F"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object w:dxaOrig="180" w:dyaOrig="264" w14:anchorId="2CC6F375">
                        <v:shape id="_x0000_i1034" type="#_x0000_t75" style="width:9pt;height:13.2pt">
                          <v:imagedata r:id="rId13" o:title=""/>
                        </v:shape>
                        <o:OLEObject Type="Embed" ProgID="Equation.3" ShapeID="_x0000_i1034" DrawAspect="Content" ObjectID="_1696240341" r:id="rId14"/>
                      </w:object>
                    </w:r>
                  </w:p>
                </w:txbxContent>
              </v:textbox>
            </v:shape>
            <v:shape id="_x0000_s1225" type="#_x0000_t202" style="position:absolute;left:5171;top:10874;width:786;height:692" filled="f" stroked="f">
              <v:textbox style="mso-next-textbox:#_x0000_s1225;mso-fit-shape-to-text:t" inset="0,0,0,0">
                <w:txbxContent>
                  <w:p w14:paraId="499347C7" w14:textId="77777777" w:rsidR="0085630F" w:rsidRDefault="0085630F" w:rsidP="0085630F">
                    <w:pPr>
                      <w:jc w:val="center"/>
                    </w:pPr>
                    <w:r>
                      <w:t>привод</w:t>
                    </w:r>
                  </w:p>
                  <w:p w14:paraId="32358166" w14:textId="77777777" w:rsidR="0085630F" w:rsidRDefault="0085630F" w:rsidP="0085630F"/>
                </w:txbxContent>
              </v:textbox>
            </v:shape>
            <v:shape id="_x0000_s1226" type="#_x0000_t202" style="position:absolute;left:4787;top:12663;width:1989;height:208" filled="f" stroked="f">
              <v:textbox style="mso-next-textbox:#_x0000_s1226" inset="0,0,0,0">
                <w:txbxContent>
                  <w:p w14:paraId="23280B0C" w14:textId="598AFE58" w:rsidR="0085630F" w:rsidRDefault="0085630F" w:rsidP="00AC7FC8">
                    <w:pPr>
                      <w:jc w:val="center"/>
                    </w:pPr>
                    <w:r>
                      <w:t>измерительная система</w:t>
                    </w:r>
                  </w:p>
                </w:txbxContent>
              </v:textbox>
            </v:shape>
            <v:shape id="_x0000_s1227" type="#_x0000_t202" style="position:absolute;left:4797;top:11586;width:155;height:213" filled="f" stroked="f">
              <v:textbox inset="0,0,0,0">
                <w:txbxContent>
                  <w:p w14:paraId="762E05A9" w14:textId="77777777" w:rsidR="0085630F" w:rsidRDefault="0085630F" w:rsidP="0085630F">
                    <w:r>
                      <w:t xml:space="preserve">– </w:t>
                    </w:r>
                  </w:p>
                </w:txbxContent>
              </v:textbox>
            </v:shape>
            <v:line id="_x0000_s1228" style="position:absolute" from="5049,11501" to="5291,11502">
              <v:stroke endarrow="block"/>
            </v:line>
            <v:shape id="_x0000_s1229" style="position:absolute;left:4957;top:11522;width:1316;height:335" coordsize="1690,590" path="m1690,r,590l,590,,110e" filled="f">
              <v:stroke endarrow="block"/>
              <v:path arrowok="t"/>
            </v:shape>
            <v:oval id="_x0000_s1230" style="position:absolute;left:6238;top:11458;width:66;height:65" fillcolor="black"/>
            <v:group id="_x0000_s1231" style="position:absolute;left:3123;top:11399;width:178;height:178" coordorigin="3432,11616" coordsize="179,178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232" type="#_x0000_t123" style="position:absolute;left:3432;top:11616;width:179;height:178"/>
              <v:shape id="_x0000_s1233" style="position:absolute;left:3467;top:11709;width:120;height:82" coordsize="1097,746" path="m568,v,,264,258,529,517hdc1008,620,1001,609,947,641hhc893,673,842,689,776,707v-66,18,-155,33,-227,39c549,746,405,741,339,728,273,715,207,696,153,662,99,628,72,608,,517hdc284,258,568,,568,hbxe" fillcolor="black">
                <v:path arrowok="t"/>
              </v:shape>
            </v:group>
            <v:group id="_x0000_s1234" style="position:absolute;left:4864;top:11409;width:179;height:178" coordorigin="3432,11616" coordsize="179,178">
              <v:shape id="_x0000_s1235" type="#_x0000_t123" style="position:absolute;left:3432;top:11616;width:179;height:178"/>
              <v:shape id="_x0000_s1236" style="position:absolute;left:3467;top:11709;width:120;height:82" coordsize="1097,746" path="m568,v,,264,258,529,517hdc1008,620,1001,609,947,641hhc893,673,842,689,776,707v-66,18,-155,33,-227,39c549,746,405,741,339,728,273,715,207,696,153,662,99,628,72,608,,517hdc284,258,568,,568,hbxe" fillcolor="black">
                <v:path arrowok="t"/>
              </v:shape>
            </v:group>
            <w10:anchorlock/>
          </v:group>
        </w:pict>
      </w:r>
    </w:p>
    <w:p w14:paraId="7B3A8E10" w14:textId="107B8136" w:rsidR="00592691" w:rsidRPr="00592691" w:rsidRDefault="00592691" w:rsidP="00C30585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1. Система управления судном по курсу.</w:t>
      </w:r>
    </w:p>
    <w:p w14:paraId="668704A4" w14:textId="77777777" w:rsidR="0085630F" w:rsidRPr="00995C4C" w:rsidRDefault="0085630F" w:rsidP="00C3058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Движение судна описывается линейной математической моделью в виде передаточной функции</w:t>
      </w:r>
    </w:p>
    <w:p w14:paraId="64C9EB4E" w14:textId="3E787B75" w:rsidR="0085630F" w:rsidRPr="00995C4C" w:rsidRDefault="00BB16C6" w:rsidP="009C7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s+1)</m:t>
            </m:r>
          </m:den>
        </m:f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K=0.08</m:t>
        </m:r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 рад/сек,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30F" w:rsidRPr="00995C4C">
        <w:rPr>
          <w:rFonts w:ascii="Times New Roman" w:hAnsi="Times New Roman" w:cs="Times New Roman"/>
          <w:sz w:val="24"/>
          <w:szCs w:val="24"/>
        </w:rPr>
        <w:t xml:space="preserve">сек, </w:t>
      </w:r>
    </w:p>
    <w:p w14:paraId="31550679" w14:textId="77777777" w:rsidR="0085630F" w:rsidRPr="00995C4C" w:rsidRDefault="0085630F" w:rsidP="00C3058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Привод моделируется как интегрирующее звено, охваченное единичной отрицательной обратной связью, так что его передаточная функция равна</w:t>
      </w:r>
    </w:p>
    <w:p w14:paraId="1B931026" w14:textId="73DF4ADB" w:rsidR="00054A26" w:rsidRDefault="0085630F" w:rsidP="00C30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</m:t>
            </m:r>
          </m:den>
        </m:f>
      </m:oMath>
      <w:r w:rsidRPr="00995C4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BB16C6"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5C4C">
        <w:rPr>
          <w:rFonts w:ascii="Times New Roman" w:hAnsi="Times New Roman" w:cs="Times New Roman"/>
          <w:sz w:val="24"/>
          <w:szCs w:val="24"/>
        </w:rPr>
        <w:t>сек,</w:t>
      </w:r>
    </w:p>
    <w:p w14:paraId="08C49575" w14:textId="69EBF140" w:rsidR="0085630F" w:rsidRPr="00995C4C" w:rsidRDefault="0085630F" w:rsidP="00C3058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Измерительное устройство (гирокомпас) моделируется как апериодическое звено с передаточной функцией</w:t>
      </w:r>
    </w:p>
    <w:p w14:paraId="78A670C2" w14:textId="525AAB11" w:rsidR="0085630F" w:rsidRPr="00995C4C" w:rsidRDefault="00BB16C6" w:rsidP="00C30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H(s)=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</m:t>
            </m:r>
          </m:den>
        </m:f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</m:t>
        </m:r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 сек</w:t>
      </w:r>
      <w:r w:rsidR="00054A26">
        <w:rPr>
          <w:rFonts w:ascii="Times New Roman" w:hAnsi="Times New Roman" w:cs="Times New Roman"/>
          <w:sz w:val="24"/>
          <w:szCs w:val="24"/>
        </w:rPr>
        <w:t>.</w:t>
      </w:r>
    </w:p>
    <w:p w14:paraId="2440B8B7" w14:textId="77777777" w:rsidR="0085630F" w:rsidRPr="00995C4C" w:rsidRDefault="0085630F" w:rsidP="00C30585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C4C">
        <w:rPr>
          <w:rFonts w:ascii="Times New Roman" w:hAnsi="Times New Roman" w:cs="Times New Roman"/>
          <w:b/>
          <w:sz w:val="24"/>
          <w:szCs w:val="24"/>
        </w:rPr>
        <w:t>Исследование системы с ПД-регулятором</w:t>
      </w:r>
    </w:p>
    <w:p w14:paraId="61FB103B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передаточная функция ПД-регулятора, обеспечивающего переходный процесс минимальной длительности</w:t>
      </w:r>
    </w:p>
    <w:p w14:paraId="77AA99C5" w14:textId="659E8DBE" w:rsidR="0085630F" w:rsidRPr="00995C4C" w:rsidRDefault="00BB16C6" w:rsidP="00C30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C(s)=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s+1</m:t>
                </m:r>
              </m:den>
            </m:f>
          </m:e>
        </m:d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=0.825</m:t>
        </m:r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30F" w:rsidRPr="00995C4C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30F" w:rsidRPr="00995C4C">
        <w:rPr>
          <w:rFonts w:ascii="Times New Roman" w:hAnsi="Times New Roman" w:cs="Times New Roman"/>
          <w:sz w:val="24"/>
          <w:szCs w:val="24"/>
        </w:rPr>
        <w:t>сек,</w:t>
      </w:r>
    </w:p>
    <w:p w14:paraId="66DA21CF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модель системы с ПД-регулятором</w:t>
      </w:r>
    </w:p>
    <w:p w14:paraId="594FFD28" w14:textId="7B618024" w:rsidR="0085630F" w:rsidRDefault="00BB16C6" w:rsidP="00C305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E90CF" wp14:editId="4D9D66AF">
            <wp:extent cx="5940425" cy="1743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487" w14:textId="3D50BD2A" w:rsidR="00054A26" w:rsidRPr="00054A26" w:rsidRDefault="00054A26" w:rsidP="00C305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Модель системы с ПД-регулятором.</w:t>
      </w:r>
    </w:p>
    <w:p w14:paraId="6CAFC424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lastRenderedPageBreak/>
        <w:t xml:space="preserve">переходные процессы в системе с ПД-регулятором при изменении курса на 10 градусов </w:t>
      </w:r>
    </w:p>
    <w:p w14:paraId="2E048666" w14:textId="5D75BE36" w:rsidR="0085630F" w:rsidRDefault="00BB16C6" w:rsidP="00C305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C264CD" wp14:editId="72A1DC1E">
            <wp:extent cx="5326380" cy="3992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022D" w14:textId="6ADA3C15" w:rsidR="00054A26" w:rsidRPr="00054A26" w:rsidRDefault="00054A26" w:rsidP="00C305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Переходные процессы в системе с ПД-регулятором при изменении курса на 10 градусов.</w:t>
      </w:r>
    </w:p>
    <w:p w14:paraId="7EA4D17D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модель системы с ПД-регулятором с учетом внешнего возмущения</w:t>
      </w:r>
    </w:p>
    <w:p w14:paraId="1405B1D5" w14:textId="513FD967" w:rsidR="0085630F" w:rsidRDefault="00BB16C6" w:rsidP="00C305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F88B0" wp14:editId="0D1D6581">
            <wp:extent cx="5940425" cy="1743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344A" w14:textId="343B7C49" w:rsidR="00054A26" w:rsidRPr="00054A26" w:rsidRDefault="00054A26" w:rsidP="00C305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 Модель системы с ПД-регулятором с учетом внешнего возмущения.</w:t>
      </w:r>
    </w:p>
    <w:p w14:paraId="09851B88" w14:textId="77777777" w:rsidR="00EE5BA8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передаточная функция по возмущению для системы с ПД-регулятором</w:t>
      </w:r>
    </w:p>
    <w:p w14:paraId="0507DF47" w14:textId="72F2DF75" w:rsidR="000125CE" w:rsidRPr="000125CE" w:rsidRDefault="000125CE" w:rsidP="000125CE">
      <w:pPr>
        <w:tabs>
          <w:tab w:val="left" w:pos="2592"/>
        </w:tabs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25CE">
        <w:rPr>
          <w:rFonts w:ascii="Courier New" w:hAnsi="Courier New" w:cs="Courier New"/>
          <w:sz w:val="24"/>
          <w:szCs w:val="24"/>
          <w:lang w:val="en-US"/>
        </w:rPr>
        <w:t>0.004211 s^3 + 0.009263 s^2 + 0.005895 s + 0.0008421</w:t>
      </w:r>
    </w:p>
    <w:p w14:paraId="1A0D46DD" w14:textId="19E1AE39" w:rsidR="000125CE" w:rsidRPr="000125CE" w:rsidRDefault="000125CE" w:rsidP="000125CE">
      <w:pPr>
        <w:tabs>
          <w:tab w:val="left" w:pos="2592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25CE">
        <w:rPr>
          <w:rFonts w:ascii="Courier New" w:hAnsi="Courier New" w:cs="Courier New"/>
          <w:sz w:val="24"/>
          <w:szCs w:val="24"/>
          <w:lang w:val="en-US"/>
        </w:rPr>
        <w:t xml:space="preserve">  ----------------------------------------------------------</w:t>
      </w:r>
    </w:p>
    <w:p w14:paraId="12CB7BB9" w14:textId="0A645C3D" w:rsidR="00EE5BA8" w:rsidRPr="00995C4C" w:rsidRDefault="000125CE" w:rsidP="000125CE">
      <w:pPr>
        <w:tabs>
          <w:tab w:val="left" w:pos="2592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25CE">
        <w:rPr>
          <w:rFonts w:ascii="Courier New" w:hAnsi="Courier New" w:cs="Courier New"/>
          <w:sz w:val="24"/>
          <w:szCs w:val="24"/>
          <w:lang w:val="en-US"/>
        </w:rPr>
        <w:t xml:space="preserve">  s^5 + 2.253 s^4 + 1.516 s^3 + 0.2737 s^2 + 0.02442 s + 0.001389</w:t>
      </w:r>
    </w:p>
    <w:p w14:paraId="5C862E95" w14:textId="6BADF12D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lastRenderedPageBreak/>
        <w:t>судно с ПД-регулятором не вышло на заданный курс 10 градусов, потому что</w:t>
      </w:r>
      <w:r w:rsidR="00EB2C75">
        <w:rPr>
          <w:rFonts w:ascii="Times New Roman" w:hAnsi="Times New Roman" w:cs="Times New Roman"/>
          <w:sz w:val="24"/>
          <w:szCs w:val="24"/>
        </w:rPr>
        <w:t xml:space="preserve"> функция имеет нули в </w:t>
      </w:r>
      <w:r w:rsidR="00EB2C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2C75" w:rsidRPr="00EB2C75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22B5E864" w14:textId="77987803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 xml:space="preserve">статический коэффициент усиления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=1.2121</m:t>
        </m:r>
      </m:oMath>
      <w:r w:rsidRPr="00995C4C">
        <w:rPr>
          <w:rFonts w:ascii="Times New Roman" w:hAnsi="Times New Roman" w:cs="Times New Roman"/>
          <w:sz w:val="24"/>
          <w:szCs w:val="24"/>
        </w:rPr>
        <w:t xml:space="preserve">, установившееся значение сигнала выхода должно быть равно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12.121</m:t>
        </m:r>
      </m:oMath>
      <w:r w:rsidRPr="00995C4C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3748C7" w:rsidRPr="003748C7">
        <w:rPr>
          <w:rFonts w:ascii="Times New Roman" w:hAnsi="Times New Roman" w:cs="Times New Roman"/>
          <w:color w:val="000000"/>
          <w:sz w:val="24"/>
          <w:szCs w:val="24"/>
        </w:rPr>
        <w:t>постоянное возмущение, равное 2, напрямую суммируется с установившимся значением сигнала в отсутствии возмущения, равным 10</w:t>
      </w:r>
      <w:r w:rsidRPr="003748C7">
        <w:rPr>
          <w:rFonts w:ascii="Times New Roman" w:hAnsi="Times New Roman" w:cs="Times New Roman"/>
          <w:sz w:val="24"/>
          <w:szCs w:val="24"/>
        </w:rPr>
        <w:t>;</w:t>
      </w:r>
      <w:r w:rsidRPr="00995C4C">
        <w:rPr>
          <w:rFonts w:ascii="Times New Roman" w:hAnsi="Times New Roman" w:cs="Times New Roman"/>
          <w:sz w:val="24"/>
          <w:szCs w:val="24"/>
        </w:rPr>
        <w:t xml:space="preserve"> эти данные согласуются с результатами моделирования</w:t>
      </w:r>
    </w:p>
    <w:p w14:paraId="37A10B23" w14:textId="77777777" w:rsidR="0085630F" w:rsidRPr="00995C4C" w:rsidRDefault="0085630F" w:rsidP="00C30585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C4C">
        <w:rPr>
          <w:rFonts w:ascii="Times New Roman" w:hAnsi="Times New Roman" w:cs="Times New Roman"/>
          <w:b/>
          <w:sz w:val="24"/>
          <w:szCs w:val="24"/>
        </w:rPr>
        <w:t>Исследование системы с ПИД-регулятором</w:t>
      </w:r>
    </w:p>
    <w:p w14:paraId="38350A24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передаточная функция ПИД-регулятора</w:t>
      </w:r>
    </w:p>
    <w:p w14:paraId="65D2EB68" w14:textId="5E8F31CF" w:rsidR="0085630F" w:rsidRPr="00995C4C" w:rsidRDefault="00BB16C6" w:rsidP="00C30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C(s)=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s+1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="0085630F" w:rsidRPr="00995C4C">
        <w:rPr>
          <w:rFonts w:ascii="Times New Roman" w:hAnsi="Times New Roman" w:cs="Times New Roman"/>
          <w:sz w:val="24"/>
          <w:szCs w:val="24"/>
        </w:rPr>
        <w:t xml:space="preserve">,   </w:t>
      </w:r>
    </w:p>
    <w:p w14:paraId="679DD6EF" w14:textId="08C5CD0D" w:rsidR="0085630F" w:rsidRPr="00995C4C" w:rsidRDefault="0085630F" w:rsidP="00C3058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=0.825</m:t>
        </m:r>
      </m:oMath>
      <w:r w:rsidRPr="00995C4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="00EE5BA8"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5C4C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EE5BA8"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5C4C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=200</m:t>
        </m:r>
      </m:oMath>
      <w:r w:rsidR="00EE5BA8" w:rsidRPr="00995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5C4C">
        <w:rPr>
          <w:rFonts w:ascii="Times New Roman" w:hAnsi="Times New Roman" w:cs="Times New Roman"/>
          <w:sz w:val="24"/>
          <w:szCs w:val="24"/>
        </w:rPr>
        <w:t>сек,</w:t>
      </w:r>
    </w:p>
    <w:p w14:paraId="2D4B8D14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модель системы с ПИД-регулятором с учетом внешнего возмущения</w:t>
      </w:r>
    </w:p>
    <w:p w14:paraId="46701494" w14:textId="691BBA09" w:rsidR="0085630F" w:rsidRDefault="00EE5BA8" w:rsidP="00C305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77790" wp14:editId="4729DA6E">
            <wp:extent cx="5940425" cy="1743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C9FA" w14:textId="2436D38C" w:rsidR="00054A26" w:rsidRPr="00054A26" w:rsidRDefault="00054A26" w:rsidP="00C305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 Модель системы с ПИД-регулятором с учетом внешнего возмущения.</w:t>
      </w:r>
    </w:p>
    <w:p w14:paraId="54D24336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передаточная функция по возмущению для системы с ПИД-регулятором</w:t>
      </w:r>
    </w:p>
    <w:p w14:paraId="77D9D337" w14:textId="76F02056" w:rsidR="00B175C8" w:rsidRPr="00B175C8" w:rsidRDefault="00B175C8" w:rsidP="00B175C8">
      <w:pPr>
        <w:tabs>
          <w:tab w:val="left" w:pos="2592"/>
        </w:tabs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5C8">
        <w:rPr>
          <w:rFonts w:ascii="Courier New" w:hAnsi="Courier New" w:cs="Courier New"/>
          <w:sz w:val="24"/>
          <w:szCs w:val="24"/>
          <w:lang w:val="en-US"/>
        </w:rPr>
        <w:t>0.004211 s^4 + 0.009263 s^3 + 0.005895 s^2 + 0.0008421 s</w:t>
      </w:r>
    </w:p>
    <w:p w14:paraId="7A88DE36" w14:textId="44D63A0B" w:rsidR="00B175C8" w:rsidRPr="00B175C8" w:rsidRDefault="00B175C8" w:rsidP="00B175C8">
      <w:pPr>
        <w:tabs>
          <w:tab w:val="left" w:pos="2592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5C8">
        <w:rPr>
          <w:rFonts w:ascii="Courier New" w:hAnsi="Courier New" w:cs="Courier New"/>
          <w:sz w:val="24"/>
          <w:szCs w:val="24"/>
          <w:lang w:val="en-US"/>
        </w:rPr>
        <w:t xml:space="preserve">  --------------------------------------------------------------</w:t>
      </w:r>
    </w:p>
    <w:p w14:paraId="6CB7B6EA" w14:textId="11F4690C" w:rsidR="0085630F" w:rsidRPr="00995C4C" w:rsidRDefault="00B175C8" w:rsidP="00B175C8">
      <w:pPr>
        <w:tabs>
          <w:tab w:val="left" w:pos="2592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75C8">
        <w:rPr>
          <w:rFonts w:ascii="Courier New" w:hAnsi="Courier New" w:cs="Courier New"/>
          <w:sz w:val="24"/>
          <w:szCs w:val="24"/>
          <w:lang w:val="en-US"/>
        </w:rPr>
        <w:t>s^6 + 2.253 s^5 + 1.516 s^4 + 0.2737 s^3 + 0.02442 s^2 + 0.001394 s + 4.211e-06</w:t>
      </w:r>
    </w:p>
    <w:p w14:paraId="5EF12BE9" w14:textId="6DD7B681" w:rsidR="0085630F" w:rsidRPr="00EB2C75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 xml:space="preserve">при использовании ПИД-регулятора судно выходит на заданный курс, потому что </w:t>
      </w:r>
      <w:r w:rsidR="00EB2C75" w:rsidRPr="00EB2C75">
        <w:rPr>
          <w:rFonts w:ascii="Times New Roman" w:hAnsi="Times New Roman" w:cs="Times New Roman"/>
          <w:color w:val="000000"/>
          <w:sz w:val="24"/>
          <w:szCs w:val="24"/>
        </w:rPr>
        <w:t>независимо от внешнего возмущения, при этом сигнал управления практически не изменился. Но в то же время, при использовании ПИД-регулятора, в первые минуты происходит значительное отклонение от курса (перерегулирование возросло).</w:t>
      </w:r>
    </w:p>
    <w:p w14:paraId="652E820D" w14:textId="7D02BAC0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 xml:space="preserve">статический коэффициент усиления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995C4C">
        <w:rPr>
          <w:rFonts w:ascii="Times New Roman" w:hAnsi="Times New Roman" w:cs="Times New Roman"/>
          <w:sz w:val="24"/>
          <w:szCs w:val="24"/>
        </w:rPr>
        <w:t xml:space="preserve">, установившееся значение сигнала выхода должно быть равно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=10</m:t>
        </m:r>
      </m:oMath>
      <w:r w:rsidRPr="00995C4C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7D16E2">
        <w:rPr>
          <w:rFonts w:ascii="Times New Roman" w:hAnsi="Times New Roman" w:cs="Times New Roman"/>
          <w:sz w:val="24"/>
          <w:szCs w:val="24"/>
        </w:rPr>
        <w:t>постоянное возмущение, равное 2, компенсируется наличием интегрального канала в регуляторе</w:t>
      </w:r>
      <w:r w:rsidRPr="00995C4C">
        <w:rPr>
          <w:rFonts w:ascii="Times New Roman" w:hAnsi="Times New Roman" w:cs="Times New Roman"/>
          <w:sz w:val="24"/>
          <w:szCs w:val="24"/>
        </w:rPr>
        <w:t>; эти данные согласуются с результатами моделирования</w:t>
      </w:r>
    </w:p>
    <w:p w14:paraId="444028F4" w14:textId="77777777" w:rsidR="0085630F" w:rsidRPr="00995C4C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lastRenderedPageBreak/>
        <w:t>переходные процессы в системах с ПД- и ПИД-регуляторами</w:t>
      </w:r>
    </w:p>
    <w:p w14:paraId="6C6FF89F" w14:textId="665E5BC7" w:rsidR="0085630F" w:rsidRDefault="00EE5BA8" w:rsidP="00C305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5FB49C" wp14:editId="6EA08ED9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CACB" w14:textId="2F3B99B1" w:rsidR="00054A26" w:rsidRPr="00054A26" w:rsidRDefault="00054A26" w:rsidP="00C3058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5. Переходные процессы в системах с ПД- и ПИД-регуляторами.</w:t>
      </w:r>
    </w:p>
    <w:p w14:paraId="1C8B1D17" w14:textId="77777777" w:rsidR="00EE4B5F" w:rsidRPr="00EE4B5F" w:rsidRDefault="0085630F" w:rsidP="00C30585">
      <w:pPr>
        <w:pStyle w:val="a5"/>
        <w:numPr>
          <w:ilvl w:val="0"/>
          <w:numId w:val="19"/>
        </w:numPr>
        <w:spacing w:before="60" w:beforeAutospacing="0" w:after="60" w:afterAutospacing="0" w:line="360" w:lineRule="auto"/>
        <w:jc w:val="both"/>
        <w:textAlignment w:val="baseline"/>
      </w:pPr>
      <w:r w:rsidRPr="00995C4C">
        <w:t xml:space="preserve">при использовании ПИД-регулятора вместо ПД-регулятора </w:t>
      </w:r>
      <w:r w:rsidR="00C94A5F">
        <w:rPr>
          <w:color w:val="000000"/>
        </w:rPr>
        <w:t>судно выходит на курс вне зависимости от внешнего возмущения, при этом сигнал управления практически не изменился,</w:t>
      </w:r>
    </w:p>
    <w:p w14:paraId="179FC0A2" w14:textId="0E6F8F80" w:rsidR="0085630F" w:rsidRPr="00EA744E" w:rsidRDefault="0085630F" w:rsidP="00C30585">
      <w:pPr>
        <w:pStyle w:val="a5"/>
        <w:numPr>
          <w:ilvl w:val="0"/>
          <w:numId w:val="19"/>
        </w:numPr>
        <w:spacing w:before="60" w:beforeAutospacing="0" w:after="60" w:afterAutospacing="0" w:line="360" w:lineRule="auto"/>
        <w:jc w:val="both"/>
        <w:textAlignment w:val="baseline"/>
      </w:pPr>
      <w:r w:rsidRPr="00EA744E">
        <w:t xml:space="preserve">в то же время </w:t>
      </w:r>
      <w:r w:rsidR="00EA744E" w:rsidRPr="00EA744E">
        <w:rPr>
          <w:color w:val="000000"/>
          <w:shd w:val="clear" w:color="auto" w:fill="FFFFFF"/>
        </w:rPr>
        <w:t>в первое время происходит значительное отклонение от курса</w:t>
      </w:r>
      <w:r w:rsidR="00EA744E">
        <w:rPr>
          <w:color w:val="000000"/>
          <w:shd w:val="clear" w:color="auto" w:fill="FFFFFF"/>
        </w:rPr>
        <w:t xml:space="preserve"> </w:t>
      </w:r>
      <w:r w:rsidR="00EA744E" w:rsidRPr="00EA744E">
        <w:rPr>
          <w:color w:val="000000"/>
          <w:shd w:val="clear" w:color="auto" w:fill="FFFFFF"/>
        </w:rPr>
        <w:t>(перерегулирование возросло).</w:t>
      </w:r>
    </w:p>
    <w:p w14:paraId="66ADBE5F" w14:textId="4EE9288B" w:rsidR="0085630F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>передаточная функция разомкнутой системы с ПИД-регулятором</w:t>
      </w:r>
    </w:p>
    <w:p w14:paraId="2249226F" w14:textId="77777777" w:rsidR="009C7A90" w:rsidRPr="009C7A90" w:rsidRDefault="009C7A90" w:rsidP="009C7A9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A90">
        <w:rPr>
          <w:rFonts w:ascii="Times New Roman" w:hAnsi="Times New Roman" w:cs="Times New Roman"/>
          <w:sz w:val="24"/>
          <w:szCs w:val="24"/>
        </w:rPr>
        <w:t>250.8 s^2 + 13.28 s + 0.08</w:t>
      </w:r>
    </w:p>
    <w:p w14:paraId="6ABABDCF" w14:textId="3254214C" w:rsidR="009C7A90" w:rsidRPr="009C7A90" w:rsidRDefault="009C7A90" w:rsidP="007E63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A90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2B8C132B" w14:textId="2FE06886" w:rsidR="009C7A90" w:rsidRPr="00995C4C" w:rsidRDefault="009C7A90" w:rsidP="009C7A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A90">
        <w:rPr>
          <w:rFonts w:ascii="Times New Roman" w:hAnsi="Times New Roman" w:cs="Times New Roman"/>
          <w:sz w:val="24"/>
          <w:szCs w:val="24"/>
        </w:rPr>
        <w:t>18000 s^6 + 40600 s^5 + 27400 s^4 + 5000 s^3 + 200 s^2</w:t>
      </w:r>
    </w:p>
    <w:p w14:paraId="4FD23546" w14:textId="70ED81BA" w:rsidR="00C82AA1" w:rsidRDefault="0085630F" w:rsidP="00C3058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C4C">
        <w:rPr>
          <w:rFonts w:ascii="Times New Roman" w:hAnsi="Times New Roman" w:cs="Times New Roman"/>
          <w:sz w:val="24"/>
          <w:szCs w:val="24"/>
        </w:rPr>
        <w:t xml:space="preserve">запас устойчивости по амплитуде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25.5491</m:t>
        </m:r>
      </m:oMath>
      <w:r w:rsidRPr="00995C4C">
        <w:rPr>
          <w:rFonts w:ascii="Times New Roman" w:hAnsi="Times New Roman" w:cs="Times New Roman"/>
          <w:sz w:val="24"/>
          <w:szCs w:val="24"/>
        </w:rPr>
        <w:t xml:space="preserve">дБ, по фазе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-157.42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  <w:r w:rsidRPr="00995C4C">
        <w:rPr>
          <w:rFonts w:ascii="Times New Roman" w:hAnsi="Times New Roman" w:cs="Times New Roman"/>
          <w:sz w:val="24"/>
          <w:szCs w:val="24"/>
        </w:rPr>
        <w:t>, запасы являются достаточными</w:t>
      </w:r>
      <w:r w:rsidR="00F923C0">
        <w:rPr>
          <w:rFonts w:ascii="Times New Roman" w:hAnsi="Times New Roman" w:cs="Times New Roman"/>
          <w:sz w:val="24"/>
          <w:szCs w:val="24"/>
        </w:rPr>
        <w:t>.</w:t>
      </w:r>
    </w:p>
    <w:p w14:paraId="56009F56" w14:textId="552D37F5" w:rsidR="00F923C0" w:rsidRPr="002624BC" w:rsidRDefault="00C82AA1" w:rsidP="00590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CB10A1" w14:textId="77777777" w:rsidR="00F923C0" w:rsidRPr="00AF1F5D" w:rsidRDefault="00F923C0" w:rsidP="00C30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F5D">
        <w:rPr>
          <w:rFonts w:ascii="Times New Roman" w:hAnsi="Times New Roman" w:cs="Times New Roman"/>
          <w:sz w:val="24"/>
          <w:szCs w:val="24"/>
        </w:rPr>
        <w:lastRenderedPageBreak/>
        <w:t>Ответы на вопросы к первой лабе</w:t>
      </w:r>
    </w:p>
    <w:p w14:paraId="1E49BE45" w14:textId="77777777" w:rsidR="00F923C0" w:rsidRPr="00AF1F5D" w:rsidRDefault="00F923C0" w:rsidP="00C30585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такое</w:t>
      </w:r>
    </w:p>
    <w:p w14:paraId="0E151604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передаточная функция – это отношение преобразования Лапласа выхода к преобразованию Лапласа входа при нулевых начальных условиях</w:t>
      </w:r>
    </w:p>
    <w:p w14:paraId="59FA4CBA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нули и полюса передаточной функции - нулями называются корни числителя, полюсами – корни знаменателя.</w:t>
      </w:r>
    </w:p>
    <w:p w14:paraId="725E5B07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импульсная характеристика (весовая функция) – это реакция системы на единичный бесконечный импульс (дельта-функцию или функцию Дирака) при нулевых начальных условиях.</w:t>
      </w:r>
    </w:p>
    <w:p w14:paraId="28D7051E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переходная функция – это реакция системы (при нулевых начальных условиях) на единичный ступенчатый сигнал (единичный скачок)</w:t>
      </w:r>
    </w:p>
    <w:p w14:paraId="5BEC2730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частотная характеристика – это реакция системы на комплексный экспоненциальный сигнал </w:t>
      </w:r>
      <w:r w:rsidRPr="00AF1F5D">
        <w:rPr>
          <w:noProof/>
          <w:color w:val="000000"/>
        </w:rPr>
        <w:drawing>
          <wp:inline distT="0" distB="0" distL="0" distR="0" wp14:anchorId="6B6E84CA" wp14:editId="09E92642">
            <wp:extent cx="769620" cy="137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0DA84DBC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- для автоматических вычислений более пригодны методы, основанные на моделях в пространстве состояний, поскольку они используют вычислительно устойчивые алгоритмы линейной алгебры.</w:t>
      </w:r>
    </w:p>
    <w:p w14:paraId="0CBACAFD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вида «нули-полюса» - используется&gt;&gt;</w:t>
      </w:r>
      <w:proofErr w:type="spellStart"/>
      <w:r w:rsidRPr="00AF1F5D">
        <w:rPr>
          <w:color w:val="000000"/>
        </w:rPr>
        <w:t>f_zpk</w:t>
      </w:r>
      <w:proofErr w:type="spellEnd"/>
      <w:r w:rsidRPr="00AF1F5D">
        <w:rPr>
          <w:color w:val="000000"/>
        </w:rPr>
        <w:t xml:space="preserve"> = </w:t>
      </w:r>
      <w:proofErr w:type="spellStart"/>
      <w:r w:rsidRPr="00AF1F5D">
        <w:rPr>
          <w:color w:val="000000"/>
        </w:rPr>
        <w:t>zpk</w:t>
      </w:r>
      <w:proofErr w:type="spellEnd"/>
      <w:r w:rsidRPr="00AF1F5D">
        <w:rPr>
          <w:color w:val="000000"/>
        </w:rPr>
        <w:t>(f)</w:t>
      </w:r>
    </w:p>
    <w:p w14:paraId="750A0D65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 - его можно определить, как установившееся значение сигнала выхода при постоянном входном сигнале, равном единице. Размерность этой величины равна отношению размерностей сигналов выхода и выхода.</w:t>
      </w:r>
    </w:p>
    <w:p w14:paraId="1DB0D275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– это частота, после которой значение АЧХ уменьшается ниже 0 дБ (коэффициент усиления меньше 1, сигнал ослабляется), называется частотой среза системы. Частота, после которой значение АЧХ падает ниже -3 дБ (коэффициент усиления меньше, чем 0.708).</w:t>
      </w:r>
    </w:p>
    <w:p w14:paraId="2386823C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время переходного процесса – это </w:t>
      </w:r>
      <w:proofErr w:type="spellStart"/>
      <w:r w:rsidRPr="00AF1F5D">
        <w:rPr>
          <w:color w:val="000000"/>
        </w:rPr>
        <w:t>это</w:t>
      </w:r>
      <w:proofErr w:type="spellEnd"/>
      <w:r w:rsidRPr="00AF1F5D">
        <w:rPr>
          <w:color w:val="000000"/>
        </w:rPr>
        <w:t xml:space="preserve"> время, после которого сигнал выхода отличается от установившегося значения не более, чем на заданную малую величину (в среде </w:t>
      </w:r>
      <w:proofErr w:type="spellStart"/>
      <w:r w:rsidRPr="00AF1F5D">
        <w:rPr>
          <w:color w:val="000000"/>
        </w:rPr>
        <w:t>Matlab</w:t>
      </w:r>
      <w:proofErr w:type="spellEnd"/>
      <w:r w:rsidRPr="00AF1F5D">
        <w:rPr>
          <w:color w:val="000000"/>
        </w:rPr>
        <w:t xml:space="preserve"> по умолчанию используется точность 2%).</w:t>
      </w:r>
    </w:p>
    <w:p w14:paraId="7A3F0652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– это частота, после которой значение АЧХ уменьшается ниже 0 дБ (коэффициент усиления меньше 1, сигнал ослабляется)</w:t>
      </w:r>
    </w:p>
    <w:p w14:paraId="5EE25F6A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– это частота </w:t>
      </w:r>
      <w:r w:rsidRPr="00AF1F5D">
        <w:rPr>
          <w:noProof/>
          <w:color w:val="000000"/>
        </w:rPr>
        <w:drawing>
          <wp:inline distT="0" distB="0" distL="0" distR="0" wp14:anchorId="506D629B" wp14:editId="0F6CA9BB">
            <wp:extent cx="342900" cy="137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2D734771" w14:textId="77777777" w:rsidR="00F923C0" w:rsidRPr="00AF1F5D" w:rsidRDefault="00F923C0" w:rsidP="00C3058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 - параметр </w:t>
      </w:r>
      <w:r w:rsidRPr="00AF1F5D">
        <w:rPr>
          <w:noProof/>
          <w:color w:val="000000"/>
        </w:rPr>
        <w:drawing>
          <wp:inline distT="0" distB="0" distL="0" distR="0" wp14:anchorId="56B8211B" wp14:editId="70DAEF28">
            <wp:extent cx="83820" cy="114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3A887D0A" w14:textId="77777777" w:rsidR="00F923C0" w:rsidRPr="00AF1F5D" w:rsidRDefault="00F923C0" w:rsidP="00C3058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каких единицах измеряются</w:t>
      </w:r>
    </w:p>
    <w:p w14:paraId="2131AAF2" w14:textId="77777777" w:rsidR="00F923C0" w:rsidRPr="00AF1F5D" w:rsidRDefault="00F923C0" w:rsidP="00C3058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</w:t>
      </w:r>
    </w:p>
    <w:p w14:paraId="0977D63E" w14:textId="77777777" w:rsidR="00F923C0" w:rsidRPr="00AF1F5D" w:rsidRDefault="00F923C0" w:rsidP="00C3058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- герц</w:t>
      </w:r>
    </w:p>
    <w:p w14:paraId="5562B135" w14:textId="77777777" w:rsidR="00F923C0" w:rsidRPr="00AF1F5D" w:rsidRDefault="00F923C0" w:rsidP="00C3058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lastRenderedPageBreak/>
        <w:t>время переходного процесса - секунды</w:t>
      </w:r>
    </w:p>
    <w:p w14:paraId="4635304B" w14:textId="77777777" w:rsidR="00F923C0" w:rsidRPr="00AF1F5D" w:rsidRDefault="00F923C0" w:rsidP="00C3058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- децибел</w:t>
      </w:r>
    </w:p>
    <w:p w14:paraId="018A989F" w14:textId="77777777" w:rsidR="00F923C0" w:rsidRPr="00AF1F5D" w:rsidRDefault="00F923C0" w:rsidP="00C3058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- рад/сек</w:t>
      </w:r>
    </w:p>
    <w:p w14:paraId="3D0DCA67" w14:textId="77777777" w:rsidR="00F923C0" w:rsidRPr="00AF1F5D" w:rsidRDefault="00F923C0" w:rsidP="00C3058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</w:t>
      </w:r>
    </w:p>
    <w:p w14:paraId="551AA590" w14:textId="77777777" w:rsidR="00F923C0" w:rsidRPr="00AF1F5D" w:rsidRDefault="00F923C0" w:rsidP="00C30585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связана собственная частота с постоянного времени колебательного звена?</w:t>
      </w:r>
    </w:p>
    <w:p w14:paraId="7A4E69F0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Чтобы вычислить собственную частоту, требуется знать T (постоянная времени)</w:t>
      </w:r>
      <w:r w:rsidRPr="00AF1F5D">
        <w:rPr>
          <w:noProof/>
          <w:color w:val="000000"/>
        </w:rPr>
        <w:drawing>
          <wp:inline distT="0" distB="0" distL="0" distR="0" wp14:anchorId="1A15D662" wp14:editId="52CE2306">
            <wp:extent cx="342900" cy="137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2D431A38" w14:textId="77777777" w:rsidR="00F923C0" w:rsidRPr="00AF1F5D" w:rsidRDefault="00F923C0" w:rsidP="00C30585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Может ли четверка матриц</w:t>
      </w:r>
    </w:p>
    <w:p w14:paraId="02519DE8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noProof/>
          <w:color w:val="000000"/>
        </w:rPr>
        <w:drawing>
          <wp:inline distT="0" distB="0" distL="0" distR="0" wp14:anchorId="49228A93" wp14:editId="4D2B0ABC">
            <wp:extent cx="1645920" cy="411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6C4E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быть моделью системы в пространстве состояний? Почему? Какие соотношения между матрицами должны выполняться в общем случае?</w:t>
      </w:r>
    </w:p>
    <w:p w14:paraId="39FEA775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можно построить не для всех передаточных функций, а только для </w:t>
      </w:r>
      <w:r w:rsidRPr="00AF1F5D">
        <w:rPr>
          <w:i/>
          <w:iCs/>
          <w:color w:val="000000"/>
        </w:rPr>
        <w:t>правильных</w:t>
      </w:r>
      <w:r w:rsidRPr="00AF1F5D">
        <w:rPr>
          <w:color w:val="000000"/>
        </w:rPr>
        <w:t>, у которых степень числителя не выше, чем степень знаменателя. Наш пример – неправильная функция, она не может быть преобразована в модель в пространстве состояний.</w:t>
      </w:r>
    </w:p>
    <w:p w14:paraId="796B0A0B" w14:textId="77777777" w:rsidR="00F923C0" w:rsidRPr="00AF1F5D" w:rsidRDefault="00F923C0" w:rsidP="00C30585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Как получить краткую справку по какой-либо команде </w:t>
      </w:r>
      <w:proofErr w:type="spellStart"/>
      <w:r w:rsidRPr="00AF1F5D">
        <w:rPr>
          <w:color w:val="000000"/>
        </w:rPr>
        <w:t>Matlab</w:t>
      </w:r>
      <w:proofErr w:type="spellEnd"/>
      <w:r w:rsidRPr="00AF1F5D">
        <w:rPr>
          <w:color w:val="000000"/>
        </w:rPr>
        <w:t>?</w:t>
      </w:r>
    </w:p>
    <w:p w14:paraId="1A6D4055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При помощи команды </w:t>
      </w:r>
      <w:proofErr w:type="spellStart"/>
      <w:r w:rsidRPr="00AF1F5D">
        <w:rPr>
          <w:color w:val="000000"/>
        </w:rPr>
        <w:t>helptf</w:t>
      </w:r>
      <w:proofErr w:type="spellEnd"/>
    </w:p>
    <w:p w14:paraId="6C49CBED" w14:textId="77777777" w:rsidR="00F923C0" w:rsidRPr="00AF1F5D" w:rsidRDefault="00F923C0" w:rsidP="00C3058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В чем разница между командами </w:t>
      </w:r>
      <w:proofErr w:type="spellStart"/>
      <w:r w:rsidRPr="00AF1F5D">
        <w:rPr>
          <w:color w:val="000000"/>
        </w:rPr>
        <w:t>Matlab</w:t>
      </w:r>
      <w:proofErr w:type="spellEnd"/>
    </w:p>
    <w:p w14:paraId="66213523" w14:textId="77777777" w:rsidR="00F923C0" w:rsidRPr="00AF1F5D" w:rsidRDefault="00F923C0" w:rsidP="00C30585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 – выводит список определённых переменных</w:t>
      </w:r>
    </w:p>
    <w:p w14:paraId="23006B3D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AF1F5D">
        <w:rPr>
          <w:color w:val="000000"/>
        </w:rPr>
        <w:t>Whos</w:t>
      </w:r>
      <w:proofErr w:type="spellEnd"/>
      <w:r w:rsidRPr="00AF1F5D">
        <w:rPr>
          <w:color w:val="000000"/>
        </w:rPr>
        <w:t xml:space="preserve"> – выводит список переменных с указанием их размера и объема занимаемой памяти</w:t>
      </w:r>
    </w:p>
    <w:p w14:paraId="621ECFBC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  <w:lang w:val="en-US"/>
        </w:rPr>
        <w:t>b</w:t>
      </w:r>
      <w:r w:rsidRPr="00AF1F5D">
        <w:rPr>
          <w:color w:val="000000"/>
        </w:rPr>
        <w:t>)</w:t>
      </w:r>
      <w:r w:rsidRPr="00AF1F5D">
        <w:rPr>
          <w:color w:val="000000"/>
          <w:lang w:val="en-US"/>
        </w:rPr>
        <w:t>clear</w:t>
      </w:r>
      <w:r w:rsidRPr="00AF1F5D">
        <w:rPr>
          <w:color w:val="000000"/>
        </w:rPr>
        <w:t xml:space="preserve"> </w:t>
      </w:r>
      <w:r w:rsidRPr="00AF1F5D">
        <w:rPr>
          <w:color w:val="000000"/>
          <w:lang w:val="en-US"/>
        </w:rPr>
        <w:t>all</w:t>
      </w:r>
      <w:r w:rsidRPr="00AF1F5D">
        <w:rPr>
          <w:color w:val="000000"/>
        </w:rPr>
        <w:t xml:space="preserve"> – </w:t>
      </w:r>
      <w:proofErr w:type="spellStart"/>
      <w:r w:rsidRPr="00AF1F5D">
        <w:rPr>
          <w:color w:val="000000"/>
        </w:rPr>
        <w:t>очищаетпамять</w:t>
      </w:r>
      <w:r w:rsidRPr="00AF1F5D">
        <w:rPr>
          <w:color w:val="000000"/>
          <w:lang w:val="en-US"/>
        </w:rPr>
        <w:t>Matlab</w:t>
      </w:r>
      <w:proofErr w:type="spellEnd"/>
    </w:p>
    <w:p w14:paraId="53145190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AF1F5D">
        <w:rPr>
          <w:color w:val="000000"/>
        </w:rPr>
        <w:t>clc</w:t>
      </w:r>
      <w:proofErr w:type="spellEnd"/>
      <w:r w:rsidRPr="00AF1F5D">
        <w:rPr>
          <w:color w:val="000000"/>
        </w:rPr>
        <w:t xml:space="preserve"> – очищает окно </w:t>
      </w:r>
      <w:proofErr w:type="spellStart"/>
      <w:r w:rsidRPr="00AF1F5D">
        <w:rPr>
          <w:color w:val="000000"/>
        </w:rPr>
        <w:t>Matlab</w:t>
      </w:r>
      <w:proofErr w:type="spellEnd"/>
    </w:p>
    <w:p w14:paraId="4D89DB3A" w14:textId="77777777" w:rsidR="00F923C0" w:rsidRPr="00AF1F5D" w:rsidRDefault="00F923C0" w:rsidP="00C30585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ввести передаточную функцию </w:t>
      </w:r>
      <w:r w:rsidRPr="00AF1F5D">
        <w:rPr>
          <w:noProof/>
          <w:color w:val="000000"/>
        </w:rPr>
        <w:drawing>
          <wp:inline distT="0" distB="0" distL="0" distR="0" wp14:anchorId="0747A644" wp14:editId="62C23B9E">
            <wp:extent cx="647700" cy="22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?</w:t>
      </w:r>
    </w:p>
    <w:p w14:paraId="3CAC18B6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f = </w:t>
      </w:r>
      <w:proofErr w:type="spellStart"/>
      <w:r w:rsidRPr="00AF1F5D">
        <w:rPr>
          <w:color w:val="000000"/>
        </w:rPr>
        <w:t>tf</w:t>
      </w:r>
      <w:proofErr w:type="spellEnd"/>
      <w:r w:rsidRPr="00AF1F5D">
        <w:rPr>
          <w:color w:val="000000"/>
        </w:rPr>
        <w:t xml:space="preserve"> ([2 3], [1 4 5]);</w:t>
      </w:r>
    </w:p>
    <w:p w14:paraId="313CD363" w14:textId="77777777" w:rsidR="00F923C0" w:rsidRPr="00AF1F5D" w:rsidRDefault="00F923C0" w:rsidP="00C30585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влияет изменение коэффициента прямой передачи (матрицы </w:t>
      </w:r>
      <w:r w:rsidRPr="00AF1F5D">
        <w:rPr>
          <w:noProof/>
          <w:color w:val="000000"/>
        </w:rPr>
        <w:drawing>
          <wp:inline distT="0" distB="0" distL="0" distR="0" wp14:anchorId="50761016" wp14:editId="5C540737">
            <wp:extent cx="99060" cy="9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в модели в пространстве состояний) на статический коэффициент усиления?</w:t>
      </w:r>
    </w:p>
    <w:p w14:paraId="05864B92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Если передаточная функция правильная, но не строго правильная, коэффициент прямой передачи с входа на выход (матрица </w:t>
      </w:r>
      <w:r w:rsidRPr="00AF1F5D">
        <w:rPr>
          <w:noProof/>
          <w:color w:val="000000"/>
        </w:rPr>
        <w:drawing>
          <wp:inline distT="0" distB="0" distL="0" distR="0" wp14:anchorId="1EA5A00D" wp14:editId="52F9C8BF">
            <wp:extent cx="99060" cy="99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модели в пространстве состояний) не равен нулю, поэтому бесконечный импульс на входе в момент </w:t>
      </w:r>
      <w:r w:rsidRPr="00AF1F5D">
        <w:rPr>
          <w:noProof/>
          <w:color w:val="000000"/>
        </w:rPr>
        <w:drawing>
          <wp:inline distT="0" distB="0" distL="0" distR="0" wp14:anchorId="53971FCD" wp14:editId="67ABE232">
            <wp:extent cx="182880" cy="10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передается на выход.</w:t>
      </w:r>
    </w:p>
    <w:p w14:paraId="0C0DC1E9" w14:textId="77777777" w:rsidR="00F923C0" w:rsidRPr="00AF1F5D" w:rsidRDefault="00F923C0" w:rsidP="00C30585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возможности предоставляет модуль </w:t>
      </w:r>
      <w:proofErr w:type="spellStart"/>
      <w:r w:rsidRPr="00AF1F5D">
        <w:rPr>
          <w:b/>
          <w:bCs/>
          <w:color w:val="000000"/>
        </w:rPr>
        <w:t>LTIViewer</w:t>
      </w:r>
      <w:proofErr w:type="spellEnd"/>
      <w:r w:rsidRPr="00AF1F5D">
        <w:rPr>
          <w:color w:val="000000"/>
        </w:rPr>
        <w:t>?</w:t>
      </w:r>
    </w:p>
    <w:p w14:paraId="06D4BF05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 помощью данного инструмента можно построить частотные характеристики исследуемой системы, получить её отклики на единичные ступенчатое и импульсное воздействия, найти нули и полюса системы.</w:t>
      </w:r>
    </w:p>
    <w:p w14:paraId="2AB0DF36" w14:textId="77777777" w:rsidR="00F923C0" w:rsidRPr="00AF1F5D" w:rsidRDefault="00F923C0" w:rsidP="00C30585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Что можно сказать об импульсной характеристике системы </w:t>
      </w:r>
      <w:proofErr w:type="spellStart"/>
      <w:r w:rsidRPr="00AF1F5D">
        <w:rPr>
          <w:color w:val="000000"/>
        </w:rPr>
        <w:t>f_ss</w:t>
      </w:r>
      <w:proofErr w:type="spellEnd"/>
      <w:r w:rsidRPr="00AF1F5D">
        <w:rPr>
          <w:color w:val="000000"/>
        </w:rPr>
        <w:t>? Почему она не была построена верно?</w:t>
      </w:r>
    </w:p>
    <w:p w14:paraId="5E6FDD87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AF1F5D">
        <w:rPr>
          <w:color w:val="000000"/>
        </w:rPr>
        <w:lastRenderedPageBreak/>
        <w:t>Для преобразования передаточной функции в модель в пространстве состояний используется команда</w:t>
      </w:r>
      <w:r w:rsidRPr="00AF1F5D">
        <w:rPr>
          <w:b/>
          <w:bCs/>
          <w:color w:val="000000"/>
        </w:rPr>
        <w:t>&gt;&gt; </w:t>
      </w:r>
      <w:proofErr w:type="spellStart"/>
      <w:r w:rsidRPr="00AF1F5D">
        <w:rPr>
          <w:b/>
          <w:bCs/>
          <w:color w:val="000000"/>
        </w:rPr>
        <w:t>f_ss</w:t>
      </w:r>
      <w:proofErr w:type="spellEnd"/>
      <w:r w:rsidRPr="00AF1F5D">
        <w:rPr>
          <w:b/>
          <w:bCs/>
          <w:color w:val="000000"/>
        </w:rPr>
        <w:t> = </w:t>
      </w:r>
      <w:proofErr w:type="spellStart"/>
      <w:r w:rsidRPr="00AF1F5D">
        <w:rPr>
          <w:b/>
          <w:bCs/>
          <w:color w:val="000000"/>
        </w:rPr>
        <w:t>ss</w:t>
      </w:r>
      <w:proofErr w:type="spellEnd"/>
      <w:r w:rsidRPr="00AF1F5D">
        <w:rPr>
          <w:b/>
          <w:bCs/>
          <w:color w:val="000000"/>
        </w:rPr>
        <w:t> (f).</w:t>
      </w:r>
    </w:p>
    <w:p w14:paraId="049265C1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t>Она не была построена верно, так как матрица D не была равна 0. Программа приравнивает ее нулю, строя после этого импульсную характеристику преобразованной системы. Причина в том, что понятие импульсной характеристики используется главным образом для систем, передаточные функции которых строго правильные.</w:t>
      </w:r>
    </w:p>
    <w:p w14:paraId="7F564B31" w14:textId="77777777" w:rsidR="00F923C0" w:rsidRPr="00AF1F5D" w:rsidRDefault="00F923C0" w:rsidP="00C30585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найти</w:t>
      </w:r>
    </w:p>
    <w:p w14:paraId="2C8F8BD7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установившемся режиме по АЧХ - </w:t>
      </w:r>
      <w:r w:rsidRPr="00AF1F5D">
        <w:rPr>
          <w:b/>
          <w:bCs/>
          <w:color w:val="000000"/>
        </w:rPr>
        <w:t>&gt;&gt; k = </w:t>
      </w:r>
      <w:proofErr w:type="spellStart"/>
      <w:r w:rsidRPr="00AF1F5D">
        <w:rPr>
          <w:b/>
          <w:bCs/>
          <w:color w:val="000000"/>
        </w:rPr>
        <w:t>dcgain</w:t>
      </w:r>
      <w:proofErr w:type="spellEnd"/>
      <w:r w:rsidRPr="00AF1F5D">
        <w:rPr>
          <w:b/>
          <w:bCs/>
          <w:color w:val="000000"/>
        </w:rPr>
        <w:t> ( f )</w:t>
      </w:r>
    </w:p>
    <w:p w14:paraId="19F48675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полосу пропускания системы по АЧХ - </w:t>
      </w:r>
      <w:r w:rsidRPr="00AF1F5D">
        <w:rPr>
          <w:b/>
          <w:bCs/>
          <w:color w:val="000000"/>
        </w:rPr>
        <w:t xml:space="preserve">&gt;&gt; b = </w:t>
      </w:r>
      <w:proofErr w:type="spellStart"/>
      <w:r w:rsidRPr="00AF1F5D">
        <w:rPr>
          <w:b/>
          <w:bCs/>
          <w:color w:val="000000"/>
        </w:rPr>
        <w:t>bandwidth</w:t>
      </w:r>
      <w:proofErr w:type="spellEnd"/>
      <w:r w:rsidRPr="00AF1F5D">
        <w:rPr>
          <w:b/>
          <w:bCs/>
          <w:color w:val="000000"/>
        </w:rPr>
        <w:t xml:space="preserve"> ( f )</w:t>
      </w:r>
    </w:p>
    <w:p w14:paraId="54D6F7B1" w14:textId="77777777" w:rsidR="00F923C0" w:rsidRPr="00AF1F5D" w:rsidRDefault="00F923C0" w:rsidP="00C30585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Как скопировать график из окна </w:t>
      </w:r>
      <w:proofErr w:type="spellStart"/>
      <w:r w:rsidRPr="00AF1F5D">
        <w:rPr>
          <w:color w:val="000000"/>
        </w:rPr>
        <w:t>Matlab</w:t>
      </w:r>
      <w:proofErr w:type="spellEnd"/>
      <w:r w:rsidRPr="00AF1F5D">
        <w:rPr>
          <w:color w:val="000000"/>
        </w:rPr>
        <w:t xml:space="preserve"> в другую программу?</w:t>
      </w:r>
    </w:p>
    <w:p w14:paraId="55E91C30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При помощи команды </w:t>
      </w:r>
      <w:proofErr w:type="spellStart"/>
      <w:r w:rsidRPr="00AF1F5D">
        <w:rPr>
          <w:color w:val="000000"/>
        </w:rPr>
        <w:t>print</w:t>
      </w:r>
      <w:proofErr w:type="spellEnd"/>
      <w:r w:rsidRPr="00AF1F5D">
        <w:rPr>
          <w:color w:val="000000"/>
        </w:rPr>
        <w:t xml:space="preserve"> –</w:t>
      </w:r>
      <w:proofErr w:type="spellStart"/>
      <w:r w:rsidRPr="00AF1F5D">
        <w:rPr>
          <w:color w:val="000000"/>
        </w:rPr>
        <w:t>dmeta</w:t>
      </w:r>
      <w:proofErr w:type="spellEnd"/>
      <w:r w:rsidRPr="00AF1F5D">
        <w:rPr>
          <w:color w:val="000000"/>
        </w:rPr>
        <w:t>.</w:t>
      </w:r>
    </w:p>
    <w:p w14:paraId="6AEB43F0" w14:textId="77777777" w:rsidR="00F923C0" w:rsidRPr="00AF1F5D" w:rsidRDefault="00F923C0" w:rsidP="00C30585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построить массив из 200 значений в интервале от </w:t>
      </w:r>
      <w:r w:rsidRPr="00AF1F5D">
        <w:rPr>
          <w:noProof/>
          <w:color w:val="000000"/>
        </w:rPr>
        <w:drawing>
          <wp:inline distT="0" distB="0" distL="0" distR="0" wp14:anchorId="4811997D" wp14:editId="663A3DE1">
            <wp:extent cx="152400" cy="11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до </w:t>
      </w:r>
      <w:r w:rsidRPr="00AF1F5D">
        <w:rPr>
          <w:noProof/>
          <w:color w:val="000000"/>
        </w:rPr>
        <w:drawing>
          <wp:inline distT="0" distB="0" distL="0" distR="0" wp14:anchorId="6364C909" wp14:editId="2C81587B">
            <wp:extent cx="137160" cy="11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с равномерным распределением на логарифмической шкале?</w:t>
      </w:r>
    </w:p>
    <w:p w14:paraId="5E9A3A9B" w14:textId="77777777" w:rsidR="00F923C0" w:rsidRPr="00AF1F5D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 xml:space="preserve">w = </w:t>
      </w:r>
      <w:proofErr w:type="spellStart"/>
      <w:r w:rsidRPr="00AF1F5D">
        <w:rPr>
          <w:color w:val="000000"/>
        </w:rPr>
        <w:t>logspace</w:t>
      </w:r>
      <w:proofErr w:type="spellEnd"/>
      <w:r w:rsidRPr="00AF1F5D">
        <w:rPr>
          <w:color w:val="000000"/>
        </w:rPr>
        <w:t>(-3, 3, 200);</w:t>
      </w:r>
    </w:p>
    <w:p w14:paraId="5DC74637" w14:textId="77777777" w:rsidR="00F923C0" w:rsidRPr="00AF1F5D" w:rsidRDefault="00F923C0" w:rsidP="00C30585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величины откладываются по осям на графике АЧХ?</w:t>
      </w:r>
    </w:p>
    <w:p w14:paraId="40DD9A20" w14:textId="77777777" w:rsidR="00F923C0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Амплитуда и время.</w:t>
      </w:r>
    </w:p>
    <w:p w14:paraId="106E97EB" w14:textId="77777777" w:rsidR="00F923C0" w:rsidRDefault="00F923C0" w:rsidP="00C3058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7DC6C11F" w14:textId="77777777" w:rsidR="00F923C0" w:rsidRDefault="00F923C0" w:rsidP="00C3058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Ответы на вопросы ко второй лабе</w:t>
      </w:r>
    </w:p>
    <w:p w14:paraId="4CEBCFA7" w14:textId="77777777" w:rsidR="00F923C0" w:rsidRPr="00426F2C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означают сокращения SISO, LTI?</w:t>
      </w:r>
    </w:p>
    <w:p w14:paraId="0D8A0A38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SISO(Single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что означает система с одним входом и одним выходом, которая представляет собой простую систему управления.</w:t>
      </w:r>
    </w:p>
    <w:p w14:paraId="03B6C3F0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LTI (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linear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time-invariant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это линейная стационарная система.</w:t>
      </w:r>
    </w:p>
    <w:p w14:paraId="15878D81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изучения процессов управления техническими системами, для цифровой обработки сигналов и в других областях науки и техники.</w:t>
      </w:r>
    </w:p>
    <w:p w14:paraId="0C4C5400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получить передаточную функцию по линейным дифференциальным уравнениям системы?</w:t>
      </w:r>
    </w:p>
    <w:p w14:paraId="673F3813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дифференциальных уравнений по Лапласу дает возможность ввести понятие передаточной функции, характеризующей динамические свойства системы.</w:t>
      </w:r>
    </w:p>
    <w:p w14:paraId="7F5713F4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функцией называется отношение изображения  выходного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воздействия Y(р) к изображению входного X(р) при нулевых начальных условиях.</w:t>
      </w:r>
    </w:p>
    <w:p w14:paraId="4AA57CCA" w14:textId="77777777" w:rsidR="00F923C0" w:rsidRPr="00360B44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792C23F9" wp14:editId="2D6CF7A0">
            <wp:extent cx="1074420" cy="5638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22AE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Передаточная функция является дробно-рациональной функцией комплексной переменной: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8648BD1" wp14:editId="5454B0D5">
            <wp:extent cx="3025140" cy="6934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4A20" w14:textId="77777777" w:rsidR="00F923C0" w:rsidRDefault="00F923C0" w:rsidP="00C3058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010C866" wp14:editId="2EE4D5E9">
            <wp:extent cx="3855720" cy="2971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Передаточная функция имеет порядок, который определяется порядком полинома знаменателя (n).</w:t>
      </w:r>
    </w:p>
    <w:p w14:paraId="40046A18" w14:textId="77777777" w:rsidR="00F923C0" w:rsidRPr="00426F2C" w:rsidRDefault="00F923C0" w:rsidP="00C3058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формулы следует, что изображение выходного сигнала можно найти как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BEF11DB" wp14:editId="3D8CB99A">
            <wp:extent cx="1226820" cy="266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E49A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 передаточная функция системы полностью определяет ее динамические свойства, то первоначальная задача расчета САР сводится к определению ее передаточной функции. При расчете настроек регуляторов широко используются достаточно простые динамические модели промышленных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ъ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ектов управления. В </w:t>
      </w:r>
      <w:hyperlink r:id="rId33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частности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использование моделей инерционных звеньев первого или второго порядка с запаздыванием для расчета настроек регуляторов обеспечивает в большинстве случаев качественную работу реальной системы управления.</w:t>
      </w:r>
    </w:p>
    <w:p w14:paraId="7A5C9F2A" w14:textId="77777777" w:rsidR="00F923C0" w:rsidRPr="00426F2C" w:rsidRDefault="00F923C0" w:rsidP="00C30585">
      <w:pPr>
        <w:pStyle w:val="a6"/>
        <w:numPr>
          <w:ilvl w:val="0"/>
          <w:numId w:val="2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Как ввести передаточную функцию в окне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4E530970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ввести передаточную функцию, нужно вбить в окне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объект-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передаточную функцию:</w:t>
      </w:r>
    </w:p>
    <w:p w14:paraId="629DFF34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n= [n2 n1 n0]</w:t>
      </w:r>
    </w:p>
    <w:p w14:paraId="62544ED9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d= [1 d2 d1 d0]</w:t>
      </w:r>
    </w:p>
    <w:p w14:paraId="5761B652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f=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(n, d)</w:t>
      </w:r>
    </w:p>
    <w:p w14:paraId="5A9C394F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же в нашем случае мы вбиваем передаточную функцию модели судна, как объект-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</w:p>
    <w:p w14:paraId="364F7D84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 K,[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Ts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0] )</w:t>
      </w:r>
    </w:p>
    <w:p w14:paraId="228F076C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вводим передаточную функцию интегрирующего звена:</w:t>
      </w:r>
    </w:p>
    <w:p w14:paraId="641C853C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R0=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(1, [TR 0] )</w:t>
      </w:r>
    </w:p>
    <w:p w14:paraId="3530482F" w14:textId="77777777" w:rsidR="00F923C0" w:rsidRPr="00426F2C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</w:t>
      </w:r>
      <w:hyperlink r:id="rId34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помощью каких операций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(функций) строятся в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модели параллельного и последовательного соединений, системы с обратной связью?</w:t>
      </w:r>
    </w:p>
    <w:p w14:paraId="184DF071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данной функции R=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feedback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(R0, 1), мы замыкаем интегратор единичной отрицательной обратной связью, а затем строим передаточную функцию последовательного соединения объекта с привода G= P*R</w:t>
      </w:r>
    </w:p>
    <w:p w14:paraId="010DEFD4" w14:textId="77777777" w:rsidR="00F923C0" w:rsidRPr="00426F2C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построить ЛАФЧХ разомкнутой системы?</w:t>
      </w:r>
    </w:p>
    <w:p w14:paraId="0EB64427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Нужно вбить передаточную функцию разомкнутого контура в окно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MatLab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1613F20" w14:textId="77777777" w:rsidR="00F923C0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L=G*H</w:t>
      </w:r>
    </w:p>
    <w:p w14:paraId="0ABF5B06" w14:textId="77777777" w:rsidR="00F923C0" w:rsidRPr="00426F2C" w:rsidRDefault="00F923C0" w:rsidP="00C3058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затем строим ЛАФЧХ разомкнутой системы:</w:t>
      </w:r>
    </w:p>
    <w:p w14:paraId="6A13AD56" w14:textId="77777777" w:rsidR="00F923C0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bode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(L)</w:t>
      </w:r>
    </w:p>
    <w:p w14:paraId="0FEDBA20" w14:textId="77777777" w:rsidR="00F923C0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определяются запасы устойчивости по амплитуде и по фазе? Что означают эти величины? В каких единицах они измеряются?</w:t>
      </w:r>
    </w:p>
    <w:p w14:paraId="2E0A1719" w14:textId="77777777" w:rsidR="00F923C0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5AB927E1" wp14:editId="0C3BC1E7">
            <wp:extent cx="2735580" cy="2438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D9C5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Запас устойчивости по амплитуде (11.1 дБ) - это </w:t>
      </w:r>
      <w:hyperlink r:id="rId36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расстояние от ЛАЧХ до прямой при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 дБ на частоте, на которой фазовая характеристика пересекает прямую при -180 градусов. На этой частоте система имеет коэффициент усиления меньше 1.</w:t>
      </w:r>
    </w:p>
    <w:p w14:paraId="24C3438B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Запас устойчивости по фазе (33.7 градусов)- это расстояние от частотной характеристики до горизонтальной прямой при -180 градусов на частоте среза. На этой частоте фазовая характеристика имеет значение больше -180 градусов.</w:t>
      </w:r>
    </w:p>
    <w:p w14:paraId="7202F154" w14:textId="77777777" w:rsidR="00F923C0" w:rsidRPr="00426F2C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возможности предоставляет модуль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SISOTool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75F10871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SISO(Single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Single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что означает система с одним входом и одним выходом, которая представляет собой простую систему управления.</w:t>
      </w:r>
    </w:p>
    <w:p w14:paraId="3ADDCAAA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данного модуля можно выбирать необходимое расположение корней и соответствующий коэффициент усиления, перетаскивая их мышью. При этом смещаются и все остальные, так как система имеет одну степень свободы.</w:t>
      </w:r>
    </w:p>
    <w:p w14:paraId="69B4C016" w14:textId="77777777" w:rsidR="00F923C0" w:rsidRPr="001668BE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такое:</w:t>
      </w:r>
    </w:p>
    <w:p w14:paraId="5639EE26" w14:textId="77777777" w:rsidR="00F923C0" w:rsidRPr="001668BE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Корневой годограф - </w:t>
      </w:r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траектория, описываемая на комплексной плоскости полюсами передаточной функции динамической системы при изменении одного из ее </w:t>
      </w:r>
      <w:hyperlink r:id="rId37" w:history="1">
        <w:r w:rsidRPr="00166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параметров</w:t>
        </w:r>
      </w:hyperlink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изменяемым параметром является коэффициент усиления системы.</w:t>
      </w:r>
    </w:p>
    <w:p w14:paraId="0771FFB3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Корневые годографы применяют при анализе устойчивости системы.</w:t>
      </w:r>
    </w:p>
    <w:p w14:paraId="3B6B2BFA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максимальное отклонение ∆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регулируемой величины от установившегося значения, выраженное в процентах от h0 = h(∞). Абсолютная величина ∆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из кривой переходного процесса: ∆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hmax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− h(∞).</w:t>
      </w:r>
    </w:p>
    <w:p w14:paraId="1982E745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перерегулирование:</w:t>
      </w:r>
    </w:p>
    <w:p w14:paraId="4DEF068D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B8A6241" wp14:editId="36E83F51">
            <wp:extent cx="1478280" cy="48768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29CF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переходного процесса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время, после которого сигнал выхода отличается от установившегося значения не больше, чем на заданную малую величину. Оно оценивается по степени устойчивости замкнутой системы.</w:t>
      </w:r>
    </w:p>
    <w:p w14:paraId="23DFDB31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ЛАФЧХ?</w:t>
      </w:r>
    </w:p>
    <w:p w14:paraId="5DE8BD57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«Подъем» ЛАЧХ означает увеличение </w:t>
      </w:r>
      <w:hyperlink r:id="rId39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коэффициента усиления контура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 фазовая характеристика не изменяется. Точность системы повышается, однако увеличивается и влияние высокочастотных помех. Поскольку частота среза увеличивается, повышается быстродействие системы. При этом переходные процессы приобретают выраженный колебательный характер, запасы устойчивости уменьшаются, при дальнейшем увеличении коэффициента усиления теряется устойчивость.</w:t>
      </w:r>
    </w:p>
    <w:p w14:paraId="44B4AAF1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в дифференцирующей части ПД-регулятора используется дополнительный фильтр в виде апериодического звена с постоянной времени?</w:t>
      </w:r>
    </w:p>
    <w:p w14:paraId="620EAE73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 Поэтому используют дифференцирующее звено с дополнительным фильтром</w:t>
      </w:r>
    </w:p>
    <w:p w14:paraId="684755E1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6D1C8E4" wp14:editId="39148ABA">
            <wp:extent cx="1379220" cy="4876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B68C5B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Чрезмерное увеличение может привести к неустойчивости системы, уменьшение этой величины затягивает переходный процесс.</w:t>
      </w:r>
    </w:p>
    <w:p w14:paraId="5D333CF3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преимущества дает использование ПД-регулятора в сравнении с П-регулятором?</w:t>
      </w:r>
    </w:p>
    <w:p w14:paraId="11B61178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П-регулятор является простейшим усилителем с передаточной функцией:</w:t>
      </w:r>
    </w:p>
    <w:p w14:paraId="10C8DE3F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14:paraId="0502CC77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ПД- регулятор предназначен для улучшения качества регулирования и повышения быстродействия. Передаточная </w:t>
      </w:r>
      <w:hyperlink r:id="rId41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может быть представлена в виде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76A9FD6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(1+T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s), где 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постоянная времени дифференцирующего звена.</w:t>
      </w:r>
    </w:p>
    <w:p w14:paraId="3082ADD5" w14:textId="77777777" w:rsidR="00F923C0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</w:t>
      </w:r>
    </w:p>
    <w:p w14:paraId="20539D19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перерегулирование и время переходного процесса?</w:t>
      </w:r>
    </w:p>
    <w:p w14:paraId="42BE7DF5" w14:textId="77777777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 общего коэффициента усиления К0существенно влияет на ошибку регулирования в установившихся режимах. Для снижения ошибки регулирования общий коэффициент К0 должен быть возможно большим. Однако при увеличении общего коэффициента усиления К0выше определённой величины, примерно равной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1AC860" wp14:editId="7285FDAA">
            <wp:extent cx="105918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переходный процесс изменяется от апериодического к колебательному. Длительность протекания переходного процесса в этом случае определяется длительностью затухания колебательной составляющей выходной переменной.</w:t>
      </w:r>
    </w:p>
    <w:p w14:paraId="20F2EA7C" w14:textId="77777777" w:rsidR="00F923C0" w:rsidRPr="001B7ECE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найти порядок передаточной функции замкнутой системы, зная характеристики всех ее блоков?</w:t>
      </w:r>
    </w:p>
    <w:p w14:paraId="221A5FA8" w14:textId="77777777" w:rsidR="00F923C0" w:rsidRPr="001B7ECE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передаточную функцию и ее порядок будет равен порядку полинома знаменателя.</w:t>
      </w:r>
    </w:p>
    <w:p w14:paraId="68D463E1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 ли близость полюсов передаточной </w:t>
      </w:r>
      <w:hyperlink r:id="rId43" w:history="1">
        <w:r w:rsidRPr="00360B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функции замкнутой системы к мнимой оси</w:t>
        </w:r>
      </w:hyperlink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малым запасом устойчивости?</w:t>
      </w:r>
    </w:p>
    <w:p w14:paraId="3708A341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Близость полюсов к мнимой оси означает, что степень устойчивости мала. При этом запас устойчивости больше, чем в случае полюсов, расположенных на большем расстоянии от мнимой оси.</w:t>
      </w:r>
    </w:p>
    <w:p w14:paraId="616BB965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зависит статический коэффициент усиления замкнутой системы от характеристик измерительного устройства?</w:t>
      </w:r>
    </w:p>
    <w:p w14:paraId="7CB44E26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динамическую систему с одним входным воздействием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:</w:t>
      </w:r>
    </w:p>
    <w:p w14:paraId="2C270EAD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y(t) = W(p) x(t),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14:paraId="716ADAE3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 W(p) = A(p)/B(p),</w:t>
      </w:r>
    </w:p>
    <w:p w14:paraId="2B5C20B7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(p) =  am 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m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am-1p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9614717" wp14:editId="43F0F939">
            <wp:extent cx="198120" cy="19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 +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ao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85FD5D7" w14:textId="77777777" w:rsidR="00F923C0" w:rsidRPr="00426F2C" w:rsidRDefault="00F923C0" w:rsidP="00C305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 B(p) =  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bnp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n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+bn-1 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E95DE92" wp14:editId="268838DE">
            <wp:extent cx="190500" cy="190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+...+ 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2FA6E78" wp14:editId="6C6CD8EB">
            <wp:extent cx="8382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     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6CA9BB8" wp14:editId="45C4AE7F">
            <wp:extent cx="457200" cy="388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F9B45E9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полагать, что в данном случае в качестве входа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выступать как задающее, так и возмущающее воздействие, а под системой управления подразумевается как разомкнутая система, так и замкнутая. Для статической системы, т.е. системы,  у которой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5671102" wp14:editId="7E044F84">
            <wp:extent cx="8382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66B7A56" wp14:editId="6440E0A0">
            <wp:extent cx="144780" cy="144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значение передаточной функции в точке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 = 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как : 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W(0) =a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7F63A7C" wp14:editId="2C2E7127">
            <wp:extent cx="8382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 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CB7B14C" wp14:editId="7E197910">
            <wp:extent cx="8382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 k, 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статический </w:t>
      </w:r>
      <w:hyperlink r:id="rId49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 системы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при постоянном входном воздействии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х(t) = </w:t>
      </w:r>
      <w:proofErr w:type="spellStart"/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const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место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2464D74" wp14:editId="4E1631AF">
            <wp:extent cx="647700" cy="19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D5ED4F" w14:textId="77777777" w:rsidR="00F923C0" w:rsidRPr="00426F2C" w:rsidRDefault="00F923C0" w:rsidP="00C3058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статической системы характеристическое уравнение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B(p) = 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не имеет нулевых корней. Включение статического (пропорционального) регулятора в схему управления уменьшает </w:t>
      </w:r>
      <w:proofErr w:type="spellStart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статизм</w:t>
      </w:r>
      <w:proofErr w:type="spellEnd"/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замкнутой системы в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1/(k+1)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раз, 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коэффициент усиления разомкнутой системы, при этом увеличивается астатизм, то есть возрастает точность выполнения командного (задающего) сигнала.</w:t>
      </w:r>
    </w:p>
    <w:p w14:paraId="43FDDE98" w14:textId="77777777" w:rsidR="00F923C0" w:rsidRPr="00360B44" w:rsidRDefault="00F923C0" w:rsidP="00C3058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астатическая система? Что такое порядок астатизма?</w:t>
      </w:r>
    </w:p>
    <w:p w14:paraId="7D514076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Астатическая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система, в которой при постоянном задающем или возмущающем воздействии устанавливается равная нулю ошибка, не зависящая от величины этого воздействия.</w:t>
      </w:r>
    </w:p>
    <w:p w14:paraId="3122E781" w14:textId="77777777" w:rsidR="00F923C0" w:rsidRPr="00426F2C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астатизма- параметр АС, характеризующий ее свойства как астатической системы и определяемый структурной схемой АС. При ступенчатом входном сигнале порядок астатизма замкнутой АС равен числу интегрирующих звеньев в соответствующей цепи обратной связи.</w:t>
      </w:r>
    </w:p>
    <w:p w14:paraId="06448059" w14:textId="04B88744" w:rsidR="00F923C0" w:rsidRDefault="00F923C0" w:rsidP="00C3058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v&gt;0 система астатическая. Число v порядок астатизма.</w:t>
      </w:r>
    </w:p>
    <w:p w14:paraId="3629F554" w14:textId="77777777" w:rsidR="00F923C0" w:rsidRDefault="00F923C0" w:rsidP="00C3058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239F6AA" w14:textId="232B25DE" w:rsidR="00F506EF" w:rsidRPr="00BE316B" w:rsidRDefault="00F923C0" w:rsidP="00BE316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1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вопросы к третьей лабе</w:t>
      </w:r>
    </w:p>
    <w:p w14:paraId="3B69E1AE" w14:textId="60114B0A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интегратора, охваченного обратной связью?</w:t>
      </w:r>
    </w:p>
    <w:p w14:paraId="63949196" w14:textId="7F9C3331" w:rsidR="006E5CB3" w:rsidRPr="00BE316B" w:rsidRDefault="006E5CB3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Передаточная функция для интегратора по структуре ничем не отличается от передаточных функций других элементов системы. Найти передаточную функцию интегратора, охваченного отрицательной обратной связью можно по формуле:</w:t>
      </w:r>
    </w:p>
    <w:p w14:paraId="2664C9E0" w14:textId="0300FCF5" w:rsidR="006E5CB3" w:rsidRPr="00BE316B" w:rsidRDefault="004F7E18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s+1</m:t>
              </m:r>
            </m:den>
          </m:f>
        </m:oMath>
      </m:oMathPara>
    </w:p>
    <w:p w14:paraId="6803AA0C" w14:textId="3C1016FE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запустить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04EF261" w14:textId="3828A600" w:rsidR="00D724AF" w:rsidRPr="00BE316B" w:rsidRDefault="00D724AF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Набрать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командном окне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6F9F8664" w14:textId="0A7532DB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Library Browser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4D2CC1C4" w14:textId="787A182F" w:rsidR="00D724AF" w:rsidRPr="00BE316B" w:rsidRDefault="00D724AF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Библиотека компонентов в пакете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55F3AA14" w14:textId="7EFEBF14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Какое расширение имеют файлы – модели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0DF553C9" w14:textId="37761467" w:rsidR="00D724AF" w:rsidRPr="00BE316B" w:rsidRDefault="00D724AF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Обычно .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mdl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slx</w:t>
      </w:r>
      <w:proofErr w:type="spellEnd"/>
      <w:r w:rsidRPr="00BE31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0B5ED" w14:textId="47F974E8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создать новую модель?</w:t>
      </w:r>
    </w:p>
    <w:p w14:paraId="4806B8AE" w14:textId="057F9C7A" w:rsidR="00D724AF" w:rsidRPr="00BE316B" w:rsidRDefault="00D724AF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Simulation -&gt; New -&gt; Model.</w:t>
      </w:r>
    </w:p>
    <w:p w14:paraId="04E03E30" w14:textId="0BA2B7C2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соединить два блока, имеющих соответственно свободный выход и свободный вход?</w:t>
      </w:r>
    </w:p>
    <w:p w14:paraId="7C70533B" w14:textId="5939B5D1" w:rsidR="00D724AF" w:rsidRPr="00BE316B" w:rsidRDefault="00D724AF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Зажать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на выделенном блоке со свободным выходом и удерживая клавишу выбрать блок со свободным входом.</w:t>
      </w:r>
    </w:p>
    <w:p w14:paraId="29BE58EF" w14:textId="16010844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один и тот же сигнал поступал на несколько блоков?</w:t>
      </w:r>
    </w:p>
    <w:p w14:paraId="40A6E8E0" w14:textId="594E1A62" w:rsidR="00C441FA" w:rsidRPr="00BE316B" w:rsidRDefault="00C441FA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Поставить </w:t>
      </w:r>
      <w:r w:rsidR="004C6AE6" w:rsidRPr="00BE316B">
        <w:rPr>
          <w:rFonts w:ascii="Times New Roman" w:hAnsi="Times New Roman" w:cs="Times New Roman"/>
          <w:sz w:val="24"/>
          <w:szCs w:val="24"/>
        </w:rPr>
        <w:t>узел</w:t>
      </w:r>
      <w:r w:rsidRPr="00BE316B">
        <w:rPr>
          <w:rFonts w:ascii="Times New Roman" w:hAnsi="Times New Roman" w:cs="Times New Roman"/>
          <w:sz w:val="24"/>
          <w:szCs w:val="24"/>
        </w:rPr>
        <w:t xml:space="preserve"> после блока с сигналом, который нужно подать на несколько блоков.</w:t>
      </w:r>
    </w:p>
    <w:p w14:paraId="066683B9" w14:textId="2795FF50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передать результаты моделирования в рабочую область </w:t>
      </w:r>
      <w:proofErr w:type="spellStart"/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Matlab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>? В каком виде они передаются?</w:t>
      </w:r>
    </w:p>
    <w:p w14:paraId="40706812" w14:textId="18F06368" w:rsidR="00C441FA" w:rsidRPr="00BE316B" w:rsidRDefault="000B2439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E316B">
        <w:rPr>
          <w:rFonts w:ascii="Times New Roman" w:hAnsi="Times New Roman" w:cs="Times New Roman"/>
          <w:sz w:val="24"/>
          <w:szCs w:val="24"/>
        </w:rPr>
        <w:t xml:space="preserve">(). Данные передаются в виде массивов значений с </w:t>
      </w:r>
      <w:proofErr w:type="spellStart"/>
      <w:r w:rsidRPr="00BE316B">
        <w:rPr>
          <w:rFonts w:ascii="Times New Roman" w:hAnsi="Times New Roman" w:cs="Times New Roman"/>
          <w:sz w:val="24"/>
          <w:szCs w:val="24"/>
        </w:rPr>
        <w:t>котормы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 позже можно работать.</w:t>
      </w:r>
    </w:p>
    <w:p w14:paraId="25D7FAD8" w14:textId="3355435F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удалить блок или связь между блоками?</w:t>
      </w:r>
    </w:p>
    <w:p w14:paraId="69065C44" w14:textId="5735506E" w:rsidR="00C441FA" w:rsidRPr="00BE316B" w:rsidRDefault="00C441FA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Клавиша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по выделенному блоку либо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BE316B">
        <w:rPr>
          <w:rFonts w:ascii="Times New Roman" w:hAnsi="Times New Roman" w:cs="Times New Roman"/>
          <w:sz w:val="24"/>
          <w:szCs w:val="24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69BEF181" w14:textId="16533ED3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определить нужные масштабы для осей координат в окнах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запомнить их?</w:t>
      </w:r>
    </w:p>
    <w:p w14:paraId="129DE8B1" w14:textId="2D6EF9DB" w:rsidR="00C441FA" w:rsidRPr="00BE316B" w:rsidRDefault="00C441FA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C05A0" wp14:editId="0C30790F">
            <wp:extent cx="193675" cy="1936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16B">
        <w:rPr>
          <w:rFonts w:ascii="Times New Roman" w:hAnsi="Times New Roman" w:cs="Times New Roman"/>
          <w:sz w:val="24"/>
          <w:szCs w:val="24"/>
        </w:rPr>
        <w:t xml:space="preserve"> – установить оптимальный масштаб</w:t>
      </w:r>
    </w:p>
    <w:p w14:paraId="157419CF" w14:textId="2E27786F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F6CB" wp14:editId="395F93A0">
            <wp:extent cx="228600" cy="2108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D52D" w14:textId="368ABA89" w:rsidR="00D724AF" w:rsidRPr="00BE316B" w:rsidRDefault="00C441FA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="00D724AF" w:rsidRPr="00BE316B">
        <w:rPr>
          <w:rFonts w:ascii="Times New Roman" w:hAnsi="Times New Roman" w:cs="Times New Roman"/>
          <w:sz w:val="24"/>
          <w:szCs w:val="24"/>
        </w:rPr>
        <w:t>Как скопировать блок в окне модели?</w:t>
      </w:r>
    </w:p>
    <w:p w14:paraId="0322F6AF" w14:textId="5BFBE478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Нажать на блоке ПКМ.</w:t>
      </w:r>
    </w:p>
    <w:p w14:paraId="0E560E18" w14:textId="6978B951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знаки арифметических действий в сумматоре?</w:t>
      </w:r>
    </w:p>
    <w:p w14:paraId="576A3D94" w14:textId="272DAE0B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сумматору и в поле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sings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меняем знаки по своему усмотрению.</w:t>
      </w:r>
    </w:p>
    <w:p w14:paraId="16677408" w14:textId="1E7AA38E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скопировать изображение модели в документ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BE31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61E143F8" w14:textId="7509BF83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Screenshot -&gt; Send Bitmap to Clipboard.</w:t>
      </w:r>
    </w:p>
    <w:p w14:paraId="19DB0B0F" w14:textId="12050432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время моделирования?</w:t>
      </w:r>
    </w:p>
    <w:p w14:paraId="657EB287" w14:textId="435EA7F1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Изменяем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Stop time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0344021D" w14:textId="215D8FCF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название у блока?</w:t>
      </w:r>
    </w:p>
    <w:p w14:paraId="1D62C813" w14:textId="6A6CACA5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Двойной щелчок по названию блока.</w:t>
      </w:r>
    </w:p>
    <w:p w14:paraId="6311C6D5" w14:textId="66282775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название блока было с другой стороны?</w:t>
      </w:r>
    </w:p>
    <w:p w14:paraId="2D7E9476" w14:textId="74CCDD6D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ПКМ по блоку.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BE316B">
        <w:rPr>
          <w:rFonts w:ascii="Times New Roman" w:hAnsi="Times New Roman" w:cs="Times New Roman"/>
          <w:sz w:val="24"/>
          <w:szCs w:val="24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Flip Block Name.</w:t>
      </w:r>
    </w:p>
    <w:p w14:paraId="3C05D158" w14:textId="259F39CB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цвет фона блока? цвет надписи?</w:t>
      </w:r>
    </w:p>
    <w:p w14:paraId="6878D8DE" w14:textId="4022DEB8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ПКМ по блоку.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Background Color (Foreground Color).</w:t>
      </w:r>
    </w:p>
    <w:p w14:paraId="463CE008" w14:textId="14C70A25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ввести параметры блока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Transfer</w:t>
      </w:r>
      <w:r w:rsidRPr="00BE31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Fcn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 (передаточная функция)?</w:t>
      </w:r>
    </w:p>
    <w:p w14:paraId="32DCE3FE" w14:textId="62497AA8" w:rsidR="009C7C55" w:rsidRPr="00BE316B" w:rsidRDefault="009C7C55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блоку и в поля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Numerator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вводим соответственно значения числителя и знаменателя передаточной функции.</w:t>
      </w:r>
    </w:p>
    <w:p w14:paraId="3915D3AF" w14:textId="77777777" w:rsidR="006A1A72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системы по возмущению?</w:t>
      </w:r>
    </w:p>
    <w:p w14:paraId="108AD352" w14:textId="1566C32F" w:rsidR="009C7C55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Перемножаем передаточные функции привода, регулятора и объекта (для разомкнутой системы) и делим это произведение на передаточную функцию для обратной связи с добавлением единицы.</w:t>
      </w:r>
    </w:p>
    <w:p w14:paraId="225A970D" w14:textId="14A5B260" w:rsidR="006A1A72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Пример формулы в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: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 xml:space="preserve"> / (1 +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E316B">
        <w:rPr>
          <w:rFonts w:ascii="Times New Roman" w:hAnsi="Times New Roman" w:cs="Times New Roman"/>
          <w:sz w:val="24"/>
          <w:szCs w:val="24"/>
        </w:rPr>
        <w:t>)</w:t>
      </w:r>
      <w:r w:rsidRPr="00BE316B">
        <w:rPr>
          <w:rFonts w:ascii="Times New Roman" w:hAnsi="Times New Roman" w:cs="Times New Roman"/>
          <w:sz w:val="24"/>
          <w:szCs w:val="24"/>
        </w:rPr>
        <w:t>, где</w:t>
      </w:r>
    </w:p>
    <w:p w14:paraId="580AFA03" w14:textId="0A92AE32" w:rsidR="006A1A72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C = 1 +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( [Ts 0], [Tv 1] )</w:t>
      </w:r>
    </w:p>
    <w:p w14:paraId="38315BF4" w14:textId="5C841DE2" w:rsidR="006A1A72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H =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( 1, [Toc 1] )</w:t>
      </w:r>
    </w:p>
    <w:p w14:paraId="537B55FF" w14:textId="7CE303E3" w:rsidR="006A1A72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P =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 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K, [Ts 1 0] )</w:t>
      </w:r>
    </w:p>
    <w:p w14:paraId="2C1919F2" w14:textId="14D6A450" w:rsidR="006A1A72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 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1, [TR 0]</w:t>
      </w:r>
      <w:r w:rsidRPr="00BE316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96A46B7" w14:textId="0905F602" w:rsidR="006A1A72" w:rsidRPr="00BE316B" w:rsidRDefault="006A1A72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G = P * R</w:t>
      </w:r>
    </w:p>
    <w:p w14:paraId="39BC69A4" w14:textId="700F6F91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при использовании ПД-регулятора система не компенсирует постоянное возмущение?</w:t>
      </w:r>
    </w:p>
    <w:p w14:paraId="1B37F4B4" w14:textId="35038C62" w:rsidR="008650F4" w:rsidRPr="00BE316B" w:rsidRDefault="003D2BA0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Потому что функция имеет нули при значении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0C2D8801" w14:textId="4CB36DF0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Как, зная статический коэффициент усиления по возмущению, определить установившееся отклонение от заданного курса?</w:t>
      </w:r>
    </w:p>
    <w:p w14:paraId="1A8D7425" w14:textId="0C2C80B9" w:rsidR="008650F4" w:rsidRPr="00BE316B" w:rsidRDefault="005B3F34" w:rsidP="00BE316B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position w:val="-44"/>
          <w:sz w:val="24"/>
          <w:szCs w:val="24"/>
        </w:rPr>
        <w:object w:dxaOrig="1860" w:dyaOrig="984" w14:anchorId="141FB3DC">
          <v:shape id="_x0000_i1044" type="#_x0000_t75" style="width:93.25pt;height:49.4pt" o:ole="">
            <v:imagedata r:id="rId53" o:title=""/>
          </v:shape>
          <o:OLEObject Type="Embed" ProgID="Equation.3" ShapeID="_x0000_i1044" DrawAspect="Content" ObjectID="_1696240336" r:id="rId54"/>
        </w:object>
      </w:r>
    </w:p>
    <w:p w14:paraId="49C75685" w14:textId="7B7ECE9B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должна обладать передаточная функция по возмущению для того, чтобы постоянное возмущение полностью компенсировалось?</w:t>
      </w:r>
    </w:p>
    <w:p w14:paraId="4AC9111C" w14:textId="7005B8DE" w:rsidR="008650F4" w:rsidRPr="00BE316B" w:rsidRDefault="00AB39A7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Интегральными свойствами, ведь наличие интегратора в системе как раз и позволяет компенсировать возмущения.</w:t>
      </w:r>
    </w:p>
    <w:p w14:paraId="7F4F0314" w14:textId="51D669B9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должен обладать регулятор для того, чтобы постоянное возмущение полностью компенсировалось?</w:t>
      </w:r>
    </w:p>
    <w:p w14:paraId="29A2D1AC" w14:textId="50EEFFFB" w:rsidR="008650F4" w:rsidRPr="00BE316B" w:rsidRDefault="003D2BA0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Наличие интегратора позволяет компенсировать постоянное возмущение, соответственно регулятор должен обладать интегрирующими свойствами.</w:t>
      </w:r>
    </w:p>
    <w:p w14:paraId="15362382" w14:textId="780FFAC7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Какие преимущества дает использование интегрального канала в ПИД-регуляторе?</w:t>
      </w:r>
    </w:p>
    <w:p w14:paraId="1814A3F9" w14:textId="7AC62BEB" w:rsidR="008650F4" w:rsidRPr="00BE316B" w:rsidRDefault="004F36C3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Сигнал управления при использовании ПИД-регулятора практически не изменяется в сравнении с ПД-регулятором, при этом судно гарантированно выходит на заданный курс.</w:t>
      </w:r>
    </w:p>
    <w:p w14:paraId="58FCF4D6" w14:textId="077D60E8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порядок передаточной функции замкнутой системы по возмущению с ПИД-регулятором на 1 больше, чем для системы с ПД-регулятором?</w:t>
      </w:r>
    </w:p>
    <w:p w14:paraId="6FFB592E" w14:textId="46785778" w:rsidR="008650F4" w:rsidRPr="00BE316B" w:rsidRDefault="004C6AE6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Из-за наличия интегрирующего звена в модели с ПИД-регулятором.</w:t>
      </w:r>
    </w:p>
    <w:p w14:paraId="7B49A1EF" w14:textId="15B73E73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Какие параметры принимает команда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31E38BE2" w14:textId="77AC6486" w:rsidR="00BC1DCC" w:rsidRPr="00BE316B" w:rsidRDefault="00BC1DCC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Первое значение – количество графиков по вертикали, второе – по горизонтали, третье – номер активной ячейки.</w:t>
      </w:r>
    </w:p>
    <w:p w14:paraId="52D6591D" w14:textId="4AEF38E3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означает двоеточие в записи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phi</w:t>
      </w:r>
      <w:r w:rsidRPr="00BE316B">
        <w:rPr>
          <w:rFonts w:ascii="Times New Roman" w:hAnsi="Times New Roman" w:cs="Times New Roman"/>
          <w:b/>
          <w:sz w:val="24"/>
          <w:szCs w:val="24"/>
        </w:rPr>
        <w:t>(:,1)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56663AA6" w14:textId="1F7CE704" w:rsidR="00BC1DCC" w:rsidRPr="00BE316B" w:rsidRDefault="00BC1DCC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Двоеточие означает, что используются все строки.</w:t>
      </w:r>
    </w:p>
    <w:p w14:paraId="0425A127" w14:textId="4036A2B6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вывести на график заголовок и названия осей?</w:t>
      </w:r>
    </w:p>
    <w:p w14:paraId="0B0D00DA" w14:textId="1D9A7E62" w:rsidR="00BC1DCC" w:rsidRPr="00BE316B" w:rsidRDefault="00BC1DCC" w:rsidP="00BE316B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16B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32A4130F" w14:textId="06F37B36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построить в одном окне два разных графика?</w:t>
      </w:r>
    </w:p>
    <w:p w14:paraId="45CA687C" w14:textId="1852EC0E" w:rsidR="00BC1DCC" w:rsidRPr="00BE316B" w:rsidRDefault="00BC1DCC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. Внутри команды прописываем разделение окна на 2 части для двух графиков соответственно.</w:t>
      </w:r>
    </w:p>
    <w:p w14:paraId="5B7C01A3" w14:textId="36A8E691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 одном графике построить несколько кривых?</w:t>
      </w:r>
    </w:p>
    <w:p w14:paraId="08A21B53" w14:textId="5BFFFF56" w:rsidR="00BC1DCC" w:rsidRPr="00BE316B" w:rsidRDefault="00BC1DCC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 xml:space="preserve">Принудительно прописать в коде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hold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E316B">
        <w:rPr>
          <w:rFonts w:ascii="Times New Roman" w:hAnsi="Times New Roman" w:cs="Times New Roman"/>
          <w:sz w:val="24"/>
          <w:szCs w:val="24"/>
        </w:rPr>
        <w:t xml:space="preserve">, чтобы предыдущий график оставался при построении последующих и при построении другого графика использовать новый массив в команде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3F57A63A" w14:textId="61D3B36B" w:rsidR="00D724AF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Что такое легенда? Как вывести легенду на график?</w:t>
      </w:r>
    </w:p>
    <w:p w14:paraId="1196F088" w14:textId="69EFFC24" w:rsidR="00BC1DCC" w:rsidRPr="00BE316B" w:rsidRDefault="00BC1DCC" w:rsidP="00BE316B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Легенда – описание каждой кривой на графике, чтобы ее вывести надо написать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legend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программе и дать ему название в кавычках.</w:t>
      </w:r>
    </w:p>
    <w:p w14:paraId="49586D9F" w14:textId="79C3D9E9" w:rsidR="00F923C0" w:rsidRPr="00BE316B" w:rsidRDefault="00D724AF" w:rsidP="00BE316B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выводить на графике буквы греческого алфавита?</w:t>
      </w:r>
    </w:p>
    <w:p w14:paraId="698BC504" w14:textId="0DA4EE5B" w:rsidR="00BC1DCC" w:rsidRPr="00BC1DCC" w:rsidRDefault="00BC1DCC" w:rsidP="00BE316B">
      <w:pPr>
        <w:spacing w:before="60" w:after="60" w:line="360" w:lineRule="auto"/>
        <w:ind w:left="357"/>
        <w:jc w:val="both"/>
      </w:pPr>
      <w:r w:rsidRPr="00BE316B">
        <w:rPr>
          <w:rFonts w:ascii="Times New Roman" w:hAnsi="Times New Roman" w:cs="Times New Roman"/>
          <w:sz w:val="24"/>
          <w:szCs w:val="24"/>
        </w:rPr>
        <w:t>\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delt</w:t>
      </w:r>
      <w:r w:rsidR="00D3365C">
        <w:rPr>
          <w:rFonts w:ascii="Times New Roman" w:hAnsi="Times New Roman" w:cs="Times New Roman"/>
          <w:sz w:val="24"/>
          <w:szCs w:val="24"/>
          <w:lang w:val="en-US"/>
        </w:rPr>
        <w:t>a.</w:t>
      </w:r>
    </w:p>
    <w:sectPr w:rsidR="00BC1DCC" w:rsidRPr="00BC1DCC" w:rsidSect="005D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5B3"/>
    <w:multiLevelType w:val="multilevel"/>
    <w:tmpl w:val="41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5427"/>
    <w:multiLevelType w:val="multilevel"/>
    <w:tmpl w:val="41CA4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4F7B"/>
    <w:multiLevelType w:val="multilevel"/>
    <w:tmpl w:val="BDA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13205"/>
    <w:multiLevelType w:val="multilevel"/>
    <w:tmpl w:val="680883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D61"/>
    <w:multiLevelType w:val="multilevel"/>
    <w:tmpl w:val="7B641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A3EC4"/>
    <w:multiLevelType w:val="multilevel"/>
    <w:tmpl w:val="63A62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F1C1B"/>
    <w:multiLevelType w:val="multilevel"/>
    <w:tmpl w:val="F60E40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73FA"/>
    <w:multiLevelType w:val="multilevel"/>
    <w:tmpl w:val="3BBAD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00D60"/>
    <w:multiLevelType w:val="hybridMultilevel"/>
    <w:tmpl w:val="6F686B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3C3880"/>
    <w:multiLevelType w:val="multilevel"/>
    <w:tmpl w:val="91307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128F5"/>
    <w:multiLevelType w:val="multilevel"/>
    <w:tmpl w:val="DF787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C35CF"/>
    <w:multiLevelType w:val="multilevel"/>
    <w:tmpl w:val="2294D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F3A3C"/>
    <w:multiLevelType w:val="multilevel"/>
    <w:tmpl w:val="7C6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E4AB9"/>
    <w:multiLevelType w:val="multilevel"/>
    <w:tmpl w:val="CF7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849FF"/>
    <w:multiLevelType w:val="multilevel"/>
    <w:tmpl w:val="1EECA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07ED6"/>
    <w:multiLevelType w:val="multilevel"/>
    <w:tmpl w:val="7BF2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867AE"/>
    <w:multiLevelType w:val="multilevel"/>
    <w:tmpl w:val="94AE67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27D85"/>
    <w:multiLevelType w:val="multilevel"/>
    <w:tmpl w:val="6820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02147"/>
    <w:multiLevelType w:val="hybridMultilevel"/>
    <w:tmpl w:val="A7BA16E2"/>
    <w:lvl w:ilvl="0" w:tplc="D4D6903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0" w15:restartNumberingAfterBreak="0">
    <w:nsid w:val="70C743BA"/>
    <w:multiLevelType w:val="multilevel"/>
    <w:tmpl w:val="F8F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13"/>
  </w:num>
  <w:num w:numId="5">
    <w:abstractNumId w:val="2"/>
  </w:num>
  <w:num w:numId="6">
    <w:abstractNumId w:val="7"/>
  </w:num>
  <w:num w:numId="7">
    <w:abstractNumId w:val="16"/>
  </w:num>
  <w:num w:numId="8">
    <w:abstractNumId w:val="5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17"/>
  </w:num>
  <w:num w:numId="19">
    <w:abstractNumId w:val="1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20A"/>
    <w:rsid w:val="000125CE"/>
    <w:rsid w:val="00054A26"/>
    <w:rsid w:val="00085D4F"/>
    <w:rsid w:val="00086ABE"/>
    <w:rsid w:val="000B2439"/>
    <w:rsid w:val="0013759B"/>
    <w:rsid w:val="00172FF2"/>
    <w:rsid w:val="00222224"/>
    <w:rsid w:val="00227FD9"/>
    <w:rsid w:val="002624BC"/>
    <w:rsid w:val="003748C7"/>
    <w:rsid w:val="003D2BA0"/>
    <w:rsid w:val="003F0987"/>
    <w:rsid w:val="004709B9"/>
    <w:rsid w:val="004C6AE6"/>
    <w:rsid w:val="004F36C3"/>
    <w:rsid w:val="004F7E18"/>
    <w:rsid w:val="00581065"/>
    <w:rsid w:val="005905C9"/>
    <w:rsid w:val="00592691"/>
    <w:rsid w:val="005B3F34"/>
    <w:rsid w:val="005D1BA9"/>
    <w:rsid w:val="00672493"/>
    <w:rsid w:val="006A1A72"/>
    <w:rsid w:val="006D34E1"/>
    <w:rsid w:val="006E5CB3"/>
    <w:rsid w:val="00757EB8"/>
    <w:rsid w:val="007D16E2"/>
    <w:rsid w:val="007E63A5"/>
    <w:rsid w:val="0080381E"/>
    <w:rsid w:val="0085630F"/>
    <w:rsid w:val="008650F4"/>
    <w:rsid w:val="008A13FF"/>
    <w:rsid w:val="0090536A"/>
    <w:rsid w:val="00942F03"/>
    <w:rsid w:val="009606BD"/>
    <w:rsid w:val="00995C4C"/>
    <w:rsid w:val="009C7A90"/>
    <w:rsid w:val="009C7C55"/>
    <w:rsid w:val="00A22F06"/>
    <w:rsid w:val="00AA13A1"/>
    <w:rsid w:val="00AB39A7"/>
    <w:rsid w:val="00AC07F9"/>
    <w:rsid w:val="00AC2EA6"/>
    <w:rsid w:val="00AC7FC8"/>
    <w:rsid w:val="00B175C8"/>
    <w:rsid w:val="00B23EF3"/>
    <w:rsid w:val="00B83664"/>
    <w:rsid w:val="00BB16C6"/>
    <w:rsid w:val="00BC1DCC"/>
    <w:rsid w:val="00BE316B"/>
    <w:rsid w:val="00C30585"/>
    <w:rsid w:val="00C441FA"/>
    <w:rsid w:val="00C816F4"/>
    <w:rsid w:val="00C82AA1"/>
    <w:rsid w:val="00C94A5F"/>
    <w:rsid w:val="00CB1178"/>
    <w:rsid w:val="00D3365C"/>
    <w:rsid w:val="00D724AF"/>
    <w:rsid w:val="00DC3D69"/>
    <w:rsid w:val="00E87839"/>
    <w:rsid w:val="00EA744E"/>
    <w:rsid w:val="00EB2C75"/>
    <w:rsid w:val="00ED588E"/>
    <w:rsid w:val="00EE4B5F"/>
    <w:rsid w:val="00EE5BA8"/>
    <w:rsid w:val="00F2720A"/>
    <w:rsid w:val="00F506EF"/>
    <w:rsid w:val="00F50952"/>
    <w:rsid w:val="00F62216"/>
    <w:rsid w:val="00F923C0"/>
    <w:rsid w:val="00FC5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7"/>
    <o:shapelayout v:ext="edit">
      <o:idmap v:ext="edit" data="1"/>
    </o:shapelayout>
  </w:shapeDefaults>
  <w:decimalSymbol w:val=","/>
  <w:listSeparator w:val=";"/>
  <w14:docId w14:val="709F12E0"/>
  <w15:docId w15:val="{49D2DDE7-73FD-4C58-A5B7-02D2D2B3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FF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C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923C0"/>
    <w:pPr>
      <w:spacing w:after="200" w:line="276" w:lineRule="auto"/>
      <w:ind w:left="720"/>
      <w:contextualSpacing/>
    </w:pPr>
  </w:style>
  <w:style w:type="table" w:styleId="a7">
    <w:name w:val="Table Grid"/>
    <w:basedOn w:val="a1"/>
    <w:rsid w:val="00C441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genew.ru/varikap-ponyatie-vidi-naznacheni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enew.ru/2-modeli-lizingovih-operacij.html" TargetMode="External"/><Relationship Id="rId42" Type="http://schemas.openxmlformats.org/officeDocument/2006/relationships/image" Target="media/image27.gif"/><Relationship Id="rId47" Type="http://schemas.openxmlformats.org/officeDocument/2006/relationships/image" Target="media/image31.pn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image" Target="media/image20.gif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32" Type="http://schemas.openxmlformats.org/officeDocument/2006/relationships/image" Target="media/image23.gif"/><Relationship Id="rId37" Type="http://schemas.openxmlformats.org/officeDocument/2006/relationships/hyperlink" Target="https://genew.ru/1-raschet-parametrov-i-opisanie-tehnologii-viplavki-stali-mark.html" TargetMode="External"/><Relationship Id="rId40" Type="http://schemas.openxmlformats.org/officeDocument/2006/relationships/image" Target="media/image26.gif"/><Relationship Id="rId45" Type="http://schemas.openxmlformats.org/officeDocument/2006/relationships/image" Target="media/image29.png"/><Relationship Id="rId53" Type="http://schemas.openxmlformats.org/officeDocument/2006/relationships/image" Target="media/image36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emf"/><Relationship Id="rId31" Type="http://schemas.openxmlformats.org/officeDocument/2006/relationships/image" Target="media/image22.gif"/><Relationship Id="rId44" Type="http://schemas.openxmlformats.org/officeDocument/2006/relationships/image" Target="media/image28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gif"/><Relationship Id="rId35" Type="http://schemas.openxmlformats.org/officeDocument/2006/relationships/image" Target="media/image24.png"/><Relationship Id="rId43" Type="http://schemas.openxmlformats.org/officeDocument/2006/relationships/hyperlink" Target="https://genew.ru/2-dinamicheskij-raschet-zamknutoj-sistemi-elektroprivoda.html" TargetMode="External"/><Relationship Id="rId48" Type="http://schemas.openxmlformats.org/officeDocument/2006/relationships/image" Target="media/image32.png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enew.ru/postroenie-v-rossii-demokraticheskogo-gosudarstva-s-razvitimi.html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0" Type="http://schemas.openxmlformats.org/officeDocument/2006/relationships/image" Target="media/image11.png"/><Relationship Id="rId41" Type="http://schemas.openxmlformats.org/officeDocument/2006/relationships/hyperlink" Target="https://genew.ru/ispolezovanie-informacionnoj-sistemi-strahovoj-kompanii.html" TargetMode="External"/><Relationship Id="rId54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enew.ru/teoreticheskie-voprosi-rubejnogo-kontrolya-1-1-semestr.html" TargetMode="External"/><Relationship Id="rId49" Type="http://schemas.openxmlformats.org/officeDocument/2006/relationships/hyperlink" Target="https://genew.ru/2-kratkaya-harakteristika-hozyajstva-raschetnie-shem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17</Pages>
  <Words>3450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47</cp:revision>
  <dcterms:created xsi:type="dcterms:W3CDTF">2021-10-01T09:07:00Z</dcterms:created>
  <dcterms:modified xsi:type="dcterms:W3CDTF">2021-10-20T05:51:00Z</dcterms:modified>
</cp:coreProperties>
</file>