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50E6" w14:textId="0B2CB2EB" w:rsidR="00662669" w:rsidRDefault="00662669" w:rsidP="0066266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Лаптев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Александр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59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</w:p>
    <w:p w14:paraId="750A3F4C" w14:textId="77777777" w:rsidR="00662669" w:rsidRDefault="00662669" w:rsidP="006626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Практическое задание 8</w:t>
      </w:r>
    </w:p>
    <w:p w14:paraId="09176200" w14:textId="4CD8A33C" w:rsidR="00662669" w:rsidRDefault="00662669" w:rsidP="0066266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«Безопасность труда»</w:t>
      </w:r>
    </w:p>
    <w:p w14:paraId="61175E2F" w14:textId="77777777" w:rsidR="00662669" w:rsidRDefault="00662669" w:rsidP="00662669">
      <w:pPr>
        <w:spacing w:line="360" w:lineRule="auto"/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Задание. При проверке государственным инспектором соблюдения законодательства по охране труда на заводе железобетонных изделий было выявлено значительное число несчастных случаев, связанных с производством. Основными причинами были:</w:t>
      </w:r>
    </w:p>
    <w:p w14:paraId="58851627" w14:textId="77777777" w:rsidR="00662669" w:rsidRDefault="00662669" w:rsidP="00662669">
      <w:pPr>
        <w:spacing w:line="360" w:lineRule="auto"/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1) отсутствие системы обучения безопасным условиям труда;</w:t>
      </w:r>
    </w:p>
    <w:p w14:paraId="04AFB149" w14:textId="77777777" w:rsidR="00662669" w:rsidRDefault="00662669" w:rsidP="00662669">
      <w:pPr>
        <w:spacing w:line="360" w:lineRule="auto"/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2) не проведение инструктажей как при приеме на работу, так и в процессе производственной работы.</w:t>
      </w:r>
    </w:p>
    <w:p w14:paraId="6330EC33" w14:textId="77777777" w:rsidR="00662669" w:rsidRDefault="00662669" w:rsidP="00662669">
      <w:pPr>
        <w:spacing w:line="360" w:lineRule="auto"/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Главный инженер завода объяснил это тем, что на работу принимались только квалифицированные работники и в указанных мероприятиях не было нужды.</w:t>
      </w:r>
    </w:p>
    <w:p w14:paraId="66E24095" w14:textId="77777777" w:rsidR="00662669" w:rsidRDefault="00662669" w:rsidP="00662669">
      <w:pPr>
        <w:spacing w:line="360" w:lineRule="auto"/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1. Основаны ли на законе действия главного инженера?</w:t>
      </w:r>
    </w:p>
    <w:p w14:paraId="10D48F17" w14:textId="3EF6DAC0" w:rsidR="00662669" w:rsidRPr="00662669" w:rsidRDefault="00662669" w:rsidP="00662669">
      <w:pPr>
        <w:spacing w:line="360" w:lineRule="auto"/>
        <w:ind w:firstLine="708"/>
        <w:jc w:val="both"/>
        <w:rPr>
          <w:rFonts w:ascii="Times New Roman" w:eastAsia="TimesNewRomanPSMT" w:hAnsi="Times New Roman" w:cs="Times New Roman"/>
          <w:color w:val="auto"/>
          <w:sz w:val="24"/>
          <w:szCs w:val="24"/>
        </w:rPr>
      </w:pPr>
      <w:r w:rsidRPr="00662669">
        <w:rPr>
          <w:rFonts w:ascii="Times New Roman" w:eastAsia="TimesNewRomanPSMT" w:hAnsi="Times New Roman" w:cs="Times New Roman"/>
          <w:color w:val="auto"/>
          <w:sz w:val="24"/>
          <w:szCs w:val="24"/>
        </w:rPr>
        <w:t>Ответ</w:t>
      </w:r>
      <w:proofErr w:type="gramStart"/>
      <w:r w:rsidRPr="00662669">
        <w:rPr>
          <w:rFonts w:ascii="Times New Roman" w:eastAsia="TimesNewRomanPSMT" w:hAnsi="Times New Roman" w:cs="Times New Roman"/>
          <w:color w:val="auto"/>
          <w:sz w:val="24"/>
          <w:szCs w:val="24"/>
        </w:rPr>
        <w:t xml:space="preserve">: </w:t>
      </w:r>
      <w:r w:rsidRPr="00662669">
        <w:rPr>
          <w:rFonts w:ascii="Times New Roman" w:eastAsia="TimesNewRomanPSMT" w:hAnsi="Times New Roman" w:cs="Times New Roman"/>
          <w:color w:val="auto"/>
          <w:sz w:val="24"/>
          <w:szCs w:val="24"/>
        </w:rPr>
        <w:t>Не</w:t>
      </w:r>
      <w:proofErr w:type="gramEnd"/>
      <w:r w:rsidRPr="00662669">
        <w:rPr>
          <w:rFonts w:ascii="Times New Roman" w:eastAsia="TimesNewRomanPSMT" w:hAnsi="Times New Roman" w:cs="Times New Roman"/>
          <w:color w:val="auto"/>
          <w:sz w:val="24"/>
          <w:szCs w:val="24"/>
        </w:rPr>
        <w:t xml:space="preserve"> основаны. Согласно 212 и 225 статьям ТК РФ </w:t>
      </w:r>
      <w:r w:rsidRPr="00662669">
        <w:rPr>
          <w:rFonts w:ascii="Times New Roman" w:hAnsi="Times New Roman" w:cs="Times New Roman"/>
          <w:sz w:val="24"/>
          <w:szCs w:val="24"/>
          <w:shd w:val="clear" w:color="auto" w:fill="FFFFFF"/>
        </w:rPr>
        <w:t>обучение работников и проверка их знаний требований охраны труда должны проводиться в порядке, установленном уполномоченным Правительством РФ федеральным органом исполнительной власти. Обучение работников по охране труда предполагает проведение инструктажа по охране труда, обучение безопасным методам и приемам выполнения работ и оказания первой помощи пострадавшим, стажировку на рабочем месте, проверку знаний требований охраны труда. Ничего из этого выполнено не было.</w:t>
      </w:r>
    </w:p>
    <w:p w14:paraId="45821B9B" w14:textId="77777777" w:rsidR="00662669" w:rsidRDefault="00662669" w:rsidP="00662669">
      <w:pPr>
        <w:spacing w:line="360" w:lineRule="auto"/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2. Какие обязанности администрации установлены по обучению безопасным условиям труда?</w:t>
      </w:r>
    </w:p>
    <w:p w14:paraId="2B69D044" w14:textId="11408FB7" w:rsidR="00662669" w:rsidRPr="00662669" w:rsidRDefault="00662669" w:rsidP="00662669">
      <w:pPr>
        <w:spacing w:line="360" w:lineRule="auto"/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6626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Ответ: </w:t>
      </w:r>
      <w:r w:rsidRPr="006626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Обучение работников по охране труда предполагает проведение инструктажа по охране труда, обучение безопасным методам и приемам выполнения работ и оказания первой помощи пострадавшим, стажировку на рабочем месте, проверку знаний требований охраны труда.</w:t>
      </w:r>
    </w:p>
    <w:p w14:paraId="15679B12" w14:textId="77777777" w:rsidR="00662669" w:rsidRDefault="00662669" w:rsidP="00662669">
      <w:pPr>
        <w:spacing w:line="360" w:lineRule="auto"/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3. Какие меры к виновным может применить государственный инспектор по охране труда? </w:t>
      </w:r>
    </w:p>
    <w:p w14:paraId="42B4B743" w14:textId="1AD0DD85" w:rsidR="00662669" w:rsidRPr="00662669" w:rsidRDefault="00662669" w:rsidP="00662669">
      <w:pPr>
        <w:spacing w:line="360" w:lineRule="auto"/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662669">
        <w:rPr>
          <w:rFonts w:ascii="Times New Roman" w:eastAsia="TimesNewRomanPSMT" w:hAnsi="Times New Roman" w:cs="Times New Roman"/>
          <w:sz w:val="24"/>
          <w:szCs w:val="24"/>
        </w:rPr>
        <w:t xml:space="preserve">Ответ: </w:t>
      </w:r>
      <w:r w:rsidRPr="00662669">
        <w:rPr>
          <w:rFonts w:ascii="Times New Roman" w:eastAsia="TimesNewRomanPSMT" w:hAnsi="Times New Roman" w:cs="Times New Roman"/>
          <w:sz w:val="24"/>
          <w:szCs w:val="24"/>
        </w:rPr>
        <w:t>В случае первичного нарушения – штрафы, в случае повторного нарушения – штрафы и/или дисквалификация.</w:t>
      </w:r>
    </w:p>
    <w:p w14:paraId="29E7683F" w14:textId="77777777" w:rsidR="00662669" w:rsidRDefault="00662669" w:rsidP="00662669">
      <w:pPr>
        <w:spacing w:line="360" w:lineRule="auto"/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Нормативно-правовая база:</w:t>
      </w:r>
    </w:p>
    <w:p w14:paraId="2D9709BC" w14:textId="77777777" w:rsidR="00662669" w:rsidRDefault="00662669" w:rsidP="00662669">
      <w:pPr>
        <w:spacing w:line="360" w:lineRule="auto"/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Статья 212 ТК РФ. Обязанности работодателя по обеспечению безопасных условий и охраны труда</w:t>
      </w:r>
    </w:p>
    <w:p w14:paraId="54F5CB86" w14:textId="18771073" w:rsidR="00812A9B" w:rsidRPr="00662669" w:rsidRDefault="00662669" w:rsidP="00662669">
      <w:pPr>
        <w:spacing w:line="360" w:lineRule="auto"/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Статья 225 ТК РФ. Обучение в области охраны труда.</w:t>
      </w:r>
    </w:p>
    <w:sectPr w:rsidR="00812A9B" w:rsidRPr="00662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69"/>
    <w:rsid w:val="00520BE7"/>
    <w:rsid w:val="00662669"/>
    <w:rsid w:val="0081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19C17"/>
  <w15:chartTrackingRefBased/>
  <w15:docId w15:val="{9DF762C3-B94E-43F3-A9E7-74146227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669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1</cp:revision>
  <dcterms:created xsi:type="dcterms:W3CDTF">2022-04-15T05:05:00Z</dcterms:created>
  <dcterms:modified xsi:type="dcterms:W3CDTF">2022-04-15T05:11:00Z</dcterms:modified>
</cp:coreProperties>
</file>