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3.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sz w:val="40"/>
          <w:szCs w:val="40"/>
        </w:rPr>
      </w:pPr>
      <w:r w:rsidDel="00000000" w:rsidR="00000000" w:rsidRPr="00000000">
        <w:rPr>
          <w:sz w:val="40"/>
          <w:szCs w:val="40"/>
          <w:rtl w:val="0"/>
        </w:rPr>
        <w:t xml:space="preserve">AEC3: Casos prácticos/problemas (UD9)</w:t>
      </w:r>
    </w:p>
    <w:p w:rsidR="00000000" w:rsidDel="00000000" w:rsidP="00000000" w:rsidRDefault="00000000" w:rsidRPr="00000000" w14:paraId="00000010">
      <w:pPr>
        <w:jc w:val="center"/>
        <w:rPr>
          <w:sz w:val="40"/>
          <w:szCs w:val="40"/>
        </w:rPr>
      </w:pPr>
      <w:r w:rsidDel="00000000" w:rsidR="00000000" w:rsidRPr="00000000">
        <w:rPr>
          <w:sz w:val="40"/>
          <w:szCs w:val="40"/>
          <w:rtl w:val="0"/>
        </w:rPr>
        <w:t xml:space="preserve">Alumnos: Juan José Galdón Lorente</w:t>
      </w:r>
    </w:p>
    <w:p w:rsidR="00000000" w:rsidDel="00000000" w:rsidP="00000000" w:rsidRDefault="00000000" w:rsidRPr="00000000" w14:paraId="00000011">
      <w:pPr>
        <w:jc w:val="center"/>
        <w:rPr>
          <w:sz w:val="40"/>
          <w:szCs w:val="40"/>
        </w:rPr>
      </w:pPr>
      <w:r w:rsidDel="00000000" w:rsidR="00000000" w:rsidRPr="00000000">
        <w:rPr>
          <w:sz w:val="40"/>
          <w:szCs w:val="40"/>
          <w:rtl w:val="0"/>
        </w:rPr>
        <w:t xml:space="preserve">Fecha: 30/05/2021</w:t>
      </w:r>
    </w:p>
    <w:p w:rsidR="00000000" w:rsidDel="00000000" w:rsidP="00000000" w:rsidRDefault="00000000" w:rsidRPr="00000000" w14:paraId="00000012">
      <w:pPr>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13">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Parte 1</w:t>
              <w:tab/>
              <w:t xml:space="preserve">1</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right"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Parte 2</w:t>
              <w:tab/>
              <w:t xml:space="preserve">2</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sectPr>
          <w:headerReference r:id="rId7" w:type="default"/>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gjdgxs" w:id="0"/>
      <w:bookmarkEnd w:id="0"/>
      <w:r w:rsidDel="00000000" w:rsidR="00000000" w:rsidRPr="00000000">
        <w:rPr>
          <w:rtl w:val="0"/>
        </w:rPr>
        <w:t xml:space="preserve">Caso Práctico 1x</w:t>
      </w:r>
    </w:p>
    <w:p w:rsidR="00000000" w:rsidDel="00000000" w:rsidP="00000000" w:rsidRDefault="00000000" w:rsidRPr="00000000" w14:paraId="00000019">
      <w:pPr>
        <w:pStyle w:val="Heading2"/>
        <w:rPr/>
      </w:pPr>
      <w:r w:rsidDel="00000000" w:rsidR="00000000" w:rsidRPr="00000000">
        <w:rPr>
          <w:rtl w:val="0"/>
        </w:rPr>
        <w:t xml:space="preserve">Apartado a)</w:t>
      </w:r>
    </w:p>
    <w:p w:rsidR="00000000" w:rsidDel="00000000" w:rsidP="00000000" w:rsidRDefault="00000000" w:rsidRPr="00000000" w14:paraId="0000001A">
      <w:pPr>
        <w:rPr/>
      </w:pPr>
      <w:r w:rsidDel="00000000" w:rsidR="00000000" w:rsidRPr="00000000">
        <w:rPr>
          <w:rtl w:val="0"/>
        </w:rPr>
        <w:t xml:space="preserve">Realizamos el diagrama de dispersión de tiempo de tratamiento vs. Nº de defectos.</w:t>
      </w:r>
    </w:p>
    <w:p w:rsidR="00000000" w:rsidDel="00000000" w:rsidP="00000000" w:rsidRDefault="00000000" w:rsidRPr="00000000" w14:paraId="0000001B">
      <w:pPr>
        <w:rPr/>
      </w:pPr>
      <w:r w:rsidDel="00000000" w:rsidR="00000000" w:rsidRPr="00000000">
        <w:rPr/>
        <w:drawing>
          <wp:inline distB="0" distT="0" distL="0" distR="0">
            <wp:extent cx="5400040" cy="4274185"/>
            <wp:docPr id="18" name=""/>
            <a:graphic>
              <a:graphicData uri="http://schemas.openxmlformats.org/drawingml/2006/chart">
                <c:chart r:id="rId8"/>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 realizar el diagrama de dispersión podemos ver que no se observa una correlación clara de la relación del tiempo de tratamiento con el nº de defectos. Los datos recogidos no son significativos debido a que se encuentran repartidos sin ninguna relación aparente. Además, no se detectan valores que originen puntos aislados que se salen del patrón general.</w:t>
      </w:r>
    </w:p>
    <w:p w:rsidR="00000000" w:rsidDel="00000000" w:rsidP="00000000" w:rsidRDefault="00000000" w:rsidRPr="00000000" w14:paraId="0000001D">
      <w:pPr>
        <w:pStyle w:val="Heading2"/>
        <w:rPr/>
      </w:pPr>
      <w:r w:rsidDel="00000000" w:rsidR="00000000" w:rsidRPr="00000000">
        <w:rPr>
          <w:rtl w:val="0"/>
        </w:rPr>
        <w:t xml:space="preserve">Apartado b)</w:t>
      </w:r>
    </w:p>
    <w:p w:rsidR="00000000" w:rsidDel="00000000" w:rsidP="00000000" w:rsidRDefault="00000000" w:rsidRPr="00000000" w14:paraId="0000001E">
      <w:pPr>
        <w:rPr/>
      </w:pPr>
      <w:r w:rsidDel="00000000" w:rsidR="00000000" w:rsidRPr="00000000">
        <w:rPr>
          <w:rtl w:val="0"/>
        </w:rPr>
        <w:t xml:space="preserve">Según el gráfico de dispersión anterior se observa una correlación débil por lo que calculamos el coeficiente de correlación; para el cálculo de dicho coeficiente se ha empleado el programa Excel mediante la función incluida en este (COEF.DE.CORREL(Matriz1;Matriz2))</w:t>
      </w:r>
    </w:p>
    <w:p w:rsidR="00000000" w:rsidDel="00000000" w:rsidP="00000000" w:rsidRDefault="00000000" w:rsidRPr="00000000" w14:paraId="0000001F">
      <w:pPr>
        <w:rPr/>
      </w:pPr>
      <w:r w:rsidDel="00000000" w:rsidR="00000000" w:rsidRPr="00000000">
        <w:rPr>
          <w:rtl w:val="0"/>
        </w:rPr>
        <w:t xml:space="preserve">Dándonos un valor de r=0,18.</w:t>
      </w:r>
    </w:p>
    <w:p w:rsidR="00000000" w:rsidDel="00000000" w:rsidP="00000000" w:rsidRDefault="00000000" w:rsidRPr="00000000" w14:paraId="00000020">
      <w:pPr>
        <w:rPr/>
      </w:pPr>
      <w:r w:rsidDel="00000000" w:rsidR="00000000" w:rsidRPr="00000000">
        <w:rPr>
          <w:rtl w:val="0"/>
        </w:rPr>
        <w:t xml:space="preserve">Como indica el manual, para valores de r cercanos o iguales a 0 implican poca o nula relación lineal entre el tiempo de tratamiento y el número de defectos.</w:t>
      </w:r>
    </w:p>
    <w:p w:rsidR="00000000" w:rsidDel="00000000" w:rsidP="00000000" w:rsidRDefault="00000000" w:rsidRPr="00000000" w14:paraId="00000021">
      <w:pPr>
        <w:rPr/>
      </w:pPr>
      <w:r w:rsidDel="00000000" w:rsidR="00000000" w:rsidRPr="00000000">
        <w:rPr>
          <w:rtl w:val="0"/>
        </w:rPr>
        <w:t xml:space="preserve">Al encontrarse el coeficiente de correlación entre los valores -0,30 ≤ r ≤ 0,30 indica una correlación lineal prácticamente inexistente.</w:t>
      </w:r>
    </w:p>
    <w:p w:rsidR="00000000" w:rsidDel="00000000" w:rsidP="00000000" w:rsidRDefault="00000000" w:rsidRPr="00000000" w14:paraId="00000022">
      <w:pPr>
        <w:pStyle w:val="Heading2"/>
        <w:rPr/>
      </w:pPr>
      <w:r w:rsidDel="00000000" w:rsidR="00000000" w:rsidRPr="00000000">
        <w:rPr>
          <w:rtl w:val="0"/>
        </w:rPr>
        <w:t xml:space="preserve">Apartado c)</w:t>
      </w:r>
    </w:p>
    <w:p w:rsidR="00000000" w:rsidDel="00000000" w:rsidP="00000000" w:rsidRDefault="00000000" w:rsidRPr="00000000" w14:paraId="00000023">
      <w:pPr>
        <w:rPr/>
      </w:pPr>
      <w:r w:rsidDel="00000000" w:rsidR="00000000" w:rsidRPr="00000000">
        <w:rPr>
          <w:rtl w:val="0"/>
        </w:rPr>
        <w:t xml:space="preserve">Si realizamos el gráfico de dispersión estratificado por materias primas, nos encontramos que para la materia prima A, el gráfico queda</w:t>
      </w:r>
    </w:p>
    <w:p w:rsidR="00000000" w:rsidDel="00000000" w:rsidP="00000000" w:rsidRDefault="00000000" w:rsidRPr="00000000" w14:paraId="00000024">
      <w:pPr>
        <w:rPr/>
      </w:pPr>
      <w:r w:rsidDel="00000000" w:rsidR="00000000" w:rsidRPr="00000000">
        <w:rPr/>
        <w:drawing>
          <wp:inline distB="0" distT="0" distL="0" distR="0">
            <wp:extent cx="5400000" cy="5400000"/>
            <wp:docPr id="20"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Resultando un coeficiente de correlación de r=0,16.</w:t>
      </w:r>
    </w:p>
    <w:p w:rsidR="00000000" w:rsidDel="00000000" w:rsidP="00000000" w:rsidRDefault="00000000" w:rsidRPr="00000000" w14:paraId="00000026">
      <w:pPr>
        <w:rPr/>
      </w:pPr>
      <w:r w:rsidDel="00000000" w:rsidR="00000000" w:rsidRPr="00000000">
        <w:rPr>
          <w:rtl w:val="0"/>
        </w:rPr>
        <w:t xml:space="preserve">Al igual que sucedía con los datos de las dos materias primas no se observa relación fuerte entre el tiempo de tratamiento y el número de defectos, y además vemos que con esta materia queda aún menos claro que haya relación (su coeficiente de correlación es más cercano a 0 que el de las dos materias juntas)</w:t>
      </w:r>
    </w:p>
    <w:p w:rsidR="00000000" w:rsidDel="00000000" w:rsidP="00000000" w:rsidRDefault="00000000" w:rsidRPr="00000000" w14:paraId="00000027">
      <w:pPr>
        <w:rPr/>
      </w:pPr>
      <w:r w:rsidDel="00000000" w:rsidR="00000000" w:rsidRPr="00000000">
        <w:rPr>
          <w:rtl w:val="0"/>
        </w:rPr>
        <w:t xml:space="preserve">Mientras que para la materia prima B, el gráfico de dispersión queda</w:t>
      </w:r>
    </w:p>
    <w:p w:rsidR="00000000" w:rsidDel="00000000" w:rsidP="00000000" w:rsidRDefault="00000000" w:rsidRPr="00000000" w14:paraId="00000028">
      <w:pPr>
        <w:rPr/>
      </w:pPr>
      <w:r w:rsidDel="00000000" w:rsidR="00000000" w:rsidRPr="00000000">
        <w:rPr/>
        <w:drawing>
          <wp:inline distB="0" distT="0" distL="0" distR="0">
            <wp:extent cx="5400000" cy="5400000"/>
            <wp:docPr id="19"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Siendo su coeficiente de correlación, r=0,20.</w:t>
      </w:r>
    </w:p>
    <w:p w:rsidR="00000000" w:rsidDel="00000000" w:rsidP="00000000" w:rsidRDefault="00000000" w:rsidRPr="00000000" w14:paraId="0000002A">
      <w:pPr>
        <w:jc w:val="both"/>
        <w:rPr/>
      </w:pPr>
      <w:r w:rsidDel="00000000" w:rsidR="00000000" w:rsidRPr="00000000">
        <w:rPr>
          <w:rtl w:val="0"/>
        </w:rPr>
        <w:t xml:space="preserve">Al igual que sucedía con los datos de la materia prima anterior no se observa relación fuerte entre el tiempo de tratamiento y el número de defectos, sin embargo, vemos que con esta materia se comienza a observar una pequeña relación (su coeficiente de correlación es más lejano a 0 que el de las dos materias juntas)</w:t>
      </w:r>
    </w:p>
    <w:p w:rsidR="00000000" w:rsidDel="00000000" w:rsidP="00000000" w:rsidRDefault="00000000" w:rsidRPr="00000000" w14:paraId="0000002B">
      <w:pPr>
        <w:pStyle w:val="Heading1"/>
        <w:jc w:val="both"/>
        <w:rPr/>
      </w:pPr>
      <w:r w:rsidDel="00000000" w:rsidR="00000000" w:rsidRPr="00000000">
        <w:rPr>
          <w:rtl w:val="0"/>
        </w:rPr>
        <w:t xml:space="preserve">Caso Práctico 2</w:t>
      </w:r>
    </w:p>
    <w:p w:rsidR="00000000" w:rsidDel="00000000" w:rsidP="00000000" w:rsidRDefault="00000000" w:rsidRPr="00000000" w14:paraId="0000002C">
      <w:pPr>
        <w:jc w:val="both"/>
        <w:rPr/>
      </w:pPr>
      <w:r w:rsidDel="00000000" w:rsidR="00000000" w:rsidRPr="00000000">
        <w:rPr>
          <w:rtl w:val="0"/>
        </w:rPr>
        <w:t xml:space="preserve">Vamos a realizar un estudio con diagramas de Pareto de la situación del departamento de informática, para ello, comenzamos obteniendo los totales de los datos suministrados. </w:t>
      </w:r>
    </w:p>
    <w:p w:rsidR="00000000" w:rsidDel="00000000" w:rsidP="00000000" w:rsidRDefault="00000000" w:rsidRPr="00000000" w14:paraId="0000002D">
      <w:pPr>
        <w:jc w:val="both"/>
        <w:rPr/>
      </w:pPr>
      <w:r w:rsidDel="00000000" w:rsidR="00000000" w:rsidRPr="00000000">
        <w:rPr>
          <w:rtl w:val="0"/>
        </w:rPr>
        <w:t xml:space="preserve">Con respecto al número de incidencias tenemos.</w:t>
      </w:r>
    </w:p>
    <w:tbl>
      <w:tblPr>
        <w:tblStyle w:val="Table1"/>
        <w:tblW w:w="8484.0" w:type="dxa"/>
        <w:jc w:val="left"/>
        <w:tblInd w:w="0.0" w:type="dxa"/>
        <w:tblLayout w:type="fixed"/>
        <w:tblLook w:val="0400"/>
      </w:tblPr>
      <w:tblGrid>
        <w:gridCol w:w="2174"/>
        <w:gridCol w:w="970"/>
        <w:gridCol w:w="1506"/>
        <w:gridCol w:w="1506"/>
        <w:gridCol w:w="1507"/>
        <w:gridCol w:w="821"/>
        <w:tblGridChange w:id="0">
          <w:tblGrid>
            <w:gridCol w:w="2174"/>
            <w:gridCol w:w="970"/>
            <w:gridCol w:w="1506"/>
            <w:gridCol w:w="1506"/>
            <w:gridCol w:w="1507"/>
            <w:gridCol w:w="821"/>
          </w:tblGrid>
        </w:tblGridChange>
      </w:tblGrid>
      <w:tr>
        <w:trPr>
          <w:trHeight w:val="645" w:hRule="atLeast"/>
        </w:trPr>
        <w:tc>
          <w:tcPr>
            <w:tcBorders>
              <w:top w:color="000000" w:space="0" w:sz="8" w:val="single"/>
              <w:left w:color="000000" w:space="0" w:sz="8" w:val="single"/>
              <w:bottom w:color="000000" w:space="0" w:sz="8" w:val="single"/>
              <w:right w:color="000000" w:space="0" w:sz="8" w:val="single"/>
            </w:tcBorders>
            <w:shd w:fill="ccccff" w:val="clear"/>
            <w:vAlign w:val="center"/>
          </w:tcPr>
          <w:p w:rsidR="00000000" w:rsidDel="00000000" w:rsidP="00000000" w:rsidRDefault="00000000" w:rsidRPr="00000000" w14:paraId="0000002E">
            <w:pPr>
              <w:keepNext w:val="1"/>
              <w:keepLines w:val="1"/>
              <w:spacing w:after="0" w:line="240" w:lineRule="auto"/>
              <w:jc w:val="center"/>
              <w:rPr>
                <w:b w:val="1"/>
                <w:color w:val="000000"/>
                <w:sz w:val="16"/>
                <w:szCs w:val="16"/>
              </w:rPr>
            </w:pPr>
            <w:r w:rsidDel="00000000" w:rsidR="00000000" w:rsidRPr="00000000">
              <w:rPr>
                <w:b w:val="1"/>
                <w:color w:val="000000"/>
                <w:sz w:val="16"/>
                <w:szCs w:val="16"/>
                <w:rtl w:val="0"/>
              </w:rPr>
              <w:t xml:space="preserve">Servicio</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2F">
            <w:pPr>
              <w:keepNext w:val="1"/>
              <w:keepLines w:val="1"/>
              <w:spacing w:after="0" w:line="240" w:lineRule="auto"/>
              <w:jc w:val="center"/>
              <w:rPr>
                <w:b w:val="1"/>
                <w:color w:val="000000"/>
                <w:sz w:val="16"/>
                <w:szCs w:val="16"/>
              </w:rPr>
            </w:pPr>
            <w:r w:rsidDel="00000000" w:rsidR="00000000" w:rsidRPr="00000000">
              <w:rPr>
                <w:b w:val="1"/>
                <w:color w:val="000000"/>
                <w:sz w:val="16"/>
                <w:szCs w:val="16"/>
                <w:rtl w:val="0"/>
              </w:rPr>
              <w:t xml:space="preserve">Turno</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30">
            <w:pPr>
              <w:keepNext w:val="1"/>
              <w:keepLines w:val="1"/>
              <w:spacing w:after="0" w:line="240" w:lineRule="auto"/>
              <w:jc w:val="center"/>
              <w:rPr>
                <w:b w:val="1"/>
                <w:color w:val="000000"/>
                <w:sz w:val="16"/>
                <w:szCs w:val="16"/>
              </w:rPr>
            </w:pPr>
            <w:r w:rsidDel="00000000" w:rsidR="00000000" w:rsidRPr="00000000">
              <w:rPr>
                <w:b w:val="1"/>
                <w:color w:val="000000"/>
                <w:sz w:val="16"/>
                <w:szCs w:val="16"/>
                <w:rtl w:val="0"/>
              </w:rPr>
              <w:t xml:space="preserve">Número incidencias tipo 1</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31">
            <w:pPr>
              <w:keepNext w:val="1"/>
              <w:keepLines w:val="1"/>
              <w:spacing w:after="0" w:line="240" w:lineRule="auto"/>
              <w:jc w:val="center"/>
              <w:rPr>
                <w:b w:val="1"/>
                <w:color w:val="000000"/>
                <w:sz w:val="16"/>
                <w:szCs w:val="16"/>
              </w:rPr>
            </w:pPr>
            <w:r w:rsidDel="00000000" w:rsidR="00000000" w:rsidRPr="00000000">
              <w:rPr>
                <w:b w:val="1"/>
                <w:color w:val="000000"/>
                <w:sz w:val="16"/>
                <w:szCs w:val="16"/>
                <w:rtl w:val="0"/>
              </w:rPr>
              <w:t xml:space="preserve">Número incidencias tipo 2</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32">
            <w:pPr>
              <w:keepNext w:val="1"/>
              <w:keepLines w:val="1"/>
              <w:spacing w:after="0" w:line="240" w:lineRule="auto"/>
              <w:jc w:val="center"/>
              <w:rPr>
                <w:b w:val="1"/>
                <w:color w:val="000000"/>
                <w:sz w:val="16"/>
                <w:szCs w:val="16"/>
              </w:rPr>
            </w:pPr>
            <w:r w:rsidDel="00000000" w:rsidR="00000000" w:rsidRPr="00000000">
              <w:rPr>
                <w:b w:val="1"/>
                <w:color w:val="000000"/>
                <w:sz w:val="16"/>
                <w:szCs w:val="16"/>
                <w:rtl w:val="0"/>
              </w:rPr>
              <w:t xml:space="preserve">Número incidencias tipo 3</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33">
            <w:pPr>
              <w:keepNext w:val="1"/>
              <w:keepLines w:val="1"/>
              <w:spacing w:after="0" w:line="240" w:lineRule="auto"/>
              <w:jc w:val="center"/>
              <w:rPr>
                <w:b w:val="1"/>
                <w:color w:val="000000"/>
                <w:sz w:val="16"/>
                <w:szCs w:val="16"/>
              </w:rPr>
            </w:pPr>
            <w:r w:rsidDel="00000000" w:rsidR="00000000" w:rsidRPr="00000000">
              <w:rPr>
                <w:b w:val="1"/>
                <w:color w:val="000000"/>
                <w:sz w:val="16"/>
                <w:szCs w:val="16"/>
                <w:rtl w:val="0"/>
              </w:rPr>
              <w:t xml:space="preserve">Total</w:t>
            </w:r>
          </w:p>
        </w:tc>
      </w:tr>
      <w:tr>
        <w:trPr>
          <w:trHeight w:val="330" w:hRule="atLeast"/>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4">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Atención al puesto de trabajo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5">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Lunes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6">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54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7">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41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8">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9">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107</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B">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Martes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C">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D">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E">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3F">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78</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1">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Miércoles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2">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3">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4">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5">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66</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7">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Jueves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8">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9">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A">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B">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55</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D">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Viernes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E">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F">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45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0">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1">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76</w:t>
            </w:r>
          </w:p>
        </w:tc>
      </w:tr>
      <w:tr>
        <w:trPr>
          <w:trHeight w:val="330" w:hRule="atLeast"/>
        </w:trPr>
        <w:tc>
          <w:tcPr>
            <w:vMerge w:val="restart"/>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52">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Wifi invitados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3">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Lunes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4">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21</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5">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65</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6">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14</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7">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100</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9">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Martes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A">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12</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B">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16</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C">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8</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D">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36</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5F">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Miércoles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0">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6</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1">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27</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2">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9</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3">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42</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5">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Jueves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6">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7">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42</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8">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7</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9">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54</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B">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Viernes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C">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7</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D">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17</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E">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6F">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27</w:t>
            </w:r>
          </w:p>
        </w:tc>
      </w:tr>
      <w:tr>
        <w:trPr>
          <w:trHeight w:val="330" w:hRule="atLeast"/>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0">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Atención a aulas de laboratorio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1">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Lunes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2">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3">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45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4">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5">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109</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7">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Martes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8">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9">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A">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B">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62</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D">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Miércoles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E">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7F">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43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0">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1">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71</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3">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Jueves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4">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5">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54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6">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7">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82</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89">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Viernes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A">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B">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C">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8D">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80</w:t>
            </w:r>
          </w:p>
        </w:tc>
      </w:tr>
      <w:tr>
        <w:trPr>
          <w:trHeight w:val="33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E">
            <w:pPr>
              <w:keepNext w:val="1"/>
              <w:keepLines w:val="1"/>
              <w:spacing w:after="0" w:line="240" w:lineRule="auto"/>
              <w:jc w:val="center"/>
              <w:rPr>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8F">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0">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340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1">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539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2">
            <w:pPr>
              <w:keepNext w:val="1"/>
              <w:keepLines w:val="1"/>
              <w:spacing w:after="0" w:line="240" w:lineRule="auto"/>
              <w:jc w:val="center"/>
              <w:rPr>
                <w:color w:val="000000"/>
                <w:sz w:val="16"/>
                <w:szCs w:val="16"/>
              </w:rPr>
            </w:pPr>
            <w:r w:rsidDel="00000000" w:rsidR="00000000" w:rsidRPr="00000000">
              <w:rPr>
                <w:color w:val="000000"/>
                <w:sz w:val="16"/>
                <w:szCs w:val="16"/>
                <w:rtl w:val="0"/>
              </w:rPr>
              <w:t xml:space="preserve">166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93">
            <w:pPr>
              <w:keepNext w:val="1"/>
              <w:keepLines w:val="1"/>
              <w:spacing w:after="0" w:line="240"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t xml:space="preserve">Con respecto al tiempo de respuesta tenemos</w:t>
      </w:r>
    </w:p>
    <w:tbl>
      <w:tblPr>
        <w:tblStyle w:val="Table2"/>
        <w:tblW w:w="8484.0" w:type="dxa"/>
        <w:jc w:val="left"/>
        <w:tblInd w:w="0.0" w:type="dxa"/>
        <w:tblLayout w:type="fixed"/>
        <w:tblLook w:val="0400"/>
      </w:tblPr>
      <w:tblGrid>
        <w:gridCol w:w="2174"/>
        <w:gridCol w:w="780"/>
        <w:gridCol w:w="1683"/>
        <w:gridCol w:w="1684"/>
        <w:gridCol w:w="1684"/>
        <w:gridCol w:w="479"/>
        <w:tblGridChange w:id="0">
          <w:tblGrid>
            <w:gridCol w:w="2174"/>
            <w:gridCol w:w="780"/>
            <w:gridCol w:w="1683"/>
            <w:gridCol w:w="1684"/>
            <w:gridCol w:w="1684"/>
            <w:gridCol w:w="479"/>
          </w:tblGrid>
        </w:tblGridChange>
      </w:tblGrid>
      <w:tr>
        <w:trPr>
          <w:trHeight w:val="960" w:hRule="atLeast"/>
        </w:trPr>
        <w:tc>
          <w:tcPr>
            <w:tcBorders>
              <w:top w:color="000000" w:space="0" w:sz="8" w:val="single"/>
              <w:left w:color="000000" w:space="0" w:sz="8" w:val="single"/>
              <w:bottom w:color="000000" w:space="0" w:sz="8" w:val="single"/>
              <w:right w:color="000000" w:space="0" w:sz="8" w:val="single"/>
            </w:tcBorders>
            <w:shd w:fill="ccccff" w:val="clear"/>
            <w:vAlign w:val="center"/>
          </w:tcPr>
          <w:p w:rsidR="00000000" w:rsidDel="00000000" w:rsidP="00000000" w:rsidRDefault="00000000" w:rsidRPr="00000000" w14:paraId="00000095">
            <w:pPr>
              <w:spacing w:after="0" w:line="240" w:lineRule="auto"/>
              <w:jc w:val="center"/>
              <w:rPr>
                <w:b w:val="1"/>
                <w:color w:val="000000"/>
                <w:sz w:val="16"/>
                <w:szCs w:val="16"/>
              </w:rPr>
            </w:pPr>
            <w:r w:rsidDel="00000000" w:rsidR="00000000" w:rsidRPr="00000000">
              <w:rPr>
                <w:b w:val="1"/>
                <w:color w:val="000000"/>
                <w:sz w:val="16"/>
                <w:szCs w:val="16"/>
                <w:rtl w:val="0"/>
              </w:rPr>
              <w:t xml:space="preserve">Servicio</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96">
            <w:pPr>
              <w:spacing w:after="0" w:line="240" w:lineRule="auto"/>
              <w:jc w:val="center"/>
              <w:rPr>
                <w:b w:val="1"/>
                <w:color w:val="000000"/>
                <w:sz w:val="16"/>
                <w:szCs w:val="16"/>
              </w:rPr>
            </w:pPr>
            <w:r w:rsidDel="00000000" w:rsidR="00000000" w:rsidRPr="00000000">
              <w:rPr>
                <w:b w:val="1"/>
                <w:color w:val="000000"/>
                <w:sz w:val="16"/>
                <w:szCs w:val="16"/>
                <w:rtl w:val="0"/>
              </w:rPr>
              <w:t xml:space="preserve">Turno</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97">
            <w:pPr>
              <w:spacing w:after="0" w:line="240" w:lineRule="auto"/>
              <w:jc w:val="center"/>
              <w:rPr>
                <w:b w:val="1"/>
                <w:color w:val="000000"/>
                <w:sz w:val="16"/>
                <w:szCs w:val="16"/>
              </w:rPr>
            </w:pPr>
            <w:r w:rsidDel="00000000" w:rsidR="00000000" w:rsidRPr="00000000">
              <w:rPr>
                <w:b w:val="1"/>
                <w:color w:val="000000"/>
                <w:sz w:val="16"/>
                <w:szCs w:val="16"/>
                <w:rtl w:val="0"/>
              </w:rPr>
              <w:t xml:space="preserve">Tiempo respuesta incidencias tipo 1 (horas)</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98">
            <w:pPr>
              <w:spacing w:after="0" w:line="240" w:lineRule="auto"/>
              <w:jc w:val="center"/>
              <w:rPr>
                <w:b w:val="1"/>
                <w:color w:val="000000"/>
                <w:sz w:val="16"/>
                <w:szCs w:val="16"/>
              </w:rPr>
            </w:pPr>
            <w:r w:rsidDel="00000000" w:rsidR="00000000" w:rsidRPr="00000000">
              <w:rPr>
                <w:b w:val="1"/>
                <w:color w:val="000000"/>
                <w:sz w:val="16"/>
                <w:szCs w:val="16"/>
                <w:rtl w:val="0"/>
              </w:rPr>
              <w:t xml:space="preserve">Tiempo respuesta incidencias tipo 2 (horas)</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99">
            <w:pPr>
              <w:spacing w:after="0" w:line="240" w:lineRule="auto"/>
              <w:jc w:val="center"/>
              <w:rPr>
                <w:b w:val="1"/>
                <w:color w:val="000000"/>
                <w:sz w:val="16"/>
                <w:szCs w:val="16"/>
              </w:rPr>
            </w:pPr>
            <w:r w:rsidDel="00000000" w:rsidR="00000000" w:rsidRPr="00000000">
              <w:rPr>
                <w:b w:val="1"/>
                <w:color w:val="000000"/>
                <w:sz w:val="16"/>
                <w:szCs w:val="16"/>
                <w:rtl w:val="0"/>
              </w:rPr>
              <w:t xml:space="preserve">Tiempo respuesta incidencias tipo 3 (horas)</w:t>
            </w:r>
          </w:p>
        </w:tc>
        <w:tc>
          <w:tcPr>
            <w:tcBorders>
              <w:top w:color="000000" w:space="0" w:sz="8" w:val="single"/>
              <w:left w:color="000000" w:space="0" w:sz="0" w:val="nil"/>
              <w:bottom w:color="000000" w:space="0" w:sz="8" w:val="single"/>
              <w:right w:color="000000" w:space="0" w:sz="8" w:val="single"/>
            </w:tcBorders>
            <w:shd w:fill="ccccff" w:val="clear"/>
            <w:vAlign w:val="center"/>
          </w:tcPr>
          <w:p w:rsidR="00000000" w:rsidDel="00000000" w:rsidP="00000000" w:rsidRDefault="00000000" w:rsidRPr="00000000" w14:paraId="0000009A">
            <w:pPr>
              <w:spacing w:after="0" w:line="240" w:lineRule="auto"/>
              <w:jc w:val="center"/>
              <w:rPr>
                <w:b w:val="1"/>
                <w:color w:val="000000"/>
                <w:sz w:val="16"/>
                <w:szCs w:val="16"/>
              </w:rPr>
            </w:pPr>
            <w:r w:rsidDel="00000000" w:rsidR="00000000" w:rsidRPr="00000000">
              <w:rPr>
                <w:b w:val="1"/>
                <w:color w:val="000000"/>
                <w:sz w:val="16"/>
                <w:szCs w:val="16"/>
                <w:rtl w:val="0"/>
              </w:rPr>
              <w:t xml:space="preserve">Total</w:t>
            </w:r>
          </w:p>
        </w:tc>
      </w:tr>
      <w:tr>
        <w:trPr>
          <w:trHeight w:val="330" w:hRule="atLeast"/>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9B">
            <w:pPr>
              <w:spacing w:after="0" w:line="240" w:lineRule="auto"/>
              <w:jc w:val="center"/>
              <w:rPr>
                <w:color w:val="000000"/>
                <w:sz w:val="16"/>
                <w:szCs w:val="16"/>
              </w:rPr>
            </w:pPr>
            <w:r w:rsidDel="00000000" w:rsidR="00000000" w:rsidRPr="00000000">
              <w:rPr>
                <w:color w:val="000000"/>
                <w:sz w:val="16"/>
                <w:szCs w:val="16"/>
                <w:rtl w:val="0"/>
              </w:rPr>
              <w:t xml:space="preserve">Atención al puesto de trabajo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C">
            <w:pPr>
              <w:spacing w:after="0" w:line="240" w:lineRule="auto"/>
              <w:jc w:val="center"/>
              <w:rPr>
                <w:color w:val="000000"/>
                <w:sz w:val="16"/>
                <w:szCs w:val="16"/>
              </w:rPr>
            </w:pPr>
            <w:r w:rsidDel="00000000" w:rsidR="00000000" w:rsidRPr="00000000">
              <w:rPr>
                <w:color w:val="000000"/>
                <w:sz w:val="16"/>
                <w:szCs w:val="16"/>
                <w:rtl w:val="0"/>
              </w:rPr>
              <w:t xml:space="preserve">Lunes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D">
            <w:pPr>
              <w:spacing w:after="0" w:line="240" w:lineRule="auto"/>
              <w:jc w:val="center"/>
              <w:rPr>
                <w:color w:val="000000"/>
                <w:sz w:val="16"/>
                <w:szCs w:val="16"/>
              </w:rPr>
            </w:pPr>
            <w:r w:rsidDel="00000000" w:rsidR="00000000" w:rsidRPr="00000000">
              <w:rPr>
                <w:color w:val="000000"/>
                <w:sz w:val="16"/>
                <w:szCs w:val="16"/>
                <w:rtl w:val="0"/>
              </w:rPr>
              <w:t xml:space="preserve">12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E">
            <w:pPr>
              <w:spacing w:after="0"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9F">
            <w:pPr>
              <w:spacing w:after="0" w:line="240" w:lineRule="auto"/>
              <w:jc w:val="center"/>
              <w:rPr>
                <w:color w:val="000000"/>
                <w:sz w:val="16"/>
                <w:szCs w:val="16"/>
              </w:rPr>
            </w:pPr>
            <w:r w:rsidDel="00000000" w:rsidR="00000000" w:rsidRPr="00000000">
              <w:rPr>
                <w:color w:val="000000"/>
                <w:sz w:val="16"/>
                <w:szCs w:val="16"/>
                <w:rtl w:val="0"/>
              </w:rPr>
              <w:t xml:space="preserve">23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0">
            <w:pPr>
              <w:spacing w:after="0" w:line="240" w:lineRule="auto"/>
              <w:jc w:val="center"/>
              <w:rPr>
                <w:color w:val="000000"/>
                <w:sz w:val="16"/>
                <w:szCs w:val="16"/>
              </w:rPr>
            </w:pPr>
            <w:r w:rsidDel="00000000" w:rsidR="00000000" w:rsidRPr="00000000">
              <w:rPr>
                <w:color w:val="000000"/>
                <w:sz w:val="16"/>
                <w:szCs w:val="16"/>
                <w:rtl w:val="0"/>
              </w:rPr>
              <w:t xml:space="preserve">39</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2">
            <w:pPr>
              <w:spacing w:after="0" w:line="240" w:lineRule="auto"/>
              <w:jc w:val="center"/>
              <w:rPr>
                <w:color w:val="000000"/>
                <w:sz w:val="16"/>
                <w:szCs w:val="16"/>
              </w:rPr>
            </w:pPr>
            <w:r w:rsidDel="00000000" w:rsidR="00000000" w:rsidRPr="00000000">
              <w:rPr>
                <w:color w:val="000000"/>
                <w:sz w:val="16"/>
                <w:szCs w:val="16"/>
                <w:rtl w:val="0"/>
              </w:rPr>
              <w:t xml:space="preserve">Martes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3">
            <w:pPr>
              <w:spacing w:after="0" w:line="240" w:lineRule="auto"/>
              <w:jc w:val="center"/>
              <w:rPr>
                <w:color w:val="000000"/>
                <w:sz w:val="16"/>
                <w:szCs w:val="16"/>
              </w:rPr>
            </w:pPr>
            <w:r w:rsidDel="00000000" w:rsidR="00000000" w:rsidRPr="00000000">
              <w:rPr>
                <w:color w:val="000000"/>
                <w:sz w:val="16"/>
                <w:szCs w:val="16"/>
                <w:rtl w:val="0"/>
              </w:rPr>
              <w:t xml:space="preserve">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4">
            <w:pPr>
              <w:spacing w:after="0" w:line="240" w:lineRule="auto"/>
              <w:jc w:val="center"/>
              <w:rPr>
                <w:color w:val="000000"/>
                <w:sz w:val="16"/>
                <w:szCs w:val="16"/>
              </w:rPr>
            </w:pPr>
            <w:r w:rsidDel="00000000" w:rsidR="00000000" w:rsidRPr="00000000">
              <w:rPr>
                <w:color w:val="000000"/>
                <w:sz w:val="16"/>
                <w:szCs w:val="16"/>
                <w:rtl w:val="0"/>
              </w:rPr>
              <w:t xml:space="preserve">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5">
            <w:pPr>
              <w:spacing w:after="0" w:line="240" w:lineRule="auto"/>
              <w:jc w:val="center"/>
              <w:rPr>
                <w:color w:val="000000"/>
                <w:sz w:val="16"/>
                <w:szCs w:val="16"/>
              </w:rPr>
            </w:pPr>
            <w:r w:rsidDel="00000000" w:rsidR="00000000" w:rsidRPr="00000000">
              <w:rPr>
                <w:color w:val="000000"/>
                <w:sz w:val="16"/>
                <w:szCs w:val="16"/>
                <w:rtl w:val="0"/>
              </w:rPr>
              <w:t xml:space="preserve">18</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6">
            <w:pPr>
              <w:spacing w:after="0" w:line="240" w:lineRule="auto"/>
              <w:jc w:val="center"/>
              <w:rPr>
                <w:color w:val="000000"/>
                <w:sz w:val="16"/>
                <w:szCs w:val="16"/>
              </w:rPr>
            </w:pPr>
            <w:r w:rsidDel="00000000" w:rsidR="00000000" w:rsidRPr="00000000">
              <w:rPr>
                <w:color w:val="000000"/>
                <w:sz w:val="16"/>
                <w:szCs w:val="16"/>
                <w:rtl w:val="0"/>
              </w:rPr>
              <w:t xml:space="preserve">27</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8">
            <w:pPr>
              <w:spacing w:after="0" w:line="240" w:lineRule="auto"/>
              <w:jc w:val="center"/>
              <w:rPr>
                <w:color w:val="000000"/>
                <w:sz w:val="16"/>
                <w:szCs w:val="16"/>
              </w:rPr>
            </w:pPr>
            <w:r w:rsidDel="00000000" w:rsidR="00000000" w:rsidRPr="00000000">
              <w:rPr>
                <w:color w:val="000000"/>
                <w:sz w:val="16"/>
                <w:szCs w:val="16"/>
                <w:rtl w:val="0"/>
              </w:rPr>
              <w:t xml:space="preserve">Miércoles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9">
            <w:pPr>
              <w:spacing w:after="0"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A">
            <w:pPr>
              <w:spacing w:after="0"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B">
            <w:pPr>
              <w:spacing w:after="0" w:line="240" w:lineRule="auto"/>
              <w:jc w:val="center"/>
              <w:rPr>
                <w:color w:val="000000"/>
                <w:sz w:val="16"/>
                <w:szCs w:val="16"/>
              </w:rPr>
            </w:pPr>
            <w:r w:rsidDel="00000000" w:rsidR="00000000" w:rsidRPr="00000000">
              <w:rPr>
                <w:color w:val="000000"/>
                <w:sz w:val="16"/>
                <w:szCs w:val="16"/>
                <w:rtl w:val="0"/>
              </w:rPr>
              <w:t xml:space="preserve">14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C">
            <w:pPr>
              <w:spacing w:after="0" w:line="240" w:lineRule="auto"/>
              <w:jc w:val="center"/>
              <w:rPr>
                <w:color w:val="000000"/>
                <w:sz w:val="16"/>
                <w:szCs w:val="16"/>
              </w:rPr>
            </w:pPr>
            <w:r w:rsidDel="00000000" w:rsidR="00000000" w:rsidRPr="00000000">
              <w:rPr>
                <w:color w:val="000000"/>
                <w:sz w:val="16"/>
                <w:szCs w:val="16"/>
                <w:rtl w:val="0"/>
              </w:rPr>
              <w:t xml:space="preserve">16</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E">
            <w:pPr>
              <w:spacing w:after="0" w:line="240" w:lineRule="auto"/>
              <w:jc w:val="center"/>
              <w:rPr>
                <w:color w:val="000000"/>
                <w:sz w:val="16"/>
                <w:szCs w:val="16"/>
              </w:rPr>
            </w:pPr>
            <w:r w:rsidDel="00000000" w:rsidR="00000000" w:rsidRPr="00000000">
              <w:rPr>
                <w:color w:val="000000"/>
                <w:sz w:val="16"/>
                <w:szCs w:val="16"/>
                <w:rtl w:val="0"/>
              </w:rPr>
              <w:t xml:space="preserve">Jueves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AF">
            <w:pPr>
              <w:spacing w:after="0" w:line="240" w:lineRule="auto"/>
              <w:jc w:val="center"/>
              <w:rPr>
                <w:color w:val="000000"/>
                <w:sz w:val="16"/>
                <w:szCs w:val="16"/>
              </w:rPr>
            </w:pPr>
            <w:r w:rsidDel="00000000" w:rsidR="00000000" w:rsidRPr="00000000">
              <w:rPr>
                <w:color w:val="000000"/>
                <w:sz w:val="16"/>
                <w:szCs w:val="16"/>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0">
            <w:pPr>
              <w:spacing w:after="0"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1">
            <w:pPr>
              <w:spacing w:after="0" w:line="240" w:lineRule="auto"/>
              <w:jc w:val="center"/>
              <w:rPr>
                <w:color w:val="000000"/>
                <w:sz w:val="16"/>
                <w:szCs w:val="16"/>
              </w:rPr>
            </w:pPr>
            <w:r w:rsidDel="00000000" w:rsidR="00000000" w:rsidRPr="00000000">
              <w:rPr>
                <w:color w:val="000000"/>
                <w:sz w:val="16"/>
                <w:szCs w:val="16"/>
                <w:rtl w:val="0"/>
              </w:rPr>
              <w:t xml:space="preserve">15</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2">
            <w:pPr>
              <w:spacing w:after="0" w:line="240" w:lineRule="auto"/>
              <w:jc w:val="center"/>
              <w:rPr>
                <w:color w:val="000000"/>
                <w:sz w:val="16"/>
                <w:szCs w:val="16"/>
              </w:rPr>
            </w:pPr>
            <w:r w:rsidDel="00000000" w:rsidR="00000000" w:rsidRPr="00000000">
              <w:rPr>
                <w:color w:val="000000"/>
                <w:sz w:val="16"/>
                <w:szCs w:val="16"/>
                <w:rtl w:val="0"/>
              </w:rPr>
              <w:t xml:space="preserve">22</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4">
            <w:pPr>
              <w:spacing w:after="0" w:line="240" w:lineRule="auto"/>
              <w:jc w:val="center"/>
              <w:rPr>
                <w:color w:val="000000"/>
                <w:sz w:val="16"/>
                <w:szCs w:val="16"/>
              </w:rPr>
            </w:pPr>
            <w:r w:rsidDel="00000000" w:rsidR="00000000" w:rsidRPr="00000000">
              <w:rPr>
                <w:color w:val="000000"/>
                <w:sz w:val="16"/>
                <w:szCs w:val="16"/>
                <w:rtl w:val="0"/>
              </w:rPr>
              <w:t xml:space="preserve">Viernes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5">
            <w:pPr>
              <w:spacing w:after="0"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6">
            <w:pPr>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7">
            <w:pPr>
              <w:spacing w:after="0" w:line="240" w:lineRule="auto"/>
              <w:jc w:val="center"/>
              <w:rPr>
                <w:color w:val="000000"/>
                <w:sz w:val="16"/>
                <w:szCs w:val="16"/>
              </w:rPr>
            </w:pPr>
            <w:r w:rsidDel="00000000" w:rsidR="00000000" w:rsidRPr="00000000">
              <w:rPr>
                <w:color w:val="000000"/>
                <w:sz w:val="16"/>
                <w:szCs w:val="16"/>
                <w:rtl w:val="0"/>
              </w:rPr>
              <w:t xml:space="preserve">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B8">
            <w:pPr>
              <w:spacing w:after="0" w:line="240" w:lineRule="auto"/>
              <w:jc w:val="center"/>
              <w:rPr>
                <w:color w:val="000000"/>
                <w:sz w:val="16"/>
                <w:szCs w:val="16"/>
              </w:rPr>
            </w:pPr>
            <w:r w:rsidDel="00000000" w:rsidR="00000000" w:rsidRPr="00000000">
              <w:rPr>
                <w:color w:val="000000"/>
                <w:sz w:val="16"/>
                <w:szCs w:val="16"/>
                <w:rtl w:val="0"/>
              </w:rPr>
              <w:t xml:space="preserve">29</w:t>
            </w:r>
          </w:p>
        </w:tc>
      </w:tr>
      <w:tr>
        <w:trPr>
          <w:trHeight w:val="330" w:hRule="atLeast"/>
        </w:trPr>
        <w:tc>
          <w:tcPr>
            <w:vMerge w:val="restart"/>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B9">
            <w:pPr>
              <w:spacing w:after="0" w:line="240" w:lineRule="auto"/>
              <w:jc w:val="center"/>
              <w:rPr>
                <w:color w:val="000000"/>
                <w:sz w:val="16"/>
                <w:szCs w:val="16"/>
              </w:rPr>
            </w:pPr>
            <w:r w:rsidDel="00000000" w:rsidR="00000000" w:rsidRPr="00000000">
              <w:rPr>
                <w:color w:val="000000"/>
                <w:sz w:val="16"/>
                <w:szCs w:val="16"/>
                <w:rtl w:val="0"/>
              </w:rPr>
              <w:t xml:space="preserve">Wifi invitados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A">
            <w:pPr>
              <w:spacing w:after="0" w:line="240" w:lineRule="auto"/>
              <w:jc w:val="center"/>
              <w:rPr>
                <w:color w:val="000000"/>
                <w:sz w:val="16"/>
                <w:szCs w:val="16"/>
              </w:rPr>
            </w:pPr>
            <w:r w:rsidDel="00000000" w:rsidR="00000000" w:rsidRPr="00000000">
              <w:rPr>
                <w:color w:val="000000"/>
                <w:sz w:val="16"/>
                <w:szCs w:val="16"/>
                <w:rtl w:val="0"/>
              </w:rPr>
              <w:t xml:space="preserve">Lunes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B">
            <w:pPr>
              <w:spacing w:after="0"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C">
            <w:pPr>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D">
            <w:pPr>
              <w:spacing w:after="0" w:line="240" w:lineRule="auto"/>
              <w:jc w:val="center"/>
              <w:rPr>
                <w:color w:val="000000"/>
                <w:sz w:val="16"/>
                <w:szCs w:val="16"/>
              </w:rPr>
            </w:pPr>
            <w:r w:rsidDel="00000000" w:rsidR="00000000" w:rsidRPr="00000000">
              <w:rPr>
                <w:color w:val="000000"/>
                <w:sz w:val="16"/>
                <w:szCs w:val="16"/>
                <w:rtl w:val="0"/>
              </w:rPr>
              <w:t xml:space="preserve">18</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BE">
            <w:pPr>
              <w:spacing w:after="0" w:line="240" w:lineRule="auto"/>
              <w:jc w:val="center"/>
              <w:rPr>
                <w:color w:val="000000"/>
                <w:sz w:val="16"/>
                <w:szCs w:val="16"/>
              </w:rPr>
            </w:pPr>
            <w:r w:rsidDel="00000000" w:rsidR="00000000" w:rsidRPr="00000000">
              <w:rPr>
                <w:color w:val="000000"/>
                <w:sz w:val="16"/>
                <w:szCs w:val="16"/>
                <w:rtl w:val="0"/>
              </w:rPr>
              <w:t xml:space="preserve">25</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0">
            <w:pPr>
              <w:spacing w:after="0" w:line="240" w:lineRule="auto"/>
              <w:jc w:val="center"/>
              <w:rPr>
                <w:color w:val="000000"/>
                <w:sz w:val="16"/>
                <w:szCs w:val="16"/>
              </w:rPr>
            </w:pPr>
            <w:r w:rsidDel="00000000" w:rsidR="00000000" w:rsidRPr="00000000">
              <w:rPr>
                <w:color w:val="000000"/>
                <w:sz w:val="16"/>
                <w:szCs w:val="16"/>
                <w:rtl w:val="0"/>
              </w:rPr>
              <w:t xml:space="preserve">Martes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1">
            <w:pPr>
              <w:spacing w:after="0" w:line="240" w:lineRule="auto"/>
              <w:jc w:val="center"/>
              <w:rPr>
                <w:color w:val="000000"/>
                <w:sz w:val="16"/>
                <w:szCs w:val="16"/>
              </w:rPr>
            </w:pPr>
            <w:r w:rsidDel="00000000" w:rsidR="00000000" w:rsidRPr="00000000">
              <w:rPr>
                <w:color w:val="000000"/>
                <w:sz w:val="16"/>
                <w:szCs w:val="16"/>
                <w:rtl w:val="0"/>
              </w:rPr>
              <w:t xml:space="preserve">8</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2">
            <w:pPr>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3">
            <w:pPr>
              <w:spacing w:after="0" w:line="240" w:lineRule="auto"/>
              <w:jc w:val="center"/>
              <w:rPr>
                <w:color w:val="000000"/>
                <w:sz w:val="16"/>
                <w:szCs w:val="16"/>
              </w:rPr>
            </w:pPr>
            <w:r w:rsidDel="00000000" w:rsidR="00000000" w:rsidRPr="00000000">
              <w:rPr>
                <w:color w:val="000000"/>
                <w:sz w:val="16"/>
                <w:szCs w:val="16"/>
                <w:rtl w:val="0"/>
              </w:rPr>
              <w:t xml:space="preserve">12</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4">
            <w:pPr>
              <w:spacing w:after="0" w:line="240" w:lineRule="auto"/>
              <w:jc w:val="center"/>
              <w:rPr>
                <w:color w:val="000000"/>
                <w:sz w:val="16"/>
                <w:szCs w:val="16"/>
              </w:rPr>
            </w:pPr>
            <w:r w:rsidDel="00000000" w:rsidR="00000000" w:rsidRPr="00000000">
              <w:rPr>
                <w:color w:val="000000"/>
                <w:sz w:val="16"/>
                <w:szCs w:val="16"/>
                <w:rtl w:val="0"/>
              </w:rPr>
              <w:t xml:space="preserve">23</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6">
            <w:pPr>
              <w:spacing w:after="0" w:line="240" w:lineRule="auto"/>
              <w:jc w:val="center"/>
              <w:rPr>
                <w:color w:val="000000"/>
                <w:sz w:val="16"/>
                <w:szCs w:val="16"/>
              </w:rPr>
            </w:pPr>
            <w:r w:rsidDel="00000000" w:rsidR="00000000" w:rsidRPr="00000000">
              <w:rPr>
                <w:color w:val="000000"/>
                <w:sz w:val="16"/>
                <w:szCs w:val="16"/>
                <w:rtl w:val="0"/>
              </w:rPr>
              <w:t xml:space="preserve">Miércoles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7">
            <w:pPr>
              <w:spacing w:after="0" w:line="240" w:lineRule="auto"/>
              <w:jc w:val="center"/>
              <w:rPr>
                <w:color w:val="000000"/>
                <w:sz w:val="16"/>
                <w:szCs w:val="16"/>
              </w:rPr>
            </w:pPr>
            <w:r w:rsidDel="00000000" w:rsidR="00000000" w:rsidRPr="00000000">
              <w:rPr>
                <w:color w:val="000000"/>
                <w:sz w:val="16"/>
                <w:szCs w:val="16"/>
                <w:rtl w:val="0"/>
              </w:rPr>
              <w:t xml:space="preserve">7</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8">
            <w:pPr>
              <w:spacing w:after="0" w:line="240" w:lineRule="auto"/>
              <w:jc w:val="center"/>
              <w:rPr>
                <w:color w:val="000000"/>
                <w:sz w:val="16"/>
                <w:szCs w:val="16"/>
              </w:rPr>
            </w:pPr>
            <w:r w:rsidDel="00000000" w:rsidR="00000000" w:rsidRPr="00000000">
              <w:rPr>
                <w:color w:val="000000"/>
                <w:sz w:val="16"/>
                <w:szCs w:val="16"/>
                <w:rtl w:val="0"/>
              </w:rPr>
              <w:t xml:space="preserve">2</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9">
            <w:pPr>
              <w:spacing w:after="0" w:line="240" w:lineRule="auto"/>
              <w:jc w:val="center"/>
              <w:rPr>
                <w:color w:val="000000"/>
                <w:sz w:val="16"/>
                <w:szCs w:val="16"/>
              </w:rPr>
            </w:pPr>
            <w:r w:rsidDel="00000000" w:rsidR="00000000" w:rsidRPr="00000000">
              <w:rPr>
                <w:color w:val="000000"/>
                <w:sz w:val="16"/>
                <w:szCs w:val="16"/>
                <w:rtl w:val="0"/>
              </w:rPr>
              <w:t xml:space="preserve">21</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A">
            <w:pPr>
              <w:spacing w:after="0" w:line="240" w:lineRule="auto"/>
              <w:jc w:val="center"/>
              <w:rPr>
                <w:color w:val="000000"/>
                <w:sz w:val="16"/>
                <w:szCs w:val="16"/>
              </w:rPr>
            </w:pPr>
            <w:r w:rsidDel="00000000" w:rsidR="00000000" w:rsidRPr="00000000">
              <w:rPr>
                <w:color w:val="000000"/>
                <w:sz w:val="16"/>
                <w:szCs w:val="16"/>
                <w:rtl w:val="0"/>
              </w:rPr>
              <w:t xml:space="preserve">30</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C">
            <w:pPr>
              <w:spacing w:after="0" w:line="240" w:lineRule="auto"/>
              <w:jc w:val="center"/>
              <w:rPr>
                <w:color w:val="000000"/>
                <w:sz w:val="16"/>
                <w:szCs w:val="16"/>
              </w:rPr>
            </w:pPr>
            <w:r w:rsidDel="00000000" w:rsidR="00000000" w:rsidRPr="00000000">
              <w:rPr>
                <w:color w:val="000000"/>
                <w:sz w:val="16"/>
                <w:szCs w:val="16"/>
                <w:rtl w:val="0"/>
              </w:rPr>
              <w:t xml:space="preserve">Jueves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D">
            <w:pPr>
              <w:spacing w:after="0" w:line="240" w:lineRule="auto"/>
              <w:jc w:val="center"/>
              <w:rPr>
                <w:color w:val="000000"/>
                <w:sz w:val="16"/>
                <w:szCs w:val="16"/>
              </w:rPr>
            </w:pPr>
            <w:r w:rsidDel="00000000" w:rsidR="00000000" w:rsidRPr="00000000">
              <w:rPr>
                <w:color w:val="000000"/>
                <w:sz w:val="16"/>
                <w:szCs w:val="16"/>
                <w:rtl w:val="0"/>
              </w:rPr>
              <w:t xml:space="preserve">8</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E">
            <w:pPr>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CF">
            <w:pPr>
              <w:spacing w:after="0" w:line="240" w:lineRule="auto"/>
              <w:jc w:val="center"/>
              <w:rPr>
                <w:color w:val="000000"/>
                <w:sz w:val="16"/>
                <w:szCs w:val="16"/>
              </w:rPr>
            </w:pPr>
            <w:r w:rsidDel="00000000" w:rsidR="00000000" w:rsidRPr="00000000">
              <w:rPr>
                <w:color w:val="000000"/>
                <w:sz w:val="16"/>
                <w:szCs w:val="16"/>
                <w:rtl w:val="0"/>
              </w:rPr>
              <w:t xml:space="preserve">21</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D0">
            <w:pPr>
              <w:spacing w:after="0" w:line="240" w:lineRule="auto"/>
              <w:jc w:val="center"/>
              <w:rPr>
                <w:color w:val="000000"/>
                <w:sz w:val="16"/>
                <w:szCs w:val="16"/>
              </w:rPr>
            </w:pPr>
            <w:r w:rsidDel="00000000" w:rsidR="00000000" w:rsidRPr="00000000">
              <w:rPr>
                <w:color w:val="000000"/>
                <w:sz w:val="16"/>
                <w:szCs w:val="16"/>
                <w:rtl w:val="0"/>
              </w:rPr>
              <w:t xml:space="preserve">32</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D2">
            <w:pPr>
              <w:spacing w:after="0" w:line="240" w:lineRule="auto"/>
              <w:jc w:val="center"/>
              <w:rPr>
                <w:color w:val="000000"/>
                <w:sz w:val="16"/>
                <w:szCs w:val="16"/>
              </w:rPr>
            </w:pPr>
            <w:r w:rsidDel="00000000" w:rsidR="00000000" w:rsidRPr="00000000">
              <w:rPr>
                <w:color w:val="000000"/>
                <w:sz w:val="16"/>
                <w:szCs w:val="16"/>
                <w:rtl w:val="0"/>
              </w:rPr>
              <w:t xml:space="preserve">Viernes</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D3">
            <w:pPr>
              <w:spacing w:after="0"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D4">
            <w:pPr>
              <w:spacing w:after="0" w:line="240" w:lineRule="auto"/>
              <w:jc w:val="center"/>
              <w:rPr>
                <w:color w:val="000000"/>
                <w:sz w:val="16"/>
                <w:szCs w:val="16"/>
              </w:rPr>
            </w:pPr>
            <w:r w:rsidDel="00000000" w:rsidR="00000000" w:rsidRPr="00000000">
              <w:rPr>
                <w:color w:val="000000"/>
                <w:sz w:val="16"/>
                <w:szCs w:val="16"/>
                <w:rtl w:val="0"/>
              </w:rPr>
              <w:t xml:space="preserve">2</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D5">
            <w:pPr>
              <w:spacing w:after="0" w:line="240" w:lineRule="auto"/>
              <w:jc w:val="center"/>
              <w:rPr>
                <w:color w:val="000000"/>
                <w:sz w:val="16"/>
                <w:szCs w:val="16"/>
              </w:rPr>
            </w:pPr>
            <w:r w:rsidDel="00000000" w:rsidR="00000000" w:rsidRPr="00000000">
              <w:rPr>
                <w:color w:val="000000"/>
                <w:sz w:val="16"/>
                <w:szCs w:val="16"/>
                <w:rtl w:val="0"/>
              </w:rPr>
              <w:t xml:space="preserve">24</w:t>
            </w:r>
          </w:p>
        </w:tc>
        <w:tc>
          <w:tcPr>
            <w:tcBorders>
              <w:top w:color="000000" w:space="0" w:sz="0" w:val="nil"/>
              <w:left w:color="000000" w:space="0" w:sz="0" w:val="nil"/>
              <w:bottom w:color="000000" w:space="0" w:sz="8" w:val="single"/>
              <w:right w:color="000000" w:space="0" w:sz="8" w:val="single"/>
            </w:tcBorders>
            <w:shd w:fill="d0cece" w:val="clear"/>
            <w:vAlign w:val="center"/>
          </w:tcPr>
          <w:p w:rsidR="00000000" w:rsidDel="00000000" w:rsidP="00000000" w:rsidRDefault="00000000" w:rsidRPr="00000000" w14:paraId="000000D6">
            <w:pPr>
              <w:spacing w:after="0" w:line="240" w:lineRule="auto"/>
              <w:jc w:val="center"/>
              <w:rPr>
                <w:color w:val="000000"/>
                <w:sz w:val="16"/>
                <w:szCs w:val="16"/>
              </w:rPr>
            </w:pPr>
            <w:r w:rsidDel="00000000" w:rsidR="00000000" w:rsidRPr="00000000">
              <w:rPr>
                <w:color w:val="000000"/>
                <w:sz w:val="16"/>
                <w:szCs w:val="16"/>
                <w:rtl w:val="0"/>
              </w:rPr>
              <w:t xml:space="preserve">27</w:t>
            </w:r>
          </w:p>
        </w:tc>
      </w:tr>
      <w:tr>
        <w:trPr>
          <w:trHeight w:val="330" w:hRule="atLeast"/>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7">
            <w:pPr>
              <w:spacing w:after="0" w:line="240" w:lineRule="auto"/>
              <w:jc w:val="center"/>
              <w:rPr>
                <w:color w:val="000000"/>
                <w:sz w:val="16"/>
                <w:szCs w:val="16"/>
              </w:rPr>
            </w:pPr>
            <w:r w:rsidDel="00000000" w:rsidR="00000000" w:rsidRPr="00000000">
              <w:rPr>
                <w:color w:val="000000"/>
                <w:sz w:val="16"/>
                <w:szCs w:val="16"/>
                <w:rtl w:val="0"/>
              </w:rPr>
              <w:t xml:space="preserve">Atención a aulas de laboratorio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8">
            <w:pPr>
              <w:spacing w:after="0" w:line="240" w:lineRule="auto"/>
              <w:jc w:val="center"/>
              <w:rPr>
                <w:color w:val="000000"/>
                <w:sz w:val="16"/>
                <w:szCs w:val="16"/>
              </w:rPr>
            </w:pPr>
            <w:r w:rsidDel="00000000" w:rsidR="00000000" w:rsidRPr="00000000">
              <w:rPr>
                <w:color w:val="000000"/>
                <w:sz w:val="16"/>
                <w:szCs w:val="16"/>
                <w:rtl w:val="0"/>
              </w:rPr>
              <w:t xml:space="preserve">Lunes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9">
            <w:pPr>
              <w:spacing w:after="0" w:line="240" w:lineRule="auto"/>
              <w:jc w:val="center"/>
              <w:rPr>
                <w:color w:val="000000"/>
                <w:sz w:val="16"/>
                <w:szCs w:val="16"/>
              </w:rPr>
            </w:pPr>
            <w:r w:rsidDel="00000000" w:rsidR="00000000" w:rsidRPr="00000000">
              <w:rPr>
                <w:color w:val="000000"/>
                <w:sz w:val="16"/>
                <w:szCs w:val="16"/>
                <w:rtl w:val="0"/>
              </w:rPr>
              <w:t xml:space="preserve">9</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A">
            <w:pPr>
              <w:spacing w:after="0" w:line="240" w:lineRule="auto"/>
              <w:jc w:val="center"/>
              <w:rPr>
                <w:color w:val="000000"/>
                <w:sz w:val="16"/>
                <w:szCs w:val="16"/>
              </w:rPr>
            </w:pPr>
            <w:r w:rsidDel="00000000" w:rsidR="00000000" w:rsidRPr="00000000">
              <w:rPr>
                <w:color w:val="000000"/>
                <w:sz w:val="16"/>
                <w:szCs w:val="16"/>
                <w:rtl w:val="0"/>
              </w:rPr>
              <w:t xml:space="preserve">6</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B">
            <w:pPr>
              <w:spacing w:after="0" w:line="240" w:lineRule="auto"/>
              <w:jc w:val="center"/>
              <w:rPr>
                <w:color w:val="000000"/>
                <w:sz w:val="16"/>
                <w:szCs w:val="16"/>
              </w:rPr>
            </w:pPr>
            <w:r w:rsidDel="00000000" w:rsidR="00000000" w:rsidRPr="00000000">
              <w:rPr>
                <w:color w:val="000000"/>
                <w:sz w:val="16"/>
                <w:szCs w:val="16"/>
                <w:rtl w:val="0"/>
              </w:rPr>
              <w:t xml:space="preserve">23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C">
            <w:pPr>
              <w:spacing w:after="0" w:line="240" w:lineRule="auto"/>
              <w:jc w:val="center"/>
              <w:rPr>
                <w:color w:val="000000"/>
                <w:sz w:val="16"/>
                <w:szCs w:val="16"/>
              </w:rPr>
            </w:pPr>
            <w:r w:rsidDel="00000000" w:rsidR="00000000" w:rsidRPr="00000000">
              <w:rPr>
                <w:color w:val="000000"/>
                <w:sz w:val="16"/>
                <w:szCs w:val="16"/>
                <w:rtl w:val="0"/>
              </w:rPr>
              <w:t xml:space="preserve">38</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E">
            <w:pPr>
              <w:spacing w:after="0" w:line="240" w:lineRule="auto"/>
              <w:jc w:val="center"/>
              <w:rPr>
                <w:color w:val="000000"/>
                <w:sz w:val="16"/>
                <w:szCs w:val="16"/>
              </w:rPr>
            </w:pPr>
            <w:r w:rsidDel="00000000" w:rsidR="00000000" w:rsidRPr="00000000">
              <w:rPr>
                <w:color w:val="000000"/>
                <w:sz w:val="16"/>
                <w:szCs w:val="16"/>
                <w:rtl w:val="0"/>
              </w:rPr>
              <w:t xml:space="preserve">Martes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F">
            <w:pPr>
              <w:spacing w:after="0"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0">
            <w:pPr>
              <w:spacing w:after="0"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1">
            <w:pPr>
              <w:spacing w:after="0" w:line="240" w:lineRule="auto"/>
              <w:jc w:val="center"/>
              <w:rPr>
                <w:color w:val="000000"/>
                <w:sz w:val="16"/>
                <w:szCs w:val="16"/>
              </w:rPr>
            </w:pPr>
            <w:r w:rsidDel="00000000" w:rsidR="00000000" w:rsidRPr="00000000">
              <w:rPr>
                <w:color w:val="000000"/>
                <w:sz w:val="16"/>
                <w:szCs w:val="16"/>
                <w:rtl w:val="0"/>
              </w:rPr>
              <w:t xml:space="preserve">24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2">
            <w:pPr>
              <w:spacing w:after="0" w:line="240" w:lineRule="auto"/>
              <w:jc w:val="center"/>
              <w:rPr>
                <w:color w:val="000000"/>
                <w:sz w:val="16"/>
                <w:szCs w:val="16"/>
              </w:rPr>
            </w:pPr>
            <w:r w:rsidDel="00000000" w:rsidR="00000000" w:rsidRPr="00000000">
              <w:rPr>
                <w:color w:val="000000"/>
                <w:sz w:val="16"/>
                <w:szCs w:val="16"/>
                <w:rtl w:val="0"/>
              </w:rPr>
              <w:t xml:space="preserve">29</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4">
            <w:pPr>
              <w:spacing w:after="0" w:line="240" w:lineRule="auto"/>
              <w:jc w:val="center"/>
              <w:rPr>
                <w:color w:val="000000"/>
                <w:sz w:val="16"/>
                <w:szCs w:val="16"/>
              </w:rPr>
            </w:pPr>
            <w:r w:rsidDel="00000000" w:rsidR="00000000" w:rsidRPr="00000000">
              <w:rPr>
                <w:color w:val="000000"/>
                <w:sz w:val="16"/>
                <w:szCs w:val="16"/>
                <w:rtl w:val="0"/>
              </w:rPr>
              <w:t xml:space="preserve">Miércoles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5">
            <w:pPr>
              <w:spacing w:after="0"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6">
            <w:pPr>
              <w:spacing w:after="0" w:line="240" w:lineRule="auto"/>
              <w:jc w:val="center"/>
              <w:rPr>
                <w:color w:val="000000"/>
                <w:sz w:val="16"/>
                <w:szCs w:val="16"/>
              </w:rPr>
            </w:pPr>
            <w:r w:rsidDel="00000000" w:rsidR="00000000" w:rsidRPr="00000000">
              <w:rPr>
                <w:color w:val="000000"/>
                <w:sz w:val="16"/>
                <w:szCs w:val="16"/>
                <w:rtl w:val="0"/>
              </w:rPr>
              <w:t xml:space="preserve">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7">
            <w:pPr>
              <w:spacing w:after="0" w:line="240" w:lineRule="auto"/>
              <w:jc w:val="center"/>
              <w:rPr>
                <w:color w:val="000000"/>
                <w:sz w:val="16"/>
                <w:szCs w:val="16"/>
              </w:rPr>
            </w:pPr>
            <w:r w:rsidDel="00000000" w:rsidR="00000000" w:rsidRPr="00000000">
              <w:rPr>
                <w:color w:val="000000"/>
                <w:sz w:val="16"/>
                <w:szCs w:val="16"/>
                <w:rtl w:val="0"/>
              </w:rPr>
              <w:t xml:space="preserve">10</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8">
            <w:pPr>
              <w:spacing w:after="0" w:line="240" w:lineRule="auto"/>
              <w:jc w:val="center"/>
              <w:rPr>
                <w:color w:val="000000"/>
                <w:sz w:val="16"/>
                <w:szCs w:val="16"/>
              </w:rPr>
            </w:pPr>
            <w:r w:rsidDel="00000000" w:rsidR="00000000" w:rsidRPr="00000000">
              <w:rPr>
                <w:color w:val="000000"/>
                <w:sz w:val="16"/>
                <w:szCs w:val="16"/>
                <w:rtl w:val="0"/>
              </w:rPr>
              <w:t xml:space="preserve">16</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A">
            <w:pPr>
              <w:spacing w:after="0" w:line="240" w:lineRule="auto"/>
              <w:jc w:val="center"/>
              <w:rPr>
                <w:color w:val="000000"/>
                <w:sz w:val="16"/>
                <w:szCs w:val="16"/>
              </w:rPr>
            </w:pPr>
            <w:r w:rsidDel="00000000" w:rsidR="00000000" w:rsidRPr="00000000">
              <w:rPr>
                <w:color w:val="000000"/>
                <w:sz w:val="16"/>
                <w:szCs w:val="16"/>
                <w:rtl w:val="0"/>
              </w:rPr>
              <w:t xml:space="preserve">Jueves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B">
            <w:pPr>
              <w:spacing w:after="0"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C">
            <w:pPr>
              <w:spacing w:after="0"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D">
            <w:pPr>
              <w:spacing w:after="0" w:line="240" w:lineRule="auto"/>
              <w:jc w:val="center"/>
              <w:rPr>
                <w:color w:val="000000"/>
                <w:sz w:val="16"/>
                <w:szCs w:val="16"/>
              </w:rPr>
            </w:pPr>
            <w:r w:rsidDel="00000000" w:rsidR="00000000" w:rsidRPr="00000000">
              <w:rPr>
                <w:color w:val="000000"/>
                <w:sz w:val="16"/>
                <w:szCs w:val="16"/>
                <w:rtl w:val="0"/>
              </w:rPr>
              <w:t xml:space="preserve">14</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EE">
            <w:pPr>
              <w:spacing w:after="0" w:line="240" w:lineRule="auto"/>
              <w:jc w:val="center"/>
              <w:rPr>
                <w:color w:val="000000"/>
                <w:sz w:val="16"/>
                <w:szCs w:val="16"/>
              </w:rPr>
            </w:pPr>
            <w:r w:rsidDel="00000000" w:rsidR="00000000" w:rsidRPr="00000000">
              <w:rPr>
                <w:color w:val="000000"/>
                <w:sz w:val="16"/>
                <w:szCs w:val="16"/>
                <w:rtl w:val="0"/>
              </w:rPr>
              <w:t xml:space="preserve">19</w:t>
            </w:r>
          </w:p>
        </w:tc>
      </w:tr>
      <w:tr>
        <w:trPr>
          <w:trHeight w:val="330" w:hRule="atLeast"/>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F0">
            <w:pPr>
              <w:spacing w:after="0" w:line="240" w:lineRule="auto"/>
              <w:jc w:val="center"/>
              <w:rPr>
                <w:color w:val="000000"/>
                <w:sz w:val="16"/>
                <w:szCs w:val="16"/>
              </w:rPr>
            </w:pPr>
            <w:r w:rsidDel="00000000" w:rsidR="00000000" w:rsidRPr="00000000">
              <w:rPr>
                <w:color w:val="000000"/>
                <w:sz w:val="16"/>
                <w:szCs w:val="16"/>
                <w:rtl w:val="0"/>
              </w:rPr>
              <w:t xml:space="preserve">Viernes</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1">
            <w:pPr>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2">
            <w:pPr>
              <w:spacing w:after="0"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3">
            <w:pPr>
              <w:spacing w:after="0" w:line="240" w:lineRule="auto"/>
              <w:jc w:val="center"/>
              <w:rPr>
                <w:color w:val="000000"/>
                <w:sz w:val="16"/>
                <w:szCs w:val="16"/>
              </w:rPr>
            </w:pPr>
            <w:r w:rsidDel="00000000" w:rsidR="00000000" w:rsidRPr="00000000">
              <w:rPr>
                <w:color w:val="000000"/>
                <w:sz w:val="16"/>
                <w:szCs w:val="16"/>
                <w:rtl w:val="0"/>
              </w:rPr>
              <w:t xml:space="preserve">22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4">
            <w:pPr>
              <w:spacing w:after="0" w:line="240" w:lineRule="auto"/>
              <w:jc w:val="center"/>
              <w:rPr>
                <w:color w:val="000000"/>
                <w:sz w:val="16"/>
                <w:szCs w:val="16"/>
              </w:rPr>
            </w:pPr>
            <w:r w:rsidDel="00000000" w:rsidR="00000000" w:rsidRPr="00000000">
              <w:rPr>
                <w:color w:val="000000"/>
                <w:sz w:val="16"/>
                <w:szCs w:val="16"/>
                <w:rtl w:val="0"/>
              </w:rPr>
              <w:t xml:space="preserve">28</w:t>
            </w:r>
          </w:p>
        </w:tc>
      </w:tr>
      <w:tr>
        <w:trPr>
          <w:trHeight w:val="33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5">
            <w:pPr>
              <w:spacing w:after="0" w:line="240" w:lineRule="auto"/>
              <w:jc w:val="center"/>
              <w:rPr>
                <w:color w:val="000000"/>
                <w:sz w:val="16"/>
                <w:szCs w:val="1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6">
            <w:pPr>
              <w:spacing w:after="0" w:line="240" w:lineRule="auto"/>
              <w:jc w:val="center"/>
              <w:rPr>
                <w:color w:val="000000"/>
                <w:sz w:val="16"/>
                <w:szCs w:val="16"/>
              </w:rPr>
            </w:pPr>
            <w:r w:rsidDel="00000000" w:rsidR="00000000" w:rsidRPr="00000000">
              <w:rPr>
                <w:color w:val="000000"/>
                <w:sz w:val="16"/>
                <w:szCs w:val="16"/>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7">
            <w:pPr>
              <w:spacing w:after="0" w:line="240" w:lineRule="auto"/>
              <w:jc w:val="center"/>
              <w:rPr>
                <w:color w:val="000000"/>
                <w:sz w:val="16"/>
                <w:szCs w:val="16"/>
              </w:rPr>
            </w:pPr>
            <w:r w:rsidDel="00000000" w:rsidR="00000000" w:rsidRPr="00000000">
              <w:rPr>
                <w:color w:val="000000"/>
                <w:sz w:val="16"/>
                <w:szCs w:val="16"/>
                <w:rtl w:val="0"/>
              </w:rPr>
              <w:t xml:space="preserve">82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8">
            <w:pPr>
              <w:spacing w:after="0" w:line="240" w:lineRule="auto"/>
              <w:jc w:val="center"/>
              <w:rPr>
                <w:color w:val="000000"/>
                <w:sz w:val="16"/>
                <w:szCs w:val="16"/>
              </w:rPr>
            </w:pPr>
            <w:r w:rsidDel="00000000" w:rsidR="00000000" w:rsidRPr="00000000">
              <w:rPr>
                <w:color w:val="000000"/>
                <w:sz w:val="16"/>
                <w:szCs w:val="16"/>
                <w:rtl w:val="0"/>
              </w:rPr>
              <w:t xml:space="preserve">37</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F9">
            <w:pPr>
              <w:spacing w:after="0" w:line="240" w:lineRule="auto"/>
              <w:jc w:val="center"/>
              <w:rPr>
                <w:color w:val="000000"/>
                <w:sz w:val="16"/>
                <w:szCs w:val="16"/>
              </w:rPr>
            </w:pPr>
            <w:r w:rsidDel="00000000" w:rsidR="00000000" w:rsidRPr="00000000">
              <w:rPr>
                <w:color w:val="000000"/>
                <w:sz w:val="16"/>
                <w:szCs w:val="16"/>
                <w:rtl w:val="0"/>
              </w:rPr>
              <w:t xml:space="preserve">281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A">
            <w:pPr>
              <w:spacing w:after="0" w:line="240" w:lineRule="auto"/>
              <w:jc w:val="center"/>
              <w:rPr>
                <w:color w:val="000000"/>
                <w:sz w:val="16"/>
                <w:szCs w:val="16"/>
              </w:rPr>
            </w:pP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t xml:space="preserve">Ahora vamos a realizar un análisis de primer nivel por Pareto de los factores más significativos con respecto al número de incidencias por tipo de incidencia.</w:t>
      </w:r>
    </w:p>
    <w:tbl>
      <w:tblPr>
        <w:tblStyle w:val="Table3"/>
        <w:tblW w:w="473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65"/>
        <w:gridCol w:w="875"/>
        <w:gridCol w:w="1438"/>
        <w:tblGridChange w:id="0">
          <w:tblGrid>
            <w:gridCol w:w="1555"/>
            <w:gridCol w:w="865"/>
            <w:gridCol w:w="875"/>
            <w:gridCol w:w="1438"/>
          </w:tblGrid>
        </w:tblGridChange>
      </w:tblGrid>
      <w:tr>
        <w:tc>
          <w:tcPr>
            <w:shd w:fill="d9e2f3" w:val="clear"/>
          </w:tcPr>
          <w:p w:rsidR="00000000" w:rsidDel="00000000" w:rsidP="00000000" w:rsidRDefault="00000000" w:rsidRPr="00000000" w14:paraId="000000FC">
            <w:pPr>
              <w:rPr/>
            </w:pPr>
            <w:r w:rsidDel="00000000" w:rsidR="00000000" w:rsidRPr="00000000">
              <w:rPr>
                <w:rtl w:val="0"/>
              </w:rPr>
              <w:t xml:space="preserve">Tipo incidencia</w:t>
            </w:r>
          </w:p>
        </w:tc>
        <w:tc>
          <w:tcPr>
            <w:shd w:fill="d9e2f3" w:val="clear"/>
          </w:tcPr>
          <w:p w:rsidR="00000000" w:rsidDel="00000000" w:rsidP="00000000" w:rsidRDefault="00000000" w:rsidRPr="00000000" w14:paraId="000000FD">
            <w:pPr>
              <w:rPr/>
            </w:pPr>
            <w:r w:rsidDel="00000000" w:rsidR="00000000" w:rsidRPr="00000000">
              <w:rPr>
                <w:rtl w:val="0"/>
              </w:rPr>
              <w:t xml:space="preserve">Totales</w:t>
            </w:r>
          </w:p>
        </w:tc>
        <w:tc>
          <w:tcPr>
            <w:shd w:fill="d9e2f3" w:val="clear"/>
          </w:tcPr>
          <w:p w:rsidR="00000000" w:rsidDel="00000000" w:rsidP="00000000" w:rsidRDefault="00000000" w:rsidRPr="00000000" w14:paraId="000000FE">
            <w:pPr>
              <w:rPr/>
            </w:pPr>
            <w:r w:rsidDel="00000000" w:rsidR="00000000" w:rsidRPr="00000000">
              <w:rPr>
                <w:rtl w:val="0"/>
              </w:rPr>
              <w:t xml:space="preserve">%</w:t>
            </w:r>
          </w:p>
        </w:tc>
        <w:tc>
          <w:tcPr>
            <w:shd w:fill="d9e2f3" w:val="clear"/>
          </w:tcPr>
          <w:p w:rsidR="00000000" w:rsidDel="00000000" w:rsidP="00000000" w:rsidRDefault="00000000" w:rsidRPr="00000000" w14:paraId="000000FF">
            <w:pPr>
              <w:rPr/>
            </w:pPr>
            <w:r w:rsidDel="00000000" w:rsidR="00000000" w:rsidRPr="00000000">
              <w:rPr>
                <w:rtl w:val="0"/>
              </w:rPr>
              <w:t xml:space="preserve">% Acumulado</w:t>
            </w:r>
          </w:p>
        </w:tc>
      </w:tr>
      <w:tr>
        <w:tc>
          <w:tcPr/>
          <w:p w:rsidR="00000000" w:rsidDel="00000000" w:rsidP="00000000" w:rsidRDefault="00000000" w:rsidRPr="00000000" w14:paraId="00000100">
            <w:pPr>
              <w:rPr/>
            </w:pPr>
            <w:r w:rsidDel="00000000" w:rsidR="00000000" w:rsidRPr="00000000">
              <w:rPr>
                <w:rtl w:val="0"/>
              </w:rPr>
              <w:t xml:space="preserve">Tipo 1</w:t>
            </w:r>
          </w:p>
        </w:tc>
        <w:tc>
          <w:tcPr/>
          <w:p w:rsidR="00000000" w:rsidDel="00000000" w:rsidP="00000000" w:rsidRDefault="00000000" w:rsidRPr="00000000" w14:paraId="00000101">
            <w:pPr>
              <w:rPr/>
            </w:pPr>
            <w:r w:rsidDel="00000000" w:rsidR="00000000" w:rsidRPr="00000000">
              <w:rPr>
                <w:rtl w:val="0"/>
              </w:rPr>
              <w:t xml:space="preserve">340</w:t>
            </w:r>
          </w:p>
        </w:tc>
        <w:tc>
          <w:tcPr/>
          <w:p w:rsidR="00000000" w:rsidDel="00000000" w:rsidP="00000000" w:rsidRDefault="00000000" w:rsidRPr="00000000" w14:paraId="00000102">
            <w:pPr>
              <w:rPr/>
            </w:pPr>
            <w:r w:rsidDel="00000000" w:rsidR="00000000" w:rsidRPr="00000000">
              <w:rPr>
                <w:rtl w:val="0"/>
              </w:rPr>
              <w:t xml:space="preserve">32,54%</w:t>
            </w:r>
          </w:p>
        </w:tc>
        <w:tc>
          <w:tcPr/>
          <w:p w:rsidR="00000000" w:rsidDel="00000000" w:rsidP="00000000" w:rsidRDefault="00000000" w:rsidRPr="00000000" w14:paraId="00000103">
            <w:pPr>
              <w:rPr/>
            </w:pPr>
            <w:r w:rsidDel="00000000" w:rsidR="00000000" w:rsidRPr="00000000">
              <w:rPr>
                <w:rtl w:val="0"/>
              </w:rPr>
              <w:t xml:space="preserve">32,54%</w:t>
            </w:r>
          </w:p>
        </w:tc>
      </w:tr>
      <w:tr>
        <w:tc>
          <w:tcPr/>
          <w:p w:rsidR="00000000" w:rsidDel="00000000" w:rsidP="00000000" w:rsidRDefault="00000000" w:rsidRPr="00000000" w14:paraId="00000104">
            <w:pPr>
              <w:rPr/>
            </w:pPr>
            <w:r w:rsidDel="00000000" w:rsidR="00000000" w:rsidRPr="00000000">
              <w:rPr>
                <w:rtl w:val="0"/>
              </w:rPr>
              <w:t xml:space="preserve">Tipo 2</w:t>
            </w:r>
          </w:p>
        </w:tc>
        <w:tc>
          <w:tcPr/>
          <w:p w:rsidR="00000000" w:rsidDel="00000000" w:rsidP="00000000" w:rsidRDefault="00000000" w:rsidRPr="00000000" w14:paraId="00000105">
            <w:pPr>
              <w:rPr/>
            </w:pPr>
            <w:r w:rsidDel="00000000" w:rsidR="00000000" w:rsidRPr="00000000">
              <w:rPr>
                <w:rtl w:val="0"/>
              </w:rPr>
              <w:t xml:space="preserve">539</w:t>
            </w:r>
          </w:p>
        </w:tc>
        <w:tc>
          <w:tcPr/>
          <w:p w:rsidR="00000000" w:rsidDel="00000000" w:rsidP="00000000" w:rsidRDefault="00000000" w:rsidRPr="00000000" w14:paraId="00000106">
            <w:pPr>
              <w:rPr/>
            </w:pPr>
            <w:r w:rsidDel="00000000" w:rsidR="00000000" w:rsidRPr="00000000">
              <w:rPr>
                <w:rtl w:val="0"/>
              </w:rPr>
              <w:t xml:space="preserve">51,58%</w:t>
            </w:r>
          </w:p>
        </w:tc>
        <w:tc>
          <w:tcPr/>
          <w:p w:rsidR="00000000" w:rsidDel="00000000" w:rsidP="00000000" w:rsidRDefault="00000000" w:rsidRPr="00000000" w14:paraId="00000107">
            <w:pPr>
              <w:rPr/>
            </w:pPr>
            <w:r w:rsidDel="00000000" w:rsidR="00000000" w:rsidRPr="00000000">
              <w:rPr>
                <w:rtl w:val="0"/>
              </w:rPr>
              <w:t xml:space="preserve">84,11%</w:t>
            </w:r>
          </w:p>
        </w:tc>
      </w:tr>
      <w:tr>
        <w:tc>
          <w:tcPr/>
          <w:p w:rsidR="00000000" w:rsidDel="00000000" w:rsidP="00000000" w:rsidRDefault="00000000" w:rsidRPr="00000000" w14:paraId="00000108">
            <w:pPr>
              <w:rPr/>
            </w:pPr>
            <w:r w:rsidDel="00000000" w:rsidR="00000000" w:rsidRPr="00000000">
              <w:rPr>
                <w:rtl w:val="0"/>
              </w:rPr>
              <w:t xml:space="preserve">Tipo 3</w:t>
            </w:r>
          </w:p>
        </w:tc>
        <w:tc>
          <w:tcPr/>
          <w:p w:rsidR="00000000" w:rsidDel="00000000" w:rsidP="00000000" w:rsidRDefault="00000000" w:rsidRPr="00000000" w14:paraId="00000109">
            <w:pPr>
              <w:rPr/>
            </w:pPr>
            <w:r w:rsidDel="00000000" w:rsidR="00000000" w:rsidRPr="00000000">
              <w:rPr>
                <w:rtl w:val="0"/>
              </w:rPr>
              <w:t xml:space="preserve">166</w:t>
            </w:r>
          </w:p>
        </w:tc>
        <w:tc>
          <w:tcPr/>
          <w:p w:rsidR="00000000" w:rsidDel="00000000" w:rsidP="00000000" w:rsidRDefault="00000000" w:rsidRPr="00000000" w14:paraId="0000010A">
            <w:pPr>
              <w:rPr/>
            </w:pPr>
            <w:r w:rsidDel="00000000" w:rsidR="00000000" w:rsidRPr="00000000">
              <w:rPr>
                <w:rtl w:val="0"/>
              </w:rPr>
              <w:t xml:space="preserve">15,89%</w:t>
            </w:r>
          </w:p>
        </w:tc>
        <w:tc>
          <w:tcPr/>
          <w:p w:rsidR="00000000" w:rsidDel="00000000" w:rsidP="00000000" w:rsidRDefault="00000000" w:rsidRPr="00000000" w14:paraId="0000010B">
            <w:pPr>
              <w:rPr/>
            </w:pPr>
            <w:r w:rsidDel="00000000" w:rsidR="00000000" w:rsidRPr="00000000">
              <w:rPr>
                <w:rtl w:val="0"/>
              </w:rPr>
              <w:t xml:space="preserve">100%</w:t>
            </w:r>
          </w:p>
        </w:tc>
      </w:tr>
    </w:tbl>
    <w:p w:rsidR="00000000" w:rsidDel="00000000" w:rsidP="00000000" w:rsidRDefault="00000000" w:rsidRPr="00000000" w14:paraId="0000010C">
      <w:pPr>
        <w:rPr/>
      </w:pPr>
      <w:r w:rsidDel="00000000" w:rsidR="00000000" w:rsidRPr="00000000">
        <w:rPr>
          <w:rtl w:val="0"/>
        </w:rPr>
        <w:t xml:space="preserve">Ordenado por tipo de incidencia</w:t>
      </w:r>
    </w:p>
    <w:tbl>
      <w:tblPr>
        <w:tblStyle w:val="Table4"/>
        <w:tblW w:w="473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65"/>
        <w:gridCol w:w="875"/>
        <w:gridCol w:w="1438"/>
        <w:tblGridChange w:id="0">
          <w:tblGrid>
            <w:gridCol w:w="1555"/>
            <w:gridCol w:w="865"/>
            <w:gridCol w:w="875"/>
            <w:gridCol w:w="1438"/>
          </w:tblGrid>
        </w:tblGridChange>
      </w:tblGrid>
      <w:tr>
        <w:tc>
          <w:tcPr>
            <w:shd w:fill="d9e2f3" w:val="clear"/>
          </w:tcPr>
          <w:p w:rsidR="00000000" w:rsidDel="00000000" w:rsidP="00000000" w:rsidRDefault="00000000" w:rsidRPr="00000000" w14:paraId="0000010D">
            <w:pPr>
              <w:rPr/>
            </w:pPr>
            <w:r w:rsidDel="00000000" w:rsidR="00000000" w:rsidRPr="00000000">
              <w:rPr>
                <w:rtl w:val="0"/>
              </w:rPr>
              <w:t xml:space="preserve">Tipo incidencia</w:t>
            </w:r>
          </w:p>
        </w:tc>
        <w:tc>
          <w:tcPr>
            <w:shd w:fill="d9e2f3" w:val="clear"/>
          </w:tcPr>
          <w:p w:rsidR="00000000" w:rsidDel="00000000" w:rsidP="00000000" w:rsidRDefault="00000000" w:rsidRPr="00000000" w14:paraId="0000010E">
            <w:pPr>
              <w:rPr/>
            </w:pPr>
            <w:r w:rsidDel="00000000" w:rsidR="00000000" w:rsidRPr="00000000">
              <w:rPr>
                <w:rtl w:val="0"/>
              </w:rPr>
              <w:t xml:space="preserve">Totales</w:t>
            </w:r>
          </w:p>
        </w:tc>
        <w:tc>
          <w:tcPr>
            <w:shd w:fill="d9e2f3" w:val="clear"/>
          </w:tcPr>
          <w:p w:rsidR="00000000" w:rsidDel="00000000" w:rsidP="00000000" w:rsidRDefault="00000000" w:rsidRPr="00000000" w14:paraId="0000010F">
            <w:pPr>
              <w:rPr/>
            </w:pPr>
            <w:r w:rsidDel="00000000" w:rsidR="00000000" w:rsidRPr="00000000">
              <w:rPr>
                <w:rtl w:val="0"/>
              </w:rPr>
              <w:t xml:space="preserve">%</w:t>
            </w:r>
          </w:p>
        </w:tc>
        <w:tc>
          <w:tcPr>
            <w:shd w:fill="d9e2f3" w:val="clear"/>
          </w:tcPr>
          <w:p w:rsidR="00000000" w:rsidDel="00000000" w:rsidP="00000000" w:rsidRDefault="00000000" w:rsidRPr="00000000" w14:paraId="00000110">
            <w:pPr>
              <w:rPr/>
            </w:pPr>
            <w:r w:rsidDel="00000000" w:rsidR="00000000" w:rsidRPr="00000000">
              <w:rPr>
                <w:rtl w:val="0"/>
              </w:rPr>
              <w:t xml:space="preserve">% Acumulado</w:t>
            </w:r>
          </w:p>
        </w:tc>
      </w:tr>
      <w:tr>
        <w:tc>
          <w:tcPr/>
          <w:p w:rsidR="00000000" w:rsidDel="00000000" w:rsidP="00000000" w:rsidRDefault="00000000" w:rsidRPr="00000000" w14:paraId="00000111">
            <w:pPr>
              <w:rPr/>
            </w:pPr>
            <w:r w:rsidDel="00000000" w:rsidR="00000000" w:rsidRPr="00000000">
              <w:rPr>
                <w:rtl w:val="0"/>
              </w:rPr>
              <w:t xml:space="preserve">Tipo 2</w:t>
            </w:r>
          </w:p>
        </w:tc>
        <w:tc>
          <w:tcPr/>
          <w:p w:rsidR="00000000" w:rsidDel="00000000" w:rsidP="00000000" w:rsidRDefault="00000000" w:rsidRPr="00000000" w14:paraId="00000112">
            <w:pPr>
              <w:rPr/>
            </w:pPr>
            <w:r w:rsidDel="00000000" w:rsidR="00000000" w:rsidRPr="00000000">
              <w:rPr>
                <w:rtl w:val="0"/>
              </w:rPr>
              <w:t xml:space="preserve">539</w:t>
            </w:r>
          </w:p>
        </w:tc>
        <w:tc>
          <w:tcPr/>
          <w:p w:rsidR="00000000" w:rsidDel="00000000" w:rsidP="00000000" w:rsidRDefault="00000000" w:rsidRPr="00000000" w14:paraId="00000113">
            <w:pPr>
              <w:rPr/>
            </w:pPr>
            <w:r w:rsidDel="00000000" w:rsidR="00000000" w:rsidRPr="00000000">
              <w:rPr>
                <w:rtl w:val="0"/>
              </w:rPr>
              <w:t xml:space="preserve">51,58%</w:t>
            </w:r>
          </w:p>
        </w:tc>
        <w:tc>
          <w:tcPr/>
          <w:p w:rsidR="00000000" w:rsidDel="00000000" w:rsidP="00000000" w:rsidRDefault="00000000" w:rsidRPr="00000000" w14:paraId="00000114">
            <w:pPr>
              <w:rPr/>
            </w:pPr>
            <w:r w:rsidDel="00000000" w:rsidR="00000000" w:rsidRPr="00000000">
              <w:rPr>
                <w:rtl w:val="0"/>
              </w:rPr>
              <w:t xml:space="preserve">51,58%</w:t>
            </w:r>
          </w:p>
        </w:tc>
      </w:tr>
      <w:tr>
        <w:tc>
          <w:tcPr/>
          <w:p w:rsidR="00000000" w:rsidDel="00000000" w:rsidP="00000000" w:rsidRDefault="00000000" w:rsidRPr="00000000" w14:paraId="00000115">
            <w:pPr>
              <w:rPr/>
            </w:pPr>
            <w:r w:rsidDel="00000000" w:rsidR="00000000" w:rsidRPr="00000000">
              <w:rPr>
                <w:rtl w:val="0"/>
              </w:rPr>
              <w:t xml:space="preserve">Tipo 1</w:t>
            </w:r>
          </w:p>
        </w:tc>
        <w:tc>
          <w:tcPr/>
          <w:p w:rsidR="00000000" w:rsidDel="00000000" w:rsidP="00000000" w:rsidRDefault="00000000" w:rsidRPr="00000000" w14:paraId="00000116">
            <w:pPr>
              <w:rPr/>
            </w:pPr>
            <w:r w:rsidDel="00000000" w:rsidR="00000000" w:rsidRPr="00000000">
              <w:rPr>
                <w:rtl w:val="0"/>
              </w:rPr>
              <w:t xml:space="preserve">340</w:t>
            </w:r>
          </w:p>
        </w:tc>
        <w:tc>
          <w:tcPr/>
          <w:p w:rsidR="00000000" w:rsidDel="00000000" w:rsidP="00000000" w:rsidRDefault="00000000" w:rsidRPr="00000000" w14:paraId="00000117">
            <w:pPr>
              <w:rPr/>
            </w:pPr>
            <w:r w:rsidDel="00000000" w:rsidR="00000000" w:rsidRPr="00000000">
              <w:rPr>
                <w:rtl w:val="0"/>
              </w:rPr>
              <w:t xml:space="preserve">32,54%</w:t>
            </w:r>
          </w:p>
        </w:tc>
        <w:tc>
          <w:tcPr/>
          <w:p w:rsidR="00000000" w:rsidDel="00000000" w:rsidP="00000000" w:rsidRDefault="00000000" w:rsidRPr="00000000" w14:paraId="00000118">
            <w:pPr>
              <w:rPr/>
            </w:pPr>
            <w:r w:rsidDel="00000000" w:rsidR="00000000" w:rsidRPr="00000000">
              <w:rPr>
                <w:rtl w:val="0"/>
              </w:rPr>
              <w:t xml:space="preserve">84,11%</w:t>
            </w:r>
          </w:p>
        </w:tc>
      </w:tr>
      <w:tr>
        <w:tc>
          <w:tcPr/>
          <w:p w:rsidR="00000000" w:rsidDel="00000000" w:rsidP="00000000" w:rsidRDefault="00000000" w:rsidRPr="00000000" w14:paraId="00000119">
            <w:pPr>
              <w:rPr/>
            </w:pPr>
            <w:r w:rsidDel="00000000" w:rsidR="00000000" w:rsidRPr="00000000">
              <w:rPr>
                <w:rtl w:val="0"/>
              </w:rPr>
              <w:t xml:space="preserve">Tipo 3</w:t>
            </w:r>
          </w:p>
        </w:tc>
        <w:tc>
          <w:tcPr/>
          <w:p w:rsidR="00000000" w:rsidDel="00000000" w:rsidP="00000000" w:rsidRDefault="00000000" w:rsidRPr="00000000" w14:paraId="0000011A">
            <w:pPr>
              <w:rPr/>
            </w:pPr>
            <w:r w:rsidDel="00000000" w:rsidR="00000000" w:rsidRPr="00000000">
              <w:rPr>
                <w:rtl w:val="0"/>
              </w:rPr>
              <w:t xml:space="preserve">166</w:t>
            </w:r>
          </w:p>
        </w:tc>
        <w:tc>
          <w:tcPr/>
          <w:p w:rsidR="00000000" w:rsidDel="00000000" w:rsidP="00000000" w:rsidRDefault="00000000" w:rsidRPr="00000000" w14:paraId="0000011B">
            <w:pPr>
              <w:rPr/>
            </w:pPr>
            <w:r w:rsidDel="00000000" w:rsidR="00000000" w:rsidRPr="00000000">
              <w:rPr>
                <w:rtl w:val="0"/>
              </w:rPr>
              <w:t xml:space="preserve">15,89</w:t>
            </w:r>
          </w:p>
        </w:tc>
        <w:tc>
          <w:tcPr/>
          <w:p w:rsidR="00000000" w:rsidDel="00000000" w:rsidP="00000000" w:rsidRDefault="00000000" w:rsidRPr="00000000" w14:paraId="0000011C">
            <w:pPr>
              <w:rPr/>
            </w:pPr>
            <w:r w:rsidDel="00000000" w:rsidR="00000000" w:rsidRPr="00000000">
              <w:rPr>
                <w:rtl w:val="0"/>
              </w:rPr>
              <w:t xml:space="preserve">100%</w:t>
            </w:r>
          </w:p>
        </w:tc>
      </w:tr>
    </w:tbl>
    <w:p w:rsidR="00000000" w:rsidDel="00000000" w:rsidP="00000000" w:rsidRDefault="00000000" w:rsidRPr="00000000" w14:paraId="0000011D">
      <w:pPr>
        <w:rPr/>
      </w:pPr>
      <w:r w:rsidDel="00000000" w:rsidR="00000000" w:rsidRPr="00000000">
        <w:rPr>
          <w:rtl w:val="0"/>
        </w:rPr>
        <w:t xml:space="preserve">El diagrama de Pareto quedará de la forma siguiente</w:t>
      </w:r>
    </w:p>
    <w:p w:rsidR="00000000" w:rsidDel="00000000" w:rsidP="00000000" w:rsidRDefault="00000000" w:rsidRPr="00000000" w14:paraId="0000011E">
      <w:pPr>
        <w:rPr/>
      </w:pPr>
      <w:r w:rsidDel="00000000" w:rsidR="00000000" w:rsidRPr="00000000">
        <w:rPr/>
        <w:drawing>
          <wp:inline distB="0" distT="0" distL="0" distR="0">
            <wp:extent cx="5371465" cy="2743200"/>
            <wp:effectExtent b="0" l="0" r="0" t="0"/>
            <wp:docPr id="2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7146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 detecta que las incidencias del tipo 2 representan más de la mitad (por poco margen) del número de incidencias totales, también se detectan que las incidencias del tipo 1 son más del doble de las incidencias del tipo 3, aunque por poco margen también.</w:t>
      </w:r>
    </w:p>
    <w:p w:rsidR="00000000" w:rsidDel="00000000" w:rsidP="00000000" w:rsidRDefault="00000000" w:rsidRPr="00000000" w14:paraId="00000120">
      <w:pPr>
        <w:rPr/>
      </w:pPr>
      <w:r w:rsidDel="00000000" w:rsidR="00000000" w:rsidRPr="00000000">
        <w:rPr>
          <w:rtl w:val="0"/>
        </w:rPr>
        <w:t xml:space="preserve">Ahora vamos a realizar un análisis de primer nivel por Pareto de los factores más significativos con respecto al número de incidencias por tipo de servicio.</w:t>
      </w:r>
    </w:p>
    <w:tbl>
      <w:tblPr>
        <w:tblStyle w:val="Table5"/>
        <w:tblW w:w="61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865"/>
        <w:gridCol w:w="875"/>
        <w:gridCol w:w="1438"/>
        <w:tblGridChange w:id="0">
          <w:tblGrid>
            <w:gridCol w:w="3012"/>
            <w:gridCol w:w="865"/>
            <w:gridCol w:w="875"/>
            <w:gridCol w:w="1438"/>
          </w:tblGrid>
        </w:tblGridChange>
      </w:tblGrid>
      <w:tr>
        <w:tc>
          <w:tcPr>
            <w:shd w:fill="d9e2f3" w:val="clear"/>
          </w:tcPr>
          <w:p w:rsidR="00000000" w:rsidDel="00000000" w:rsidP="00000000" w:rsidRDefault="00000000" w:rsidRPr="00000000" w14:paraId="00000121">
            <w:pPr>
              <w:rPr/>
            </w:pPr>
            <w:r w:rsidDel="00000000" w:rsidR="00000000" w:rsidRPr="00000000">
              <w:rPr>
                <w:rtl w:val="0"/>
              </w:rPr>
              <w:t xml:space="preserve">Servicio</w:t>
            </w:r>
          </w:p>
        </w:tc>
        <w:tc>
          <w:tcPr>
            <w:shd w:fill="d9e2f3" w:val="clear"/>
          </w:tcPr>
          <w:p w:rsidR="00000000" w:rsidDel="00000000" w:rsidP="00000000" w:rsidRDefault="00000000" w:rsidRPr="00000000" w14:paraId="00000122">
            <w:pPr>
              <w:jc w:val="center"/>
              <w:rPr/>
            </w:pPr>
            <w:r w:rsidDel="00000000" w:rsidR="00000000" w:rsidRPr="00000000">
              <w:rPr>
                <w:rtl w:val="0"/>
              </w:rPr>
              <w:t xml:space="preserve">Totales</w:t>
            </w:r>
          </w:p>
        </w:tc>
        <w:tc>
          <w:tcPr>
            <w:shd w:fill="d9e2f3" w:val="clear"/>
          </w:tcPr>
          <w:p w:rsidR="00000000" w:rsidDel="00000000" w:rsidP="00000000" w:rsidRDefault="00000000" w:rsidRPr="00000000" w14:paraId="00000123">
            <w:pPr>
              <w:jc w:val="center"/>
              <w:rPr/>
            </w:pPr>
            <w:r w:rsidDel="00000000" w:rsidR="00000000" w:rsidRPr="00000000">
              <w:rPr>
                <w:rtl w:val="0"/>
              </w:rPr>
              <w:t xml:space="preserve">%</w:t>
            </w:r>
          </w:p>
        </w:tc>
        <w:tc>
          <w:tcPr>
            <w:shd w:fill="d9e2f3" w:val="clear"/>
          </w:tcPr>
          <w:p w:rsidR="00000000" w:rsidDel="00000000" w:rsidP="00000000" w:rsidRDefault="00000000" w:rsidRPr="00000000" w14:paraId="00000124">
            <w:pPr>
              <w:jc w:val="center"/>
              <w:rPr/>
            </w:pPr>
            <w:r w:rsidDel="00000000" w:rsidR="00000000" w:rsidRPr="00000000">
              <w:rPr>
                <w:rtl w:val="0"/>
              </w:rPr>
              <w:t xml:space="preserve">% Acumulado</w:t>
            </w:r>
          </w:p>
        </w:tc>
      </w:tr>
      <w:tr>
        <w:tc>
          <w:tcPr/>
          <w:p w:rsidR="00000000" w:rsidDel="00000000" w:rsidP="00000000" w:rsidRDefault="00000000" w:rsidRPr="00000000" w14:paraId="00000125">
            <w:pPr>
              <w:rPr/>
            </w:pPr>
            <w:r w:rsidDel="00000000" w:rsidR="00000000" w:rsidRPr="00000000">
              <w:rPr>
                <w:rtl w:val="0"/>
              </w:rPr>
              <w:t xml:space="preserve">Atención al puesto de trabajo</w:t>
            </w:r>
          </w:p>
        </w:tc>
        <w:tc>
          <w:tcPr/>
          <w:p w:rsidR="00000000" w:rsidDel="00000000" w:rsidP="00000000" w:rsidRDefault="00000000" w:rsidRPr="00000000" w14:paraId="00000126">
            <w:pPr>
              <w:jc w:val="center"/>
              <w:rPr/>
            </w:pPr>
            <w:r w:rsidDel="00000000" w:rsidR="00000000" w:rsidRPr="00000000">
              <w:rPr>
                <w:rtl w:val="0"/>
              </w:rPr>
              <w:t xml:space="preserve">382</w:t>
            </w:r>
          </w:p>
        </w:tc>
        <w:tc>
          <w:tcPr/>
          <w:p w:rsidR="00000000" w:rsidDel="00000000" w:rsidP="00000000" w:rsidRDefault="00000000" w:rsidRPr="00000000" w14:paraId="00000127">
            <w:pPr>
              <w:jc w:val="center"/>
              <w:rPr/>
            </w:pPr>
            <w:r w:rsidDel="00000000" w:rsidR="00000000" w:rsidRPr="00000000">
              <w:rPr>
                <w:rtl w:val="0"/>
              </w:rPr>
              <w:t xml:space="preserve">36,56%</w:t>
            </w:r>
          </w:p>
        </w:tc>
        <w:tc>
          <w:tcPr/>
          <w:p w:rsidR="00000000" w:rsidDel="00000000" w:rsidP="00000000" w:rsidRDefault="00000000" w:rsidRPr="00000000" w14:paraId="00000128">
            <w:pPr>
              <w:jc w:val="center"/>
              <w:rPr/>
            </w:pPr>
            <w:r w:rsidDel="00000000" w:rsidR="00000000" w:rsidRPr="00000000">
              <w:rPr>
                <w:rtl w:val="0"/>
              </w:rPr>
              <w:t xml:space="preserve">36,56%</w:t>
            </w:r>
          </w:p>
        </w:tc>
      </w:tr>
      <w:tr>
        <w:tc>
          <w:tcPr/>
          <w:p w:rsidR="00000000" w:rsidDel="00000000" w:rsidP="00000000" w:rsidRDefault="00000000" w:rsidRPr="00000000" w14:paraId="00000129">
            <w:pPr>
              <w:rPr/>
            </w:pPr>
            <w:r w:rsidDel="00000000" w:rsidR="00000000" w:rsidRPr="00000000">
              <w:rPr>
                <w:rtl w:val="0"/>
              </w:rPr>
              <w:t xml:space="preserve">Wifi invitados</w:t>
            </w:r>
          </w:p>
        </w:tc>
        <w:tc>
          <w:tcPr/>
          <w:p w:rsidR="00000000" w:rsidDel="00000000" w:rsidP="00000000" w:rsidRDefault="00000000" w:rsidRPr="00000000" w14:paraId="0000012A">
            <w:pPr>
              <w:jc w:val="center"/>
              <w:rPr/>
            </w:pPr>
            <w:r w:rsidDel="00000000" w:rsidR="00000000" w:rsidRPr="00000000">
              <w:rPr>
                <w:rtl w:val="0"/>
              </w:rPr>
              <w:t xml:space="preserve">259</w:t>
            </w:r>
          </w:p>
        </w:tc>
        <w:tc>
          <w:tcPr/>
          <w:p w:rsidR="00000000" w:rsidDel="00000000" w:rsidP="00000000" w:rsidRDefault="00000000" w:rsidRPr="00000000" w14:paraId="0000012B">
            <w:pPr>
              <w:jc w:val="center"/>
              <w:rPr/>
            </w:pPr>
            <w:r w:rsidDel="00000000" w:rsidR="00000000" w:rsidRPr="00000000">
              <w:rPr>
                <w:rtl w:val="0"/>
              </w:rPr>
              <w:t xml:space="preserve">24,78%</w:t>
            </w:r>
          </w:p>
        </w:tc>
        <w:tc>
          <w:tcPr/>
          <w:p w:rsidR="00000000" w:rsidDel="00000000" w:rsidP="00000000" w:rsidRDefault="00000000" w:rsidRPr="00000000" w14:paraId="0000012C">
            <w:pPr>
              <w:jc w:val="center"/>
              <w:rPr/>
            </w:pPr>
            <w:r w:rsidDel="00000000" w:rsidR="00000000" w:rsidRPr="00000000">
              <w:rPr>
                <w:rtl w:val="0"/>
              </w:rPr>
              <w:t xml:space="preserve">61,34%</w:t>
            </w:r>
          </w:p>
        </w:tc>
      </w:tr>
      <w:tr>
        <w:tc>
          <w:tcPr/>
          <w:p w:rsidR="00000000" w:rsidDel="00000000" w:rsidP="00000000" w:rsidRDefault="00000000" w:rsidRPr="00000000" w14:paraId="0000012D">
            <w:pPr>
              <w:rPr/>
            </w:pPr>
            <w:r w:rsidDel="00000000" w:rsidR="00000000" w:rsidRPr="00000000">
              <w:rPr>
                <w:rtl w:val="0"/>
              </w:rPr>
              <w:t xml:space="preserve">Atención a aulas de laboratorio</w:t>
            </w:r>
          </w:p>
        </w:tc>
        <w:tc>
          <w:tcPr/>
          <w:p w:rsidR="00000000" w:rsidDel="00000000" w:rsidP="00000000" w:rsidRDefault="00000000" w:rsidRPr="00000000" w14:paraId="0000012E">
            <w:pPr>
              <w:jc w:val="center"/>
              <w:rPr/>
            </w:pPr>
            <w:r w:rsidDel="00000000" w:rsidR="00000000" w:rsidRPr="00000000">
              <w:rPr>
                <w:rtl w:val="0"/>
              </w:rPr>
              <w:t xml:space="preserve">404</w:t>
            </w:r>
          </w:p>
        </w:tc>
        <w:tc>
          <w:tcPr/>
          <w:p w:rsidR="00000000" w:rsidDel="00000000" w:rsidP="00000000" w:rsidRDefault="00000000" w:rsidRPr="00000000" w14:paraId="0000012F">
            <w:pPr>
              <w:jc w:val="center"/>
              <w:rPr/>
            </w:pPr>
            <w:r w:rsidDel="00000000" w:rsidR="00000000" w:rsidRPr="00000000">
              <w:rPr>
                <w:rtl w:val="0"/>
              </w:rPr>
              <w:t xml:space="preserve">38,66%</w:t>
            </w:r>
          </w:p>
        </w:tc>
        <w:tc>
          <w:tcPr/>
          <w:p w:rsidR="00000000" w:rsidDel="00000000" w:rsidP="00000000" w:rsidRDefault="00000000" w:rsidRPr="00000000" w14:paraId="00000130">
            <w:pPr>
              <w:jc w:val="center"/>
              <w:rPr/>
            </w:pPr>
            <w:r w:rsidDel="00000000" w:rsidR="00000000" w:rsidRPr="00000000">
              <w:rPr>
                <w:rtl w:val="0"/>
              </w:rPr>
              <w:t xml:space="preserve">100%</w:t>
            </w:r>
          </w:p>
        </w:tc>
      </w:tr>
    </w:tbl>
    <w:p w:rsidR="00000000" w:rsidDel="00000000" w:rsidP="00000000" w:rsidRDefault="00000000" w:rsidRPr="00000000" w14:paraId="00000131">
      <w:pPr>
        <w:rPr/>
      </w:pPr>
      <w:r w:rsidDel="00000000" w:rsidR="00000000" w:rsidRPr="00000000">
        <w:rPr>
          <w:rtl w:val="0"/>
        </w:rPr>
        <w:t xml:space="preserve">Ordenado por servicio</w:t>
      </w:r>
    </w:p>
    <w:tbl>
      <w:tblPr>
        <w:tblStyle w:val="Table6"/>
        <w:tblW w:w="61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865"/>
        <w:gridCol w:w="875"/>
        <w:gridCol w:w="1438"/>
        <w:tblGridChange w:id="0">
          <w:tblGrid>
            <w:gridCol w:w="3012"/>
            <w:gridCol w:w="865"/>
            <w:gridCol w:w="875"/>
            <w:gridCol w:w="1438"/>
          </w:tblGrid>
        </w:tblGridChange>
      </w:tblGrid>
      <w:tr>
        <w:tc>
          <w:tcPr>
            <w:shd w:fill="d9e2f3" w:val="clear"/>
          </w:tcPr>
          <w:p w:rsidR="00000000" w:rsidDel="00000000" w:rsidP="00000000" w:rsidRDefault="00000000" w:rsidRPr="00000000" w14:paraId="00000132">
            <w:pPr>
              <w:rPr/>
            </w:pPr>
            <w:r w:rsidDel="00000000" w:rsidR="00000000" w:rsidRPr="00000000">
              <w:rPr>
                <w:rtl w:val="0"/>
              </w:rPr>
              <w:t xml:space="preserve">Servicio</w:t>
            </w:r>
          </w:p>
        </w:tc>
        <w:tc>
          <w:tcPr>
            <w:shd w:fill="d9e2f3" w:val="clear"/>
          </w:tcPr>
          <w:p w:rsidR="00000000" w:rsidDel="00000000" w:rsidP="00000000" w:rsidRDefault="00000000" w:rsidRPr="00000000" w14:paraId="00000133">
            <w:pPr>
              <w:jc w:val="center"/>
              <w:rPr/>
            </w:pPr>
            <w:r w:rsidDel="00000000" w:rsidR="00000000" w:rsidRPr="00000000">
              <w:rPr>
                <w:rtl w:val="0"/>
              </w:rPr>
              <w:t xml:space="preserve">Totales</w:t>
            </w:r>
          </w:p>
        </w:tc>
        <w:tc>
          <w:tcPr>
            <w:shd w:fill="d9e2f3" w:val="clear"/>
          </w:tcPr>
          <w:p w:rsidR="00000000" w:rsidDel="00000000" w:rsidP="00000000" w:rsidRDefault="00000000" w:rsidRPr="00000000" w14:paraId="00000134">
            <w:pPr>
              <w:jc w:val="center"/>
              <w:rPr/>
            </w:pPr>
            <w:r w:rsidDel="00000000" w:rsidR="00000000" w:rsidRPr="00000000">
              <w:rPr>
                <w:rtl w:val="0"/>
              </w:rPr>
              <w:t xml:space="preserve">%</w:t>
            </w:r>
          </w:p>
        </w:tc>
        <w:tc>
          <w:tcPr>
            <w:shd w:fill="d9e2f3" w:val="clear"/>
          </w:tcPr>
          <w:p w:rsidR="00000000" w:rsidDel="00000000" w:rsidP="00000000" w:rsidRDefault="00000000" w:rsidRPr="00000000" w14:paraId="00000135">
            <w:pPr>
              <w:jc w:val="center"/>
              <w:rPr/>
            </w:pPr>
            <w:r w:rsidDel="00000000" w:rsidR="00000000" w:rsidRPr="00000000">
              <w:rPr>
                <w:rtl w:val="0"/>
              </w:rPr>
              <w:t xml:space="preserve">% Acumulado</w:t>
            </w:r>
          </w:p>
        </w:tc>
      </w:tr>
      <w:tr>
        <w:tc>
          <w:tcPr/>
          <w:p w:rsidR="00000000" w:rsidDel="00000000" w:rsidP="00000000" w:rsidRDefault="00000000" w:rsidRPr="00000000" w14:paraId="00000136">
            <w:pPr>
              <w:rPr/>
            </w:pPr>
            <w:r w:rsidDel="00000000" w:rsidR="00000000" w:rsidRPr="00000000">
              <w:rPr>
                <w:rtl w:val="0"/>
              </w:rPr>
              <w:t xml:space="preserve">Atención a aulas de laboratorio</w:t>
            </w:r>
          </w:p>
        </w:tc>
        <w:tc>
          <w:tcPr/>
          <w:p w:rsidR="00000000" w:rsidDel="00000000" w:rsidP="00000000" w:rsidRDefault="00000000" w:rsidRPr="00000000" w14:paraId="00000137">
            <w:pPr>
              <w:jc w:val="center"/>
              <w:rPr/>
            </w:pPr>
            <w:r w:rsidDel="00000000" w:rsidR="00000000" w:rsidRPr="00000000">
              <w:rPr>
                <w:rtl w:val="0"/>
              </w:rPr>
              <w:t xml:space="preserve">404</w:t>
            </w:r>
          </w:p>
        </w:tc>
        <w:tc>
          <w:tcPr/>
          <w:p w:rsidR="00000000" w:rsidDel="00000000" w:rsidP="00000000" w:rsidRDefault="00000000" w:rsidRPr="00000000" w14:paraId="00000138">
            <w:pPr>
              <w:jc w:val="center"/>
              <w:rPr/>
            </w:pPr>
            <w:r w:rsidDel="00000000" w:rsidR="00000000" w:rsidRPr="00000000">
              <w:rPr>
                <w:rtl w:val="0"/>
              </w:rPr>
              <w:t xml:space="preserve">38,66%</w:t>
            </w:r>
          </w:p>
        </w:tc>
        <w:tc>
          <w:tcPr/>
          <w:p w:rsidR="00000000" w:rsidDel="00000000" w:rsidP="00000000" w:rsidRDefault="00000000" w:rsidRPr="00000000" w14:paraId="00000139">
            <w:pPr>
              <w:jc w:val="center"/>
              <w:rPr/>
            </w:pPr>
            <w:r w:rsidDel="00000000" w:rsidR="00000000" w:rsidRPr="00000000">
              <w:rPr>
                <w:rtl w:val="0"/>
              </w:rPr>
              <w:t xml:space="preserve">38,66%</w:t>
            </w:r>
          </w:p>
        </w:tc>
      </w:tr>
      <w:tr>
        <w:tc>
          <w:tcPr/>
          <w:p w:rsidR="00000000" w:rsidDel="00000000" w:rsidP="00000000" w:rsidRDefault="00000000" w:rsidRPr="00000000" w14:paraId="0000013A">
            <w:pPr>
              <w:rPr/>
            </w:pPr>
            <w:r w:rsidDel="00000000" w:rsidR="00000000" w:rsidRPr="00000000">
              <w:rPr>
                <w:rtl w:val="0"/>
              </w:rPr>
              <w:t xml:space="preserve">Atención al puesto de trabajo</w:t>
            </w:r>
          </w:p>
        </w:tc>
        <w:tc>
          <w:tcPr/>
          <w:p w:rsidR="00000000" w:rsidDel="00000000" w:rsidP="00000000" w:rsidRDefault="00000000" w:rsidRPr="00000000" w14:paraId="0000013B">
            <w:pPr>
              <w:jc w:val="center"/>
              <w:rPr/>
            </w:pPr>
            <w:r w:rsidDel="00000000" w:rsidR="00000000" w:rsidRPr="00000000">
              <w:rPr>
                <w:rtl w:val="0"/>
              </w:rPr>
              <w:t xml:space="preserve">382</w:t>
            </w:r>
          </w:p>
        </w:tc>
        <w:tc>
          <w:tcPr/>
          <w:p w:rsidR="00000000" w:rsidDel="00000000" w:rsidP="00000000" w:rsidRDefault="00000000" w:rsidRPr="00000000" w14:paraId="0000013C">
            <w:pPr>
              <w:jc w:val="center"/>
              <w:rPr/>
            </w:pPr>
            <w:r w:rsidDel="00000000" w:rsidR="00000000" w:rsidRPr="00000000">
              <w:rPr>
                <w:rtl w:val="0"/>
              </w:rPr>
              <w:t xml:space="preserve">36,56%</w:t>
            </w:r>
          </w:p>
        </w:tc>
        <w:tc>
          <w:tcPr/>
          <w:p w:rsidR="00000000" w:rsidDel="00000000" w:rsidP="00000000" w:rsidRDefault="00000000" w:rsidRPr="00000000" w14:paraId="0000013D">
            <w:pPr>
              <w:jc w:val="center"/>
              <w:rPr/>
            </w:pPr>
            <w:r w:rsidDel="00000000" w:rsidR="00000000" w:rsidRPr="00000000">
              <w:rPr>
                <w:rtl w:val="0"/>
              </w:rPr>
              <w:t xml:space="preserve">75,22%</w:t>
            </w:r>
          </w:p>
        </w:tc>
      </w:tr>
      <w:tr>
        <w:tc>
          <w:tcPr/>
          <w:p w:rsidR="00000000" w:rsidDel="00000000" w:rsidP="00000000" w:rsidRDefault="00000000" w:rsidRPr="00000000" w14:paraId="0000013E">
            <w:pPr>
              <w:rPr/>
            </w:pPr>
            <w:r w:rsidDel="00000000" w:rsidR="00000000" w:rsidRPr="00000000">
              <w:rPr>
                <w:rtl w:val="0"/>
              </w:rPr>
              <w:t xml:space="preserve">Wifi invitados</w:t>
            </w:r>
          </w:p>
        </w:tc>
        <w:tc>
          <w:tcPr/>
          <w:p w:rsidR="00000000" w:rsidDel="00000000" w:rsidP="00000000" w:rsidRDefault="00000000" w:rsidRPr="00000000" w14:paraId="0000013F">
            <w:pPr>
              <w:jc w:val="center"/>
              <w:rPr/>
            </w:pPr>
            <w:r w:rsidDel="00000000" w:rsidR="00000000" w:rsidRPr="00000000">
              <w:rPr>
                <w:rtl w:val="0"/>
              </w:rPr>
              <w:t xml:space="preserve">259</w:t>
            </w:r>
          </w:p>
        </w:tc>
        <w:tc>
          <w:tcPr/>
          <w:p w:rsidR="00000000" w:rsidDel="00000000" w:rsidP="00000000" w:rsidRDefault="00000000" w:rsidRPr="00000000" w14:paraId="00000140">
            <w:pPr>
              <w:jc w:val="center"/>
              <w:rPr/>
            </w:pPr>
            <w:r w:rsidDel="00000000" w:rsidR="00000000" w:rsidRPr="00000000">
              <w:rPr>
                <w:rtl w:val="0"/>
              </w:rPr>
              <w:t xml:space="preserve">24,78%</w:t>
            </w:r>
          </w:p>
        </w:tc>
        <w:tc>
          <w:tcPr/>
          <w:p w:rsidR="00000000" w:rsidDel="00000000" w:rsidP="00000000" w:rsidRDefault="00000000" w:rsidRPr="00000000" w14:paraId="00000141">
            <w:pPr>
              <w:jc w:val="center"/>
              <w:rPr/>
            </w:pPr>
            <w:r w:rsidDel="00000000" w:rsidR="00000000" w:rsidRPr="00000000">
              <w:rPr>
                <w:rtl w:val="0"/>
              </w:rPr>
              <w:t xml:space="preserve">100%</w:t>
            </w:r>
          </w:p>
        </w:tc>
      </w:tr>
    </w:tbl>
    <w:p w:rsidR="00000000" w:rsidDel="00000000" w:rsidP="00000000" w:rsidRDefault="00000000" w:rsidRPr="00000000" w14:paraId="00000142">
      <w:pPr>
        <w:rPr/>
      </w:pPr>
      <w:r w:rsidDel="00000000" w:rsidR="00000000" w:rsidRPr="00000000">
        <w:rPr>
          <w:rtl w:val="0"/>
        </w:rPr>
        <w:t xml:space="preserve">El diagrama de Pareto quedará de la forma siguiente</w:t>
      </w:r>
    </w:p>
    <w:p w:rsidR="00000000" w:rsidDel="00000000" w:rsidP="00000000" w:rsidRDefault="00000000" w:rsidRPr="00000000" w14:paraId="00000143">
      <w:pPr>
        <w:rPr/>
      </w:pPr>
      <w:r w:rsidDel="00000000" w:rsidR="00000000" w:rsidRPr="00000000">
        <w:rPr/>
        <w:drawing>
          <wp:inline distB="0" distT="0" distL="0" distR="0">
            <wp:extent cx="5399405" cy="2743200"/>
            <wp:effectExtent b="0" l="0" r="0" t="0"/>
            <wp:docPr id="2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9940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En este gráfico se observa que el mayor número de incidencias se presenta en la atención a las aulas de laboratorio y en la atención al puesto de trabajo, quedando la Wifi de invitados en tercer lugar, aunque representa casi un cuarto del total de incidencias por lo que no podemos descartarla totalmente como fuente de incidencias.</w:t>
      </w:r>
    </w:p>
    <w:p w:rsidR="00000000" w:rsidDel="00000000" w:rsidP="00000000" w:rsidRDefault="00000000" w:rsidRPr="00000000" w14:paraId="00000145">
      <w:pPr>
        <w:rPr/>
      </w:pPr>
      <w:r w:rsidDel="00000000" w:rsidR="00000000" w:rsidRPr="00000000">
        <w:rPr>
          <w:rtl w:val="0"/>
        </w:rPr>
        <w:t xml:space="preserve">Ahora vamos a realizar un análisis de primer nivel por Pareto de los factores más significativos con respecto a los tiempos de respuesta (servicio y tiempos de respuesta).</w:t>
      </w:r>
    </w:p>
    <w:tbl>
      <w:tblPr>
        <w:tblStyle w:val="Table7"/>
        <w:tblW w:w="52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865"/>
        <w:gridCol w:w="875"/>
        <w:gridCol w:w="1438"/>
        <w:tblGridChange w:id="0">
          <w:tblGrid>
            <w:gridCol w:w="2093"/>
            <w:gridCol w:w="865"/>
            <w:gridCol w:w="875"/>
            <w:gridCol w:w="1438"/>
          </w:tblGrid>
        </w:tblGridChange>
      </w:tblGrid>
      <w:tr>
        <w:tc>
          <w:tcPr>
            <w:shd w:fill="d9e2f3" w:val="clear"/>
          </w:tcPr>
          <w:p w:rsidR="00000000" w:rsidDel="00000000" w:rsidP="00000000" w:rsidRDefault="00000000" w:rsidRPr="00000000" w14:paraId="00000146">
            <w:pPr>
              <w:rPr/>
            </w:pPr>
            <w:r w:rsidDel="00000000" w:rsidR="00000000" w:rsidRPr="00000000">
              <w:rPr>
                <w:rtl w:val="0"/>
              </w:rPr>
              <w:t xml:space="preserve">Tiempo de respuesta</w:t>
            </w:r>
          </w:p>
        </w:tc>
        <w:tc>
          <w:tcPr>
            <w:shd w:fill="d9e2f3" w:val="clear"/>
          </w:tcPr>
          <w:p w:rsidR="00000000" w:rsidDel="00000000" w:rsidP="00000000" w:rsidRDefault="00000000" w:rsidRPr="00000000" w14:paraId="00000147">
            <w:pPr>
              <w:jc w:val="center"/>
              <w:rPr/>
            </w:pPr>
            <w:r w:rsidDel="00000000" w:rsidR="00000000" w:rsidRPr="00000000">
              <w:rPr>
                <w:rtl w:val="0"/>
              </w:rPr>
              <w:t xml:space="preserve">Totales</w:t>
            </w:r>
          </w:p>
        </w:tc>
        <w:tc>
          <w:tcPr>
            <w:shd w:fill="d9e2f3" w:val="clear"/>
          </w:tcPr>
          <w:p w:rsidR="00000000" w:rsidDel="00000000" w:rsidP="00000000" w:rsidRDefault="00000000" w:rsidRPr="00000000" w14:paraId="00000148">
            <w:pPr>
              <w:jc w:val="center"/>
              <w:rPr/>
            </w:pPr>
            <w:r w:rsidDel="00000000" w:rsidR="00000000" w:rsidRPr="00000000">
              <w:rPr>
                <w:rtl w:val="0"/>
              </w:rPr>
              <w:t xml:space="preserve">%</w:t>
            </w:r>
          </w:p>
        </w:tc>
        <w:tc>
          <w:tcPr>
            <w:shd w:fill="d9e2f3" w:val="clear"/>
          </w:tcPr>
          <w:p w:rsidR="00000000" w:rsidDel="00000000" w:rsidP="00000000" w:rsidRDefault="00000000" w:rsidRPr="00000000" w14:paraId="00000149">
            <w:pPr>
              <w:jc w:val="center"/>
              <w:rPr/>
            </w:pPr>
            <w:r w:rsidDel="00000000" w:rsidR="00000000" w:rsidRPr="00000000">
              <w:rPr>
                <w:rtl w:val="0"/>
              </w:rPr>
              <w:t xml:space="preserve">% Acumulado</w:t>
            </w:r>
          </w:p>
        </w:tc>
      </w:tr>
      <w:tr>
        <w:tc>
          <w:tcPr/>
          <w:p w:rsidR="00000000" w:rsidDel="00000000" w:rsidP="00000000" w:rsidRDefault="00000000" w:rsidRPr="00000000" w14:paraId="0000014A">
            <w:pPr>
              <w:rPr/>
            </w:pPr>
            <w:r w:rsidDel="00000000" w:rsidR="00000000" w:rsidRPr="00000000">
              <w:rPr>
                <w:rtl w:val="0"/>
              </w:rPr>
              <w:t xml:space="preserve">Tipo 1</w:t>
            </w:r>
          </w:p>
        </w:tc>
        <w:tc>
          <w:tcPr/>
          <w:p w:rsidR="00000000" w:rsidDel="00000000" w:rsidP="00000000" w:rsidRDefault="00000000" w:rsidRPr="00000000" w14:paraId="0000014B">
            <w:pPr>
              <w:jc w:val="center"/>
              <w:rPr/>
            </w:pPr>
            <w:r w:rsidDel="00000000" w:rsidR="00000000" w:rsidRPr="00000000">
              <w:rPr>
                <w:rtl w:val="0"/>
              </w:rPr>
              <w:t xml:space="preserve">82</w:t>
            </w:r>
          </w:p>
        </w:tc>
        <w:tc>
          <w:tcPr/>
          <w:p w:rsidR="00000000" w:rsidDel="00000000" w:rsidP="00000000" w:rsidRDefault="00000000" w:rsidRPr="00000000" w14:paraId="0000014C">
            <w:pPr>
              <w:jc w:val="center"/>
              <w:rPr/>
            </w:pPr>
            <w:r w:rsidDel="00000000" w:rsidR="00000000" w:rsidRPr="00000000">
              <w:rPr>
                <w:rtl w:val="0"/>
              </w:rPr>
              <w:t xml:space="preserve">20,50%</w:t>
            </w:r>
          </w:p>
        </w:tc>
        <w:tc>
          <w:tcPr/>
          <w:p w:rsidR="00000000" w:rsidDel="00000000" w:rsidP="00000000" w:rsidRDefault="00000000" w:rsidRPr="00000000" w14:paraId="0000014D">
            <w:pPr>
              <w:jc w:val="center"/>
              <w:rPr/>
            </w:pPr>
            <w:r w:rsidDel="00000000" w:rsidR="00000000" w:rsidRPr="00000000">
              <w:rPr>
                <w:rtl w:val="0"/>
              </w:rPr>
              <w:t xml:space="preserve">20,50%</w:t>
            </w:r>
          </w:p>
        </w:tc>
      </w:tr>
      <w:tr>
        <w:tc>
          <w:tcPr/>
          <w:p w:rsidR="00000000" w:rsidDel="00000000" w:rsidP="00000000" w:rsidRDefault="00000000" w:rsidRPr="00000000" w14:paraId="0000014E">
            <w:pPr>
              <w:rPr/>
            </w:pPr>
            <w:r w:rsidDel="00000000" w:rsidR="00000000" w:rsidRPr="00000000">
              <w:rPr>
                <w:rtl w:val="0"/>
              </w:rPr>
              <w:t xml:space="preserve">Tipo 2</w:t>
            </w:r>
          </w:p>
        </w:tc>
        <w:tc>
          <w:tcPr/>
          <w:p w:rsidR="00000000" w:rsidDel="00000000" w:rsidP="00000000" w:rsidRDefault="00000000" w:rsidRPr="00000000" w14:paraId="0000014F">
            <w:pPr>
              <w:jc w:val="center"/>
              <w:rPr/>
            </w:pPr>
            <w:r w:rsidDel="00000000" w:rsidR="00000000" w:rsidRPr="00000000">
              <w:rPr>
                <w:rtl w:val="0"/>
              </w:rPr>
              <w:t xml:space="preserve">37</w:t>
            </w:r>
          </w:p>
        </w:tc>
        <w:tc>
          <w:tcPr/>
          <w:p w:rsidR="00000000" w:rsidDel="00000000" w:rsidP="00000000" w:rsidRDefault="00000000" w:rsidRPr="00000000" w14:paraId="00000150">
            <w:pPr>
              <w:jc w:val="center"/>
              <w:rPr/>
            </w:pPr>
            <w:r w:rsidDel="00000000" w:rsidR="00000000" w:rsidRPr="00000000">
              <w:rPr>
                <w:rtl w:val="0"/>
              </w:rPr>
              <w:t xml:space="preserve">9,25%</w:t>
            </w:r>
          </w:p>
        </w:tc>
        <w:tc>
          <w:tcPr/>
          <w:p w:rsidR="00000000" w:rsidDel="00000000" w:rsidP="00000000" w:rsidRDefault="00000000" w:rsidRPr="00000000" w14:paraId="00000151">
            <w:pPr>
              <w:jc w:val="center"/>
              <w:rPr/>
            </w:pPr>
            <w:r w:rsidDel="00000000" w:rsidR="00000000" w:rsidRPr="00000000">
              <w:rPr>
                <w:rtl w:val="0"/>
              </w:rPr>
              <w:t xml:space="preserve">29,75%</w:t>
            </w:r>
          </w:p>
        </w:tc>
      </w:tr>
      <w:tr>
        <w:tc>
          <w:tcPr/>
          <w:p w:rsidR="00000000" w:rsidDel="00000000" w:rsidP="00000000" w:rsidRDefault="00000000" w:rsidRPr="00000000" w14:paraId="00000152">
            <w:pPr>
              <w:rPr/>
            </w:pPr>
            <w:r w:rsidDel="00000000" w:rsidR="00000000" w:rsidRPr="00000000">
              <w:rPr>
                <w:rtl w:val="0"/>
              </w:rPr>
              <w:t xml:space="preserve">Tipo 3</w:t>
            </w:r>
          </w:p>
        </w:tc>
        <w:tc>
          <w:tcPr/>
          <w:p w:rsidR="00000000" w:rsidDel="00000000" w:rsidP="00000000" w:rsidRDefault="00000000" w:rsidRPr="00000000" w14:paraId="00000153">
            <w:pPr>
              <w:jc w:val="center"/>
              <w:rPr/>
            </w:pPr>
            <w:r w:rsidDel="00000000" w:rsidR="00000000" w:rsidRPr="00000000">
              <w:rPr>
                <w:rtl w:val="0"/>
              </w:rPr>
              <w:t xml:space="preserve">281</w:t>
            </w:r>
          </w:p>
        </w:tc>
        <w:tc>
          <w:tcPr/>
          <w:p w:rsidR="00000000" w:rsidDel="00000000" w:rsidP="00000000" w:rsidRDefault="00000000" w:rsidRPr="00000000" w14:paraId="00000154">
            <w:pPr>
              <w:jc w:val="center"/>
              <w:rPr/>
            </w:pPr>
            <w:r w:rsidDel="00000000" w:rsidR="00000000" w:rsidRPr="00000000">
              <w:rPr>
                <w:rtl w:val="0"/>
              </w:rPr>
              <w:t xml:space="preserve">70,25%</w:t>
            </w:r>
          </w:p>
        </w:tc>
        <w:tc>
          <w:tcPr/>
          <w:p w:rsidR="00000000" w:rsidDel="00000000" w:rsidP="00000000" w:rsidRDefault="00000000" w:rsidRPr="00000000" w14:paraId="00000155">
            <w:pPr>
              <w:jc w:val="center"/>
              <w:rPr/>
            </w:pPr>
            <w:r w:rsidDel="00000000" w:rsidR="00000000" w:rsidRPr="00000000">
              <w:rPr>
                <w:rtl w:val="0"/>
              </w:rPr>
              <w:t xml:space="preserve">100%</w:t>
            </w:r>
          </w:p>
        </w:tc>
      </w:tr>
    </w:tbl>
    <w:p w:rsidR="00000000" w:rsidDel="00000000" w:rsidP="00000000" w:rsidRDefault="00000000" w:rsidRPr="00000000" w14:paraId="00000156">
      <w:pPr>
        <w:rPr/>
      </w:pPr>
      <w:r w:rsidDel="00000000" w:rsidR="00000000" w:rsidRPr="00000000">
        <w:rPr>
          <w:rtl w:val="0"/>
        </w:rPr>
        <w:t xml:space="preserve">Ordenado por tipo de incidencia</w:t>
      </w:r>
    </w:p>
    <w:tbl>
      <w:tblPr>
        <w:tblStyle w:val="Table8"/>
        <w:tblW w:w="4733.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65"/>
        <w:gridCol w:w="875"/>
        <w:gridCol w:w="1438"/>
        <w:tblGridChange w:id="0">
          <w:tblGrid>
            <w:gridCol w:w="1555"/>
            <w:gridCol w:w="865"/>
            <w:gridCol w:w="875"/>
            <w:gridCol w:w="1438"/>
          </w:tblGrid>
        </w:tblGridChange>
      </w:tblGrid>
      <w:tr>
        <w:tc>
          <w:tcPr>
            <w:shd w:fill="d9e2f3" w:val="clear"/>
          </w:tcPr>
          <w:p w:rsidR="00000000" w:rsidDel="00000000" w:rsidP="00000000" w:rsidRDefault="00000000" w:rsidRPr="00000000" w14:paraId="00000157">
            <w:pPr>
              <w:rPr/>
            </w:pPr>
            <w:r w:rsidDel="00000000" w:rsidR="00000000" w:rsidRPr="00000000">
              <w:rPr>
                <w:rtl w:val="0"/>
              </w:rPr>
              <w:t xml:space="preserve">Tipo incidencia</w:t>
            </w:r>
          </w:p>
        </w:tc>
        <w:tc>
          <w:tcPr>
            <w:shd w:fill="d9e2f3" w:val="clear"/>
          </w:tcPr>
          <w:p w:rsidR="00000000" w:rsidDel="00000000" w:rsidP="00000000" w:rsidRDefault="00000000" w:rsidRPr="00000000" w14:paraId="00000158">
            <w:pPr>
              <w:jc w:val="center"/>
              <w:rPr/>
            </w:pPr>
            <w:r w:rsidDel="00000000" w:rsidR="00000000" w:rsidRPr="00000000">
              <w:rPr>
                <w:rtl w:val="0"/>
              </w:rPr>
              <w:t xml:space="preserve">Totales</w:t>
            </w:r>
          </w:p>
        </w:tc>
        <w:tc>
          <w:tcPr>
            <w:shd w:fill="d9e2f3" w:val="clear"/>
          </w:tcPr>
          <w:p w:rsidR="00000000" w:rsidDel="00000000" w:rsidP="00000000" w:rsidRDefault="00000000" w:rsidRPr="00000000" w14:paraId="00000159">
            <w:pPr>
              <w:jc w:val="center"/>
              <w:rPr/>
            </w:pPr>
            <w:r w:rsidDel="00000000" w:rsidR="00000000" w:rsidRPr="00000000">
              <w:rPr>
                <w:rtl w:val="0"/>
              </w:rPr>
              <w:t xml:space="preserve">%</w:t>
            </w:r>
          </w:p>
        </w:tc>
        <w:tc>
          <w:tcPr>
            <w:shd w:fill="d9e2f3" w:val="clear"/>
          </w:tcPr>
          <w:p w:rsidR="00000000" w:rsidDel="00000000" w:rsidP="00000000" w:rsidRDefault="00000000" w:rsidRPr="00000000" w14:paraId="0000015A">
            <w:pPr>
              <w:jc w:val="center"/>
              <w:rPr/>
            </w:pPr>
            <w:r w:rsidDel="00000000" w:rsidR="00000000" w:rsidRPr="00000000">
              <w:rPr>
                <w:rtl w:val="0"/>
              </w:rPr>
              <w:t xml:space="preserve">% Acumulado</w:t>
            </w:r>
          </w:p>
        </w:tc>
      </w:tr>
      <w:tr>
        <w:tc>
          <w:tcPr/>
          <w:p w:rsidR="00000000" w:rsidDel="00000000" w:rsidP="00000000" w:rsidRDefault="00000000" w:rsidRPr="00000000" w14:paraId="0000015B">
            <w:pPr>
              <w:rPr/>
            </w:pPr>
            <w:r w:rsidDel="00000000" w:rsidR="00000000" w:rsidRPr="00000000">
              <w:rPr>
                <w:rtl w:val="0"/>
              </w:rPr>
              <w:t xml:space="preserve">Tipo 3</w:t>
            </w:r>
          </w:p>
        </w:tc>
        <w:tc>
          <w:tcPr/>
          <w:p w:rsidR="00000000" w:rsidDel="00000000" w:rsidP="00000000" w:rsidRDefault="00000000" w:rsidRPr="00000000" w14:paraId="0000015C">
            <w:pPr>
              <w:jc w:val="center"/>
              <w:rPr/>
            </w:pPr>
            <w:r w:rsidDel="00000000" w:rsidR="00000000" w:rsidRPr="00000000">
              <w:rPr>
                <w:rtl w:val="0"/>
              </w:rPr>
              <w:t xml:space="preserve">281</w:t>
            </w:r>
          </w:p>
        </w:tc>
        <w:tc>
          <w:tcPr/>
          <w:p w:rsidR="00000000" w:rsidDel="00000000" w:rsidP="00000000" w:rsidRDefault="00000000" w:rsidRPr="00000000" w14:paraId="0000015D">
            <w:pPr>
              <w:jc w:val="center"/>
              <w:rPr/>
            </w:pPr>
            <w:r w:rsidDel="00000000" w:rsidR="00000000" w:rsidRPr="00000000">
              <w:rPr>
                <w:rtl w:val="0"/>
              </w:rPr>
              <w:t xml:space="preserve">70,25%</w:t>
            </w:r>
          </w:p>
        </w:tc>
        <w:tc>
          <w:tcPr/>
          <w:p w:rsidR="00000000" w:rsidDel="00000000" w:rsidP="00000000" w:rsidRDefault="00000000" w:rsidRPr="00000000" w14:paraId="0000015E">
            <w:pPr>
              <w:jc w:val="center"/>
              <w:rPr/>
            </w:pPr>
            <w:r w:rsidDel="00000000" w:rsidR="00000000" w:rsidRPr="00000000">
              <w:rPr>
                <w:rtl w:val="0"/>
              </w:rPr>
              <w:t xml:space="preserve">70,25%</w:t>
            </w:r>
          </w:p>
        </w:tc>
      </w:tr>
      <w:tr>
        <w:tc>
          <w:tcPr/>
          <w:p w:rsidR="00000000" w:rsidDel="00000000" w:rsidP="00000000" w:rsidRDefault="00000000" w:rsidRPr="00000000" w14:paraId="0000015F">
            <w:pPr>
              <w:rPr/>
            </w:pPr>
            <w:r w:rsidDel="00000000" w:rsidR="00000000" w:rsidRPr="00000000">
              <w:rPr>
                <w:rtl w:val="0"/>
              </w:rPr>
              <w:t xml:space="preserve">Tipo 1</w:t>
            </w:r>
          </w:p>
        </w:tc>
        <w:tc>
          <w:tcPr/>
          <w:p w:rsidR="00000000" w:rsidDel="00000000" w:rsidP="00000000" w:rsidRDefault="00000000" w:rsidRPr="00000000" w14:paraId="00000160">
            <w:pPr>
              <w:jc w:val="center"/>
              <w:rPr/>
            </w:pPr>
            <w:r w:rsidDel="00000000" w:rsidR="00000000" w:rsidRPr="00000000">
              <w:rPr>
                <w:rtl w:val="0"/>
              </w:rPr>
              <w:t xml:space="preserve">82</w:t>
            </w:r>
          </w:p>
        </w:tc>
        <w:tc>
          <w:tcPr/>
          <w:p w:rsidR="00000000" w:rsidDel="00000000" w:rsidP="00000000" w:rsidRDefault="00000000" w:rsidRPr="00000000" w14:paraId="00000161">
            <w:pPr>
              <w:jc w:val="center"/>
              <w:rPr/>
            </w:pPr>
            <w:r w:rsidDel="00000000" w:rsidR="00000000" w:rsidRPr="00000000">
              <w:rPr>
                <w:rtl w:val="0"/>
              </w:rPr>
              <w:t xml:space="preserve">20,50%</w:t>
            </w:r>
          </w:p>
        </w:tc>
        <w:tc>
          <w:tcPr/>
          <w:p w:rsidR="00000000" w:rsidDel="00000000" w:rsidP="00000000" w:rsidRDefault="00000000" w:rsidRPr="00000000" w14:paraId="00000162">
            <w:pPr>
              <w:jc w:val="center"/>
              <w:rPr/>
            </w:pPr>
            <w:r w:rsidDel="00000000" w:rsidR="00000000" w:rsidRPr="00000000">
              <w:rPr>
                <w:rtl w:val="0"/>
              </w:rPr>
              <w:t xml:space="preserve">90,75%</w:t>
            </w:r>
          </w:p>
        </w:tc>
      </w:tr>
      <w:tr>
        <w:tc>
          <w:tcPr/>
          <w:p w:rsidR="00000000" w:rsidDel="00000000" w:rsidP="00000000" w:rsidRDefault="00000000" w:rsidRPr="00000000" w14:paraId="00000163">
            <w:pPr>
              <w:rPr/>
            </w:pPr>
            <w:r w:rsidDel="00000000" w:rsidR="00000000" w:rsidRPr="00000000">
              <w:rPr>
                <w:rtl w:val="0"/>
              </w:rPr>
              <w:t xml:space="preserve">Tipo 2</w:t>
            </w:r>
          </w:p>
        </w:tc>
        <w:tc>
          <w:tcPr/>
          <w:p w:rsidR="00000000" w:rsidDel="00000000" w:rsidP="00000000" w:rsidRDefault="00000000" w:rsidRPr="00000000" w14:paraId="00000164">
            <w:pPr>
              <w:jc w:val="center"/>
              <w:rPr/>
            </w:pPr>
            <w:r w:rsidDel="00000000" w:rsidR="00000000" w:rsidRPr="00000000">
              <w:rPr>
                <w:rtl w:val="0"/>
              </w:rPr>
              <w:t xml:space="preserve">37</w:t>
            </w:r>
          </w:p>
        </w:tc>
        <w:tc>
          <w:tcPr/>
          <w:p w:rsidR="00000000" w:rsidDel="00000000" w:rsidP="00000000" w:rsidRDefault="00000000" w:rsidRPr="00000000" w14:paraId="00000165">
            <w:pPr>
              <w:jc w:val="center"/>
              <w:rPr/>
            </w:pPr>
            <w:r w:rsidDel="00000000" w:rsidR="00000000" w:rsidRPr="00000000">
              <w:rPr>
                <w:rtl w:val="0"/>
              </w:rPr>
              <w:t xml:space="preserve">9,25%</w:t>
            </w:r>
          </w:p>
        </w:tc>
        <w:tc>
          <w:tcPr/>
          <w:p w:rsidR="00000000" w:rsidDel="00000000" w:rsidP="00000000" w:rsidRDefault="00000000" w:rsidRPr="00000000" w14:paraId="00000166">
            <w:pPr>
              <w:jc w:val="center"/>
              <w:rPr/>
            </w:pPr>
            <w:r w:rsidDel="00000000" w:rsidR="00000000" w:rsidRPr="00000000">
              <w:rPr>
                <w:rtl w:val="0"/>
              </w:rPr>
              <w:t xml:space="preserve">100%</w:t>
            </w:r>
          </w:p>
        </w:tc>
      </w:tr>
    </w:tbl>
    <w:p w:rsidR="00000000" w:rsidDel="00000000" w:rsidP="00000000" w:rsidRDefault="00000000" w:rsidRPr="00000000" w14:paraId="00000167">
      <w:pPr>
        <w:rPr/>
      </w:pPr>
      <w:r w:rsidDel="00000000" w:rsidR="00000000" w:rsidRPr="00000000">
        <w:rPr>
          <w:rtl w:val="0"/>
        </w:rPr>
        <w:t xml:space="preserve">El diagrama de Pareto quedará de la forma siguiente</w:t>
      </w:r>
    </w:p>
    <w:p w:rsidR="00000000" w:rsidDel="00000000" w:rsidP="00000000" w:rsidRDefault="00000000" w:rsidRPr="00000000" w14:paraId="00000168">
      <w:pPr>
        <w:rPr/>
      </w:pPr>
      <w:r w:rsidDel="00000000" w:rsidR="00000000" w:rsidRPr="00000000">
        <w:rPr/>
        <w:drawing>
          <wp:inline distB="0" distT="0" distL="0" distR="0">
            <wp:extent cx="5399405" cy="2743200"/>
            <wp:effectExtent b="0" l="0" r="0" t="0"/>
            <wp:docPr id="2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9940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 detecta que los mayores tiempos de respuesta se utilizan en solucionar las incidencias de tipo 3, seguidas por las de tipo 1 y las de tipo 2.</w:t>
      </w:r>
    </w:p>
    <w:p w:rsidR="00000000" w:rsidDel="00000000" w:rsidP="00000000" w:rsidRDefault="00000000" w:rsidRPr="00000000" w14:paraId="0000016A">
      <w:pPr>
        <w:rPr/>
      </w:pPr>
      <w:r w:rsidDel="00000000" w:rsidR="00000000" w:rsidRPr="00000000">
        <w:rPr>
          <w:rtl w:val="0"/>
        </w:rPr>
        <w:t xml:space="preserve">Ahora vamos a realizar un análisis de primer nivel por Pareto de los factores más significativos con respecto a los tiempos de respuesta por tipo de servicio.</w:t>
      </w:r>
    </w:p>
    <w:tbl>
      <w:tblPr>
        <w:tblStyle w:val="Table9"/>
        <w:tblW w:w="61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865"/>
        <w:gridCol w:w="875"/>
        <w:gridCol w:w="1438"/>
        <w:tblGridChange w:id="0">
          <w:tblGrid>
            <w:gridCol w:w="3012"/>
            <w:gridCol w:w="865"/>
            <w:gridCol w:w="875"/>
            <w:gridCol w:w="1438"/>
          </w:tblGrid>
        </w:tblGridChange>
      </w:tblGrid>
      <w:tr>
        <w:tc>
          <w:tcPr>
            <w:shd w:fill="d9e2f3" w:val="clear"/>
          </w:tcPr>
          <w:p w:rsidR="00000000" w:rsidDel="00000000" w:rsidP="00000000" w:rsidRDefault="00000000" w:rsidRPr="00000000" w14:paraId="0000016B">
            <w:pPr>
              <w:rPr/>
            </w:pPr>
            <w:r w:rsidDel="00000000" w:rsidR="00000000" w:rsidRPr="00000000">
              <w:rPr>
                <w:rtl w:val="0"/>
              </w:rPr>
              <w:t xml:space="preserve">Servicio</w:t>
            </w:r>
          </w:p>
        </w:tc>
        <w:tc>
          <w:tcPr>
            <w:shd w:fill="d9e2f3" w:val="clear"/>
          </w:tcPr>
          <w:p w:rsidR="00000000" w:rsidDel="00000000" w:rsidP="00000000" w:rsidRDefault="00000000" w:rsidRPr="00000000" w14:paraId="0000016C">
            <w:pPr>
              <w:jc w:val="center"/>
              <w:rPr/>
            </w:pPr>
            <w:r w:rsidDel="00000000" w:rsidR="00000000" w:rsidRPr="00000000">
              <w:rPr>
                <w:rtl w:val="0"/>
              </w:rPr>
              <w:t xml:space="preserve">Totales</w:t>
            </w:r>
          </w:p>
        </w:tc>
        <w:tc>
          <w:tcPr>
            <w:shd w:fill="d9e2f3" w:val="clear"/>
          </w:tcPr>
          <w:p w:rsidR="00000000" w:rsidDel="00000000" w:rsidP="00000000" w:rsidRDefault="00000000" w:rsidRPr="00000000" w14:paraId="0000016D">
            <w:pPr>
              <w:jc w:val="center"/>
              <w:rPr/>
            </w:pPr>
            <w:r w:rsidDel="00000000" w:rsidR="00000000" w:rsidRPr="00000000">
              <w:rPr>
                <w:rtl w:val="0"/>
              </w:rPr>
              <w:t xml:space="preserve">%</w:t>
            </w:r>
          </w:p>
        </w:tc>
        <w:tc>
          <w:tcPr>
            <w:shd w:fill="d9e2f3" w:val="clear"/>
          </w:tcPr>
          <w:p w:rsidR="00000000" w:rsidDel="00000000" w:rsidP="00000000" w:rsidRDefault="00000000" w:rsidRPr="00000000" w14:paraId="0000016E">
            <w:pPr>
              <w:jc w:val="center"/>
              <w:rPr/>
            </w:pPr>
            <w:r w:rsidDel="00000000" w:rsidR="00000000" w:rsidRPr="00000000">
              <w:rPr>
                <w:rtl w:val="0"/>
              </w:rPr>
              <w:t xml:space="preserve">% Acumulado</w:t>
            </w:r>
          </w:p>
        </w:tc>
      </w:tr>
      <w:tr>
        <w:tc>
          <w:tcPr/>
          <w:p w:rsidR="00000000" w:rsidDel="00000000" w:rsidP="00000000" w:rsidRDefault="00000000" w:rsidRPr="00000000" w14:paraId="0000016F">
            <w:pPr>
              <w:rPr/>
            </w:pPr>
            <w:r w:rsidDel="00000000" w:rsidR="00000000" w:rsidRPr="00000000">
              <w:rPr>
                <w:rtl w:val="0"/>
              </w:rPr>
              <w:t xml:space="preserve">Atención al puesto de trabajo</w:t>
            </w:r>
          </w:p>
        </w:tc>
        <w:tc>
          <w:tcPr/>
          <w:p w:rsidR="00000000" w:rsidDel="00000000" w:rsidP="00000000" w:rsidRDefault="00000000" w:rsidRPr="00000000" w14:paraId="00000170">
            <w:pPr>
              <w:jc w:val="center"/>
              <w:rPr/>
            </w:pPr>
            <w:r w:rsidDel="00000000" w:rsidR="00000000" w:rsidRPr="00000000">
              <w:rPr>
                <w:rtl w:val="0"/>
              </w:rPr>
              <w:t xml:space="preserve">133</w:t>
            </w:r>
          </w:p>
        </w:tc>
        <w:tc>
          <w:tcPr/>
          <w:p w:rsidR="00000000" w:rsidDel="00000000" w:rsidP="00000000" w:rsidRDefault="00000000" w:rsidRPr="00000000" w14:paraId="00000171">
            <w:pPr>
              <w:jc w:val="center"/>
              <w:rPr/>
            </w:pPr>
            <w:r w:rsidDel="00000000" w:rsidR="00000000" w:rsidRPr="00000000">
              <w:rPr>
                <w:rtl w:val="0"/>
              </w:rPr>
              <w:t xml:space="preserve">33,25%</w:t>
            </w:r>
          </w:p>
        </w:tc>
        <w:tc>
          <w:tcPr/>
          <w:p w:rsidR="00000000" w:rsidDel="00000000" w:rsidP="00000000" w:rsidRDefault="00000000" w:rsidRPr="00000000" w14:paraId="00000172">
            <w:pPr>
              <w:jc w:val="center"/>
              <w:rPr/>
            </w:pPr>
            <w:r w:rsidDel="00000000" w:rsidR="00000000" w:rsidRPr="00000000">
              <w:rPr>
                <w:rtl w:val="0"/>
              </w:rPr>
              <w:t xml:space="preserve">33,25%</w:t>
            </w:r>
          </w:p>
        </w:tc>
      </w:tr>
      <w:tr>
        <w:tc>
          <w:tcPr/>
          <w:p w:rsidR="00000000" w:rsidDel="00000000" w:rsidP="00000000" w:rsidRDefault="00000000" w:rsidRPr="00000000" w14:paraId="00000173">
            <w:pPr>
              <w:rPr/>
            </w:pPr>
            <w:r w:rsidDel="00000000" w:rsidR="00000000" w:rsidRPr="00000000">
              <w:rPr>
                <w:rtl w:val="0"/>
              </w:rPr>
              <w:t xml:space="preserve">Wifi invitados</w:t>
            </w:r>
          </w:p>
        </w:tc>
        <w:tc>
          <w:tcPr/>
          <w:p w:rsidR="00000000" w:rsidDel="00000000" w:rsidP="00000000" w:rsidRDefault="00000000" w:rsidRPr="00000000" w14:paraId="00000174">
            <w:pPr>
              <w:jc w:val="center"/>
              <w:rPr/>
            </w:pPr>
            <w:r w:rsidDel="00000000" w:rsidR="00000000" w:rsidRPr="00000000">
              <w:rPr>
                <w:rtl w:val="0"/>
              </w:rPr>
              <w:t xml:space="preserve">137</w:t>
            </w:r>
          </w:p>
        </w:tc>
        <w:tc>
          <w:tcPr/>
          <w:p w:rsidR="00000000" w:rsidDel="00000000" w:rsidP="00000000" w:rsidRDefault="00000000" w:rsidRPr="00000000" w14:paraId="00000175">
            <w:pPr>
              <w:jc w:val="center"/>
              <w:rPr/>
            </w:pPr>
            <w:r w:rsidDel="00000000" w:rsidR="00000000" w:rsidRPr="00000000">
              <w:rPr>
                <w:rtl w:val="0"/>
              </w:rPr>
              <w:t xml:space="preserve">34,25%</w:t>
            </w:r>
          </w:p>
        </w:tc>
        <w:tc>
          <w:tcPr/>
          <w:p w:rsidR="00000000" w:rsidDel="00000000" w:rsidP="00000000" w:rsidRDefault="00000000" w:rsidRPr="00000000" w14:paraId="00000176">
            <w:pPr>
              <w:jc w:val="center"/>
              <w:rPr/>
            </w:pPr>
            <w:r w:rsidDel="00000000" w:rsidR="00000000" w:rsidRPr="00000000">
              <w:rPr>
                <w:rtl w:val="0"/>
              </w:rPr>
              <w:t xml:space="preserve">67,50%</w:t>
            </w:r>
          </w:p>
        </w:tc>
      </w:tr>
      <w:tr>
        <w:tc>
          <w:tcPr/>
          <w:p w:rsidR="00000000" w:rsidDel="00000000" w:rsidP="00000000" w:rsidRDefault="00000000" w:rsidRPr="00000000" w14:paraId="00000177">
            <w:pPr>
              <w:rPr/>
            </w:pPr>
            <w:r w:rsidDel="00000000" w:rsidR="00000000" w:rsidRPr="00000000">
              <w:rPr>
                <w:rtl w:val="0"/>
              </w:rPr>
              <w:t xml:space="preserve">Atención a aulas de laboratorio</w:t>
            </w:r>
          </w:p>
        </w:tc>
        <w:tc>
          <w:tcPr/>
          <w:p w:rsidR="00000000" w:rsidDel="00000000" w:rsidP="00000000" w:rsidRDefault="00000000" w:rsidRPr="00000000" w14:paraId="00000178">
            <w:pPr>
              <w:jc w:val="center"/>
              <w:rPr/>
            </w:pPr>
            <w:r w:rsidDel="00000000" w:rsidR="00000000" w:rsidRPr="00000000">
              <w:rPr>
                <w:rtl w:val="0"/>
              </w:rPr>
              <w:t xml:space="preserve">130</w:t>
            </w:r>
          </w:p>
        </w:tc>
        <w:tc>
          <w:tcPr/>
          <w:p w:rsidR="00000000" w:rsidDel="00000000" w:rsidP="00000000" w:rsidRDefault="00000000" w:rsidRPr="00000000" w14:paraId="00000179">
            <w:pPr>
              <w:jc w:val="center"/>
              <w:rPr/>
            </w:pPr>
            <w:r w:rsidDel="00000000" w:rsidR="00000000" w:rsidRPr="00000000">
              <w:rPr>
                <w:rtl w:val="0"/>
              </w:rPr>
              <w:t xml:space="preserve">32,50%</w:t>
            </w:r>
          </w:p>
        </w:tc>
        <w:tc>
          <w:tcPr/>
          <w:p w:rsidR="00000000" w:rsidDel="00000000" w:rsidP="00000000" w:rsidRDefault="00000000" w:rsidRPr="00000000" w14:paraId="0000017A">
            <w:pPr>
              <w:jc w:val="center"/>
              <w:rPr/>
            </w:pPr>
            <w:r w:rsidDel="00000000" w:rsidR="00000000" w:rsidRPr="00000000">
              <w:rPr>
                <w:rtl w:val="0"/>
              </w:rPr>
              <w:t xml:space="preserve">100%</w:t>
            </w:r>
          </w:p>
        </w:tc>
      </w:tr>
    </w:tbl>
    <w:p w:rsidR="00000000" w:rsidDel="00000000" w:rsidP="00000000" w:rsidRDefault="00000000" w:rsidRPr="00000000" w14:paraId="0000017B">
      <w:pPr>
        <w:rPr/>
      </w:pPr>
      <w:r w:rsidDel="00000000" w:rsidR="00000000" w:rsidRPr="00000000">
        <w:rPr>
          <w:rtl w:val="0"/>
        </w:rPr>
        <w:t xml:space="preserve">Ordenado por tipo de incidencia</w:t>
      </w:r>
    </w:p>
    <w:tbl>
      <w:tblPr>
        <w:tblStyle w:val="Table10"/>
        <w:tblW w:w="619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2"/>
        <w:gridCol w:w="865"/>
        <w:gridCol w:w="875"/>
        <w:gridCol w:w="1438"/>
        <w:tblGridChange w:id="0">
          <w:tblGrid>
            <w:gridCol w:w="3012"/>
            <w:gridCol w:w="865"/>
            <w:gridCol w:w="875"/>
            <w:gridCol w:w="1438"/>
          </w:tblGrid>
        </w:tblGridChange>
      </w:tblGrid>
      <w:tr>
        <w:tc>
          <w:tcPr>
            <w:shd w:fill="d9e2f3" w:val="clear"/>
          </w:tcPr>
          <w:p w:rsidR="00000000" w:rsidDel="00000000" w:rsidP="00000000" w:rsidRDefault="00000000" w:rsidRPr="00000000" w14:paraId="0000017C">
            <w:pPr>
              <w:rPr/>
            </w:pPr>
            <w:r w:rsidDel="00000000" w:rsidR="00000000" w:rsidRPr="00000000">
              <w:rPr>
                <w:rtl w:val="0"/>
              </w:rPr>
              <w:t xml:space="preserve">Servicio</w:t>
            </w:r>
          </w:p>
        </w:tc>
        <w:tc>
          <w:tcPr>
            <w:shd w:fill="d9e2f3" w:val="clear"/>
          </w:tcPr>
          <w:p w:rsidR="00000000" w:rsidDel="00000000" w:rsidP="00000000" w:rsidRDefault="00000000" w:rsidRPr="00000000" w14:paraId="0000017D">
            <w:pPr>
              <w:jc w:val="center"/>
              <w:rPr/>
            </w:pPr>
            <w:r w:rsidDel="00000000" w:rsidR="00000000" w:rsidRPr="00000000">
              <w:rPr>
                <w:rtl w:val="0"/>
              </w:rPr>
              <w:t xml:space="preserve">Totales</w:t>
            </w:r>
          </w:p>
        </w:tc>
        <w:tc>
          <w:tcPr>
            <w:shd w:fill="d9e2f3" w:val="clear"/>
          </w:tcPr>
          <w:p w:rsidR="00000000" w:rsidDel="00000000" w:rsidP="00000000" w:rsidRDefault="00000000" w:rsidRPr="00000000" w14:paraId="0000017E">
            <w:pPr>
              <w:jc w:val="center"/>
              <w:rPr/>
            </w:pPr>
            <w:r w:rsidDel="00000000" w:rsidR="00000000" w:rsidRPr="00000000">
              <w:rPr>
                <w:rtl w:val="0"/>
              </w:rPr>
              <w:t xml:space="preserve">%</w:t>
            </w:r>
          </w:p>
        </w:tc>
        <w:tc>
          <w:tcPr>
            <w:shd w:fill="d9e2f3" w:val="clear"/>
          </w:tcPr>
          <w:p w:rsidR="00000000" w:rsidDel="00000000" w:rsidP="00000000" w:rsidRDefault="00000000" w:rsidRPr="00000000" w14:paraId="0000017F">
            <w:pPr>
              <w:jc w:val="center"/>
              <w:rPr/>
            </w:pPr>
            <w:r w:rsidDel="00000000" w:rsidR="00000000" w:rsidRPr="00000000">
              <w:rPr>
                <w:rtl w:val="0"/>
              </w:rPr>
              <w:t xml:space="preserve">% Acumulado</w:t>
            </w:r>
          </w:p>
        </w:tc>
      </w:tr>
      <w:tr>
        <w:tc>
          <w:tcPr/>
          <w:p w:rsidR="00000000" w:rsidDel="00000000" w:rsidP="00000000" w:rsidRDefault="00000000" w:rsidRPr="00000000" w14:paraId="00000180">
            <w:pPr>
              <w:rPr/>
            </w:pPr>
            <w:r w:rsidDel="00000000" w:rsidR="00000000" w:rsidRPr="00000000">
              <w:rPr>
                <w:rtl w:val="0"/>
              </w:rPr>
              <w:t xml:space="preserve">Wifi invitados</w:t>
            </w:r>
          </w:p>
        </w:tc>
        <w:tc>
          <w:tcPr/>
          <w:p w:rsidR="00000000" w:rsidDel="00000000" w:rsidP="00000000" w:rsidRDefault="00000000" w:rsidRPr="00000000" w14:paraId="00000181">
            <w:pPr>
              <w:jc w:val="center"/>
              <w:rPr/>
            </w:pPr>
            <w:r w:rsidDel="00000000" w:rsidR="00000000" w:rsidRPr="00000000">
              <w:rPr>
                <w:rtl w:val="0"/>
              </w:rPr>
              <w:t xml:space="preserve">137</w:t>
            </w:r>
          </w:p>
        </w:tc>
        <w:tc>
          <w:tcPr/>
          <w:p w:rsidR="00000000" w:rsidDel="00000000" w:rsidP="00000000" w:rsidRDefault="00000000" w:rsidRPr="00000000" w14:paraId="00000182">
            <w:pPr>
              <w:jc w:val="center"/>
              <w:rPr/>
            </w:pPr>
            <w:r w:rsidDel="00000000" w:rsidR="00000000" w:rsidRPr="00000000">
              <w:rPr>
                <w:rtl w:val="0"/>
              </w:rPr>
              <w:t xml:space="preserve">34,25%</w:t>
            </w:r>
          </w:p>
        </w:tc>
        <w:tc>
          <w:tcPr/>
          <w:p w:rsidR="00000000" w:rsidDel="00000000" w:rsidP="00000000" w:rsidRDefault="00000000" w:rsidRPr="00000000" w14:paraId="00000183">
            <w:pPr>
              <w:jc w:val="center"/>
              <w:rPr/>
            </w:pPr>
            <w:r w:rsidDel="00000000" w:rsidR="00000000" w:rsidRPr="00000000">
              <w:rPr>
                <w:rtl w:val="0"/>
              </w:rPr>
              <w:t xml:space="preserve">34,25%</w:t>
            </w:r>
          </w:p>
        </w:tc>
      </w:tr>
      <w:tr>
        <w:tc>
          <w:tcPr/>
          <w:p w:rsidR="00000000" w:rsidDel="00000000" w:rsidP="00000000" w:rsidRDefault="00000000" w:rsidRPr="00000000" w14:paraId="00000184">
            <w:pPr>
              <w:rPr/>
            </w:pPr>
            <w:r w:rsidDel="00000000" w:rsidR="00000000" w:rsidRPr="00000000">
              <w:rPr>
                <w:rtl w:val="0"/>
              </w:rPr>
              <w:t xml:space="preserve">Atención al puesto de trabajo</w:t>
            </w:r>
          </w:p>
        </w:tc>
        <w:tc>
          <w:tcPr/>
          <w:p w:rsidR="00000000" w:rsidDel="00000000" w:rsidP="00000000" w:rsidRDefault="00000000" w:rsidRPr="00000000" w14:paraId="00000185">
            <w:pPr>
              <w:jc w:val="center"/>
              <w:rPr/>
            </w:pPr>
            <w:r w:rsidDel="00000000" w:rsidR="00000000" w:rsidRPr="00000000">
              <w:rPr>
                <w:rtl w:val="0"/>
              </w:rPr>
              <w:t xml:space="preserve">133</w:t>
            </w:r>
          </w:p>
        </w:tc>
        <w:tc>
          <w:tcPr/>
          <w:p w:rsidR="00000000" w:rsidDel="00000000" w:rsidP="00000000" w:rsidRDefault="00000000" w:rsidRPr="00000000" w14:paraId="00000186">
            <w:pPr>
              <w:jc w:val="center"/>
              <w:rPr/>
            </w:pPr>
            <w:r w:rsidDel="00000000" w:rsidR="00000000" w:rsidRPr="00000000">
              <w:rPr>
                <w:rtl w:val="0"/>
              </w:rPr>
              <w:t xml:space="preserve">33,25%</w:t>
            </w:r>
          </w:p>
        </w:tc>
        <w:tc>
          <w:tcPr/>
          <w:p w:rsidR="00000000" w:rsidDel="00000000" w:rsidP="00000000" w:rsidRDefault="00000000" w:rsidRPr="00000000" w14:paraId="00000187">
            <w:pPr>
              <w:jc w:val="center"/>
              <w:rPr/>
            </w:pPr>
            <w:r w:rsidDel="00000000" w:rsidR="00000000" w:rsidRPr="00000000">
              <w:rPr>
                <w:rtl w:val="0"/>
              </w:rPr>
              <w:t xml:space="preserve">67,50%</w:t>
            </w:r>
          </w:p>
        </w:tc>
      </w:tr>
      <w:tr>
        <w:tc>
          <w:tcPr/>
          <w:p w:rsidR="00000000" w:rsidDel="00000000" w:rsidP="00000000" w:rsidRDefault="00000000" w:rsidRPr="00000000" w14:paraId="00000188">
            <w:pPr>
              <w:rPr/>
            </w:pPr>
            <w:r w:rsidDel="00000000" w:rsidR="00000000" w:rsidRPr="00000000">
              <w:rPr>
                <w:rtl w:val="0"/>
              </w:rPr>
              <w:t xml:space="preserve">Atención a aulas de laboratorio</w:t>
            </w:r>
          </w:p>
        </w:tc>
        <w:tc>
          <w:tcPr/>
          <w:p w:rsidR="00000000" w:rsidDel="00000000" w:rsidP="00000000" w:rsidRDefault="00000000" w:rsidRPr="00000000" w14:paraId="00000189">
            <w:pPr>
              <w:jc w:val="center"/>
              <w:rPr/>
            </w:pPr>
            <w:r w:rsidDel="00000000" w:rsidR="00000000" w:rsidRPr="00000000">
              <w:rPr>
                <w:rtl w:val="0"/>
              </w:rPr>
              <w:t xml:space="preserve">130</w:t>
            </w:r>
          </w:p>
        </w:tc>
        <w:tc>
          <w:tcPr/>
          <w:p w:rsidR="00000000" w:rsidDel="00000000" w:rsidP="00000000" w:rsidRDefault="00000000" w:rsidRPr="00000000" w14:paraId="0000018A">
            <w:pPr>
              <w:jc w:val="center"/>
              <w:rPr/>
            </w:pPr>
            <w:r w:rsidDel="00000000" w:rsidR="00000000" w:rsidRPr="00000000">
              <w:rPr>
                <w:rtl w:val="0"/>
              </w:rPr>
              <w:t xml:space="preserve">32,50%</w:t>
            </w:r>
          </w:p>
        </w:tc>
        <w:tc>
          <w:tcPr/>
          <w:p w:rsidR="00000000" w:rsidDel="00000000" w:rsidP="00000000" w:rsidRDefault="00000000" w:rsidRPr="00000000" w14:paraId="0000018B">
            <w:pPr>
              <w:jc w:val="center"/>
              <w:rPr/>
            </w:pPr>
            <w:r w:rsidDel="00000000" w:rsidR="00000000" w:rsidRPr="00000000">
              <w:rPr>
                <w:rtl w:val="0"/>
              </w:rPr>
              <w:t xml:space="preserve">100%</w:t>
            </w:r>
          </w:p>
        </w:tc>
      </w:tr>
    </w:tbl>
    <w:p w:rsidR="00000000" w:rsidDel="00000000" w:rsidP="00000000" w:rsidRDefault="00000000" w:rsidRPr="00000000" w14:paraId="0000018C">
      <w:pPr>
        <w:rPr/>
      </w:pPr>
      <w:r w:rsidDel="00000000" w:rsidR="00000000" w:rsidRPr="00000000">
        <w:rPr>
          <w:rtl w:val="0"/>
        </w:rPr>
        <w:t xml:space="preserve">El diagrama de Pareto quedará de la forma siguiente</w:t>
      </w:r>
    </w:p>
    <w:p w:rsidR="00000000" w:rsidDel="00000000" w:rsidP="00000000" w:rsidRDefault="00000000" w:rsidRPr="00000000" w14:paraId="0000018D">
      <w:pPr>
        <w:rPr/>
      </w:pPr>
      <w:r w:rsidDel="00000000" w:rsidR="00000000" w:rsidRPr="00000000">
        <w:rPr/>
        <w:drawing>
          <wp:inline distB="0" distT="0" distL="0" distR="0">
            <wp:extent cx="5399405" cy="2962275"/>
            <wp:effectExtent b="0" l="0" r="0" t="0"/>
            <wp:docPr id="2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40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En este caso se detecta que los tiempos de respuesta por tipo de servicio están igualados.</w:t>
      </w:r>
    </w:p>
    <w:p w:rsidR="00000000" w:rsidDel="00000000" w:rsidP="00000000" w:rsidRDefault="00000000" w:rsidRPr="00000000" w14:paraId="0000018F">
      <w:pPr>
        <w:rPr/>
      </w:pPr>
      <w:r w:rsidDel="00000000" w:rsidR="00000000" w:rsidRPr="00000000">
        <w:rPr>
          <w:rtl w:val="0"/>
        </w:rPr>
        <w:t xml:space="preserve">Realizando un análisis de segundo nivel de los tiempos de respuesta a las incidencias de tipo 3 por día y servicio, obtenemos los siguientes diagramas de Pareto, donde se observa que los tiempos de respuesta a los diferentes servicios son similares.</w:t>
      </w:r>
    </w:p>
    <w:p w:rsidR="00000000" w:rsidDel="00000000" w:rsidP="00000000" w:rsidRDefault="00000000" w:rsidRPr="00000000" w14:paraId="00000190">
      <w:pPr>
        <w:rPr/>
      </w:pPr>
      <w:r w:rsidDel="00000000" w:rsidR="00000000" w:rsidRPr="00000000">
        <w:rPr/>
        <w:drawing>
          <wp:inline distB="0" distT="0" distL="0" distR="0">
            <wp:extent cx="4572000" cy="2609850"/>
            <wp:effectExtent b="0" l="0" r="0" t="0"/>
            <wp:docPr id="2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5720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La conclusión a la que se llega es que por alguna razón que no conocemos los tiempos de respuesta frente a las incidencias de tipo 3 son mucho más elevados respecto a las otras dos, sin embargo, al realizar el análisis de segundo nivel con los datos que disponemos, no se encuentra ninguna razón aparente para poder afirmar dónde se encuentra el problema.</w:t>
      </w:r>
    </w:p>
    <w:p w:rsidR="00000000" w:rsidDel="00000000" w:rsidP="00000000" w:rsidRDefault="00000000" w:rsidRPr="00000000" w14:paraId="00000192">
      <w:pPr>
        <w:rPr/>
      </w:pPr>
      <w:r w:rsidDel="00000000" w:rsidR="00000000" w:rsidRPr="00000000">
        <w:rPr>
          <w:rtl w:val="0"/>
        </w:rPr>
        <w:t xml:space="preserve">Se echa en falta un detalle de cuáles son las características de las incidencias de tipo 3 que permita analizarlas y ofrecer una solución aceptable para reducir los tiempos de respuesta para este tipo de incidencias.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0" distT="0" distL="0" distR="0">
            <wp:extent cx="4572000" cy="2647950"/>
            <wp:effectExtent b="0" l="0" r="0" t="0"/>
            <wp:docPr id="2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572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0" distT="0" distL="0" distR="0">
            <wp:extent cx="4572000" cy="2590800"/>
            <wp:effectExtent b="0" l="0" r="0" t="0"/>
            <wp:docPr id="2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572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1"/>
        <w:rPr/>
      </w:pPr>
      <w:r w:rsidDel="00000000" w:rsidR="00000000" w:rsidRPr="00000000">
        <w:rPr>
          <w:rtl w:val="0"/>
        </w:rPr>
        <w:t xml:space="preserve">Caso Práctico 3</w:t>
      </w:r>
    </w:p>
    <w:p w:rsidR="00000000" w:rsidDel="00000000" w:rsidP="00000000" w:rsidRDefault="00000000" w:rsidRPr="00000000" w14:paraId="00000197">
      <w:pPr>
        <w:rPr/>
      </w:pPr>
      <w:r w:rsidDel="00000000" w:rsidR="00000000" w:rsidRPr="00000000">
        <w:rPr>
          <w:rtl w:val="0"/>
        </w:rPr>
        <w:t xml:space="preserve">Para la realización de este apartado he considerado los siguientes Poka Yokes.</w:t>
      </w:r>
    </w:p>
    <w:p w:rsidR="00000000" w:rsidDel="00000000" w:rsidP="00000000" w:rsidRDefault="00000000" w:rsidRPr="00000000" w14:paraId="00000198">
      <w:pPr>
        <w:pStyle w:val="Heading2"/>
        <w:rPr/>
      </w:pPr>
      <w:r w:rsidDel="00000000" w:rsidR="00000000" w:rsidRPr="00000000">
        <w:rPr>
          <w:rtl w:val="0"/>
        </w:rPr>
        <w:t xml:space="preserve">Poka Yoke 1.</w:t>
      </w:r>
    </w:p>
    <w:p w:rsidR="00000000" w:rsidDel="00000000" w:rsidP="00000000" w:rsidRDefault="00000000" w:rsidRPr="00000000" w14:paraId="00000199">
      <w:pPr>
        <w:rPr/>
      </w:pPr>
      <w:r w:rsidDel="00000000" w:rsidR="00000000" w:rsidRPr="00000000">
        <w:rPr>
          <w:rtl w:val="0"/>
        </w:rPr>
        <w:t xml:space="preserve">Conexión de dispositivos de almacenamiento de los ordenadores según la interfaz SATA (Serial ATA).</w:t>
      </w:r>
    </w:p>
    <w:p w:rsidR="00000000" w:rsidDel="00000000" w:rsidP="00000000" w:rsidRDefault="00000000" w:rsidRPr="00000000" w14:paraId="0000019A">
      <w:pPr>
        <w:rPr/>
      </w:pPr>
      <w:r w:rsidDel="00000000" w:rsidR="00000000" w:rsidRPr="00000000">
        <w:rPr>
          <w:rtl w:val="0"/>
        </w:rPr>
        <w:t xml:space="preserve">Esta conexión es de la forma siguiente</w:t>
      </w:r>
    </w:p>
    <w:tbl>
      <w:tblPr>
        <w:tblStyle w:val="Table1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3050"/>
        <w:gridCol w:w="3050"/>
        <w:tblGridChange w:id="0">
          <w:tblGrid>
            <w:gridCol w:w="2394"/>
            <w:gridCol w:w="3050"/>
            <w:gridCol w:w="3050"/>
          </w:tblGrid>
        </w:tblGridChange>
      </w:tblGrid>
      <w:tr>
        <w:tc>
          <w:tcPr/>
          <w:p w:rsidR="00000000" w:rsidDel="00000000" w:rsidP="00000000" w:rsidRDefault="00000000" w:rsidRPr="00000000" w14:paraId="0000019B">
            <w:pPr>
              <w:keepNext w:val="1"/>
              <w:keepLines w:val="1"/>
              <w:rPr/>
            </w:pPr>
            <w:r w:rsidDel="00000000" w:rsidR="00000000" w:rsidRPr="00000000">
              <w:rPr>
                <w:rtl w:val="0"/>
              </w:rPr>
              <w:t xml:space="preserve">En la placa base</w:t>
            </w:r>
          </w:p>
        </w:tc>
        <w:tc>
          <w:tcPr/>
          <w:p w:rsidR="00000000" w:rsidDel="00000000" w:rsidP="00000000" w:rsidRDefault="00000000" w:rsidRPr="00000000" w14:paraId="0000019C">
            <w:pPr>
              <w:rPr/>
            </w:pPr>
            <w:r w:rsidDel="00000000" w:rsidR="00000000" w:rsidRPr="00000000">
              <w:rPr>
                <w:rtl w:val="0"/>
              </w:rPr>
              <w:t xml:space="preserve">En un disco duro</w:t>
            </w:r>
          </w:p>
        </w:tc>
        <w:tc>
          <w:tcPr/>
          <w:p w:rsidR="00000000" w:rsidDel="00000000" w:rsidP="00000000" w:rsidRDefault="00000000" w:rsidRPr="00000000" w14:paraId="0000019D">
            <w:pPr>
              <w:rPr/>
            </w:pPr>
            <w:r w:rsidDel="00000000" w:rsidR="00000000" w:rsidRPr="00000000">
              <w:rPr>
                <w:rtl w:val="0"/>
              </w:rPr>
              <w:t xml:space="preserve">El cable en sí</w:t>
            </w:r>
          </w:p>
        </w:tc>
      </w:tr>
      <w:tr>
        <w:tc>
          <w:tcPr/>
          <w:p w:rsidR="00000000" w:rsidDel="00000000" w:rsidP="00000000" w:rsidRDefault="00000000" w:rsidRPr="00000000" w14:paraId="0000019E">
            <w:pPr>
              <w:rPr/>
            </w:pPr>
            <w:r w:rsidDel="00000000" w:rsidR="00000000" w:rsidRPr="00000000">
              <w:rPr/>
              <w:drawing>
                <wp:inline distB="0" distT="0" distL="0" distR="0">
                  <wp:extent cx="1080000" cy="2085825"/>
                  <wp:effectExtent b="0" l="0" r="0" t="0"/>
                  <wp:docPr descr="Un circuito electrónico&#10;&#10;Descripción generada automáticamente con confianza baja" id="27" name="image5.jpg"/>
                  <a:graphic>
                    <a:graphicData uri="http://schemas.openxmlformats.org/drawingml/2006/picture">
                      <pic:pic>
                        <pic:nvPicPr>
                          <pic:cNvPr descr="Un circuito electrónico&#10;&#10;Descripción generada automáticamente con confianza baja" id="0" name="image5.jpg"/>
                          <pic:cNvPicPr preferRelativeResize="0"/>
                        </pic:nvPicPr>
                        <pic:blipFill>
                          <a:blip r:embed="rId18"/>
                          <a:srcRect b="0" l="0" r="0" t="0"/>
                          <a:stretch>
                            <a:fillRect/>
                          </a:stretch>
                        </pic:blipFill>
                        <pic:spPr>
                          <a:xfrm>
                            <a:off x="0" y="0"/>
                            <a:ext cx="1080000" cy="20858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9F">
            <w:pPr>
              <w:rPr/>
            </w:pPr>
            <w:r w:rsidDel="00000000" w:rsidR="00000000" w:rsidRPr="00000000">
              <w:rPr/>
              <w:drawing>
                <wp:inline distB="0" distT="0" distL="0" distR="0">
                  <wp:extent cx="1800000" cy="902328"/>
                  <wp:effectExtent b="0" l="0" r="0" t="0"/>
                  <wp:docPr descr="Una caja de cartón&#10;&#10;Descripción generada automáticamente con confianza media" id="28" name="image2.jpg"/>
                  <a:graphic>
                    <a:graphicData uri="http://schemas.openxmlformats.org/drawingml/2006/picture">
                      <pic:pic>
                        <pic:nvPicPr>
                          <pic:cNvPr descr="Una caja de cartón&#10;&#10;Descripción generada automáticamente con confianza media" id="0" name="image2.jpg"/>
                          <pic:cNvPicPr preferRelativeResize="0"/>
                        </pic:nvPicPr>
                        <pic:blipFill>
                          <a:blip r:embed="rId19"/>
                          <a:srcRect b="0" l="0" r="0" t="0"/>
                          <a:stretch>
                            <a:fillRect/>
                          </a:stretch>
                        </pic:blipFill>
                        <pic:spPr>
                          <a:xfrm>
                            <a:off x="0" y="0"/>
                            <a:ext cx="1800000" cy="9023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A0">
            <w:pPr>
              <w:rPr/>
            </w:pPr>
            <w:r w:rsidDel="00000000" w:rsidR="00000000" w:rsidRPr="00000000">
              <w:rPr/>
              <w:drawing>
                <wp:inline distB="0" distT="0" distL="0" distR="0">
                  <wp:extent cx="1800000" cy="2289158"/>
                  <wp:effectExtent b="0" l="0" r="0" t="0"/>
                  <wp:docPr id="30"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1800000" cy="228915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El problema que se pretende solucionar es que el usuario a la hora de conectar los cables que transmiten la información entre el dispositivo de almacenamiento y la placa base del ordenador, no se equivoque en la posición en la que se deben de conectar.</w:t>
      </w:r>
    </w:p>
    <w:p w:rsidR="00000000" w:rsidDel="00000000" w:rsidP="00000000" w:rsidRDefault="00000000" w:rsidRPr="00000000" w14:paraId="000001A3">
      <w:pPr>
        <w:rPr/>
      </w:pPr>
      <w:r w:rsidDel="00000000" w:rsidR="00000000" w:rsidRPr="00000000">
        <w:rPr>
          <w:rtl w:val="0"/>
        </w:rPr>
        <w:t xml:space="preserve">La solución a este problema fue la construcción de los conectores en forma de L (tipo macho en la placa base y los dispositivos y tipo hembra en ambos lados del cable), de esta forma sólo hay una forma posible de conexión y es imposible el equivocarse a la hora de realizar dicha conexión.</w:t>
      </w:r>
    </w:p>
    <w:p w:rsidR="00000000" w:rsidDel="00000000" w:rsidP="00000000" w:rsidRDefault="00000000" w:rsidRPr="00000000" w14:paraId="000001A4">
      <w:pPr>
        <w:pStyle w:val="Heading2"/>
        <w:rPr/>
      </w:pPr>
      <w:r w:rsidDel="00000000" w:rsidR="00000000" w:rsidRPr="00000000">
        <w:rPr>
          <w:rtl w:val="0"/>
        </w:rPr>
        <w:t xml:space="preserve">Poka Yoke 2</w:t>
      </w:r>
    </w:p>
    <w:p w:rsidR="00000000" w:rsidDel="00000000" w:rsidP="00000000" w:rsidRDefault="00000000" w:rsidRPr="00000000" w14:paraId="000001A5">
      <w:pPr>
        <w:rPr/>
      </w:pPr>
      <w:r w:rsidDel="00000000" w:rsidR="00000000" w:rsidRPr="00000000">
        <w:rPr>
          <w:rtl w:val="0"/>
        </w:rPr>
        <w:t xml:space="preserve">Diseño de los auriculares que utilizamos normalmente de tipo semi-intraural.</w:t>
      </w:r>
    </w:p>
    <w:p w:rsidR="00000000" w:rsidDel="00000000" w:rsidP="00000000" w:rsidRDefault="00000000" w:rsidRPr="00000000" w14:paraId="000001A6">
      <w:pPr>
        <w:rPr/>
      </w:pPr>
      <w:r w:rsidDel="00000000" w:rsidR="00000000" w:rsidRPr="00000000">
        <w:rPr>
          <w:rtl w:val="0"/>
        </w:rPr>
        <w:t xml:space="preserve">Estos auriculares son del tipo</w:t>
      </w:r>
    </w:p>
    <w:tbl>
      <w:tblPr>
        <w:tblStyle w:val="Table1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c>
          <w:tcPr/>
          <w:p w:rsidR="00000000" w:rsidDel="00000000" w:rsidP="00000000" w:rsidRDefault="00000000" w:rsidRPr="00000000" w14:paraId="000001A7">
            <w:pPr>
              <w:jc w:val="center"/>
              <w:rPr/>
            </w:pPr>
            <w:r w:rsidDel="00000000" w:rsidR="00000000" w:rsidRPr="00000000">
              <w:rPr>
                <w:rtl w:val="0"/>
              </w:rPr>
              <w:t xml:space="preserve">Problema</w:t>
            </w:r>
          </w:p>
        </w:tc>
        <w:tc>
          <w:tcPr/>
          <w:p w:rsidR="00000000" w:rsidDel="00000000" w:rsidP="00000000" w:rsidRDefault="00000000" w:rsidRPr="00000000" w14:paraId="000001A8">
            <w:pPr>
              <w:jc w:val="center"/>
              <w:rPr/>
            </w:pPr>
            <w:r w:rsidDel="00000000" w:rsidR="00000000" w:rsidRPr="00000000">
              <w:rPr>
                <w:rtl w:val="0"/>
              </w:rPr>
              <w:t xml:space="preserve">Solución</w:t>
            </w:r>
          </w:p>
        </w:tc>
      </w:tr>
      <w:tr>
        <w:tc>
          <w:tcPr>
            <w:vAlign w:val="center"/>
          </w:tcPr>
          <w:p w:rsidR="00000000" w:rsidDel="00000000" w:rsidP="00000000" w:rsidRDefault="00000000" w:rsidRPr="00000000" w14:paraId="000001A9">
            <w:pPr>
              <w:jc w:val="center"/>
              <w:rPr/>
            </w:pPr>
            <w:r w:rsidDel="00000000" w:rsidR="00000000" w:rsidRPr="00000000">
              <w:rPr/>
              <w:drawing>
                <wp:inline distB="0" distT="0" distL="0" distR="0">
                  <wp:extent cx="1800000" cy="1350000"/>
                  <wp:effectExtent b="0" l="0" r="0" t="0"/>
                  <wp:docPr descr="Un cuchillo sobre una tabla de madera&#10;&#10;Descripción generada automáticamente con confianza baja" id="31" name="image13.jpg"/>
                  <a:graphic>
                    <a:graphicData uri="http://schemas.openxmlformats.org/drawingml/2006/picture">
                      <pic:pic>
                        <pic:nvPicPr>
                          <pic:cNvPr descr="Un cuchillo sobre una tabla de madera&#10;&#10;Descripción generada automáticamente con confianza baja" id="0" name="image13.jpg"/>
                          <pic:cNvPicPr preferRelativeResize="0"/>
                        </pic:nvPicPr>
                        <pic:blipFill>
                          <a:blip r:embed="rId21"/>
                          <a:srcRect b="0" l="0" r="0" t="0"/>
                          <a:stretch>
                            <a:fillRect/>
                          </a:stretch>
                        </pic:blipFill>
                        <pic:spPr>
                          <a:xfrm>
                            <a:off x="0" y="0"/>
                            <a:ext cx="1800000" cy="135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A">
            <w:pPr>
              <w:jc w:val="center"/>
              <w:rPr/>
            </w:pPr>
            <w:r w:rsidDel="00000000" w:rsidR="00000000" w:rsidRPr="00000000">
              <w:rPr/>
              <w:drawing>
                <wp:inline distB="0" distT="0" distL="0" distR="0">
                  <wp:extent cx="1800000" cy="2400071"/>
                  <wp:effectExtent b="0" l="0" r="0" t="0"/>
                  <wp:docPr id="32"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rot="16200000">
                            <a:off x="0" y="0"/>
                            <a:ext cx="1800000" cy="24000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B">
      <w:pPr>
        <w:jc w:val="cente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Para la correcta reproducción del sonido estéreo es imprescindible que el sonido que sale por el auricular derecho sea dirigido al oído derecho y el que sale por el auricular izquierdo sea dirigido al oído derecho.</w:t>
      </w:r>
    </w:p>
    <w:p w:rsidR="00000000" w:rsidDel="00000000" w:rsidP="00000000" w:rsidRDefault="00000000" w:rsidRPr="00000000" w14:paraId="000001AD">
      <w:pPr>
        <w:rPr/>
      </w:pPr>
      <w:r w:rsidDel="00000000" w:rsidR="00000000" w:rsidRPr="00000000">
        <w:rPr>
          <w:rtl w:val="0"/>
        </w:rPr>
        <w:t xml:space="preserve">En algunos tipos de auriculares como el que se muestra en la imagen que indica el problema a resolver, se intentó solucionar el problema indicando en los laterales de los auriculares el oído al que se debían introducir, grabando las letras correspondientes a R y L (derecha e izquierda), pero esta solución no fue del todo concluyente con lo que tras estudiar varias otras soluciones, se optó por la indicada en la imagen, la cual al reproducir la forma del auricular la forma de la oreja, no hay posibilidad de equivocarse, asegurándonos que siempre el auricular derecho va a estar introducido en el oído derecho y el auricular izquierdo en el oído izquierdo.</w:t>
      </w:r>
    </w:p>
    <w:sectPr>
      <w:headerReference r:id="rId23" w:type="default"/>
      <w:footerReference r:id="rId24" w:type="default"/>
      <w:type w:val="nextPage"/>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3686"/>
      <w:gridCol w:w="3827"/>
      <w:tblGridChange w:id="0">
        <w:tblGrid>
          <w:gridCol w:w="1129"/>
          <w:gridCol w:w="3686"/>
          <w:gridCol w:w="3827"/>
        </w:tblGrid>
      </w:tblGridChange>
    </w:tblGrid>
    <w:tr>
      <w:tc>
        <w:tcPr>
          <w:vMerge w:val="restart"/>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2685" cy="348498"/>
                <wp:effectExtent b="0" l="0" r="0" t="0"/>
                <wp:docPr descr="Image result for udima" id="33" name="image12.png"/>
                <a:graphic>
                  <a:graphicData uri="http://schemas.openxmlformats.org/drawingml/2006/picture">
                    <pic:pic>
                      <pic:nvPicPr>
                        <pic:cNvPr descr="Image result for udima" id="0" name="image12.png"/>
                        <pic:cNvPicPr preferRelativeResize="0"/>
                      </pic:nvPicPr>
                      <pic:blipFill>
                        <a:blip r:embed="rId1"/>
                        <a:srcRect b="0" l="0" r="0" t="0"/>
                        <a:stretch>
                          <a:fillRect/>
                        </a:stretch>
                      </pic:blipFill>
                      <pic:spPr>
                        <a:xfrm>
                          <a:off x="0" y="0"/>
                          <a:ext cx="572685" cy="3484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Titulación: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Grado en Organización Industrial.</w:t>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Asignatura:</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Filosofías y Metodologías Industriales</w:t>
          </w:r>
        </w:p>
      </w:tc>
    </w:tr>
    <w:tr>
      <w:tc>
        <w:tcPr>
          <w:vMerge w:val="continue"/>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3">
          <w:pPr>
            <w:jc w:val="center"/>
            <w:rPr>
              <w:sz w:val="18"/>
              <w:szCs w:val="18"/>
            </w:rPr>
          </w:pPr>
          <w:r w:rsidDel="00000000" w:rsidR="00000000" w:rsidRPr="00000000">
            <w:rPr>
              <w:b w:val="1"/>
              <w:sz w:val="18"/>
              <w:szCs w:val="18"/>
              <w:rtl w:val="0"/>
            </w:rPr>
            <w:t xml:space="preserve">AEC3: </w:t>
          </w:r>
          <w:r w:rsidDel="00000000" w:rsidR="00000000" w:rsidRPr="00000000">
            <w:rPr>
              <w:sz w:val="18"/>
              <w:szCs w:val="18"/>
              <w:rtl w:val="0"/>
            </w:rPr>
            <w:t xml:space="preserve">Casos prácticos/problemas (UD9)</w:t>
          </w:r>
        </w:p>
      </w:tc>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Alumnos: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Milagros Villena Pérez, Alexander Sebastián Kalis, Juan José Galdón Lorente</w:t>
          </w:r>
          <w:r w:rsidDel="00000000" w:rsidR="00000000" w:rsidRPr="00000000">
            <w:rPr>
              <w:rtl w:val="0"/>
            </w:rPr>
          </w:r>
        </w:p>
      </w:tc>
    </w:tr>
  </w:tbl>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694F1B"/>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Ttulo2">
    <w:name w:val="heading 2"/>
    <w:basedOn w:val="Normal"/>
    <w:next w:val="Normal"/>
    <w:link w:val="Ttulo2Car"/>
    <w:uiPriority w:val="9"/>
    <w:unhideWhenUsed w:val="1"/>
    <w:qFormat w:val="1"/>
    <w:rsid w:val="00861BD3"/>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694F1B"/>
    <w:rPr>
      <w:rFonts w:asciiTheme="majorHAnsi" w:cstheme="majorBidi" w:eastAsiaTheme="majorEastAsia" w:hAnsiTheme="majorHAnsi"/>
      <w:color w:val="2f5496" w:themeColor="accent1" w:themeShade="0000BF"/>
      <w:sz w:val="32"/>
      <w:szCs w:val="32"/>
    </w:rPr>
  </w:style>
  <w:style w:type="paragraph" w:styleId="TtuloTDC">
    <w:name w:val="TOC Heading"/>
    <w:basedOn w:val="Ttulo1"/>
    <w:next w:val="Normal"/>
    <w:uiPriority w:val="39"/>
    <w:unhideWhenUsed w:val="1"/>
    <w:qFormat w:val="1"/>
    <w:rsid w:val="00694F1B"/>
    <w:pPr>
      <w:outlineLvl w:val="9"/>
    </w:pPr>
    <w:rPr>
      <w:lang w:eastAsia="es-ES"/>
    </w:rPr>
  </w:style>
  <w:style w:type="character" w:styleId="Textodelmarcadordeposicin">
    <w:name w:val="Placeholder Text"/>
    <w:basedOn w:val="Fuentedeprrafopredeter"/>
    <w:uiPriority w:val="99"/>
    <w:semiHidden w:val="1"/>
    <w:rsid w:val="00694F1B"/>
    <w:rPr>
      <w:color w:val="808080"/>
    </w:rPr>
  </w:style>
  <w:style w:type="table" w:styleId="Tablaconcuadrcula">
    <w:name w:val="Table Grid"/>
    <w:basedOn w:val="Tablanormal"/>
    <w:uiPriority w:val="39"/>
    <w:rsid w:val="00694F1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B46B0D"/>
    <w:pPr>
      <w:ind w:left="720"/>
      <w:contextualSpacing w:val="1"/>
    </w:pPr>
  </w:style>
  <w:style w:type="paragraph" w:styleId="TDC1">
    <w:name w:val="toc 1"/>
    <w:basedOn w:val="Normal"/>
    <w:next w:val="Normal"/>
    <w:autoRedefine w:val="1"/>
    <w:uiPriority w:val="39"/>
    <w:unhideWhenUsed w:val="1"/>
    <w:rsid w:val="005D5F0B"/>
    <w:pPr>
      <w:spacing w:after="100"/>
    </w:pPr>
  </w:style>
  <w:style w:type="character" w:styleId="Hipervnculo">
    <w:name w:val="Hyperlink"/>
    <w:basedOn w:val="Fuentedeprrafopredeter"/>
    <w:uiPriority w:val="99"/>
    <w:unhideWhenUsed w:val="1"/>
    <w:rsid w:val="005D5F0B"/>
    <w:rPr>
      <w:color w:val="0563c1" w:themeColor="hyperlink"/>
      <w:u w:val="single"/>
    </w:rPr>
  </w:style>
  <w:style w:type="paragraph" w:styleId="Encabezado">
    <w:name w:val="header"/>
    <w:basedOn w:val="Normal"/>
    <w:link w:val="EncabezadoCar"/>
    <w:uiPriority w:val="99"/>
    <w:unhideWhenUsed w:val="1"/>
    <w:rsid w:val="00B0431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0431D"/>
  </w:style>
  <w:style w:type="paragraph" w:styleId="Piedepgina">
    <w:name w:val="footer"/>
    <w:basedOn w:val="Normal"/>
    <w:link w:val="PiedepginaCar"/>
    <w:uiPriority w:val="99"/>
    <w:unhideWhenUsed w:val="1"/>
    <w:rsid w:val="00B0431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0431D"/>
  </w:style>
  <w:style w:type="character" w:styleId="Mencinsinresolver">
    <w:name w:val="Unresolved Mention"/>
    <w:basedOn w:val="Fuentedeprrafopredeter"/>
    <w:uiPriority w:val="99"/>
    <w:semiHidden w:val="1"/>
    <w:unhideWhenUsed w:val="1"/>
    <w:rsid w:val="001E6E46"/>
    <w:rPr>
      <w:color w:val="605e5c"/>
      <w:shd w:color="auto" w:fill="e1dfdd" w:val="clear"/>
    </w:rPr>
  </w:style>
  <w:style w:type="paragraph" w:styleId="Contenidodelatabla" w:customStyle="1">
    <w:name w:val="Contenido de la tabla"/>
    <w:basedOn w:val="Normal"/>
    <w:qFormat w:val="1"/>
    <w:rsid w:val="00CE36DA"/>
    <w:pPr>
      <w:widowControl w:val="0"/>
      <w:suppressLineNumbers w:val="1"/>
      <w:suppressAutoHyphens w:val="1"/>
      <w:spacing w:after="0" w:line="240" w:lineRule="auto"/>
    </w:pPr>
    <w:rPr>
      <w:rFonts w:ascii="Times New Roman" w:cs="Times New Roman" w:eastAsia="DejaVu Sans" w:hAnsi="Times New Roman"/>
      <w:kern w:val="2"/>
      <w:sz w:val="24"/>
      <w:szCs w:val="24"/>
      <w:lang w:eastAsia="zh-CN"/>
    </w:rPr>
  </w:style>
  <w:style w:type="character" w:styleId="Ttulo2Car" w:customStyle="1">
    <w:name w:val="Título 2 Car"/>
    <w:basedOn w:val="Fuentedeprrafopredeter"/>
    <w:link w:val="Ttulo2"/>
    <w:uiPriority w:val="9"/>
    <w:rsid w:val="00861BD3"/>
    <w:rPr>
      <w:rFonts w:asciiTheme="majorHAnsi" w:cstheme="majorBidi" w:eastAsiaTheme="majorEastAsia" w:hAnsiTheme="majorHAnsi"/>
      <w:color w:val="2f5496" w:themeColor="accent1" w:themeShade="0000BF"/>
      <w:sz w:val="26"/>
      <w:szCs w:val="26"/>
    </w:rPr>
  </w:style>
  <w:style w:type="paragraph" w:styleId="TDC2">
    <w:name w:val="toc 2"/>
    <w:basedOn w:val="Normal"/>
    <w:next w:val="Normal"/>
    <w:autoRedefine w:val="1"/>
    <w:uiPriority w:val="39"/>
    <w:unhideWhenUsed w:val="1"/>
    <w:rsid w:val="00E5193E"/>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6.png"/><Relationship Id="rId22" Type="http://schemas.openxmlformats.org/officeDocument/2006/relationships/image" Target="media/image8.jpg"/><Relationship Id="rId10" Type="http://schemas.openxmlformats.org/officeDocument/2006/relationships/chart" Target="charts/chart2.xml"/><Relationship Id="rId21" Type="http://schemas.openxmlformats.org/officeDocument/2006/relationships/image" Target="media/image13.jpg"/><Relationship Id="rId13" Type="http://schemas.openxmlformats.org/officeDocument/2006/relationships/image" Target="media/image4.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3.xml"/><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header" Target="header2.xml"/><Relationship Id="rId8"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https://d.docs.live.net/d2b038729d1b38be/UDIMA/Tercer%20Curso/Filosof&#237;as%20y%20Metodolog&#237;as%20Industriales/Ejercicios/AEC%203/Datos_AEC_Unidad9.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https://d.docs.live.net/d2b038729d1b38be/UDIMA/Tercer%20Curso/Filosof&#237;as%20y%20Metodolog&#237;as%20Industriales/Ejercicios/AEC%203/Datos_AEC_Unidad9.xlsx"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https://d.docs.live.net/d2b038729d1b38be/UDIMA/Tercer%20Curso/Filosof&#237;as%20y%20Metodolog&#237;as%20Industriales/Ejercicios/AEC%203/Datos_AEC_Unidad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Tiempo</a:t>
            </a:r>
            <a:r>
              <a:rPr lang="en-US" baseline="0"/>
              <a:t> tratamiento vs. Nº de defectos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[Datos_AEC_Unidad9.xlsx]Hoja1!$C$1</c:f>
              <c:strCache>
                <c:ptCount val="1"/>
                <c:pt idx="0">
                  <c:v>Tiempo (s)</c:v>
                </c:pt>
              </c:strCache>
            </c:strRef>
          </c:tx>
          <c:spPr>
            <a:ln w="25400" cap="rnd">
              <a:noFill/>
              <a:round/>
            </a:ln>
            <a:effectLst/>
          </c:spPr>
          <c:marker>
            <c:symbol val="circle"/>
            <c:size val="5"/>
            <c:spPr>
              <a:solidFill>
                <a:schemeClr val="accent1"/>
              </a:solidFill>
              <a:ln w="9525">
                <a:solidFill>
                  <a:schemeClr val="accent1"/>
                </a:solidFill>
              </a:ln>
              <a:effectLst/>
            </c:spPr>
          </c:marker>
          <c:xVal>
            <c:numRef>
              <c:f>[Datos_AEC_Unidad9.xlsx]Hoja1!$C$2:$C$51</c:f>
              <c:numCache>
                <c:formatCode>General</c:formatCode>
                <c:ptCount val="50"/>
                <c:pt idx="0">
                  <c:v>468</c:v>
                </c:pt>
                <c:pt idx="1">
                  <c:v>457</c:v>
                </c:pt>
                <c:pt idx="2">
                  <c:v>477</c:v>
                </c:pt>
                <c:pt idx="3">
                  <c:v>471</c:v>
                </c:pt>
                <c:pt idx="4">
                  <c:v>470</c:v>
                </c:pt>
                <c:pt idx="5">
                  <c:v>485</c:v>
                </c:pt>
                <c:pt idx="6">
                  <c:v>460</c:v>
                </c:pt>
                <c:pt idx="7">
                  <c:v>456</c:v>
                </c:pt>
                <c:pt idx="8">
                  <c:v>500</c:v>
                </c:pt>
                <c:pt idx="9">
                  <c:v>484</c:v>
                </c:pt>
                <c:pt idx="10">
                  <c:v>462</c:v>
                </c:pt>
                <c:pt idx="11">
                  <c:v>479</c:v>
                </c:pt>
                <c:pt idx="12">
                  <c:v>465</c:v>
                </c:pt>
                <c:pt idx="13">
                  <c:v>494</c:v>
                </c:pt>
                <c:pt idx="14">
                  <c:v>452</c:v>
                </c:pt>
                <c:pt idx="15">
                  <c:v>476</c:v>
                </c:pt>
                <c:pt idx="16">
                  <c:v>484</c:v>
                </c:pt>
                <c:pt idx="17">
                  <c:v>488</c:v>
                </c:pt>
                <c:pt idx="18">
                  <c:v>473</c:v>
                </c:pt>
                <c:pt idx="19">
                  <c:v>492</c:v>
                </c:pt>
                <c:pt idx="20">
                  <c:v>486</c:v>
                </c:pt>
                <c:pt idx="21">
                  <c:v>453</c:v>
                </c:pt>
                <c:pt idx="22">
                  <c:v>465</c:v>
                </c:pt>
                <c:pt idx="23">
                  <c:v>471</c:v>
                </c:pt>
                <c:pt idx="24">
                  <c:v>485</c:v>
                </c:pt>
                <c:pt idx="25">
                  <c:v>452</c:v>
                </c:pt>
                <c:pt idx="26">
                  <c:v>455</c:v>
                </c:pt>
                <c:pt idx="27">
                  <c:v>466</c:v>
                </c:pt>
                <c:pt idx="28">
                  <c:v>456</c:v>
                </c:pt>
                <c:pt idx="29">
                  <c:v>485</c:v>
                </c:pt>
                <c:pt idx="30">
                  <c:v>462</c:v>
                </c:pt>
                <c:pt idx="31">
                  <c:v>486</c:v>
                </c:pt>
                <c:pt idx="32">
                  <c:v>470</c:v>
                </c:pt>
                <c:pt idx="33">
                  <c:v>465</c:v>
                </c:pt>
                <c:pt idx="34">
                  <c:v>470</c:v>
                </c:pt>
                <c:pt idx="35">
                  <c:v>479</c:v>
                </c:pt>
                <c:pt idx="36">
                  <c:v>475</c:v>
                </c:pt>
                <c:pt idx="37">
                  <c:v>486</c:v>
                </c:pt>
                <c:pt idx="38">
                  <c:v>497</c:v>
                </c:pt>
                <c:pt idx="39">
                  <c:v>463</c:v>
                </c:pt>
                <c:pt idx="40">
                  <c:v>490</c:v>
                </c:pt>
                <c:pt idx="41">
                  <c:v>460</c:v>
                </c:pt>
                <c:pt idx="42">
                  <c:v>483</c:v>
                </c:pt>
                <c:pt idx="43">
                  <c:v>476</c:v>
                </c:pt>
                <c:pt idx="44">
                  <c:v>490</c:v>
                </c:pt>
                <c:pt idx="45">
                  <c:v>459</c:v>
                </c:pt>
                <c:pt idx="46">
                  <c:v>480</c:v>
                </c:pt>
                <c:pt idx="47">
                  <c:v>459</c:v>
                </c:pt>
                <c:pt idx="48">
                  <c:v>464</c:v>
                </c:pt>
                <c:pt idx="49">
                  <c:v>494</c:v>
                </c:pt>
              </c:numCache>
            </c:numRef>
          </c:xVal>
          <c:yVal>
            <c:numRef>
              <c:f>[Datos_AEC_Unidad9.xlsx]Hoja1!$B$2:$B$51</c:f>
              <c:numCache>
                <c:formatCode>General</c:formatCode>
                <c:ptCount val="50"/>
                <c:pt idx="0">
                  <c:v>41</c:v>
                </c:pt>
                <c:pt idx="1">
                  <c:v>36</c:v>
                </c:pt>
                <c:pt idx="2">
                  <c:v>47</c:v>
                </c:pt>
                <c:pt idx="3">
                  <c:v>39</c:v>
                </c:pt>
                <c:pt idx="4">
                  <c:v>33</c:v>
                </c:pt>
                <c:pt idx="5">
                  <c:v>38</c:v>
                </c:pt>
                <c:pt idx="6">
                  <c:v>38</c:v>
                </c:pt>
                <c:pt idx="7">
                  <c:v>41</c:v>
                </c:pt>
                <c:pt idx="8">
                  <c:v>48</c:v>
                </c:pt>
                <c:pt idx="9">
                  <c:v>45</c:v>
                </c:pt>
                <c:pt idx="10">
                  <c:v>40</c:v>
                </c:pt>
                <c:pt idx="11">
                  <c:v>38</c:v>
                </c:pt>
                <c:pt idx="12">
                  <c:v>31</c:v>
                </c:pt>
                <c:pt idx="13">
                  <c:v>33</c:v>
                </c:pt>
                <c:pt idx="14">
                  <c:v>46</c:v>
                </c:pt>
                <c:pt idx="15">
                  <c:v>48</c:v>
                </c:pt>
                <c:pt idx="16">
                  <c:v>35</c:v>
                </c:pt>
                <c:pt idx="17">
                  <c:v>48</c:v>
                </c:pt>
                <c:pt idx="18">
                  <c:v>33</c:v>
                </c:pt>
                <c:pt idx="19">
                  <c:v>31</c:v>
                </c:pt>
                <c:pt idx="20">
                  <c:v>44</c:v>
                </c:pt>
                <c:pt idx="21">
                  <c:v>32</c:v>
                </c:pt>
                <c:pt idx="22">
                  <c:v>35</c:v>
                </c:pt>
                <c:pt idx="23">
                  <c:v>42</c:v>
                </c:pt>
                <c:pt idx="24">
                  <c:v>39</c:v>
                </c:pt>
                <c:pt idx="25">
                  <c:v>30</c:v>
                </c:pt>
                <c:pt idx="26">
                  <c:v>30</c:v>
                </c:pt>
                <c:pt idx="27">
                  <c:v>48</c:v>
                </c:pt>
                <c:pt idx="28">
                  <c:v>34</c:v>
                </c:pt>
                <c:pt idx="29">
                  <c:v>37</c:v>
                </c:pt>
                <c:pt idx="30">
                  <c:v>38</c:v>
                </c:pt>
                <c:pt idx="31">
                  <c:v>37</c:v>
                </c:pt>
                <c:pt idx="32">
                  <c:v>38</c:v>
                </c:pt>
                <c:pt idx="33">
                  <c:v>42</c:v>
                </c:pt>
                <c:pt idx="34">
                  <c:v>30</c:v>
                </c:pt>
                <c:pt idx="35">
                  <c:v>37</c:v>
                </c:pt>
                <c:pt idx="36">
                  <c:v>45</c:v>
                </c:pt>
                <c:pt idx="37">
                  <c:v>42</c:v>
                </c:pt>
                <c:pt idx="38">
                  <c:v>37</c:v>
                </c:pt>
                <c:pt idx="39">
                  <c:v>45</c:v>
                </c:pt>
                <c:pt idx="40">
                  <c:v>42</c:v>
                </c:pt>
                <c:pt idx="41">
                  <c:v>42</c:v>
                </c:pt>
                <c:pt idx="42">
                  <c:v>45</c:v>
                </c:pt>
                <c:pt idx="43">
                  <c:v>43</c:v>
                </c:pt>
                <c:pt idx="44">
                  <c:v>34</c:v>
                </c:pt>
                <c:pt idx="45">
                  <c:v>38</c:v>
                </c:pt>
                <c:pt idx="46">
                  <c:v>44</c:v>
                </c:pt>
                <c:pt idx="47">
                  <c:v>35</c:v>
                </c:pt>
                <c:pt idx="48">
                  <c:v>39</c:v>
                </c:pt>
                <c:pt idx="49">
                  <c:v>34</c:v>
                </c:pt>
              </c:numCache>
            </c:numRef>
          </c:yVal>
          <c:smooth val="0"/>
          <c:extLst>
            <c:ext xmlns:c16="http://schemas.microsoft.com/office/drawing/2014/chart" uri="{C3380CC4-5D6E-409C-BE32-E72D297353CC}">
              <c16:uniqueId val="{00000000-12B6-4795-BA17-DAD46F69B7F5}"/>
            </c:ext>
          </c:extLst>
        </c:ser>
        <c:dLbls>
          <c:showLegendKey val="0"/>
          <c:showVal val="0"/>
          <c:showCatName val="0"/>
          <c:showSerName val="0"/>
          <c:showPercent val="0"/>
          <c:showBubbleSize val="0"/>
        </c:dLbls>
        <c:axId val="858100543"/>
        <c:axId val="858097631"/>
      </c:scatterChart>
      <c:valAx>
        <c:axId val="858100543"/>
        <c:scaling>
          <c:orientation val="minMax"/>
          <c:max val="510"/>
          <c:min val="45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tratamiento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58097631"/>
        <c:crosses val="autoZero"/>
        <c:crossBetween val="midCat"/>
      </c:valAx>
      <c:valAx>
        <c:axId val="858097631"/>
        <c:scaling>
          <c:orientation val="minMax"/>
          <c:max val="50"/>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Nº</a:t>
                </a:r>
                <a:r>
                  <a:rPr lang="es-ES" baseline="0"/>
                  <a:t> de defectos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5810054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 de tratamiento vs.</a:t>
            </a:r>
            <a:r>
              <a:rPr lang="es-ES" baseline="0"/>
              <a:t> Nº de defectos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'[Datos_AEC_Unidad9.xlsx]Caso1 - Apartado c - Mat B'!$C$1</c:f>
              <c:strCache>
                <c:ptCount val="1"/>
                <c:pt idx="0">
                  <c:v>Tiempo (s)</c:v>
                </c:pt>
              </c:strCache>
            </c:strRef>
          </c:tx>
          <c:spPr>
            <a:ln w="25400" cap="rnd">
              <a:noFill/>
              <a:round/>
            </a:ln>
            <a:effectLst/>
          </c:spPr>
          <c:marker>
            <c:symbol val="circle"/>
            <c:size val="5"/>
            <c:spPr>
              <a:solidFill>
                <a:schemeClr val="accent1"/>
              </a:solidFill>
              <a:ln w="9525">
                <a:solidFill>
                  <a:schemeClr val="accent1"/>
                </a:solidFill>
              </a:ln>
              <a:effectLst/>
            </c:spPr>
          </c:marker>
          <c:xVal>
            <c:numRef>
              <c:f>'[Datos_AEC_Unidad9.xlsx]Caso1 - Apartado c - Mat B'!$C$2:$C$48</c:f>
              <c:numCache>
                <c:formatCode>General</c:formatCode>
                <c:ptCount val="26"/>
                <c:pt idx="0">
                  <c:v>468</c:v>
                </c:pt>
                <c:pt idx="1">
                  <c:v>457</c:v>
                </c:pt>
                <c:pt idx="2">
                  <c:v>477</c:v>
                </c:pt>
                <c:pt idx="3">
                  <c:v>456</c:v>
                </c:pt>
                <c:pt idx="4">
                  <c:v>500</c:v>
                </c:pt>
                <c:pt idx="5">
                  <c:v>484</c:v>
                </c:pt>
                <c:pt idx="6">
                  <c:v>479</c:v>
                </c:pt>
                <c:pt idx="7">
                  <c:v>452</c:v>
                </c:pt>
                <c:pt idx="8">
                  <c:v>476</c:v>
                </c:pt>
                <c:pt idx="9">
                  <c:v>488</c:v>
                </c:pt>
                <c:pt idx="10">
                  <c:v>486</c:v>
                </c:pt>
                <c:pt idx="11">
                  <c:v>471</c:v>
                </c:pt>
                <c:pt idx="12">
                  <c:v>485</c:v>
                </c:pt>
                <c:pt idx="13">
                  <c:v>466</c:v>
                </c:pt>
                <c:pt idx="14">
                  <c:v>470</c:v>
                </c:pt>
                <c:pt idx="15">
                  <c:v>465</c:v>
                </c:pt>
                <c:pt idx="16">
                  <c:v>479</c:v>
                </c:pt>
                <c:pt idx="17">
                  <c:v>475</c:v>
                </c:pt>
                <c:pt idx="18">
                  <c:v>486</c:v>
                </c:pt>
                <c:pt idx="19">
                  <c:v>497</c:v>
                </c:pt>
                <c:pt idx="20">
                  <c:v>463</c:v>
                </c:pt>
                <c:pt idx="21">
                  <c:v>490</c:v>
                </c:pt>
                <c:pt idx="22">
                  <c:v>460</c:v>
                </c:pt>
                <c:pt idx="23">
                  <c:v>483</c:v>
                </c:pt>
                <c:pt idx="24">
                  <c:v>476</c:v>
                </c:pt>
                <c:pt idx="25">
                  <c:v>480</c:v>
                </c:pt>
              </c:numCache>
            </c:numRef>
          </c:xVal>
          <c:yVal>
            <c:numRef>
              <c:f>'[Datos_AEC_Unidad9.xlsx]Caso1 - Apartado c - Mat B'!$B$2:$B$48</c:f>
              <c:numCache>
                <c:formatCode>General</c:formatCode>
                <c:ptCount val="26"/>
                <c:pt idx="0">
                  <c:v>41</c:v>
                </c:pt>
                <c:pt idx="1">
                  <c:v>36</c:v>
                </c:pt>
                <c:pt idx="2">
                  <c:v>47</c:v>
                </c:pt>
                <c:pt idx="3">
                  <c:v>41</c:v>
                </c:pt>
                <c:pt idx="4">
                  <c:v>48</c:v>
                </c:pt>
                <c:pt idx="5">
                  <c:v>45</c:v>
                </c:pt>
                <c:pt idx="6">
                  <c:v>38</c:v>
                </c:pt>
                <c:pt idx="7">
                  <c:v>46</c:v>
                </c:pt>
                <c:pt idx="8">
                  <c:v>48</c:v>
                </c:pt>
                <c:pt idx="9">
                  <c:v>48</c:v>
                </c:pt>
                <c:pt idx="10">
                  <c:v>44</c:v>
                </c:pt>
                <c:pt idx="11">
                  <c:v>42</c:v>
                </c:pt>
                <c:pt idx="12">
                  <c:v>39</c:v>
                </c:pt>
                <c:pt idx="13">
                  <c:v>48</c:v>
                </c:pt>
                <c:pt idx="14">
                  <c:v>38</c:v>
                </c:pt>
                <c:pt idx="15">
                  <c:v>42</c:v>
                </c:pt>
                <c:pt idx="16">
                  <c:v>37</c:v>
                </c:pt>
                <c:pt idx="17">
                  <c:v>45</c:v>
                </c:pt>
                <c:pt idx="18">
                  <c:v>42</c:v>
                </c:pt>
                <c:pt idx="19">
                  <c:v>37</c:v>
                </c:pt>
                <c:pt idx="20">
                  <c:v>45</c:v>
                </c:pt>
                <c:pt idx="21">
                  <c:v>42</c:v>
                </c:pt>
                <c:pt idx="22">
                  <c:v>42</c:v>
                </c:pt>
                <c:pt idx="23">
                  <c:v>45</c:v>
                </c:pt>
                <c:pt idx="24">
                  <c:v>43</c:v>
                </c:pt>
                <c:pt idx="25">
                  <c:v>44</c:v>
                </c:pt>
              </c:numCache>
            </c:numRef>
          </c:yVal>
          <c:smooth val="0"/>
          <c:extLst>
            <c:ext xmlns:c16="http://schemas.microsoft.com/office/drawing/2014/chart" uri="{C3380CC4-5D6E-409C-BE32-E72D297353CC}">
              <c16:uniqueId val="{00000000-8C00-4145-A6B6-EFFB87E0E6DC}"/>
            </c:ext>
          </c:extLst>
        </c:ser>
        <c:dLbls>
          <c:showLegendKey val="0"/>
          <c:showVal val="0"/>
          <c:showCatName val="0"/>
          <c:showSerName val="0"/>
          <c:showPercent val="0"/>
          <c:showBubbleSize val="0"/>
        </c:dLbls>
        <c:axId val="1382336719"/>
        <c:axId val="854217695"/>
      </c:scatterChart>
      <c:valAx>
        <c:axId val="13823367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de 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54217695"/>
        <c:crosses val="autoZero"/>
        <c:crossBetween val="midCat"/>
      </c:valAx>
      <c:valAx>
        <c:axId val="854217695"/>
        <c:scaling>
          <c:orientation val="minMax"/>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Nº</a:t>
                </a:r>
                <a:r>
                  <a:rPr lang="es-ES" baseline="0"/>
                  <a:t> de defectos</a:t>
                </a:r>
                <a:endParaRPr lang="es-E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823367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baseline="0">
                <a:effectLst/>
              </a:rPr>
              <a:t>Tiempo de tratamiento vs. Nº de defectos</a:t>
            </a:r>
            <a:endParaRPr lang="es-ES" sz="14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ES"/>
        </a:p>
      </c:txPr>
    </c:title>
    <c:autoTitleDeleted val="0"/>
    <c:plotArea>
      <c:layout/>
      <c:scatterChart>
        <c:scatterStyle val="lineMarker"/>
        <c:varyColors val="0"/>
        <c:ser>
          <c:idx val="0"/>
          <c:order val="0"/>
          <c:tx>
            <c:strRef>
              <c:f>'[Datos_AEC_Unidad9.xlsx]Caso1 - Apartado c - Mat A'!$C$1</c:f>
              <c:strCache>
                <c:ptCount val="1"/>
                <c:pt idx="0">
                  <c:v>Tiempo (s)</c:v>
                </c:pt>
              </c:strCache>
            </c:strRef>
          </c:tx>
          <c:spPr>
            <a:ln w="25400" cap="rnd">
              <a:noFill/>
              <a:round/>
            </a:ln>
            <a:effectLst/>
          </c:spPr>
          <c:marker>
            <c:symbol val="circle"/>
            <c:size val="5"/>
            <c:spPr>
              <a:solidFill>
                <a:schemeClr val="accent1"/>
              </a:solidFill>
              <a:ln w="9525">
                <a:solidFill>
                  <a:schemeClr val="accent1"/>
                </a:solidFill>
              </a:ln>
              <a:effectLst/>
            </c:spPr>
          </c:marker>
          <c:xVal>
            <c:numRef>
              <c:f>'[Datos_AEC_Unidad9.xlsx]Caso1 - Apartado c - Mat A'!$C$5:$C$51</c:f>
              <c:numCache>
                <c:formatCode>General</c:formatCode>
                <c:ptCount val="24"/>
                <c:pt idx="0">
                  <c:v>471</c:v>
                </c:pt>
                <c:pt idx="1">
                  <c:v>470</c:v>
                </c:pt>
                <c:pt idx="2">
                  <c:v>485</c:v>
                </c:pt>
                <c:pt idx="3">
                  <c:v>460</c:v>
                </c:pt>
                <c:pt idx="4">
                  <c:v>462</c:v>
                </c:pt>
                <c:pt idx="5">
                  <c:v>465</c:v>
                </c:pt>
                <c:pt idx="6">
                  <c:v>494</c:v>
                </c:pt>
                <c:pt idx="7">
                  <c:v>484</c:v>
                </c:pt>
                <c:pt idx="8">
                  <c:v>473</c:v>
                </c:pt>
                <c:pt idx="9">
                  <c:v>492</c:v>
                </c:pt>
                <c:pt idx="10">
                  <c:v>453</c:v>
                </c:pt>
                <c:pt idx="11">
                  <c:v>465</c:v>
                </c:pt>
                <c:pt idx="12">
                  <c:v>452</c:v>
                </c:pt>
                <c:pt idx="13">
                  <c:v>455</c:v>
                </c:pt>
                <c:pt idx="14">
                  <c:v>456</c:v>
                </c:pt>
                <c:pt idx="15">
                  <c:v>485</c:v>
                </c:pt>
                <c:pt idx="16">
                  <c:v>462</c:v>
                </c:pt>
                <c:pt idx="17">
                  <c:v>486</c:v>
                </c:pt>
                <c:pt idx="18">
                  <c:v>470</c:v>
                </c:pt>
                <c:pt idx="19">
                  <c:v>490</c:v>
                </c:pt>
                <c:pt idx="20">
                  <c:v>459</c:v>
                </c:pt>
                <c:pt idx="21">
                  <c:v>459</c:v>
                </c:pt>
                <c:pt idx="22">
                  <c:v>464</c:v>
                </c:pt>
                <c:pt idx="23">
                  <c:v>494</c:v>
                </c:pt>
              </c:numCache>
            </c:numRef>
          </c:xVal>
          <c:yVal>
            <c:numRef>
              <c:f>'[Datos_AEC_Unidad9.xlsx]Caso1 - Apartado c - Mat A'!$B$5:$B$51</c:f>
              <c:numCache>
                <c:formatCode>General</c:formatCode>
                <c:ptCount val="24"/>
                <c:pt idx="0">
                  <c:v>39</c:v>
                </c:pt>
                <c:pt idx="1">
                  <c:v>33</c:v>
                </c:pt>
                <c:pt idx="2">
                  <c:v>38</c:v>
                </c:pt>
                <c:pt idx="3">
                  <c:v>38</c:v>
                </c:pt>
                <c:pt idx="4">
                  <c:v>40</c:v>
                </c:pt>
                <c:pt idx="5">
                  <c:v>31</c:v>
                </c:pt>
                <c:pt idx="6">
                  <c:v>33</c:v>
                </c:pt>
                <c:pt idx="7">
                  <c:v>35</c:v>
                </c:pt>
                <c:pt idx="8">
                  <c:v>33</c:v>
                </c:pt>
                <c:pt idx="9">
                  <c:v>31</c:v>
                </c:pt>
                <c:pt idx="10">
                  <c:v>32</c:v>
                </c:pt>
                <c:pt idx="11">
                  <c:v>35</c:v>
                </c:pt>
                <c:pt idx="12">
                  <c:v>30</c:v>
                </c:pt>
                <c:pt idx="13">
                  <c:v>30</c:v>
                </c:pt>
                <c:pt idx="14">
                  <c:v>34</c:v>
                </c:pt>
                <c:pt idx="15">
                  <c:v>37</c:v>
                </c:pt>
                <c:pt idx="16">
                  <c:v>38</c:v>
                </c:pt>
                <c:pt idx="17">
                  <c:v>37</c:v>
                </c:pt>
                <c:pt idx="18">
                  <c:v>30</c:v>
                </c:pt>
                <c:pt idx="19">
                  <c:v>34</c:v>
                </c:pt>
                <c:pt idx="20">
                  <c:v>38</c:v>
                </c:pt>
                <c:pt idx="21">
                  <c:v>35</c:v>
                </c:pt>
                <c:pt idx="22">
                  <c:v>39</c:v>
                </c:pt>
                <c:pt idx="23">
                  <c:v>34</c:v>
                </c:pt>
              </c:numCache>
            </c:numRef>
          </c:yVal>
          <c:smooth val="0"/>
          <c:extLst>
            <c:ext xmlns:c16="http://schemas.microsoft.com/office/drawing/2014/chart" uri="{C3380CC4-5D6E-409C-BE32-E72D297353CC}">
              <c16:uniqueId val="{00000000-AA2C-4A0D-AF7B-E5432DE91A31}"/>
            </c:ext>
          </c:extLst>
        </c:ser>
        <c:dLbls>
          <c:showLegendKey val="0"/>
          <c:showVal val="0"/>
          <c:showCatName val="0"/>
          <c:showSerName val="0"/>
          <c:showPercent val="0"/>
          <c:showBubbleSize val="0"/>
        </c:dLbls>
        <c:axId val="1382336719"/>
        <c:axId val="854217695"/>
      </c:scatterChart>
      <c:valAx>
        <c:axId val="138233671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de tratamiento</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854217695"/>
        <c:crosses val="autoZero"/>
        <c:crossBetween val="midCat"/>
      </c:valAx>
      <c:valAx>
        <c:axId val="854217695"/>
        <c:scaling>
          <c:orientation val="minMax"/>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Nº de defectos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8233671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LI/oC01/rq1GKH4jyIbeR2lzkA==">AMUW2mUEzLr5lMBWmLxcDuEqa0XUCrnIUkR+YKiPtvbdlnWL3Gn6d+wx5gIMyknAS7+CZK6HY1HcA87h6XzU2fGUcHVsdZOVxCEF3lQkrSXMaf/Op9aV380NIYzgo+bCvosbSq7ih2NP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2021-04-24T08:01:00Z</dcterms:created>
  <dc:creator>Juan Galdón</dc:creator>
</cp:coreProperties>
</file>