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pPr w:leftFromText="141" w:rightFromText="141" w:vertAnchor="page" w:horzAnchor="margin" w:tblpX="-1139" w:tblpY="1357"/>
        <w:tblW w:w="11080" w:type="dxa"/>
        <w:tblLook w:val="04A0" w:firstRow="1" w:lastRow="0" w:firstColumn="1" w:lastColumn="0" w:noHBand="0" w:noVBand="1"/>
      </w:tblPr>
      <w:tblGrid>
        <w:gridCol w:w="1604"/>
        <w:gridCol w:w="2406"/>
        <w:gridCol w:w="2585"/>
        <w:gridCol w:w="4485"/>
      </w:tblGrid>
      <w:tr w:rsidR="00907B6D" w:rsidRPr="00AF46F8" w:rsidTr="00866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F46F8" w:rsidRPr="00AF46F8" w:rsidRDefault="00AF46F8" w:rsidP="00AF46F8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F46F8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API</w:t>
            </w:r>
          </w:p>
        </w:tc>
        <w:tc>
          <w:tcPr>
            <w:tcW w:w="3597" w:type="dxa"/>
          </w:tcPr>
          <w:p w:rsidR="00AF46F8" w:rsidRPr="00AF46F8" w:rsidRDefault="00AF46F8" w:rsidP="00AF4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3628" w:type="dxa"/>
          </w:tcPr>
          <w:p w:rsidR="00AF46F8" w:rsidRPr="00AF46F8" w:rsidRDefault="00AF46F8" w:rsidP="00AF4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>características</w:t>
            </w:r>
          </w:p>
        </w:tc>
        <w:tc>
          <w:tcPr>
            <w:tcW w:w="2331" w:type="dxa"/>
          </w:tcPr>
          <w:p w:rsidR="00AF46F8" w:rsidRPr="00AF46F8" w:rsidRDefault="00AF46F8" w:rsidP="00AF4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F46F8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Link</w:t>
            </w:r>
          </w:p>
        </w:tc>
      </w:tr>
      <w:tr w:rsidR="00866919" w:rsidRPr="00AF46F8" w:rsidTr="00866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866919" w:rsidRPr="005C2F8D" w:rsidRDefault="005C2F8D" w:rsidP="0086691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GoBack" w:colFirst="0" w:colLast="0"/>
            <w:proofErr w:type="spellStart"/>
            <w:r w:rsidRPr="005C2F8D">
              <w:rPr>
                <w:rFonts w:ascii="Arial" w:hAnsi="Arial" w:cs="Arial"/>
                <w:color w:val="000000" w:themeColor="text1"/>
                <w:sz w:val="24"/>
                <w:szCs w:val="24"/>
              </w:rPr>
              <w:t>Leaflet</w:t>
            </w:r>
            <w:proofErr w:type="spellEnd"/>
          </w:p>
        </w:tc>
        <w:tc>
          <w:tcPr>
            <w:tcW w:w="3597" w:type="dxa"/>
          </w:tcPr>
          <w:p w:rsidR="00866919" w:rsidRPr="00AF46F8" w:rsidRDefault="00866919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está diseñado teniendo en cuenta la simplicidad, el rendimiento y la facilidad de uso. Funciona de manera eficiente en todas las principales plataformas móviles y de escritorio, se puede ampliar con muchos complementos, tiene una API hermosa, fácil de usar y bien documentada, y un código fuente simple y legible en </w:t>
            </w:r>
            <w:proofErr w:type="gramStart"/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>el  que</w:t>
            </w:r>
            <w:proofErr w:type="gramEnd"/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un placer contribuir .</w:t>
            </w:r>
          </w:p>
        </w:tc>
        <w:tc>
          <w:tcPr>
            <w:tcW w:w="3628" w:type="dxa"/>
          </w:tcPr>
          <w:p w:rsidR="00866919" w:rsidRPr="00AF46F8" w:rsidRDefault="00866919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la biblioteca de JavaScript de código abierto líder para mapas interactivos aptos para dispositivos móviles. Con un peso aproximado de 38 KB de </w:t>
            </w:r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>JS,</w:t>
            </w:r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tiene todas las funciones de mapeo que la mayoría de los desarrolladores necesitan.</w:t>
            </w:r>
          </w:p>
        </w:tc>
        <w:tc>
          <w:tcPr>
            <w:tcW w:w="2331" w:type="dxa"/>
          </w:tcPr>
          <w:p w:rsidR="00866919" w:rsidRDefault="00866919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4" w:history="1">
              <w:r w:rsidRPr="00AF46F8">
                <w:rPr>
                  <w:rStyle w:val="Hipervnculo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https://leafletjs.com/</w:t>
              </w:r>
            </w:hyperlink>
          </w:p>
          <w:p w:rsidR="00866919" w:rsidRPr="00AF46F8" w:rsidRDefault="00866919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66919" w:rsidRPr="00AF46F8" w:rsidTr="0086691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866919" w:rsidRPr="005C2F8D" w:rsidRDefault="00866919" w:rsidP="00866919">
            <w:pPr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5C2F8D">
              <w:rPr>
                <w:rStyle w:val="Textoennegrita"/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8F8F8"/>
              </w:rPr>
              <w:t>OpenLayers</w:t>
            </w:r>
            <w:proofErr w:type="spellEnd"/>
          </w:p>
        </w:tc>
        <w:tc>
          <w:tcPr>
            <w:tcW w:w="3597" w:type="dxa"/>
          </w:tcPr>
          <w:p w:rsidR="00866919" w:rsidRPr="00AF46F8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>OpenLayers</w:t>
            </w:r>
            <w:proofErr w:type="spellEnd"/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facilita colocar un mapa dinámico en cualquier página web. Puede mostrar mosaicos de mapas, datos vectoriales y marcadores cargados desde cualquier fuente. </w:t>
            </w:r>
            <w:proofErr w:type="spellStart"/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>OpenLayers</w:t>
            </w:r>
            <w:proofErr w:type="spellEnd"/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ha desarrollado para promover el uso de información geográfica de todo tipo. Es completamente gratuito, Open </w:t>
            </w:r>
            <w:proofErr w:type="spellStart"/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>Source</w:t>
            </w:r>
            <w:proofErr w:type="spellEnd"/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JavaScript, publicado bajo la licencia BSD de 2 cláusulas (también </w:t>
            </w:r>
            <w:r w:rsidRPr="00AF46F8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conocido como FreeBSD).</w:t>
            </w:r>
          </w:p>
        </w:tc>
        <w:tc>
          <w:tcPr>
            <w:tcW w:w="3628" w:type="dxa"/>
          </w:tcPr>
          <w:p w:rsidR="00866919" w:rsidRPr="00866919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Capas de azulejos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Extraiga mosaicos de OSM, Bing,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MapBox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Stamen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cualquier otra fuente XYZ que pueda encontrar. Los servicios de mapeo OGC y las capas hasta de uso también son compatibles.</w:t>
            </w:r>
          </w:p>
          <w:p w:rsidR="00866919" w:rsidRPr="00866919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866919" w:rsidRPr="00866919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Capas vectoriales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Procese datos vectoriales de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GeoJSON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TopoJSON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KML, GML, mosaicos vectoriales de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Mapbox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otros formatos.</w:t>
            </w:r>
          </w:p>
          <w:p w:rsidR="00866919" w:rsidRPr="00866919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866919" w:rsidRPr="00866919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De vanguardia, rápida y lista para dispositivos móviles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Aprovecha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Canvas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2D,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WebGL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toda la grandeza más reciente de HTML5. Soporte móvil fuera de la caja. Cree perfiles personalizados ligeros con los componentes que necesita.</w:t>
            </w:r>
          </w:p>
          <w:p w:rsidR="00866919" w:rsidRPr="00866919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866919" w:rsidRPr="00AF46F8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Fácil de personalizar y extender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Diseñe los controles de su mapa con CSS directo. Conéctese a diferentes niveles de la API o utilice bibliotecas de terceros para personalizar y ampliar la funcionalidad.</w:t>
            </w:r>
          </w:p>
        </w:tc>
        <w:tc>
          <w:tcPr>
            <w:tcW w:w="2331" w:type="dxa"/>
          </w:tcPr>
          <w:p w:rsidR="00866919" w:rsidRPr="00866919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https://openlayers.org/</w:t>
            </w:r>
          </w:p>
          <w:p w:rsidR="00866919" w:rsidRPr="00AF46F8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866919" w:rsidRPr="00AF46F8" w:rsidTr="00866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866919" w:rsidRPr="005C2F8D" w:rsidRDefault="00866919" w:rsidP="0086691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C2F8D">
              <w:rPr>
                <w:rFonts w:ascii="Arial" w:hAnsi="Arial" w:cs="Arial"/>
                <w:color w:val="000000" w:themeColor="text1"/>
                <w:sz w:val="24"/>
                <w:szCs w:val="24"/>
              </w:rPr>
              <w:t>Polymaps</w:t>
            </w:r>
            <w:proofErr w:type="spellEnd"/>
          </w:p>
        </w:tc>
        <w:tc>
          <w:tcPr>
            <w:tcW w:w="3597" w:type="dxa"/>
          </w:tcPr>
          <w:p w:rsidR="00866919" w:rsidRPr="00AF46F8" w:rsidRDefault="00866919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ofrece una visualización rápida de conjuntos de datos de zoom múltiple sobre mapas y admite una variedad de presentaciones visuales para datos vectoriales en mosaico, además de la cartografía habitual de </w:t>
            </w:r>
            <w:proofErr w:type="spellStart"/>
            <w:proofErr w:type="gram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OpenStreetMap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CloudMade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, Bing y otros proveedores de mapas web basados ​​en imágenes.</w:t>
            </w:r>
          </w:p>
        </w:tc>
        <w:tc>
          <w:tcPr>
            <w:tcW w:w="3628" w:type="dxa"/>
          </w:tcPr>
          <w:p w:rsidR="00866919" w:rsidRPr="00AF46F8" w:rsidRDefault="00866919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es una biblioteca gratuita de JavaScript para crear mapas dinámicos e interactivos en navegadores web modernos.</w:t>
            </w:r>
          </w:p>
        </w:tc>
        <w:tc>
          <w:tcPr>
            <w:tcW w:w="2331" w:type="dxa"/>
          </w:tcPr>
          <w:p w:rsidR="00866919" w:rsidRPr="00AF46F8" w:rsidRDefault="00866919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http://polymaps.org/</w:t>
            </w:r>
          </w:p>
        </w:tc>
      </w:tr>
      <w:tr w:rsidR="00866919" w:rsidRPr="00AF46F8" w:rsidTr="0086691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866919" w:rsidRPr="005C2F8D" w:rsidRDefault="00866919" w:rsidP="0086691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5C2F8D">
              <w:rPr>
                <w:rFonts w:ascii="Arial" w:hAnsi="Arial" w:cs="Arial"/>
                <w:color w:val="000000" w:themeColor="text1"/>
                <w:sz w:val="24"/>
                <w:szCs w:val="24"/>
              </w:rPr>
              <w:t>Mapbox</w:t>
            </w:r>
            <w:proofErr w:type="spellEnd"/>
            <w:r w:rsidRPr="005C2F8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GL JS</w:t>
            </w:r>
          </w:p>
        </w:tc>
        <w:tc>
          <w:tcPr>
            <w:tcW w:w="3597" w:type="dxa"/>
          </w:tcPr>
          <w:p w:rsidR="00866919" w:rsidRPr="00AF46F8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una biblioteca de JavaScript que utiliza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WebGL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representar mapas 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interactivos de mosaicos vectoriales y estilos de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Mapbox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parte del ecosistema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Mapbox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GL, que incluye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Mapbox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Mobile,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un procesador compatible escrito en C ++ con enlaces para plataformas de escritorio y móviles.</w:t>
            </w:r>
          </w:p>
        </w:tc>
        <w:tc>
          <w:tcPr>
            <w:tcW w:w="3628" w:type="dxa"/>
          </w:tcPr>
          <w:p w:rsidR="00866919" w:rsidRPr="00866919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El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Mapobjeto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representa el mapa en su página. Expone métodos y </w:t>
            </w: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propiedades que le permiten cambiar el mapa mediante programación y dispara eventos a medida que los usuarios interactúan con él.</w:t>
            </w:r>
          </w:p>
          <w:p w:rsidR="00866919" w:rsidRPr="00AF46F8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Usted crea una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Mapespecificando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una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containery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otras opciones. Luego,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Mapbox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GL JS inicializa el mapa en la página y devuelve su </w:t>
            </w:r>
            <w:proofErr w:type="spellStart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>Map</w:t>
            </w:r>
            <w:proofErr w:type="spellEnd"/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objeto.</w:t>
            </w:r>
          </w:p>
        </w:tc>
        <w:tc>
          <w:tcPr>
            <w:tcW w:w="2331" w:type="dxa"/>
          </w:tcPr>
          <w:p w:rsidR="00866919" w:rsidRPr="00AF46F8" w:rsidRDefault="00866919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6919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https://docs.mapbox.com/mapbox-gl-js/api/</w:t>
            </w:r>
          </w:p>
        </w:tc>
      </w:tr>
      <w:tr w:rsidR="00866919" w:rsidRPr="00AF46F8" w:rsidTr="00866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866919" w:rsidRPr="005C2F8D" w:rsidRDefault="006A1FEA" w:rsidP="0086691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F8D">
              <w:rPr>
                <w:rFonts w:ascii="Arial" w:hAnsi="Arial" w:cs="Arial"/>
                <w:color w:val="000000" w:themeColor="text1"/>
                <w:sz w:val="24"/>
                <w:szCs w:val="24"/>
              </w:rPr>
              <w:t>jQuery Mapael</w:t>
            </w:r>
          </w:p>
        </w:tc>
        <w:tc>
          <w:tcPr>
            <w:tcW w:w="3597" w:type="dxa"/>
          </w:tcPr>
          <w:p w:rsidR="00866919" w:rsidRPr="00AF46F8" w:rsidRDefault="00892572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>Facilite la creación de visualizaciones de datos bonitos en mapas vectoriales dinámicos</w:t>
            </w:r>
          </w:p>
        </w:tc>
        <w:tc>
          <w:tcPr>
            <w:tcW w:w="3628" w:type="dxa"/>
          </w:tcPr>
          <w:p w:rsidR="00892572" w:rsidRPr="00892572" w:rsidRDefault="00892572" w:rsidP="0089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>es un complemento de jQuery basado en raphael.js que te permite visualizar mapas vectoriales dinámicos.</w:t>
            </w:r>
          </w:p>
          <w:p w:rsidR="00892572" w:rsidRPr="00892572" w:rsidRDefault="00892572" w:rsidP="0089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866919" w:rsidRPr="00AF46F8" w:rsidRDefault="00892572" w:rsidP="0089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Por ejemplo, con Mapael, puede visualizar un mapa del mundo con países en los que se puede hacer clic. También puede crear un </w:t>
            </w:r>
            <w:proofErr w:type="spellStart"/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>dataviz</w:t>
            </w:r>
            <w:proofErr w:type="spellEnd"/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simple configurando algunos parámetros para establecer automáticamente un color en función de un valor para cada área de su mapa y mostrar la leyenda asociada. Además, puedes trazar ciudades en el mapa con círculos, cuadrados o imágenes por su latitud y longitud. Hay muchas más opciones disponibles, </w:t>
            </w:r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lea la documentación para obtener una visión general completa de las capacidades de mapael.</w:t>
            </w:r>
          </w:p>
        </w:tc>
        <w:tc>
          <w:tcPr>
            <w:tcW w:w="2331" w:type="dxa"/>
          </w:tcPr>
          <w:p w:rsidR="00866919" w:rsidRPr="00AF46F8" w:rsidRDefault="00892572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https://www.vincentbroute.fr/mapael/</w:t>
            </w:r>
          </w:p>
        </w:tc>
      </w:tr>
      <w:tr w:rsidR="00892572" w:rsidRPr="00AF46F8" w:rsidTr="0086691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892572" w:rsidRPr="005C2F8D" w:rsidRDefault="00892572" w:rsidP="0086691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F8D">
              <w:rPr>
                <w:rFonts w:ascii="Arial" w:hAnsi="Arial" w:cs="Arial"/>
                <w:color w:val="000000" w:themeColor="text1"/>
                <w:sz w:val="24"/>
                <w:szCs w:val="24"/>
              </w:rPr>
              <w:t>CARTO.js</w:t>
            </w:r>
          </w:p>
        </w:tc>
        <w:tc>
          <w:tcPr>
            <w:tcW w:w="3597" w:type="dxa"/>
          </w:tcPr>
          <w:p w:rsidR="00892572" w:rsidRPr="00AF46F8" w:rsidRDefault="00892572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una biblioteca de JavaScript que interactúa con diferentes API de CARTO. Es parte del ecosistema del motor </w:t>
            </w:r>
            <w:r w:rsidR="00907B6D"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>CARTO.</w:t>
            </w:r>
          </w:p>
        </w:tc>
        <w:tc>
          <w:tcPr>
            <w:tcW w:w="3628" w:type="dxa"/>
          </w:tcPr>
          <w:p w:rsidR="00892572" w:rsidRPr="00AF46F8" w:rsidRDefault="00892572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>CARTO.js le permite crear aplicaciones de inteligencia de ubicación personalizadas que aprovechan el poder de la Plataforma CARTO.</w:t>
            </w:r>
          </w:p>
        </w:tc>
        <w:tc>
          <w:tcPr>
            <w:tcW w:w="2331" w:type="dxa"/>
          </w:tcPr>
          <w:p w:rsidR="00892572" w:rsidRPr="00AF46F8" w:rsidRDefault="00892572" w:rsidP="00866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2572">
              <w:rPr>
                <w:rFonts w:ascii="Arial" w:hAnsi="Arial" w:cs="Arial"/>
                <w:color w:val="000000" w:themeColor="text1"/>
                <w:sz w:val="24"/>
                <w:szCs w:val="24"/>
              </w:rPr>
              <w:t>https://carto.com/developers/carto-js/</w:t>
            </w:r>
          </w:p>
        </w:tc>
      </w:tr>
      <w:tr w:rsidR="00892572" w:rsidRPr="00AF46F8" w:rsidTr="00866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892572" w:rsidRPr="005C2F8D" w:rsidRDefault="00907B6D" w:rsidP="0086691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C2F8D">
              <w:rPr>
                <w:rFonts w:ascii="Arial" w:hAnsi="Arial" w:cs="Arial"/>
                <w:color w:val="000000" w:themeColor="text1"/>
                <w:sz w:val="24"/>
                <w:szCs w:val="24"/>
              </w:rPr>
              <w:t>ArcGIS</w:t>
            </w:r>
          </w:p>
        </w:tc>
        <w:tc>
          <w:tcPr>
            <w:tcW w:w="3597" w:type="dxa"/>
          </w:tcPr>
          <w:p w:rsidR="00892572" w:rsidRPr="00AF46F8" w:rsidRDefault="00907B6D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07B6D">
              <w:rPr>
                <w:rFonts w:ascii="Arial" w:hAnsi="Arial" w:cs="Arial"/>
                <w:color w:val="000000" w:themeColor="text1"/>
                <w:sz w:val="24"/>
                <w:szCs w:val="24"/>
              </w:rPr>
              <w:t>Muestre rutas optimizadas y genere direcciones paso a paso utilizando el tráfico en tiempo real.</w:t>
            </w:r>
          </w:p>
        </w:tc>
        <w:tc>
          <w:tcPr>
            <w:tcW w:w="3628" w:type="dxa"/>
          </w:tcPr>
          <w:p w:rsidR="00892572" w:rsidRDefault="00907B6D" w:rsidP="009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07B6D">
              <w:rPr>
                <w:rFonts w:ascii="Arial" w:hAnsi="Arial" w:cs="Arial"/>
                <w:color w:val="000000" w:themeColor="text1"/>
                <w:sz w:val="24"/>
                <w:szCs w:val="24"/>
              </w:rPr>
              <w:t>Mostrar direcciones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907B6D"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Calcule y muestre fácilmente las direcciones entre dos ubicaciones más con el widget de direcciones.</w:t>
            </w:r>
          </w:p>
          <w:p w:rsidR="00907B6D" w:rsidRDefault="00907B6D" w:rsidP="009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907B6D" w:rsidRPr="00AF46F8" w:rsidRDefault="00907B6D" w:rsidP="0090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07B6D"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 y visualiza una ruta óptima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: </w:t>
            </w:r>
            <w:r w:rsidRPr="00907B6D">
              <w:rPr>
                <w:rFonts w:ascii="Arial" w:hAnsi="Arial" w:cs="Arial"/>
                <w:color w:val="000000" w:themeColor="text1"/>
                <w:sz w:val="24"/>
                <w:szCs w:val="24"/>
              </w:rPr>
              <w:t>Encuentra la ruta y las direcciones óptimas para múltiples destinos.</w:t>
            </w:r>
          </w:p>
        </w:tc>
        <w:tc>
          <w:tcPr>
            <w:tcW w:w="2331" w:type="dxa"/>
          </w:tcPr>
          <w:p w:rsidR="00892572" w:rsidRPr="00AF46F8" w:rsidRDefault="00907B6D" w:rsidP="00866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07B6D">
              <w:rPr>
                <w:rFonts w:ascii="Arial" w:hAnsi="Arial" w:cs="Arial"/>
                <w:color w:val="000000" w:themeColor="text1"/>
                <w:sz w:val="24"/>
                <w:szCs w:val="24"/>
              </w:rPr>
              <w:t>https://developers.arcgis.com/javascript/</w:t>
            </w:r>
          </w:p>
        </w:tc>
      </w:tr>
      <w:bookmarkEnd w:id="0"/>
    </w:tbl>
    <w:p w:rsidR="00BA0BFF" w:rsidRPr="00AF46F8" w:rsidRDefault="00BA0BFF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BA0BFF" w:rsidRPr="00AF4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5F"/>
    <w:rsid w:val="005C2F8D"/>
    <w:rsid w:val="006A1FEA"/>
    <w:rsid w:val="007A135F"/>
    <w:rsid w:val="00866919"/>
    <w:rsid w:val="00892572"/>
    <w:rsid w:val="00907B6D"/>
    <w:rsid w:val="00AF46F8"/>
    <w:rsid w:val="00B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34B5"/>
  <w15:chartTrackingRefBased/>
  <w15:docId w15:val="{F8790A43-858D-4661-8994-EF8EA309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AF46F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46F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F46F8"/>
    <w:rPr>
      <w:b/>
      <w:bCs/>
    </w:rPr>
  </w:style>
  <w:style w:type="table" w:styleId="Tablaconcuadrcula4-nfasis1">
    <w:name w:val="Grid Table 4 Accent 1"/>
    <w:basedOn w:val="Tablanormal"/>
    <w:uiPriority w:val="49"/>
    <w:rsid w:val="00AF46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fletj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Valle</dc:creator>
  <cp:keywords/>
  <dc:description/>
  <cp:lastModifiedBy>Alfredo Valle</cp:lastModifiedBy>
  <cp:revision>4</cp:revision>
  <dcterms:created xsi:type="dcterms:W3CDTF">2019-07-02T17:32:00Z</dcterms:created>
  <dcterms:modified xsi:type="dcterms:W3CDTF">2019-07-02T18:44:00Z</dcterms:modified>
</cp:coreProperties>
</file>