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52253" w14:textId="1BDAF36E" w:rsidR="00A83FDD" w:rsidRDefault="00B247F2">
      <w:r>
        <w:t>Explicación modificación para la reducción de tickers</w:t>
      </w:r>
    </w:p>
    <w:p w14:paraId="39B9898B" w14:textId="1DDE7762" w:rsidR="00B247F2" w:rsidRDefault="00B247F2"/>
    <w:p w14:paraId="75202322" w14:textId="77777777" w:rsidR="00B247F2" w:rsidRPr="00B247F2" w:rsidRDefault="00B247F2" w:rsidP="00B247F2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Excelente pregunta. Te recomiendo </w:t>
      </w: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3 estrategias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para reducir la cantidad de tickers manteniendo la estructura topológica:</w:t>
      </w:r>
    </w:p>
    <w:p w14:paraId="6CF0D4A6" w14:textId="77777777" w:rsidR="00B247F2" w:rsidRPr="00B247F2" w:rsidRDefault="00B247F2" w:rsidP="00B247F2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</w:pPr>
      <w:r w:rsidRPr="00B247F2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eastAsia="es-MX"/>
        </w:rPr>
        <w:t>🎯</w:t>
      </w:r>
      <w:r w:rsidRPr="00B247F2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  <w:t> Estrategias Recomendadas:</w:t>
      </w:r>
    </w:p>
    <w:p w14:paraId="6E1AC389" w14:textId="77777777" w:rsidR="00B247F2" w:rsidRPr="00B247F2" w:rsidRDefault="00B247F2" w:rsidP="00B247F2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1. Selección de Representantes por Cluster </w:t>
      </w:r>
      <w:r w:rsidRPr="00B247F2">
        <w:rPr>
          <w:rFonts w:ascii="Segoe UI Emoji" w:eastAsia="Times New Roman" w:hAnsi="Segoe UI Emoji" w:cs="Segoe UI Emoji"/>
          <w:b/>
          <w:bCs/>
          <w:color w:val="CCCCCC"/>
          <w:sz w:val="20"/>
          <w:szCs w:val="20"/>
          <w:lang w:eastAsia="es-MX"/>
        </w:rPr>
        <w:t>⭐</w:t>
      </w: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 xml:space="preserve"> (MÁS RECOMENDADO)</w:t>
      </w:r>
    </w:p>
    <w:p w14:paraId="13CC59E1" w14:textId="77777777" w:rsidR="00B247F2" w:rsidRPr="00B247F2" w:rsidRDefault="00B247F2" w:rsidP="00B247F2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Seleccionar solo </w:t>
      </w: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1-3 tickers más representativos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de cada cluster:</w:t>
      </w:r>
    </w:p>
    <w:p w14:paraId="21A0D100" w14:textId="77777777" w:rsidR="00B247F2" w:rsidRPr="00B247F2" w:rsidRDefault="00B247F2" w:rsidP="00B247F2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Criterios de selección:</w:t>
      </w:r>
    </w:p>
    <w:p w14:paraId="317EB2AF" w14:textId="77777777" w:rsidR="00B247F2" w:rsidRPr="00B247F2" w:rsidRDefault="00B247F2" w:rsidP="00B247F2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Mayor market cap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del cluster</w:t>
      </w:r>
    </w:p>
    <w:p w14:paraId="6499BA90" w14:textId="77777777" w:rsidR="00B247F2" w:rsidRPr="00B247F2" w:rsidRDefault="00B247F2" w:rsidP="00B247F2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Menor volatilidad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(más estable)</w:t>
      </w:r>
    </w:p>
    <w:p w14:paraId="78972217" w14:textId="77777777" w:rsidR="00B247F2" w:rsidRPr="00B247F2" w:rsidRDefault="00B247F2" w:rsidP="00B247F2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Ticker más cercano al centroide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del cluster (más representativo)</w:t>
      </w:r>
    </w:p>
    <w:p w14:paraId="5903CF41" w14:textId="77777777" w:rsidR="00B247F2" w:rsidRPr="00B247F2" w:rsidRDefault="00B247F2" w:rsidP="00B247F2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Mejor Sharpe Ratio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del cluster</w:t>
      </w:r>
    </w:p>
    <w:p w14:paraId="0232D70B" w14:textId="77777777" w:rsidR="00B247F2" w:rsidRPr="00B247F2" w:rsidRDefault="00B247F2" w:rsidP="00B247F2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Resultado: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~10-30 tickers (de 463) manteniendo diversificación</w:t>
      </w:r>
    </w:p>
    <w:p w14:paraId="73708015" w14:textId="77777777" w:rsidR="00B247F2" w:rsidRPr="00B247F2" w:rsidRDefault="00B247F2" w:rsidP="00B247F2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pict w14:anchorId="55C5C005">
          <v:rect id="_x0000_i1025" style="width:0;height:1.5pt" o:hralign="center" o:hrstd="t" o:hr="t" fillcolor="#a0a0a0" stroked="f"/>
        </w:pict>
      </w:r>
    </w:p>
    <w:p w14:paraId="3DEEA396" w14:textId="77777777" w:rsidR="00B247F2" w:rsidRPr="00B247F2" w:rsidRDefault="00B247F2" w:rsidP="00B247F2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2. Filtrar Clusters Pequeños</w:t>
      </w:r>
    </w:p>
    <w:p w14:paraId="070688F0" w14:textId="77777777" w:rsidR="00B247F2" w:rsidRPr="00B247F2" w:rsidRDefault="00B247F2" w:rsidP="00B247F2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Eliminar clusters con pocos tickers (ruido):</w:t>
      </w:r>
    </w:p>
    <w:p w14:paraId="20C011B1" w14:textId="77777777" w:rsidR="00B247F2" w:rsidRPr="00B247F2" w:rsidRDefault="00B247F2" w:rsidP="00B247F2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Criterios:</w:t>
      </w:r>
    </w:p>
    <w:p w14:paraId="0373771D" w14:textId="77777777" w:rsidR="00B247F2" w:rsidRPr="00B247F2" w:rsidRDefault="00B247F2" w:rsidP="00B247F2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Descartar clusters con </w:t>
      </w: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&lt; 5 tickers</w:t>
      </w:r>
    </w:p>
    <w:p w14:paraId="7FAD55C5" w14:textId="77777777" w:rsidR="00B247F2" w:rsidRPr="00B247F2" w:rsidRDefault="00B247F2" w:rsidP="00B247F2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Mantener solo clusters "significativos"</w:t>
      </w:r>
    </w:p>
    <w:p w14:paraId="37C05649" w14:textId="77777777" w:rsidR="00B247F2" w:rsidRPr="00B247F2" w:rsidRDefault="00B247F2" w:rsidP="00B247F2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Resultado: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~300-400 tickers</w:t>
      </w:r>
    </w:p>
    <w:p w14:paraId="68BB01C3" w14:textId="77777777" w:rsidR="00B247F2" w:rsidRPr="00B247F2" w:rsidRDefault="00B247F2" w:rsidP="00B247F2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pict w14:anchorId="1E646605">
          <v:rect id="_x0000_i1026" style="width:0;height:1.5pt" o:hralign="center" o:hrstd="t" o:hr="t" fillcolor="#a0a0a0" stroked="f"/>
        </w:pict>
      </w:r>
    </w:p>
    <w:p w14:paraId="693F8E79" w14:textId="77777777" w:rsidR="00B247F2" w:rsidRPr="00B247F2" w:rsidRDefault="00B247F2" w:rsidP="00B247F2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3. Top N Tickers por Peso</w:t>
      </w:r>
    </w:p>
    <w:p w14:paraId="4649A2BB" w14:textId="77777777" w:rsidR="00B247F2" w:rsidRPr="00B247F2" w:rsidRDefault="00B247F2" w:rsidP="00B247F2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Seleccionar los N tickers con </w:t>
      </w: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mayor peso asignado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:</w:t>
      </w:r>
    </w:p>
    <w:p w14:paraId="11F4B38F" w14:textId="77777777" w:rsidR="00B247F2" w:rsidRPr="00B247F2" w:rsidRDefault="00B247F2" w:rsidP="00B247F2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Criterios:</w:t>
      </w:r>
    </w:p>
    <w:p w14:paraId="73991D55" w14:textId="77777777" w:rsidR="00B247F2" w:rsidRPr="00B247F2" w:rsidRDefault="00B247F2" w:rsidP="00B247F2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val="en-US" w:eastAsia="es-MX"/>
        </w:rPr>
      </w:pPr>
      <w:r w:rsidRPr="00B247F2">
        <w:rPr>
          <w:rFonts w:ascii="Segoe UI" w:eastAsia="Times New Roman" w:hAnsi="Segoe UI" w:cs="Segoe UI"/>
          <w:color w:val="CCCCCC"/>
          <w:sz w:val="20"/>
          <w:szCs w:val="20"/>
          <w:lang w:val="en-US" w:eastAsia="es-MX"/>
        </w:rPr>
        <w:t>Top 50, Top 100, o Top 200 por peso</w:t>
      </w:r>
    </w:p>
    <w:p w14:paraId="54074269" w14:textId="77777777" w:rsidR="00B247F2" w:rsidRPr="00B247F2" w:rsidRDefault="00B247F2" w:rsidP="00B247F2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Naturalmente selecciona tickers de clusters pequeños (más representativos)</w:t>
      </w:r>
    </w:p>
    <w:p w14:paraId="358B8BCA" w14:textId="77777777" w:rsidR="00B247F2" w:rsidRPr="00B247F2" w:rsidRDefault="00B247F2" w:rsidP="00B247F2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lastRenderedPageBreak/>
        <w:t>Resultado: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N tickers configurables</w:t>
      </w:r>
    </w:p>
    <w:p w14:paraId="457E8F76" w14:textId="77777777" w:rsidR="00B247F2" w:rsidRPr="00B247F2" w:rsidRDefault="00B247F2" w:rsidP="00B247F2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pict w14:anchorId="0CAA9E5E">
          <v:rect id="_x0000_i1027" style="width:0;height:1.5pt" o:hralign="center" o:hrstd="t" o:hr="t" fillcolor="#a0a0a0" stroked="f"/>
        </w:pict>
      </w:r>
    </w:p>
    <w:p w14:paraId="23527BDC" w14:textId="77777777" w:rsidR="00B247F2" w:rsidRPr="00B247F2" w:rsidRDefault="00B247F2" w:rsidP="00B247F2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</w:pPr>
      <w:r w:rsidRPr="00B247F2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eastAsia="es-MX"/>
        </w:rPr>
        <w:t>💡</w:t>
      </w:r>
      <w:r w:rsidRPr="00B247F2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  <w:t> Mi Recomendación: Estrategia #1 - Selección de Representantes</w:t>
      </w:r>
    </w:p>
    <w:p w14:paraId="2E66602B" w14:textId="77777777" w:rsidR="00B247F2" w:rsidRPr="00B247F2" w:rsidRDefault="00B247F2" w:rsidP="00B247F2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Te implemento código para seleccionar </w:t>
      </w: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1 ticker representativo por cluster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basado en </w:t>
      </w: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Sharpe Ratio + Market Cap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:</w:t>
      </w:r>
    </w:p>
    <w:p w14:paraId="288422C5" w14:textId="77777777" w:rsidR="00B247F2" w:rsidRPr="00B247F2" w:rsidRDefault="00B247F2" w:rsidP="00B247F2">
      <w:pPr>
        <w:shd w:val="clear" w:color="auto" w:fill="181818"/>
        <w:spacing w:after="120" w:line="360" w:lineRule="atLeast"/>
        <w:rPr>
          <w:rFonts w:ascii="Segoe UI" w:eastAsia="Times New Roman" w:hAnsi="Segoe UI" w:cs="Segoe UI"/>
          <w:color w:val="9D9D9D"/>
          <w:sz w:val="18"/>
          <w:szCs w:val="18"/>
          <w:lang w:eastAsia="es-MX"/>
        </w:rPr>
      </w:pPr>
      <w:r w:rsidRPr="00B247F2">
        <w:rPr>
          <w:rFonts w:ascii="Segoe UI" w:eastAsia="Times New Roman" w:hAnsi="Segoe UI" w:cs="Segoe UI"/>
          <w:color w:val="9D9D9D"/>
          <w:sz w:val="18"/>
          <w:szCs w:val="18"/>
          <w:lang w:eastAsia="es-MX"/>
        </w:rPr>
        <w:t>Read </w:t>
      </w:r>
      <w:hyperlink r:id="rId5" w:history="1">
        <w:r w:rsidRPr="00B247F2">
          <w:rPr>
            <w:rFonts w:ascii="Segoe UI" w:eastAsia="Times New Roman" w:hAnsi="Segoe UI" w:cs="Segoe UI"/>
            <w:color w:val="0000FF"/>
            <w:sz w:val="18"/>
            <w:szCs w:val="18"/>
            <w:u w:val="single"/>
            <w:bdr w:val="single" w:sz="4" w:space="1" w:color="auto" w:frame="1"/>
            <w:lang w:eastAsia="es-MX"/>
          </w:rPr>
          <w:t>Replica_articulo_mapper_500_reducción.ipynb</w:t>
        </w:r>
      </w:hyperlink>
      <w:r w:rsidRPr="00B247F2">
        <w:rPr>
          <w:rFonts w:ascii="Segoe UI" w:eastAsia="Times New Roman" w:hAnsi="Segoe UI" w:cs="Segoe UI"/>
          <w:color w:val="9D9D9D"/>
          <w:sz w:val="18"/>
          <w:szCs w:val="18"/>
          <w:lang w:eastAsia="es-MX"/>
        </w:rPr>
        <w:t>, lines 620 to 710</w:t>
      </w:r>
    </w:p>
    <w:p w14:paraId="7036AE8A" w14:textId="77777777" w:rsidR="00B247F2" w:rsidRPr="00B247F2" w:rsidRDefault="00B247F2" w:rsidP="00B247F2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Perfecto! He implementado </w:t>
      </w: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la estrategia de reducción de portafolio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. Aquí está lo que hace:</w:t>
      </w:r>
    </w:p>
    <w:p w14:paraId="7CD2CF34" w14:textId="77777777" w:rsidR="00B247F2" w:rsidRPr="00B247F2" w:rsidRDefault="00B247F2" w:rsidP="00B247F2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</w:pPr>
      <w:r w:rsidRPr="00B247F2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eastAsia="es-MX"/>
        </w:rPr>
        <w:t>✅</w:t>
      </w:r>
      <w:r w:rsidRPr="00B247F2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  <w:t> Código Implementado:</w:t>
      </w:r>
    </w:p>
    <w:p w14:paraId="3E63ED76" w14:textId="77777777" w:rsidR="00B247F2" w:rsidRPr="00B247F2" w:rsidRDefault="00B247F2" w:rsidP="00B247F2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Función </w:t>
      </w:r>
      <w:r w:rsidRPr="00B247F2">
        <w:rPr>
          <w:rFonts w:ascii="Consolas" w:eastAsia="Times New Roman" w:hAnsi="Consolas" w:cs="Courier New"/>
          <w:b/>
          <w:bCs/>
          <w:color w:val="D0D0D0"/>
          <w:sz w:val="18"/>
          <w:szCs w:val="18"/>
          <w:shd w:val="clear" w:color="auto" w:fill="3C3C3C"/>
          <w:lang w:eastAsia="es-MX"/>
        </w:rPr>
        <w:t>select_cluster_representatives()</w:t>
      </w:r>
    </w:p>
    <w:p w14:paraId="1A998D2E" w14:textId="77777777" w:rsidR="00B247F2" w:rsidRPr="00B247F2" w:rsidRDefault="00B247F2" w:rsidP="00B247F2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Métodos de selección disponibles:</w:t>
      </w:r>
    </w:p>
    <w:p w14:paraId="0FC9D1DD" w14:textId="77777777" w:rsidR="00B247F2" w:rsidRPr="00B247F2" w:rsidRDefault="00B247F2" w:rsidP="00B247F2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val="en-US" w:eastAsia="es-MX"/>
        </w:rPr>
      </w:pPr>
      <w:r w:rsidRPr="00B247F2">
        <w:rPr>
          <w:rFonts w:ascii="Consolas" w:eastAsia="Times New Roman" w:hAnsi="Consolas" w:cs="Courier New"/>
          <w:b/>
          <w:bCs/>
          <w:color w:val="D0D0D0"/>
          <w:sz w:val="18"/>
          <w:szCs w:val="18"/>
          <w:shd w:val="clear" w:color="auto" w:fill="3C3C3C"/>
          <w:lang w:val="en-US" w:eastAsia="es-MX"/>
        </w:rPr>
        <w:t>'combined'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val="en-US" w:eastAsia="es-MX"/>
        </w:rPr>
        <w:t> </w:t>
      </w:r>
      <w:r w:rsidRPr="00B247F2">
        <w:rPr>
          <w:rFonts w:ascii="Segoe UI Emoji" w:eastAsia="Times New Roman" w:hAnsi="Segoe UI Emoji" w:cs="Segoe UI Emoji"/>
          <w:color w:val="CCCCCC"/>
          <w:sz w:val="20"/>
          <w:szCs w:val="20"/>
          <w:lang w:eastAsia="es-MX"/>
        </w:rPr>
        <w:t>⭐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val="en-US" w:eastAsia="es-MX"/>
        </w:rPr>
        <w:t xml:space="preserve"> (RECOMENDADO): Combina 50% Sharpe Ratio + 50% Market Cap</w:t>
      </w:r>
    </w:p>
    <w:p w14:paraId="4C84CEF2" w14:textId="77777777" w:rsidR="00B247F2" w:rsidRPr="00B247F2" w:rsidRDefault="00B247F2" w:rsidP="00B247F2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Consolas" w:eastAsia="Times New Roman" w:hAnsi="Consolas" w:cs="Courier New"/>
          <w:b/>
          <w:bCs/>
          <w:color w:val="D0D0D0"/>
          <w:sz w:val="18"/>
          <w:szCs w:val="18"/>
          <w:shd w:val="clear" w:color="auto" w:fill="3C3C3C"/>
          <w:lang w:eastAsia="es-MX"/>
        </w:rPr>
        <w:t>'sharpe'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: Selecciona ticker con mejor Sharpe Ratio del cluster</w:t>
      </w:r>
    </w:p>
    <w:p w14:paraId="1E03F494" w14:textId="77777777" w:rsidR="00B247F2" w:rsidRPr="00B247F2" w:rsidRDefault="00B247F2" w:rsidP="00B247F2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Consolas" w:eastAsia="Times New Roman" w:hAnsi="Consolas" w:cs="Courier New"/>
          <w:b/>
          <w:bCs/>
          <w:color w:val="D0D0D0"/>
          <w:sz w:val="18"/>
          <w:szCs w:val="18"/>
          <w:shd w:val="clear" w:color="auto" w:fill="3C3C3C"/>
          <w:lang w:eastAsia="es-MX"/>
        </w:rPr>
        <w:t>'market_cap'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: Selecciona ticker con mayor capitalización</w:t>
      </w:r>
    </w:p>
    <w:p w14:paraId="18CAA35E" w14:textId="77777777" w:rsidR="00B247F2" w:rsidRPr="00B247F2" w:rsidRDefault="00B247F2" w:rsidP="00B247F2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Consolas" w:eastAsia="Times New Roman" w:hAnsi="Consolas" w:cs="Courier New"/>
          <w:b/>
          <w:bCs/>
          <w:color w:val="D0D0D0"/>
          <w:sz w:val="18"/>
          <w:szCs w:val="18"/>
          <w:shd w:val="clear" w:color="auto" w:fill="3C3C3C"/>
          <w:lang w:eastAsia="es-MX"/>
        </w:rPr>
        <w:t>'volatility'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: Selecciona ticker con menor volatilidad (más estable)</w:t>
      </w:r>
    </w:p>
    <w:p w14:paraId="30E9F935" w14:textId="77777777" w:rsidR="00B247F2" w:rsidRPr="00B247F2" w:rsidRDefault="00B247F2" w:rsidP="00B247F2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Variables de configuración:</w:t>
      </w:r>
    </w:p>
    <w:p w14:paraId="1B0A389A" w14:textId="2082CFF4" w:rsidR="00B247F2" w:rsidRPr="00B247F2" w:rsidRDefault="00B247F2" w:rsidP="00B247F2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object w:dxaOrig="1440" w:dyaOrig="1440" w14:anchorId="088A39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129.5pt;height:57pt" o:ole="">
            <v:imagedata r:id="rId6" o:title=""/>
          </v:shape>
          <w:control r:id="rId7" w:name="DefaultOcxName" w:shapeid="_x0000_i1042"/>
        </w:object>
      </w:r>
    </w:p>
    <w:p w14:paraId="722A3752" w14:textId="77777777" w:rsidR="00B247F2" w:rsidRPr="00B247F2" w:rsidRDefault="00B247F2" w:rsidP="00B247F2">
      <w:pPr>
        <w:numPr>
          <w:ilvl w:val="0"/>
          <w:numId w:val="5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58993AA6" w14:textId="77777777" w:rsidR="00B247F2" w:rsidRPr="00B247F2" w:rsidRDefault="00B247F2" w:rsidP="00B247F2">
      <w:pPr>
        <w:numPr>
          <w:ilvl w:val="0"/>
          <w:numId w:val="5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096BE7DF" w14:textId="77777777" w:rsidR="00B247F2" w:rsidRPr="00B247F2" w:rsidRDefault="00B247F2" w:rsidP="00B247F2">
      <w:pPr>
        <w:numPr>
          <w:ilvl w:val="0"/>
          <w:numId w:val="5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0BAB0944" w14:textId="77777777" w:rsidR="00B247F2" w:rsidRPr="00B247F2" w:rsidRDefault="00B247F2" w:rsidP="00B247F2">
      <w:pPr>
        <w:numPr>
          <w:ilvl w:val="0"/>
          <w:numId w:val="5"/>
        </w:numPr>
        <w:shd w:val="clear" w:color="auto" w:fill="1F1F1F"/>
        <w:spacing w:before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3B8F3278" w14:textId="77777777" w:rsidR="00B247F2" w:rsidRPr="00B247F2" w:rsidRDefault="00B247F2" w:rsidP="00B247F2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pict w14:anchorId="39D5ED57">
          <v:rect id="_x0000_i1028" style="width:0;height:1.5pt" o:hralign="center" o:hrstd="t" o:hr="t" fillcolor="#a0a0a0" stroked="f"/>
        </w:pict>
      </w:r>
    </w:p>
    <w:p w14:paraId="7F900B58" w14:textId="77777777" w:rsidR="00B247F2" w:rsidRPr="00B247F2" w:rsidRDefault="00B247F2" w:rsidP="00B247F2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</w:pPr>
      <w:r w:rsidRPr="00B247F2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eastAsia="es-MX"/>
        </w:rPr>
        <w:t>📊</w:t>
      </w:r>
      <w:r w:rsidRPr="00B247F2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  <w:t> Ejemplo de Resultados:</w:t>
      </w:r>
    </w:p>
    <w:p w14:paraId="5410226F" w14:textId="77777777" w:rsidR="00B247F2" w:rsidRPr="00B247F2" w:rsidRDefault="00B247F2" w:rsidP="00B247F2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Si tienes </w:t>
      </w: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15 clusters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con </w:t>
      </w: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463 tickers totales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:</w:t>
      </w:r>
    </w:p>
    <w:p w14:paraId="0A05D2B8" w14:textId="77777777" w:rsidR="00B247F2" w:rsidRPr="00B247F2" w:rsidRDefault="00B247F2" w:rsidP="00B247F2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Consolas" w:eastAsia="Times New Roman" w:hAnsi="Consolas" w:cs="Courier New"/>
          <w:b/>
          <w:bCs/>
          <w:color w:val="D0D0D0"/>
          <w:sz w:val="18"/>
          <w:szCs w:val="18"/>
          <w:shd w:val="clear" w:color="auto" w:fill="3C3C3C"/>
          <w:lang w:eastAsia="es-MX"/>
        </w:rPr>
        <w:t>N_REPRESENTATIVES = 1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→ ~15 tickers (reducción 97%)</w:t>
      </w:r>
    </w:p>
    <w:p w14:paraId="1C71A0E2" w14:textId="77777777" w:rsidR="00B247F2" w:rsidRPr="00B247F2" w:rsidRDefault="00B247F2" w:rsidP="00B247F2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Consolas" w:eastAsia="Times New Roman" w:hAnsi="Consolas" w:cs="Courier New"/>
          <w:b/>
          <w:bCs/>
          <w:color w:val="D0D0D0"/>
          <w:sz w:val="18"/>
          <w:szCs w:val="18"/>
          <w:shd w:val="clear" w:color="auto" w:fill="3C3C3C"/>
          <w:lang w:eastAsia="es-MX"/>
        </w:rPr>
        <w:t>N_REPRESENTATIVES = 2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→ ~30 tickers (reducción 94%)</w:t>
      </w:r>
    </w:p>
    <w:p w14:paraId="4E35AEE1" w14:textId="77777777" w:rsidR="00B247F2" w:rsidRPr="00B247F2" w:rsidRDefault="00B247F2" w:rsidP="00B247F2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Consolas" w:eastAsia="Times New Roman" w:hAnsi="Consolas" w:cs="Courier New"/>
          <w:b/>
          <w:bCs/>
          <w:color w:val="D0D0D0"/>
          <w:sz w:val="18"/>
          <w:szCs w:val="18"/>
          <w:shd w:val="clear" w:color="auto" w:fill="3C3C3C"/>
          <w:lang w:eastAsia="es-MX"/>
        </w:rPr>
        <w:t>N_REPRESENTATIVES = 3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→ ~45 tickers (reducción 90%)</w:t>
      </w:r>
    </w:p>
    <w:p w14:paraId="7C82D117" w14:textId="77777777" w:rsidR="00B247F2" w:rsidRPr="00B247F2" w:rsidRDefault="00B247F2" w:rsidP="00B247F2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lastRenderedPageBreak/>
        <w:pict w14:anchorId="5EFEE8BD">
          <v:rect id="_x0000_i1029" style="width:0;height:1.5pt" o:hralign="center" o:hrstd="t" o:hr="t" fillcolor="#a0a0a0" stroked="f"/>
        </w:pict>
      </w:r>
    </w:p>
    <w:p w14:paraId="419C5A03" w14:textId="77777777" w:rsidR="00B247F2" w:rsidRPr="00B247F2" w:rsidRDefault="00B247F2" w:rsidP="00B247F2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</w:pPr>
      <w:r w:rsidRPr="00B247F2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eastAsia="es-MX"/>
        </w:rPr>
        <w:t>🎯</w:t>
      </w:r>
      <w:r w:rsidRPr="00B247F2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  <w:t> Ventajas de esta estrategia:</w:t>
      </w:r>
    </w:p>
    <w:p w14:paraId="26360C45" w14:textId="77777777" w:rsidR="00B247F2" w:rsidRPr="00B247F2" w:rsidRDefault="00B247F2" w:rsidP="00B247F2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 Emoji" w:eastAsia="Times New Roman" w:hAnsi="Segoe UI Emoji" w:cs="Segoe UI Emoji"/>
          <w:color w:val="CCCCCC"/>
          <w:sz w:val="20"/>
          <w:szCs w:val="20"/>
          <w:lang w:eastAsia="es-MX"/>
        </w:rPr>
        <w:t>✅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</w:t>
      </w: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Mantiene diversificación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- 1 ticker por cada cluster/patrón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br/>
      </w:r>
      <w:r w:rsidRPr="00B247F2">
        <w:rPr>
          <w:rFonts w:ascii="Segoe UI Emoji" w:eastAsia="Times New Roman" w:hAnsi="Segoe UI Emoji" w:cs="Segoe UI Emoji"/>
          <w:color w:val="CCCCCC"/>
          <w:sz w:val="20"/>
          <w:szCs w:val="20"/>
          <w:lang w:eastAsia="es-MX"/>
        </w:rPr>
        <w:t>✅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</w:t>
      </w: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Selecciona los mejores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- Usa Sharpe + Market Cap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br/>
      </w:r>
      <w:r w:rsidRPr="00B247F2">
        <w:rPr>
          <w:rFonts w:ascii="Segoe UI Emoji" w:eastAsia="Times New Roman" w:hAnsi="Segoe UI Emoji" w:cs="Segoe UI Emoji"/>
          <w:color w:val="CCCCCC"/>
          <w:sz w:val="20"/>
          <w:szCs w:val="20"/>
          <w:lang w:eastAsia="es-MX"/>
        </w:rPr>
        <w:t>✅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</w:t>
      </w: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Portafolio manejable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- 15-30 tickers en vez de 463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br/>
      </w:r>
      <w:r w:rsidRPr="00B247F2">
        <w:rPr>
          <w:rFonts w:ascii="Segoe UI Emoji" w:eastAsia="Times New Roman" w:hAnsi="Segoe UI Emoji" w:cs="Segoe UI Emoji"/>
          <w:color w:val="CCCCCC"/>
          <w:sz w:val="20"/>
          <w:szCs w:val="20"/>
          <w:lang w:eastAsia="es-MX"/>
        </w:rPr>
        <w:t>✅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</w:t>
      </w: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Mantiene estructura topológica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- Respeta los clusters TDA</w:t>
      </w:r>
    </w:p>
    <w:p w14:paraId="02816B1E" w14:textId="77777777" w:rsidR="00B247F2" w:rsidRPr="00B247F2" w:rsidRDefault="00B247F2" w:rsidP="00B247F2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pict w14:anchorId="74337519">
          <v:rect id="_x0000_i1030" style="width:0;height:1.5pt" o:hralign="center" o:hrstd="t" o:hr="t" fillcolor="#a0a0a0" stroked="f"/>
        </w:pict>
      </w:r>
    </w:p>
    <w:p w14:paraId="39F70C48" w14:textId="77777777" w:rsidR="00B247F2" w:rsidRPr="00B247F2" w:rsidRDefault="00B247F2" w:rsidP="00B247F2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</w:pPr>
      <w:r w:rsidRPr="00B247F2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eastAsia="es-MX"/>
        </w:rPr>
        <w:t>🔧</w:t>
      </w:r>
      <w:r w:rsidRPr="00B247F2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  <w:t> Cómo usar:</w:t>
      </w:r>
    </w:p>
    <w:p w14:paraId="559EEA58" w14:textId="77777777" w:rsidR="00B247F2" w:rsidRPr="00B247F2" w:rsidRDefault="00B247F2" w:rsidP="00B247F2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Ejecuta la nueva celda 5A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(selección de representantes)</w:t>
      </w:r>
    </w:p>
    <w:p w14:paraId="4C9107B0" w14:textId="77777777" w:rsidR="00B247F2" w:rsidRPr="00B247F2" w:rsidRDefault="00B247F2" w:rsidP="00B247F2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Ajusta configuración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si quieres más/menos tickers:</w:t>
      </w:r>
    </w:p>
    <w:p w14:paraId="72E0BCFB" w14:textId="77777777" w:rsidR="00B247F2" w:rsidRPr="00B247F2" w:rsidRDefault="00B247F2" w:rsidP="00B247F2">
      <w:pPr>
        <w:numPr>
          <w:ilvl w:val="1"/>
          <w:numId w:val="7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s-MX"/>
        </w:rPr>
        <w:t>N_REPRESENTATIVES = 2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para portafolio más grande</w:t>
      </w:r>
    </w:p>
    <w:p w14:paraId="32BEE56A" w14:textId="77777777" w:rsidR="00B247F2" w:rsidRPr="00B247F2" w:rsidRDefault="00B247F2" w:rsidP="00B247F2">
      <w:pPr>
        <w:numPr>
          <w:ilvl w:val="1"/>
          <w:numId w:val="7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s-MX"/>
        </w:rPr>
        <w:t>SELECTION_METHOD = 'sharpe'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para enfocarse en performance</w:t>
      </w:r>
    </w:p>
    <w:p w14:paraId="6073F3A4" w14:textId="77777777" w:rsidR="00B247F2" w:rsidRPr="00B247F2" w:rsidRDefault="00B247F2" w:rsidP="00B247F2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El resto del código usa automáticamente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el portafolio reducido</w:t>
      </w:r>
    </w:p>
    <w:p w14:paraId="5B56B624" w14:textId="77777777" w:rsidR="00B247F2" w:rsidRPr="00B247F2" w:rsidRDefault="00B247F2" w:rsidP="00B247F2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El código ahora creará un portafolio de </w:t>
      </w:r>
      <w:r w:rsidRPr="00B247F2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~15-45 tickers</w:t>
      </w:r>
      <w:r w:rsidRPr="00B247F2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(dependiendo de configuración) en lugar de 463! </w:t>
      </w:r>
    </w:p>
    <w:p w14:paraId="7A96B4ED" w14:textId="77777777" w:rsidR="00B247F2" w:rsidRDefault="00B247F2"/>
    <w:sectPr w:rsidR="00B247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116C6D"/>
    <w:multiLevelType w:val="multilevel"/>
    <w:tmpl w:val="9DEC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B35FD"/>
    <w:multiLevelType w:val="multilevel"/>
    <w:tmpl w:val="D9A67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0841A0"/>
    <w:multiLevelType w:val="multilevel"/>
    <w:tmpl w:val="C654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045026"/>
    <w:multiLevelType w:val="multilevel"/>
    <w:tmpl w:val="31FC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8534A6"/>
    <w:multiLevelType w:val="multilevel"/>
    <w:tmpl w:val="29F4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5D0265"/>
    <w:multiLevelType w:val="multilevel"/>
    <w:tmpl w:val="F4A2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43E2B"/>
    <w:multiLevelType w:val="multilevel"/>
    <w:tmpl w:val="60E0F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7F2"/>
    <w:rsid w:val="001555FC"/>
    <w:rsid w:val="005D5A09"/>
    <w:rsid w:val="00A83FDD"/>
    <w:rsid w:val="00B247F2"/>
    <w:rsid w:val="00FF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09122"/>
  <w15:chartTrackingRefBased/>
  <w15:docId w15:val="{8CC80017-66E9-487E-9109-0090CC44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247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Heading3">
    <w:name w:val="heading 3"/>
    <w:basedOn w:val="Normal"/>
    <w:link w:val="Heading3Char"/>
    <w:uiPriority w:val="9"/>
    <w:qFormat/>
    <w:rsid w:val="00B247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247F2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Heading3Char">
    <w:name w:val="Heading 3 Char"/>
    <w:basedOn w:val="DefaultParagraphFont"/>
    <w:link w:val="Heading3"/>
    <w:uiPriority w:val="9"/>
    <w:rsid w:val="00B247F2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B24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B247F2"/>
    <w:rPr>
      <w:b/>
      <w:bCs/>
    </w:rPr>
  </w:style>
  <w:style w:type="character" w:customStyle="1" w:styleId="icon-label">
    <w:name w:val="icon-label"/>
    <w:basedOn w:val="DefaultParagraphFont"/>
    <w:rsid w:val="00B247F2"/>
  </w:style>
  <w:style w:type="character" w:styleId="HTMLCode">
    <w:name w:val="HTML Code"/>
    <w:basedOn w:val="DefaultParagraphFont"/>
    <w:uiPriority w:val="99"/>
    <w:semiHidden/>
    <w:unhideWhenUsed/>
    <w:rsid w:val="00B247F2"/>
    <w:rPr>
      <w:rFonts w:ascii="Courier New" w:eastAsia="Times New Roman" w:hAnsi="Courier New" w:cs="Courier New"/>
      <w:sz w:val="20"/>
      <w:szCs w:val="20"/>
    </w:rPr>
  </w:style>
  <w:style w:type="paragraph" w:customStyle="1" w:styleId="action-item">
    <w:name w:val="action-item"/>
    <w:basedOn w:val="Normal"/>
    <w:rsid w:val="00B24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0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689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85293">
              <w:marLeft w:val="6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80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13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3151">
                  <w:marLeft w:val="0"/>
                  <w:marRight w:val="0"/>
                  <w:marTop w:val="0"/>
                  <w:marBottom w:val="0"/>
                  <w:divBdr>
                    <w:top w:val="single" w:sz="4" w:space="0" w:color="3C3C3C"/>
                    <w:left w:val="single" w:sz="4" w:space="0" w:color="3C3C3C"/>
                    <w:bottom w:val="single" w:sz="4" w:space="0" w:color="3C3C3C"/>
                    <w:right w:val="single" w:sz="4" w:space="0" w:color="3C3C3C"/>
                  </w:divBdr>
                  <w:divsChild>
                    <w:div w:id="59625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70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528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75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33785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hyperlink" Target="vscode-file://vscode-app/c:/Users/A01286222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436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André Durán Treviño</dc:creator>
  <cp:keywords/>
  <dc:description/>
  <cp:lastModifiedBy>Alfredo André Durán Treviño</cp:lastModifiedBy>
  <cp:revision>1</cp:revision>
  <dcterms:created xsi:type="dcterms:W3CDTF">2025-11-25T00:36:00Z</dcterms:created>
  <dcterms:modified xsi:type="dcterms:W3CDTF">2025-11-25T01:01:00Z</dcterms:modified>
</cp:coreProperties>
</file>