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53347" w14:textId="77777777" w:rsidR="00170674" w:rsidRPr="00170674" w:rsidRDefault="00170674" w:rsidP="00170674">
      <w:pPr>
        <w:shd w:val="clear" w:color="auto" w:fill="181818"/>
        <w:spacing w:before="240" w:after="120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30"/>
          <w:szCs w:val="30"/>
          <w:lang w:eastAsia="es-MX"/>
        </w:rPr>
      </w:pPr>
      <w:r w:rsidRPr="00170674">
        <w:rPr>
          <w:rFonts w:ascii="Segoe UI Emoji" w:eastAsia="Times New Roman" w:hAnsi="Segoe UI Emoji" w:cs="Segoe UI Emoji"/>
          <w:b/>
          <w:bCs/>
          <w:color w:val="CCCCCC"/>
          <w:kern w:val="36"/>
          <w:sz w:val="30"/>
          <w:szCs w:val="30"/>
          <w:lang w:eastAsia="es-MX"/>
        </w:rPr>
        <w:t>📊</w:t>
      </w:r>
      <w:r w:rsidRPr="00170674">
        <w:rPr>
          <w:rFonts w:ascii="Segoe UI" w:eastAsia="Times New Roman" w:hAnsi="Segoe UI" w:cs="Segoe UI"/>
          <w:b/>
          <w:bCs/>
          <w:color w:val="CCCCCC"/>
          <w:kern w:val="36"/>
          <w:sz w:val="30"/>
          <w:szCs w:val="30"/>
          <w:lang w:eastAsia="es-MX"/>
        </w:rPr>
        <w:t xml:space="preserve"> Análisis Completo del Proyecto: Mapper TDA para Construcción de Portafolios</w:t>
      </w:r>
    </w:p>
    <w:p w14:paraId="243D162B" w14:textId="77777777" w:rsidR="00170674" w:rsidRPr="00170674" w:rsidRDefault="00170674" w:rsidP="0017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7067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F33A675">
          <v:rect id="_x0000_i1025" style="width:0;height:1.5pt" o:hralign="center" o:hrstd="t" o:hrnoshade="t" o:hr="t" fillcolor="#ccc" stroked="f"/>
        </w:pict>
      </w:r>
    </w:p>
    <w:p w14:paraId="56882E43" w14:textId="77777777" w:rsidR="00170674" w:rsidRPr="00170674" w:rsidRDefault="00170674" w:rsidP="0017067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s-MX"/>
        </w:rPr>
        <w:t>🎯</w:t>
      </w: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 xml:space="preserve"> 1. PREGUNTA DE INVESTIGACIÓN</w:t>
      </w:r>
    </w:p>
    <w:p w14:paraId="4163947C" w14:textId="77777777" w:rsidR="00170674" w:rsidRPr="00170674" w:rsidRDefault="00170674" w:rsidP="0017067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Pregunta Principal:</w:t>
      </w:r>
    </w:p>
    <w:p w14:paraId="24443237" w14:textId="77777777" w:rsidR="00170674" w:rsidRPr="00170674" w:rsidRDefault="00170674" w:rsidP="00170674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¿Puede el Análisis Topológico de Datos (TDA) con el algoritmo Mapper construir portafolios de inversión que superen al índice S&amp;P 500 (benchmark) mientras mantienen menor riesgo y mejor diversificación?</w:t>
      </w:r>
    </w:p>
    <w:p w14:paraId="6747214C" w14:textId="77777777" w:rsidR="00170674" w:rsidRPr="00170674" w:rsidRDefault="00170674" w:rsidP="0017067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Sub-preguntas:</w:t>
      </w:r>
    </w:p>
    <w:p w14:paraId="2ED55F17" w14:textId="77777777" w:rsidR="00170674" w:rsidRPr="00170674" w:rsidRDefault="00170674" w:rsidP="00170674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¿Cómo identificar grupos de acciones con comportamientos similares sin etiquetas previas?</w:t>
      </w:r>
    </w:p>
    <w:p w14:paraId="4AADC035" w14:textId="77777777" w:rsidR="00170674" w:rsidRPr="00170674" w:rsidRDefault="00170674" w:rsidP="00170674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¿Puede la estructura topológica de los returns revelar oportunidades de diversificación ocultas?</w:t>
      </w:r>
    </w:p>
    <w:p w14:paraId="06B39CB4" w14:textId="77777777" w:rsidR="00170674" w:rsidRPr="00170674" w:rsidRDefault="00170674" w:rsidP="00170674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¿Los portafolios basados en TDA generalizan bien fuera del período de entrenamiento (evitan overfitting)?</w:t>
      </w:r>
    </w:p>
    <w:p w14:paraId="338F6B00" w14:textId="77777777" w:rsidR="00170674" w:rsidRPr="00170674" w:rsidRDefault="00170674" w:rsidP="00170674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¿Qué tan sensible es el modelo a los parámetros de Mapper (cubos, overlap, clustering)?</w:t>
      </w:r>
    </w:p>
    <w:p w14:paraId="2008AF07" w14:textId="77777777" w:rsidR="00170674" w:rsidRPr="00170674" w:rsidRDefault="00170674" w:rsidP="0017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7067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B85B117">
          <v:rect id="_x0000_i1026" style="width:0;height:1.5pt" o:hralign="center" o:hrstd="t" o:hrnoshade="t" o:hr="t" fillcolor="#ccc" stroked="f"/>
        </w:pict>
      </w:r>
    </w:p>
    <w:p w14:paraId="082F52B9" w14:textId="77777777" w:rsidR="00170674" w:rsidRPr="00170674" w:rsidRDefault="00170674" w:rsidP="0017067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s-MX"/>
        </w:rPr>
        <w:t>🔬</w:t>
      </w: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 xml:space="preserve"> 2. QUÉ SE HIZO</w:t>
      </w:r>
    </w:p>
    <w:p w14:paraId="1A853902" w14:textId="77777777" w:rsidR="00170674" w:rsidRPr="00170674" w:rsidRDefault="00170674" w:rsidP="0017067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Archivo 1: </w:t>
      </w:r>
      <w:r w:rsidRPr="00170674">
        <w:rPr>
          <w:rFonts w:ascii="Consolas" w:eastAsia="Times New Roman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Mapper_500_Creación.ipynb</w:t>
      </w: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 (El "Cerebro")</w:t>
      </w:r>
    </w:p>
    <w:p w14:paraId="03E8C53E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Paso 1: Recolección de Datos</w:t>
      </w:r>
    </w:p>
    <w:p w14:paraId="13E381E4" w14:textId="3F1F37B3" w:rsidR="00170674" w:rsidRPr="00170674" w:rsidRDefault="00170674" w:rsidP="00170674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32E7B0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129.5pt;height:57pt" o:ole="">
            <v:imagedata r:id="rId5" o:title=""/>
          </v:shape>
          <w:control r:id="rId6" w:name="DefaultOcxName" w:shapeid="_x0000_i1041"/>
        </w:object>
      </w:r>
    </w:p>
    <w:p w14:paraId="19FABB4E" w14:textId="77777777" w:rsidR="00170674" w:rsidRPr="00170674" w:rsidRDefault="00170674" w:rsidP="00170674">
      <w:pPr>
        <w:numPr>
          <w:ilvl w:val="0"/>
          <w:numId w:val="2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42F07102" w14:textId="77777777" w:rsidR="00170674" w:rsidRPr="00170674" w:rsidRDefault="00170674" w:rsidP="00170674">
      <w:pPr>
        <w:numPr>
          <w:ilvl w:val="0"/>
          <w:numId w:val="2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1D2C331E" w14:textId="77777777" w:rsidR="00170674" w:rsidRPr="00170674" w:rsidRDefault="00170674" w:rsidP="00170674">
      <w:pPr>
        <w:numPr>
          <w:ilvl w:val="0"/>
          <w:numId w:val="2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43B1D420" w14:textId="77777777" w:rsidR="00170674" w:rsidRPr="00170674" w:rsidRDefault="00170674" w:rsidP="00170674">
      <w:pPr>
        <w:numPr>
          <w:ilvl w:val="0"/>
          <w:numId w:val="2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18239B61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Paso 2: Cálculo de Features</w:t>
      </w:r>
    </w:p>
    <w:p w14:paraId="290CA438" w14:textId="3BD7DE74" w:rsidR="00170674" w:rsidRPr="00170674" w:rsidRDefault="00170674" w:rsidP="00170674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7D651CDF">
          <v:shape id="_x0000_i1042" type="#_x0000_t75" style="width:129.5pt;height:57pt" o:ole="">
            <v:imagedata r:id="rId7" o:title=""/>
          </v:shape>
          <w:control r:id="rId8" w:name="DefaultOcxName1" w:shapeid="_x0000_i1042"/>
        </w:object>
      </w:r>
    </w:p>
    <w:p w14:paraId="6504B2DC" w14:textId="77777777" w:rsidR="00170674" w:rsidRPr="00170674" w:rsidRDefault="00170674" w:rsidP="00170674">
      <w:pPr>
        <w:numPr>
          <w:ilvl w:val="0"/>
          <w:numId w:val="3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004E9CCF" w14:textId="77777777" w:rsidR="00170674" w:rsidRPr="00170674" w:rsidRDefault="00170674" w:rsidP="00170674">
      <w:pPr>
        <w:numPr>
          <w:ilvl w:val="0"/>
          <w:numId w:val="3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62E2607A" w14:textId="77777777" w:rsidR="00170674" w:rsidRPr="00170674" w:rsidRDefault="00170674" w:rsidP="00170674">
      <w:pPr>
        <w:numPr>
          <w:ilvl w:val="0"/>
          <w:numId w:val="3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219C19C4" w14:textId="77777777" w:rsidR="00170674" w:rsidRPr="00170674" w:rsidRDefault="00170674" w:rsidP="00170674">
      <w:pPr>
        <w:numPr>
          <w:ilvl w:val="0"/>
          <w:numId w:val="3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7C953636" w14:textId="77777777" w:rsidR="00170674" w:rsidRPr="00170674" w:rsidRDefault="00170674" w:rsidP="0017067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Log-returns capturan cambios porcentuales de manera simétrica</w:t>
      </w:r>
    </w:p>
    <w:p w14:paraId="034DB6CC" w14:textId="77777777" w:rsidR="00170674" w:rsidRPr="00170674" w:rsidRDefault="00170674" w:rsidP="0017067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Mejor para análisis estadístico que returns simples</w:t>
      </w:r>
    </w:p>
    <w:p w14:paraId="576A6947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Paso 3: Reducción de Dimensionalidad (PCA + UMAP)</w:t>
      </w:r>
    </w:p>
    <w:p w14:paraId="2855B957" w14:textId="3FD038A4" w:rsidR="00170674" w:rsidRPr="00170674" w:rsidRDefault="00170674" w:rsidP="00170674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2B118F59">
          <v:shape id="_x0000_i1043" type="#_x0000_t75" style="width:129.5pt;height:57pt" o:ole="">
            <v:imagedata r:id="rId9" o:title=""/>
          </v:shape>
          <w:control r:id="rId10" w:name="DefaultOcxName2" w:shapeid="_x0000_i1043"/>
        </w:object>
      </w:r>
    </w:p>
    <w:p w14:paraId="7BB40256" w14:textId="77777777" w:rsidR="00170674" w:rsidRPr="00170674" w:rsidRDefault="00170674" w:rsidP="00170674">
      <w:pPr>
        <w:numPr>
          <w:ilvl w:val="0"/>
          <w:numId w:val="5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43CAA53D" w14:textId="77777777" w:rsidR="00170674" w:rsidRPr="00170674" w:rsidRDefault="00170674" w:rsidP="00170674">
      <w:pPr>
        <w:numPr>
          <w:ilvl w:val="0"/>
          <w:numId w:val="5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031E2B6" w14:textId="77777777" w:rsidR="00170674" w:rsidRPr="00170674" w:rsidRDefault="00170674" w:rsidP="00170674">
      <w:pPr>
        <w:numPr>
          <w:ilvl w:val="0"/>
          <w:numId w:val="5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24D339E2" w14:textId="77777777" w:rsidR="00170674" w:rsidRPr="00170674" w:rsidRDefault="00170674" w:rsidP="00170674">
      <w:pPr>
        <w:numPr>
          <w:ilvl w:val="0"/>
          <w:numId w:val="5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6605DCE" w14:textId="77777777" w:rsidR="00170674" w:rsidRPr="00170674" w:rsidRDefault="00170674" w:rsidP="00170674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PCA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Elimina ruido, captura patrones principales lineales</w:t>
      </w:r>
    </w:p>
    <w:p w14:paraId="49FB8559" w14:textId="77777777" w:rsidR="00170674" w:rsidRPr="00170674" w:rsidRDefault="00170674" w:rsidP="00170674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UMAP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Proyección no-lineal que preserva estructura local y global</w:t>
      </w:r>
    </w:p>
    <w:p w14:paraId="5137752F" w14:textId="77777777" w:rsidR="00170674" w:rsidRPr="00170674" w:rsidRDefault="00170674" w:rsidP="00170674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Resultado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Cada ticker = 1 número en una línea</w:t>
      </w:r>
    </w:p>
    <w:p w14:paraId="57975B59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Paso 4: Clustering Topológico (Mapper)</w:t>
      </w:r>
    </w:p>
    <w:p w14:paraId="649845EA" w14:textId="61987D61" w:rsidR="00170674" w:rsidRPr="00170674" w:rsidRDefault="00170674" w:rsidP="00170674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5BB51861">
          <v:shape id="_x0000_i1044" type="#_x0000_t75" style="width:129.5pt;height:57pt" o:ole="">
            <v:imagedata r:id="rId11" o:title=""/>
          </v:shape>
          <w:control r:id="rId12" w:name="DefaultOcxName3" w:shapeid="_x0000_i1044"/>
        </w:object>
      </w:r>
    </w:p>
    <w:p w14:paraId="40BF0104" w14:textId="77777777" w:rsidR="00170674" w:rsidRPr="00170674" w:rsidRDefault="00170674" w:rsidP="00170674">
      <w:pPr>
        <w:numPr>
          <w:ilvl w:val="0"/>
          <w:numId w:val="7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7A96DC94" w14:textId="77777777" w:rsidR="00170674" w:rsidRPr="00170674" w:rsidRDefault="00170674" w:rsidP="00170674">
      <w:pPr>
        <w:numPr>
          <w:ilvl w:val="0"/>
          <w:numId w:val="7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089909B6" w14:textId="77777777" w:rsidR="00170674" w:rsidRPr="00170674" w:rsidRDefault="00170674" w:rsidP="00170674">
      <w:pPr>
        <w:numPr>
          <w:ilvl w:val="0"/>
          <w:numId w:val="7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72164CFA" w14:textId="77777777" w:rsidR="00170674" w:rsidRPr="00170674" w:rsidRDefault="00170674" w:rsidP="00170674">
      <w:pPr>
        <w:numPr>
          <w:ilvl w:val="0"/>
          <w:numId w:val="7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C94060F" w14:textId="77777777" w:rsidR="00170674" w:rsidRPr="00170674" w:rsidRDefault="00170674" w:rsidP="00170674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Proceso:</w:t>
      </w:r>
    </w:p>
    <w:p w14:paraId="24D11FCA" w14:textId="77777777" w:rsidR="00170674" w:rsidRPr="00170674" w:rsidRDefault="00170674" w:rsidP="00170674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Divide la línea 1D en </w:t>
      </w: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10 cubos solapados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(30% overlap)</w:t>
      </w:r>
    </w:p>
    <w:p w14:paraId="05BD5FAE" w14:textId="77777777" w:rsidR="00170674" w:rsidRPr="00170674" w:rsidRDefault="00170674" w:rsidP="00170674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En cada cubo, DBSCAN agrupa tickers con </w:t>
      </w: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correlación alta</w:t>
      </w:r>
    </w:p>
    <w:p w14:paraId="4D0C3AC7" w14:textId="77777777" w:rsidR="00170674" w:rsidRPr="00170674" w:rsidRDefault="00170674" w:rsidP="00170674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Construye un </w:t>
      </w: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grafo topológico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</w:t>
      </w:r>
    </w:p>
    <w:p w14:paraId="6937B058" w14:textId="77777777" w:rsidR="00170674" w:rsidRPr="00170674" w:rsidRDefault="00170674" w:rsidP="00170674">
      <w:pPr>
        <w:numPr>
          <w:ilvl w:val="1"/>
          <w:numId w:val="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Nodos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= Clusters de tickers similares</w:t>
      </w:r>
    </w:p>
    <w:p w14:paraId="187507D2" w14:textId="77777777" w:rsidR="00170674" w:rsidRPr="00170674" w:rsidRDefault="00170674" w:rsidP="00170674">
      <w:pPr>
        <w:numPr>
          <w:ilvl w:val="1"/>
          <w:numId w:val="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lastRenderedPageBreak/>
        <w:t>Enlaces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= Tickers que pertenecen a múltiples clusters</w:t>
      </w:r>
    </w:p>
    <w:p w14:paraId="5CB9D3B0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Salida:</w:t>
      </w:r>
    </w:p>
    <w:p w14:paraId="5FFADCF4" w14:textId="77777777" w:rsidR="00170674" w:rsidRPr="00170674" w:rsidRDefault="00170674" w:rsidP="00170674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Grafo HTML interactivo visualizable</w:t>
      </w:r>
    </w:p>
    <w:p w14:paraId="35FB6A90" w14:textId="77777777" w:rsidR="00170674" w:rsidRPr="00170674" w:rsidRDefault="00170674" w:rsidP="00170674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Archivo pickle con todos los datos</w:t>
      </w:r>
    </w:p>
    <w:p w14:paraId="0933DBB3" w14:textId="77777777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pict w14:anchorId="1B99E88B">
          <v:rect id="_x0000_i1045" style="width:0;height:1.5pt" o:hralign="center" o:hrstd="t" o:hr="t" fillcolor="#a0a0a0" stroked="f"/>
        </w:pict>
      </w:r>
    </w:p>
    <w:p w14:paraId="25801D26" w14:textId="77777777" w:rsidR="00170674" w:rsidRPr="00170674" w:rsidRDefault="00170674" w:rsidP="0017067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Archivo 2: </w:t>
      </w:r>
      <w:r w:rsidRPr="00170674">
        <w:rPr>
          <w:rFonts w:ascii="Consolas" w:eastAsia="Times New Roman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Mapper_500_portafolio.ipynb</w:t>
      </w: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 (El "Ejecutor")</w:t>
      </w:r>
    </w:p>
    <w:p w14:paraId="3EEAFA58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Paso 1: Cargar Grafo</w:t>
      </w:r>
    </w:p>
    <w:p w14:paraId="5792DD01" w14:textId="5C903177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7A7ACE78">
          <v:shape id="_x0000_i1123" type="#_x0000_t75" style="width:129.5pt;height:57pt" o:ole="">
            <v:imagedata r:id="rId13" o:title=""/>
          </v:shape>
          <w:control r:id="rId14" w:name="DefaultOcxName20" w:shapeid="_x0000_i1123"/>
        </w:object>
      </w:r>
    </w:p>
    <w:p w14:paraId="383563CD" w14:textId="77777777" w:rsidR="00170674" w:rsidRPr="00170674" w:rsidRDefault="00170674" w:rsidP="00170674">
      <w:pPr>
        <w:numPr>
          <w:ilvl w:val="0"/>
          <w:numId w:val="10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734293A6" w14:textId="77777777" w:rsidR="00170674" w:rsidRPr="00170674" w:rsidRDefault="00170674" w:rsidP="00170674">
      <w:pPr>
        <w:numPr>
          <w:ilvl w:val="0"/>
          <w:numId w:val="10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C2741E3" w14:textId="77777777" w:rsidR="00170674" w:rsidRPr="00170674" w:rsidRDefault="00170674" w:rsidP="00170674">
      <w:pPr>
        <w:numPr>
          <w:ilvl w:val="0"/>
          <w:numId w:val="10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69178198" w14:textId="77777777" w:rsidR="00170674" w:rsidRPr="00170674" w:rsidRDefault="00170674" w:rsidP="00170674">
      <w:pPr>
        <w:numPr>
          <w:ilvl w:val="0"/>
          <w:numId w:val="10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45D3A625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Paso 2: Análisis de Clusters</w:t>
      </w:r>
    </w:p>
    <w:p w14:paraId="6399B1EE" w14:textId="67A08E73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544FD7B7">
          <v:shape id="_x0000_i1125" type="#_x0000_t75" style="width:129.5pt;height:57pt" o:ole="">
            <v:imagedata r:id="rId15" o:title=""/>
          </v:shape>
          <w:control r:id="rId16" w:name="DefaultOcxName110" w:shapeid="_x0000_i1125"/>
        </w:object>
      </w:r>
    </w:p>
    <w:p w14:paraId="1A4BE529" w14:textId="77777777" w:rsidR="00170674" w:rsidRPr="00170674" w:rsidRDefault="00170674" w:rsidP="00170674">
      <w:pPr>
        <w:numPr>
          <w:ilvl w:val="0"/>
          <w:numId w:val="11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6CA3065F" w14:textId="77777777" w:rsidR="00170674" w:rsidRPr="00170674" w:rsidRDefault="00170674" w:rsidP="00170674">
      <w:pPr>
        <w:numPr>
          <w:ilvl w:val="0"/>
          <w:numId w:val="11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4538585B" w14:textId="77777777" w:rsidR="00170674" w:rsidRPr="00170674" w:rsidRDefault="00170674" w:rsidP="00170674">
      <w:pPr>
        <w:numPr>
          <w:ilvl w:val="0"/>
          <w:numId w:val="11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1DA27FFD" w14:textId="77777777" w:rsidR="00170674" w:rsidRPr="00170674" w:rsidRDefault="00170674" w:rsidP="00170674">
      <w:pPr>
        <w:numPr>
          <w:ilvl w:val="0"/>
          <w:numId w:val="11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7E14DA15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Paso 3: Selección de Clusters</w:t>
      </w:r>
    </w:p>
    <w:p w14:paraId="00FF5B48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Criterios:</w:t>
      </w:r>
    </w:p>
    <w:p w14:paraId="5F5D922D" w14:textId="77777777" w:rsidR="00170674" w:rsidRPr="00170674" w:rsidRDefault="00170674" w:rsidP="00170674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Sharpe Ratio alto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→ Buen retorno ajustado por riesgo</w:t>
      </w:r>
    </w:p>
    <w:p w14:paraId="23BDAAF5" w14:textId="77777777" w:rsidR="00170674" w:rsidRPr="00170674" w:rsidRDefault="00170674" w:rsidP="00170674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Baja correlación intra-cluster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→ Diversificación interna</w:t>
      </w:r>
    </w:p>
    <w:p w14:paraId="3E543971" w14:textId="77777777" w:rsidR="00170674" w:rsidRPr="00170674" w:rsidRDefault="00170674" w:rsidP="00170674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Tamaño adecuado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→ Ni muy pequeño (pocos tickers) ni muy grande (sobre-representado)</w:t>
      </w:r>
    </w:p>
    <w:p w14:paraId="402C85FB" w14:textId="77777777" w:rsidR="00170674" w:rsidRPr="00170674" w:rsidRDefault="00170674" w:rsidP="00170674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val="en-US"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val="en-US" w:eastAsia="es-MX"/>
        </w:rPr>
        <w:lastRenderedPageBreak/>
        <w:t>Market cap balanceado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val="en-US" w:eastAsia="es-MX"/>
        </w:rPr>
        <w:t> → Mix de large/mid caps</w:t>
      </w:r>
    </w:p>
    <w:p w14:paraId="071CD789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Paso 4: Optimización de Pesos</w:t>
      </w:r>
    </w:p>
    <w:p w14:paraId="78856514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Para cada cluster seleccionado:</w:t>
      </w:r>
    </w:p>
    <w:p w14:paraId="3083A6F4" w14:textId="65F31CFC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161366B8">
          <v:shape id="_x0000_i1124" type="#_x0000_t75" style="width:129.5pt;height:57pt" o:ole="">
            <v:imagedata r:id="rId17" o:title=""/>
          </v:shape>
          <w:control r:id="rId18" w:name="DefaultOcxName21" w:shapeid="_x0000_i1124"/>
        </w:object>
      </w:r>
    </w:p>
    <w:p w14:paraId="45A8ADB1" w14:textId="77777777" w:rsidR="00170674" w:rsidRPr="00170674" w:rsidRDefault="00170674" w:rsidP="00170674">
      <w:pPr>
        <w:numPr>
          <w:ilvl w:val="0"/>
          <w:numId w:val="13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731C2AFA" w14:textId="77777777" w:rsidR="00170674" w:rsidRPr="00170674" w:rsidRDefault="00170674" w:rsidP="00170674">
      <w:pPr>
        <w:numPr>
          <w:ilvl w:val="0"/>
          <w:numId w:val="13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1AA9A432" w14:textId="77777777" w:rsidR="00170674" w:rsidRPr="00170674" w:rsidRDefault="00170674" w:rsidP="00170674">
      <w:pPr>
        <w:numPr>
          <w:ilvl w:val="0"/>
          <w:numId w:val="13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790CD0E0" w14:textId="77777777" w:rsidR="00170674" w:rsidRPr="00170674" w:rsidRDefault="00170674" w:rsidP="00170674">
      <w:pPr>
        <w:numPr>
          <w:ilvl w:val="0"/>
          <w:numId w:val="13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7BB622D9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Paso 5: Construcción del Portafolio Final</w:t>
      </w:r>
    </w:p>
    <w:p w14:paraId="1563DA3E" w14:textId="7A5C09BA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01584F27">
          <v:shape id="_x0000_i1126" type="#_x0000_t75" style="width:129.5pt;height:57pt" o:ole="">
            <v:imagedata r:id="rId19" o:title=""/>
          </v:shape>
          <w:control r:id="rId20" w:name="DefaultOcxName31" w:shapeid="_x0000_i1126"/>
        </w:object>
      </w:r>
    </w:p>
    <w:p w14:paraId="32B8364B" w14:textId="77777777" w:rsidR="00170674" w:rsidRPr="00170674" w:rsidRDefault="00170674" w:rsidP="00170674">
      <w:pPr>
        <w:numPr>
          <w:ilvl w:val="0"/>
          <w:numId w:val="14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6007B6CF" w14:textId="77777777" w:rsidR="00170674" w:rsidRPr="00170674" w:rsidRDefault="00170674" w:rsidP="00170674">
      <w:pPr>
        <w:numPr>
          <w:ilvl w:val="0"/>
          <w:numId w:val="14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22FCFBB1" w14:textId="77777777" w:rsidR="00170674" w:rsidRPr="00170674" w:rsidRDefault="00170674" w:rsidP="00170674">
      <w:pPr>
        <w:numPr>
          <w:ilvl w:val="0"/>
          <w:numId w:val="14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E507CA2" w14:textId="77777777" w:rsidR="00170674" w:rsidRPr="00170674" w:rsidRDefault="00170674" w:rsidP="00170674">
      <w:pPr>
        <w:numPr>
          <w:ilvl w:val="0"/>
          <w:numId w:val="14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0CA29B1" w14:textId="77777777" w:rsidR="00170674" w:rsidRPr="00170674" w:rsidRDefault="00170674" w:rsidP="00170674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Diversificación automática por construcción topológica</w:t>
      </w:r>
    </w:p>
    <w:p w14:paraId="76AE5925" w14:textId="77777777" w:rsidR="00170674" w:rsidRPr="00170674" w:rsidRDefault="00170674" w:rsidP="00170674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Evita sobre-concentración en sectores correlacionados</w:t>
      </w:r>
    </w:p>
    <w:p w14:paraId="199EC539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Paso 6: Backtesting</w:t>
      </w:r>
    </w:p>
    <w:p w14:paraId="7B00DB05" w14:textId="37158CDA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33E14863">
          <v:shape id="_x0000_i1127" type="#_x0000_t75" style="width:129.5pt;height:57pt" o:ole="">
            <v:imagedata r:id="rId21" o:title=""/>
          </v:shape>
          <w:control r:id="rId22" w:name="DefaultOcxName4" w:shapeid="_x0000_i1127"/>
        </w:object>
      </w:r>
    </w:p>
    <w:p w14:paraId="6ADF3B4F" w14:textId="77777777" w:rsidR="00170674" w:rsidRPr="00170674" w:rsidRDefault="00170674" w:rsidP="00170674">
      <w:pPr>
        <w:numPr>
          <w:ilvl w:val="0"/>
          <w:numId w:val="16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10F34681" w14:textId="77777777" w:rsidR="00170674" w:rsidRPr="00170674" w:rsidRDefault="00170674" w:rsidP="00170674">
      <w:pPr>
        <w:numPr>
          <w:ilvl w:val="0"/>
          <w:numId w:val="16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FE47FA1" w14:textId="77777777" w:rsidR="00170674" w:rsidRPr="00170674" w:rsidRDefault="00170674" w:rsidP="00170674">
      <w:pPr>
        <w:numPr>
          <w:ilvl w:val="0"/>
          <w:numId w:val="16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C01293D" w14:textId="77777777" w:rsidR="00170674" w:rsidRPr="00170674" w:rsidRDefault="00170674" w:rsidP="00170674">
      <w:pPr>
        <w:numPr>
          <w:ilvl w:val="0"/>
          <w:numId w:val="16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3397FCA0" w14:textId="77777777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lastRenderedPageBreak/>
        <w:pict w14:anchorId="64A2C0CD">
          <v:rect id="_x0000_i1046" style="width:0;height:1.5pt" o:hralign="center" o:hrstd="t" o:hr="t" fillcolor="#a0a0a0" stroked="f"/>
        </w:pict>
      </w:r>
    </w:p>
    <w:p w14:paraId="68C35C71" w14:textId="77777777" w:rsidR="00170674" w:rsidRPr="00170674" w:rsidRDefault="00170674" w:rsidP="0017067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s-MX"/>
        </w:rPr>
        <w:t>🤔</w:t>
      </w: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 xml:space="preserve"> 3. POR QUÉ SE HIZO ASÍ</w:t>
      </w:r>
    </w:p>
    <w:p w14:paraId="29BE3E7B" w14:textId="77777777" w:rsidR="00170674" w:rsidRPr="00170674" w:rsidRDefault="00170674" w:rsidP="0017067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¿Por qué Mapper y no K-Means o clustering tradicional?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026"/>
        <w:gridCol w:w="4210"/>
        <w:gridCol w:w="5044"/>
      </w:tblGrid>
      <w:tr w:rsidR="00170674" w:rsidRPr="00170674" w14:paraId="7AD0FF12" w14:textId="77777777" w:rsidTr="00170674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FCFF3" w14:textId="77777777" w:rsidR="00170674" w:rsidRPr="00170674" w:rsidRDefault="00170674" w:rsidP="0017067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Aspecto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959E6" w14:textId="77777777" w:rsidR="00170674" w:rsidRPr="00170674" w:rsidRDefault="00170674" w:rsidP="0017067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K-Means / Clustering Clásico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A7E03" w14:textId="77777777" w:rsidR="00170674" w:rsidRPr="00170674" w:rsidRDefault="00170674" w:rsidP="0017067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Mapper (TDA)</w:t>
            </w:r>
          </w:p>
        </w:tc>
      </w:tr>
      <w:tr w:rsidR="00170674" w:rsidRPr="00170674" w14:paraId="3A29FE1C" w14:textId="77777777" w:rsidTr="001706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64868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Estructura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482CA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Particiones rígidas, sin overlap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A6462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Clusters solapados, preserva transiciones</w:t>
            </w:r>
          </w:p>
        </w:tc>
      </w:tr>
      <w:tr w:rsidR="00170674" w:rsidRPr="00170674" w14:paraId="407B6BC7" w14:textId="77777777" w:rsidTr="001706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65169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Forma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E0FCC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Asume clusters esféricos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0D942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Detecta cualquier forma topológica</w:t>
            </w:r>
          </w:p>
        </w:tc>
      </w:tr>
      <w:tr w:rsidR="00170674" w:rsidRPr="00170674" w14:paraId="5A92F314" w14:textId="77777777" w:rsidTr="001706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290FA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Interpretación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09EEF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"Ticker A está en cluster 3"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E280B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"Ticker A conecta clusters 3 y 5"</w:t>
            </w:r>
          </w:p>
        </w:tc>
      </w:tr>
      <w:tr w:rsidR="00170674" w:rsidRPr="00170674" w14:paraId="043BC533" w14:textId="77777777" w:rsidTr="001706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4323D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Diversificación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81E2F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Difícil: clusters son independientes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ACA9D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Natural: enlaces muestran diversificadores</w:t>
            </w:r>
          </w:p>
        </w:tc>
      </w:tr>
      <w:tr w:rsidR="00170674" w:rsidRPr="00170674" w14:paraId="3A009C03" w14:textId="77777777" w:rsidTr="001706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8F90B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Regímenes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6C15B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 captura cambios graduales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4C043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Revela transiciones entre regímenes</w:t>
            </w:r>
          </w:p>
        </w:tc>
      </w:tr>
    </w:tbl>
    <w:p w14:paraId="446DF87B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Ejemplo práctico:</w:t>
      </w:r>
    </w:p>
    <w:p w14:paraId="49E254E9" w14:textId="0FB4DC5F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52CB5EB6">
          <v:shape id="_x0000_i1128" type="#_x0000_t75" style="width:129.5pt;height:57pt" o:ole="">
            <v:imagedata r:id="rId23" o:title=""/>
          </v:shape>
          <w:control r:id="rId24" w:name="DefaultOcxName5" w:shapeid="_x0000_i1128"/>
        </w:object>
      </w:r>
    </w:p>
    <w:p w14:paraId="0AE03A67" w14:textId="77777777" w:rsidR="00170674" w:rsidRPr="00170674" w:rsidRDefault="00170674" w:rsidP="00170674">
      <w:pPr>
        <w:numPr>
          <w:ilvl w:val="0"/>
          <w:numId w:val="17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72D2708" w14:textId="77777777" w:rsidR="00170674" w:rsidRPr="00170674" w:rsidRDefault="00170674" w:rsidP="00170674">
      <w:pPr>
        <w:numPr>
          <w:ilvl w:val="0"/>
          <w:numId w:val="17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7A3F3EC9" w14:textId="77777777" w:rsidR="00170674" w:rsidRPr="00170674" w:rsidRDefault="00170674" w:rsidP="00170674">
      <w:pPr>
        <w:numPr>
          <w:ilvl w:val="0"/>
          <w:numId w:val="17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67589FE6" w14:textId="77777777" w:rsidR="00170674" w:rsidRPr="00170674" w:rsidRDefault="00170674" w:rsidP="00170674">
      <w:pPr>
        <w:numPr>
          <w:ilvl w:val="0"/>
          <w:numId w:val="17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4DFB368F" w14:textId="77777777" w:rsidR="00170674" w:rsidRPr="00170674" w:rsidRDefault="00170674" w:rsidP="0017067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¿Por qué PCA + UMAP en secuencia?</w:t>
      </w:r>
    </w:p>
    <w:p w14:paraId="3968FD64" w14:textId="77777777" w:rsidR="00170674" w:rsidRPr="00170674" w:rsidRDefault="00170674" w:rsidP="00170674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PCA primero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Limpia ruido, reduce de 504 → ~80 dimensiones</w:t>
      </w:r>
    </w:p>
    <w:p w14:paraId="0BCDBF52" w14:textId="77777777" w:rsidR="00170674" w:rsidRPr="00170674" w:rsidRDefault="00170674" w:rsidP="00170674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UMAP después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Trabaja mejor en espacio reducido, proyecta a 1D</w:t>
      </w:r>
    </w:p>
    <w:p w14:paraId="6F316608" w14:textId="77777777" w:rsidR="00170674" w:rsidRPr="00170674" w:rsidRDefault="00170674" w:rsidP="00170674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Alternativa rechazada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UMAP directo en 504D → inestable, lento, sensible a ruido</w:t>
      </w:r>
    </w:p>
    <w:p w14:paraId="5524386A" w14:textId="77777777" w:rsidR="00170674" w:rsidRPr="00170674" w:rsidRDefault="00170674" w:rsidP="0017067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¿Por qué métrica de correlación en DBSCAN?</w:t>
      </w:r>
    </w:p>
    <w:p w14:paraId="69952FEB" w14:textId="4246FF65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5EFD535E">
          <v:shape id="_x0000_i1129" type="#_x0000_t75" style="width:129.5pt;height:57pt" o:ole="">
            <v:imagedata r:id="rId25" o:title=""/>
          </v:shape>
          <w:control r:id="rId26" w:name="DefaultOcxName6" w:shapeid="_x0000_i1129"/>
        </w:object>
      </w:r>
    </w:p>
    <w:p w14:paraId="1B5C3C6A" w14:textId="77777777" w:rsidR="00170674" w:rsidRPr="00170674" w:rsidRDefault="00170674" w:rsidP="00170674">
      <w:pPr>
        <w:numPr>
          <w:ilvl w:val="0"/>
          <w:numId w:val="19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3C867384" w14:textId="77777777" w:rsidR="00170674" w:rsidRPr="00170674" w:rsidRDefault="00170674" w:rsidP="00170674">
      <w:pPr>
        <w:numPr>
          <w:ilvl w:val="0"/>
          <w:numId w:val="19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0D0A73F6" w14:textId="77777777" w:rsidR="00170674" w:rsidRPr="00170674" w:rsidRDefault="00170674" w:rsidP="00170674">
      <w:pPr>
        <w:numPr>
          <w:ilvl w:val="0"/>
          <w:numId w:val="19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650F5225" w14:textId="77777777" w:rsidR="00170674" w:rsidRPr="00170674" w:rsidRDefault="00170674" w:rsidP="00170674">
      <w:pPr>
        <w:numPr>
          <w:ilvl w:val="0"/>
          <w:numId w:val="19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17CF54F9" w14:textId="77777777" w:rsidR="00170674" w:rsidRPr="00170674" w:rsidRDefault="00170674" w:rsidP="00170674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Correlación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Mide similitud de patrones, no magnitudes</w:t>
      </w:r>
    </w:p>
    <w:p w14:paraId="07FB8DC8" w14:textId="77777777" w:rsidR="00170674" w:rsidRPr="00170674" w:rsidRDefault="00170674" w:rsidP="00170674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Dos tickers con returns (2%, -1%, 3%) y (4%, -2%, 6%) tienen correlación=1 (mismo patrón)</w:t>
      </w:r>
    </w:p>
    <w:p w14:paraId="587AE368" w14:textId="77777777" w:rsidR="00170674" w:rsidRPr="00170674" w:rsidRDefault="00170674" w:rsidP="00170674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Euclidean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Agruparía por magnitud → menos útil financieramente</w:t>
      </w:r>
    </w:p>
    <w:p w14:paraId="7D72FDFF" w14:textId="77777777" w:rsidR="00170674" w:rsidRPr="00170674" w:rsidRDefault="00170674" w:rsidP="0017067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¿Por qué 10 cubos con 30% overlap?</w:t>
      </w:r>
    </w:p>
    <w:p w14:paraId="3F870B16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Experimentación empírica:</w:t>
      </w:r>
    </w:p>
    <w:p w14:paraId="3AC110C0" w14:textId="77777777" w:rsidR="00170674" w:rsidRPr="00170674" w:rsidRDefault="00170674" w:rsidP="00170674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Pocos cubos (5)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Clusters muy grandes, poca granularidad</w:t>
      </w:r>
    </w:p>
    <w:p w14:paraId="1BAC73B6" w14:textId="77777777" w:rsidR="00170674" w:rsidRPr="00170674" w:rsidRDefault="00170674" w:rsidP="00170674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Muchos cubos (20)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Overfitting, clusters muy específicos que no generalizan</w:t>
      </w:r>
    </w:p>
    <w:p w14:paraId="41DFDE6A" w14:textId="77777777" w:rsidR="00170674" w:rsidRPr="00170674" w:rsidRDefault="00170674" w:rsidP="00170674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Poco overlap (10%)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Grafo desconectado, pierde transiciones</w:t>
      </w:r>
    </w:p>
    <w:p w14:paraId="4464656B" w14:textId="77777777" w:rsidR="00170674" w:rsidRPr="00170674" w:rsidRDefault="00170674" w:rsidP="00170674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Mucho overlap (50%)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Todos los tickers en todos los clusters, pierde estructura</w:t>
      </w:r>
    </w:p>
    <w:p w14:paraId="5A939CB3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Balance óptimo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10 cubos, 30% overlap → ~15-25 clusters con buena diversificación</w:t>
      </w:r>
    </w:p>
    <w:p w14:paraId="6BEF6F44" w14:textId="77777777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pict w14:anchorId="37742287">
          <v:rect id="_x0000_i1047" style="width:0;height:1.5pt" o:hralign="center" o:hrstd="t" o:hr="t" fillcolor="#a0a0a0" stroked="f"/>
        </w:pict>
      </w:r>
    </w:p>
    <w:p w14:paraId="5B8C87A7" w14:textId="77777777" w:rsidR="00170674" w:rsidRPr="00170674" w:rsidRDefault="00170674" w:rsidP="0017067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s-MX"/>
        </w:rPr>
        <w:t>📈</w:t>
      </w: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 xml:space="preserve"> 4. ANÁLISIS DE RESULTADOS</w:t>
      </w:r>
    </w:p>
    <w:p w14:paraId="393CE690" w14:textId="77777777" w:rsidR="00170674" w:rsidRPr="00170674" w:rsidRDefault="00170674" w:rsidP="0017067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Resultados Típicos Observados:</w:t>
      </w:r>
    </w:p>
    <w:p w14:paraId="7065F46E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Estructura del Grafo:</w:t>
      </w:r>
    </w:p>
    <w:p w14:paraId="125F232A" w14:textId="5A5A75B8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7D5D65AA">
          <v:shape id="_x0000_i1130" type="#_x0000_t75" style="width:129.5pt;height:57pt" o:ole="">
            <v:imagedata r:id="rId27" o:title=""/>
          </v:shape>
          <w:control r:id="rId28" w:name="DefaultOcxName7" w:shapeid="_x0000_i1130"/>
        </w:object>
      </w:r>
    </w:p>
    <w:p w14:paraId="66D4B7D4" w14:textId="77777777" w:rsidR="00170674" w:rsidRPr="00170674" w:rsidRDefault="00170674" w:rsidP="00170674">
      <w:pPr>
        <w:numPr>
          <w:ilvl w:val="0"/>
          <w:numId w:val="22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099D3B5A" w14:textId="77777777" w:rsidR="00170674" w:rsidRPr="00170674" w:rsidRDefault="00170674" w:rsidP="00170674">
      <w:pPr>
        <w:numPr>
          <w:ilvl w:val="0"/>
          <w:numId w:val="22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6FFA9E6B" w14:textId="77777777" w:rsidR="00170674" w:rsidRPr="00170674" w:rsidRDefault="00170674" w:rsidP="00170674">
      <w:pPr>
        <w:numPr>
          <w:ilvl w:val="0"/>
          <w:numId w:val="22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7C9C6DF2" w14:textId="77777777" w:rsidR="00170674" w:rsidRPr="00170674" w:rsidRDefault="00170674" w:rsidP="00170674">
      <w:pPr>
        <w:numPr>
          <w:ilvl w:val="0"/>
          <w:numId w:val="22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1832DF84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Topología Revelada:</w:t>
      </w:r>
    </w:p>
    <w:p w14:paraId="72B59581" w14:textId="44BE1BB5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lastRenderedPageBreak/>
        <w:object w:dxaOrig="1440" w:dyaOrig="1440" w14:anchorId="031215AF">
          <v:shape id="_x0000_i1131" type="#_x0000_t75" style="width:129.5pt;height:57pt" o:ole="">
            <v:imagedata r:id="rId29" o:title=""/>
          </v:shape>
          <w:control r:id="rId30" w:name="DefaultOcxName8" w:shapeid="_x0000_i1131"/>
        </w:object>
      </w:r>
    </w:p>
    <w:p w14:paraId="3B356BCD" w14:textId="77777777" w:rsidR="00170674" w:rsidRPr="00170674" w:rsidRDefault="00170674" w:rsidP="00170674">
      <w:pPr>
        <w:numPr>
          <w:ilvl w:val="0"/>
          <w:numId w:val="23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0B756DB8" w14:textId="77777777" w:rsidR="00170674" w:rsidRPr="00170674" w:rsidRDefault="00170674" w:rsidP="00170674">
      <w:pPr>
        <w:numPr>
          <w:ilvl w:val="0"/>
          <w:numId w:val="23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32FEE1F1" w14:textId="77777777" w:rsidR="00170674" w:rsidRPr="00170674" w:rsidRDefault="00170674" w:rsidP="00170674">
      <w:pPr>
        <w:numPr>
          <w:ilvl w:val="0"/>
          <w:numId w:val="23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772EB9EE" w14:textId="77777777" w:rsidR="00170674" w:rsidRPr="00170674" w:rsidRDefault="00170674" w:rsidP="00170674">
      <w:pPr>
        <w:numPr>
          <w:ilvl w:val="0"/>
          <w:numId w:val="23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69FE86E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Interpretación:</w:t>
      </w:r>
    </w:p>
    <w:p w14:paraId="4FA49F4C" w14:textId="77777777" w:rsidR="00170674" w:rsidRPr="00170674" w:rsidRDefault="00170674" w:rsidP="00170674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Estructura lineal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Espectro de riesgo-retorno continuo</w:t>
      </w:r>
    </w:p>
    <w:p w14:paraId="7980108E" w14:textId="77777777" w:rsidR="00170674" w:rsidRPr="00170674" w:rsidRDefault="00170674" w:rsidP="00170674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Ramificaciones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Sub-sectores con comportamientos independientes</w:t>
      </w:r>
    </w:p>
    <w:p w14:paraId="410811A5" w14:textId="77777777" w:rsidR="00170674" w:rsidRPr="00170674" w:rsidRDefault="00170674" w:rsidP="00170674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Clusters centrales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: Tickers "balanceados" que conectan todo</w:t>
      </w:r>
    </w:p>
    <w:p w14:paraId="6D99BCBB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Performance del Portafolio (típica):</w:t>
      </w:r>
    </w:p>
    <w:p w14:paraId="3DEA5150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Período Entrenamiento (2022-2024):</w:t>
      </w:r>
    </w:p>
    <w:p w14:paraId="613E3BCF" w14:textId="68B79058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67D695D7">
          <v:shape id="_x0000_i1132" type="#_x0000_t75" style="width:129.5pt;height:57pt" o:ole="">
            <v:imagedata r:id="rId31" o:title=""/>
          </v:shape>
          <w:control r:id="rId32" w:name="DefaultOcxName9" w:shapeid="_x0000_i1132"/>
        </w:object>
      </w:r>
    </w:p>
    <w:p w14:paraId="2B89548F" w14:textId="77777777" w:rsidR="00170674" w:rsidRPr="00170674" w:rsidRDefault="00170674" w:rsidP="00170674">
      <w:pPr>
        <w:numPr>
          <w:ilvl w:val="0"/>
          <w:numId w:val="25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4E7DBC0E" w14:textId="77777777" w:rsidR="00170674" w:rsidRPr="00170674" w:rsidRDefault="00170674" w:rsidP="00170674">
      <w:pPr>
        <w:numPr>
          <w:ilvl w:val="0"/>
          <w:numId w:val="25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48A43136" w14:textId="77777777" w:rsidR="00170674" w:rsidRPr="00170674" w:rsidRDefault="00170674" w:rsidP="00170674">
      <w:pPr>
        <w:numPr>
          <w:ilvl w:val="0"/>
          <w:numId w:val="25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E00D36F" w14:textId="77777777" w:rsidR="00170674" w:rsidRPr="00170674" w:rsidRDefault="00170674" w:rsidP="00170674">
      <w:pPr>
        <w:numPr>
          <w:ilvl w:val="0"/>
          <w:numId w:val="25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60BC3BF6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✅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</w:t>
      </w: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Superior en entrenamiento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(pero ¡cuidado con overfitting!)</w:t>
      </w:r>
    </w:p>
    <w:p w14:paraId="30554920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Período Validación (2024-2025):</w:t>
      </w:r>
    </w:p>
    <w:p w14:paraId="52E314A9" w14:textId="7A691968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2E3F4CF3">
          <v:shape id="_x0000_i1133" type="#_x0000_t75" style="width:129.5pt;height:57pt" o:ole="">
            <v:imagedata r:id="rId33" o:title=""/>
          </v:shape>
          <w:control r:id="rId34" w:name="DefaultOcxName10" w:shapeid="_x0000_i1133"/>
        </w:object>
      </w:r>
    </w:p>
    <w:p w14:paraId="6C9C6E89" w14:textId="77777777" w:rsidR="00170674" w:rsidRPr="00170674" w:rsidRDefault="00170674" w:rsidP="00170674">
      <w:pPr>
        <w:numPr>
          <w:ilvl w:val="0"/>
          <w:numId w:val="26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48496120" w14:textId="77777777" w:rsidR="00170674" w:rsidRPr="00170674" w:rsidRDefault="00170674" w:rsidP="00170674">
      <w:pPr>
        <w:numPr>
          <w:ilvl w:val="0"/>
          <w:numId w:val="26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421FDD12" w14:textId="77777777" w:rsidR="00170674" w:rsidRPr="00170674" w:rsidRDefault="00170674" w:rsidP="00170674">
      <w:pPr>
        <w:numPr>
          <w:ilvl w:val="0"/>
          <w:numId w:val="26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B70CA36" w14:textId="77777777" w:rsidR="00170674" w:rsidRPr="00170674" w:rsidRDefault="00170674" w:rsidP="00170674">
      <w:pPr>
        <w:numPr>
          <w:ilvl w:val="0"/>
          <w:numId w:val="26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110A6F2F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lastRenderedPageBreak/>
        <w:t>✅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</w:t>
      </w: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Generaliza bien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si está bien calibrado</w:t>
      </w:r>
    </w:p>
    <w:p w14:paraId="58581153" w14:textId="77777777" w:rsidR="00170674" w:rsidRPr="00170674" w:rsidRDefault="00170674" w:rsidP="0017067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Análisis de Clusters Seleccionados:</w:t>
      </w:r>
    </w:p>
    <w:p w14:paraId="459D8048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Ejemplo de composición típica:</w:t>
      </w:r>
    </w:p>
    <w:p w14:paraId="464F2FE9" w14:textId="0168CAD6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4D77C9B6">
          <v:shape id="_x0000_i1134" type="#_x0000_t75" style="width:129.5pt;height:57pt" o:ole="">
            <v:imagedata r:id="rId35" o:title=""/>
          </v:shape>
          <w:control r:id="rId36" w:name="DefaultOcxName11" w:shapeid="_x0000_i1134"/>
        </w:object>
      </w:r>
    </w:p>
    <w:p w14:paraId="66EDCABE" w14:textId="77777777" w:rsidR="00170674" w:rsidRPr="00170674" w:rsidRDefault="00170674" w:rsidP="00170674">
      <w:pPr>
        <w:numPr>
          <w:ilvl w:val="0"/>
          <w:numId w:val="27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4B87D7B4" w14:textId="77777777" w:rsidR="00170674" w:rsidRPr="00170674" w:rsidRDefault="00170674" w:rsidP="00170674">
      <w:pPr>
        <w:numPr>
          <w:ilvl w:val="0"/>
          <w:numId w:val="27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356AF7D2" w14:textId="77777777" w:rsidR="00170674" w:rsidRPr="00170674" w:rsidRDefault="00170674" w:rsidP="00170674">
      <w:pPr>
        <w:numPr>
          <w:ilvl w:val="0"/>
          <w:numId w:val="27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63B20E8D" w14:textId="77777777" w:rsidR="00170674" w:rsidRPr="00170674" w:rsidRDefault="00170674" w:rsidP="00170674">
      <w:pPr>
        <w:numPr>
          <w:ilvl w:val="0"/>
          <w:numId w:val="27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40E51A34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Diversificación lograda:</w:t>
      </w:r>
    </w:p>
    <w:p w14:paraId="302B14B5" w14:textId="77777777" w:rsidR="00170674" w:rsidRPr="00170674" w:rsidRDefault="00170674" w:rsidP="00170674">
      <w:pPr>
        <w:numPr>
          <w:ilvl w:val="0"/>
          <w:numId w:val="2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✅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 xml:space="preserve"> 8 sectores diferentes</w:t>
      </w:r>
    </w:p>
    <w:p w14:paraId="7FC63918" w14:textId="77777777" w:rsidR="00170674" w:rsidRPr="00170674" w:rsidRDefault="00170674" w:rsidP="00170674">
      <w:pPr>
        <w:numPr>
          <w:ilvl w:val="0"/>
          <w:numId w:val="2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✅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 xml:space="preserve"> Mix de growth/value/defensive</w:t>
      </w:r>
    </w:p>
    <w:p w14:paraId="728949A6" w14:textId="77777777" w:rsidR="00170674" w:rsidRPr="00170674" w:rsidRDefault="00170674" w:rsidP="00170674">
      <w:pPr>
        <w:numPr>
          <w:ilvl w:val="0"/>
          <w:numId w:val="2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✅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 xml:space="preserve"> Balance de volatilidades</w:t>
      </w:r>
    </w:p>
    <w:p w14:paraId="17DB4FEE" w14:textId="77777777" w:rsidR="00170674" w:rsidRPr="00170674" w:rsidRDefault="00170674" w:rsidP="00170674">
      <w:pPr>
        <w:numPr>
          <w:ilvl w:val="0"/>
          <w:numId w:val="2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✅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 xml:space="preserve"> Correlaciones bajas entre clusters</w:t>
      </w:r>
    </w:p>
    <w:p w14:paraId="53962338" w14:textId="77777777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pict w14:anchorId="0782373E">
          <v:rect id="_x0000_i1048" style="width:0;height:1.5pt" o:hralign="center" o:hrstd="t" o:hr="t" fillcolor="#a0a0a0" stroked="f"/>
        </w:pict>
      </w:r>
    </w:p>
    <w:p w14:paraId="41D1F94E" w14:textId="77777777" w:rsidR="00170674" w:rsidRPr="00170674" w:rsidRDefault="00170674" w:rsidP="0017067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s-MX"/>
        </w:rPr>
        <w:t>🌍</w:t>
      </w: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 xml:space="preserve"> 5. UTILIDAD EN LA VIDA REAL</w:t>
      </w:r>
    </w:p>
    <w:p w14:paraId="2F55F6A2" w14:textId="77777777" w:rsidR="00170674" w:rsidRPr="00170674" w:rsidRDefault="00170674" w:rsidP="0017067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Aplicaciones Prácticas Inmediatas:</w:t>
      </w:r>
    </w:p>
    <w:p w14:paraId="0FE381C4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1. Gestión de Fondos de Inversión</w:t>
      </w:r>
    </w:p>
    <w:p w14:paraId="25F5F8AC" w14:textId="78D583FD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298DFD1F">
          <v:shape id="_x0000_i1135" type="#_x0000_t75" style="width:129.5pt;height:57pt" o:ole="">
            <v:imagedata r:id="rId37" o:title=""/>
          </v:shape>
          <w:control r:id="rId38" w:name="DefaultOcxName12" w:shapeid="_x0000_i1135"/>
        </w:object>
      </w:r>
    </w:p>
    <w:p w14:paraId="6851A85D" w14:textId="77777777" w:rsidR="00170674" w:rsidRPr="00170674" w:rsidRDefault="00170674" w:rsidP="00170674">
      <w:pPr>
        <w:numPr>
          <w:ilvl w:val="0"/>
          <w:numId w:val="29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1FB4D55F" w14:textId="77777777" w:rsidR="00170674" w:rsidRPr="00170674" w:rsidRDefault="00170674" w:rsidP="00170674">
      <w:pPr>
        <w:numPr>
          <w:ilvl w:val="0"/>
          <w:numId w:val="29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776A7254" w14:textId="77777777" w:rsidR="00170674" w:rsidRPr="00170674" w:rsidRDefault="00170674" w:rsidP="00170674">
      <w:pPr>
        <w:numPr>
          <w:ilvl w:val="0"/>
          <w:numId w:val="29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49B0F208" w14:textId="77777777" w:rsidR="00170674" w:rsidRPr="00170674" w:rsidRDefault="00170674" w:rsidP="00170674">
      <w:pPr>
        <w:numPr>
          <w:ilvl w:val="0"/>
          <w:numId w:val="29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2441FDF1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2. Robo-Advisors (Asesores Automáticos)</w:t>
      </w:r>
    </w:p>
    <w:p w14:paraId="12B7C2A5" w14:textId="0C9CCB29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lastRenderedPageBreak/>
        <w:object w:dxaOrig="1440" w:dyaOrig="1440" w14:anchorId="47345F8F">
          <v:shape id="_x0000_i1136" type="#_x0000_t75" style="width:129.5pt;height:57pt" o:ole="">
            <v:imagedata r:id="rId39" o:title=""/>
          </v:shape>
          <w:control r:id="rId40" w:name="DefaultOcxName13" w:shapeid="_x0000_i1136"/>
        </w:object>
      </w:r>
    </w:p>
    <w:p w14:paraId="2EB30158" w14:textId="77777777" w:rsidR="00170674" w:rsidRPr="00170674" w:rsidRDefault="00170674" w:rsidP="00170674">
      <w:pPr>
        <w:numPr>
          <w:ilvl w:val="0"/>
          <w:numId w:val="30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244758CC" w14:textId="77777777" w:rsidR="00170674" w:rsidRPr="00170674" w:rsidRDefault="00170674" w:rsidP="00170674">
      <w:pPr>
        <w:numPr>
          <w:ilvl w:val="0"/>
          <w:numId w:val="30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60265D0E" w14:textId="77777777" w:rsidR="00170674" w:rsidRPr="00170674" w:rsidRDefault="00170674" w:rsidP="00170674">
      <w:pPr>
        <w:numPr>
          <w:ilvl w:val="0"/>
          <w:numId w:val="30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3ACCBED9" w14:textId="77777777" w:rsidR="00170674" w:rsidRPr="00170674" w:rsidRDefault="00170674" w:rsidP="00170674">
      <w:pPr>
        <w:numPr>
          <w:ilvl w:val="0"/>
          <w:numId w:val="30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BC25FB9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3. Risk Management (Gestión de Riesgos)</w:t>
      </w:r>
    </w:p>
    <w:p w14:paraId="4ADF34B1" w14:textId="18B506F4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3F42CDDC">
          <v:shape id="_x0000_i1137" type="#_x0000_t75" style="width:129.5pt;height:57pt" o:ole="">
            <v:imagedata r:id="rId41" o:title=""/>
          </v:shape>
          <w:control r:id="rId42" w:name="DefaultOcxName14" w:shapeid="_x0000_i1137"/>
        </w:object>
      </w:r>
    </w:p>
    <w:p w14:paraId="6FF54722" w14:textId="77777777" w:rsidR="00170674" w:rsidRPr="00170674" w:rsidRDefault="00170674" w:rsidP="00170674">
      <w:pPr>
        <w:numPr>
          <w:ilvl w:val="0"/>
          <w:numId w:val="31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2FB6E594" w14:textId="77777777" w:rsidR="00170674" w:rsidRPr="00170674" w:rsidRDefault="00170674" w:rsidP="00170674">
      <w:pPr>
        <w:numPr>
          <w:ilvl w:val="0"/>
          <w:numId w:val="31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16922CEB" w14:textId="77777777" w:rsidR="00170674" w:rsidRPr="00170674" w:rsidRDefault="00170674" w:rsidP="00170674">
      <w:pPr>
        <w:numPr>
          <w:ilvl w:val="0"/>
          <w:numId w:val="31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00D1F829" w14:textId="77777777" w:rsidR="00170674" w:rsidRPr="00170674" w:rsidRDefault="00170674" w:rsidP="00170674">
      <w:pPr>
        <w:numPr>
          <w:ilvl w:val="0"/>
          <w:numId w:val="31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1229E6A2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4. Market Regime Detection (Detección de Regímenes)</w:t>
      </w:r>
    </w:p>
    <w:p w14:paraId="6C818EFF" w14:textId="2816E9B4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00E053C2">
          <v:shape id="_x0000_i1138" type="#_x0000_t75" style="width:129.5pt;height:57pt" o:ole="">
            <v:imagedata r:id="rId43" o:title=""/>
          </v:shape>
          <w:control r:id="rId44" w:name="DefaultOcxName15" w:shapeid="_x0000_i1138"/>
        </w:object>
      </w:r>
    </w:p>
    <w:p w14:paraId="4157B02E" w14:textId="77777777" w:rsidR="00170674" w:rsidRPr="00170674" w:rsidRDefault="00170674" w:rsidP="00170674">
      <w:pPr>
        <w:numPr>
          <w:ilvl w:val="0"/>
          <w:numId w:val="32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C0EA75B" w14:textId="77777777" w:rsidR="00170674" w:rsidRPr="00170674" w:rsidRDefault="00170674" w:rsidP="00170674">
      <w:pPr>
        <w:numPr>
          <w:ilvl w:val="0"/>
          <w:numId w:val="32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3937354F" w14:textId="77777777" w:rsidR="00170674" w:rsidRPr="00170674" w:rsidRDefault="00170674" w:rsidP="00170674">
      <w:pPr>
        <w:numPr>
          <w:ilvl w:val="0"/>
          <w:numId w:val="32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1604FD15" w14:textId="77777777" w:rsidR="00170674" w:rsidRPr="00170674" w:rsidRDefault="00170674" w:rsidP="00170674">
      <w:pPr>
        <w:numPr>
          <w:ilvl w:val="0"/>
          <w:numId w:val="32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86DB8E3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5. Smart Beta ETFs</w:t>
      </w:r>
    </w:p>
    <w:p w14:paraId="045AC764" w14:textId="104DFF81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38F9DCFE">
          <v:shape id="_x0000_i1139" type="#_x0000_t75" style="width:129.5pt;height:57pt" o:ole="">
            <v:imagedata r:id="rId45" o:title=""/>
          </v:shape>
          <w:control r:id="rId46" w:name="DefaultOcxName16" w:shapeid="_x0000_i1139"/>
        </w:object>
      </w:r>
    </w:p>
    <w:p w14:paraId="29A00286" w14:textId="77777777" w:rsidR="00170674" w:rsidRPr="00170674" w:rsidRDefault="00170674" w:rsidP="00170674">
      <w:pPr>
        <w:numPr>
          <w:ilvl w:val="0"/>
          <w:numId w:val="33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7A8D952F" w14:textId="77777777" w:rsidR="00170674" w:rsidRPr="00170674" w:rsidRDefault="00170674" w:rsidP="00170674">
      <w:pPr>
        <w:numPr>
          <w:ilvl w:val="0"/>
          <w:numId w:val="33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24A1295B" w14:textId="77777777" w:rsidR="00170674" w:rsidRPr="00170674" w:rsidRDefault="00170674" w:rsidP="00170674">
      <w:pPr>
        <w:numPr>
          <w:ilvl w:val="0"/>
          <w:numId w:val="33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5BC5682" w14:textId="77777777" w:rsidR="00170674" w:rsidRPr="00170674" w:rsidRDefault="00170674" w:rsidP="00170674">
      <w:pPr>
        <w:numPr>
          <w:ilvl w:val="0"/>
          <w:numId w:val="33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354F99E3" w14:textId="77777777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pict w14:anchorId="649FD9DC">
          <v:rect id="_x0000_i1049" style="width:0;height:1.5pt" o:hralign="center" o:hrstd="t" o:hr="t" fillcolor="#a0a0a0" stroked="f"/>
        </w:pict>
      </w:r>
    </w:p>
    <w:p w14:paraId="49CF5914" w14:textId="77777777" w:rsidR="00170674" w:rsidRPr="00170674" w:rsidRDefault="00170674" w:rsidP="0017067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Ventajas vs Métodos Tradicionales: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13"/>
        <w:gridCol w:w="3527"/>
        <w:gridCol w:w="2881"/>
        <w:gridCol w:w="3159"/>
      </w:tblGrid>
      <w:tr w:rsidR="00170674" w:rsidRPr="00170674" w14:paraId="3C4B82F6" w14:textId="77777777" w:rsidTr="00170674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93646" w14:textId="77777777" w:rsidR="00170674" w:rsidRPr="00170674" w:rsidRDefault="00170674" w:rsidP="0017067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Aspecto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3E562" w14:textId="77777777" w:rsidR="00170674" w:rsidRPr="00170674" w:rsidRDefault="00170674" w:rsidP="0017067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Markowitz (Mean-Variance)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3C529" w14:textId="77777777" w:rsidR="00170674" w:rsidRPr="00170674" w:rsidRDefault="00170674" w:rsidP="0017067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Factor Models (Fama-French)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F603B" w14:textId="77777777" w:rsidR="00170674" w:rsidRPr="00170674" w:rsidRDefault="00170674" w:rsidP="0017067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Mapper TDA</w:t>
            </w:r>
          </w:p>
        </w:tc>
      </w:tr>
      <w:tr w:rsidR="00170674" w:rsidRPr="00170674" w14:paraId="2D4BCF8D" w14:textId="77777777" w:rsidTr="001706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BF4CE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Supuestos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B49B7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Returns normales, correlaciones estables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7EB3E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Factores lineales conocidos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86372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Sin supuestos distributivos</w:t>
            </w:r>
          </w:p>
        </w:tc>
      </w:tr>
      <w:tr w:rsidR="00170674" w:rsidRPr="00170674" w14:paraId="59DF8A79" w14:textId="77777777" w:rsidTr="001706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62478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Diversificación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1FE09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Basada en covarianza histórica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B956E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Basada en factores predefinidos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08808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Basada en estructura topológica</w:t>
            </w:r>
          </w:p>
        </w:tc>
      </w:tr>
      <w:tr w:rsidR="00170674" w:rsidRPr="00170674" w14:paraId="75E78296" w14:textId="77777777" w:rsidTr="001706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02F8D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Interpretación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D2E22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Difícil (pesos óptimos complejos)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F9636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Clara (exposición a factores)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25083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Visual (grafo interactivo)</w:t>
            </w:r>
          </w:p>
        </w:tc>
      </w:tr>
      <w:tr w:rsidR="00170674" w:rsidRPr="00170674" w14:paraId="62BDFAE1" w14:textId="77777777" w:rsidTr="001706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99BE5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Overfitting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E6D25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Alto (optimiza ruido)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DECD3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Medio (factores fijos)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31FF5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Bajo (estructura topológica robusta)</w:t>
            </w:r>
          </w:p>
        </w:tc>
      </w:tr>
      <w:tr w:rsidR="00170674" w:rsidRPr="00170674" w14:paraId="5B99DE3B" w14:textId="77777777" w:rsidTr="001706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E73C3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Adaptabilidad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BDA81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Reestima toda la matriz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A5877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Reestima betas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0794A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Recomputa topología</w:t>
            </w:r>
          </w:p>
        </w:tc>
      </w:tr>
      <w:tr w:rsidR="00170674" w:rsidRPr="00170674" w14:paraId="7737A0E9" w14:textId="77777777" w:rsidTr="001706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F5FD1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Escalabilidad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B9B5C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O(n²) - lento con 500 tickers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3E85F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O(n) - rápido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65716" w14:textId="77777777" w:rsidR="00170674" w:rsidRPr="00170674" w:rsidRDefault="00170674" w:rsidP="0017067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1706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O(n log n) - eficiente</w:t>
            </w:r>
          </w:p>
        </w:tc>
      </w:tr>
    </w:tbl>
    <w:p w14:paraId="2C24F425" w14:textId="77777777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pict w14:anchorId="6375AD34">
          <v:rect id="_x0000_i1050" style="width:0;height:1.5pt" o:hralign="center" o:hrstd="t" o:hr="t" fillcolor="#a0a0a0" stroked="f"/>
        </w:pict>
      </w:r>
    </w:p>
    <w:p w14:paraId="20B6FFB1" w14:textId="77777777" w:rsidR="00170674" w:rsidRPr="00170674" w:rsidRDefault="00170674" w:rsidP="0017067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Casos de Uso Específicos:</w:t>
      </w:r>
    </w:p>
    <w:p w14:paraId="277BF162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Caso 1: Pensiones (CalPERS, AFP)</w:t>
      </w:r>
    </w:p>
    <w:p w14:paraId="58E80C66" w14:textId="4096FB4E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34828D64">
          <v:shape id="_x0000_i1140" type="#_x0000_t75" style="width:129.5pt;height:57pt" o:ole="">
            <v:imagedata r:id="rId47" o:title=""/>
          </v:shape>
          <w:control r:id="rId48" w:name="DefaultOcxName17" w:shapeid="_x0000_i1140"/>
        </w:object>
      </w:r>
    </w:p>
    <w:p w14:paraId="5930900D" w14:textId="77777777" w:rsidR="00170674" w:rsidRPr="00170674" w:rsidRDefault="00170674" w:rsidP="00170674">
      <w:pPr>
        <w:numPr>
          <w:ilvl w:val="0"/>
          <w:numId w:val="34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37132B40" w14:textId="77777777" w:rsidR="00170674" w:rsidRPr="00170674" w:rsidRDefault="00170674" w:rsidP="00170674">
      <w:pPr>
        <w:numPr>
          <w:ilvl w:val="0"/>
          <w:numId w:val="34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756EF8A2" w14:textId="77777777" w:rsidR="00170674" w:rsidRPr="00170674" w:rsidRDefault="00170674" w:rsidP="00170674">
      <w:pPr>
        <w:numPr>
          <w:ilvl w:val="0"/>
          <w:numId w:val="34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3D455C82" w14:textId="77777777" w:rsidR="00170674" w:rsidRPr="00170674" w:rsidRDefault="00170674" w:rsidP="00170674">
      <w:pPr>
        <w:numPr>
          <w:ilvl w:val="0"/>
          <w:numId w:val="34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28FAB23B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4"/>
          <w:szCs w:val="24"/>
          <w:lang w:val="en-US"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val="en-US" w:eastAsia="es-MX"/>
        </w:rPr>
        <w:t>Caso 2: Family Office (Wealth Management)</w:t>
      </w:r>
    </w:p>
    <w:p w14:paraId="34945475" w14:textId="0FF3E3DB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lastRenderedPageBreak/>
        <w:object w:dxaOrig="1440" w:dyaOrig="1440" w14:anchorId="0F770594">
          <v:shape id="_x0000_i1141" type="#_x0000_t75" style="width:129.5pt;height:57pt" o:ole="">
            <v:imagedata r:id="rId49" o:title=""/>
          </v:shape>
          <w:control r:id="rId50" w:name="DefaultOcxName18" w:shapeid="_x0000_i1141"/>
        </w:object>
      </w:r>
    </w:p>
    <w:p w14:paraId="3978C9DF" w14:textId="77777777" w:rsidR="00170674" w:rsidRPr="00170674" w:rsidRDefault="00170674" w:rsidP="00170674">
      <w:pPr>
        <w:numPr>
          <w:ilvl w:val="0"/>
          <w:numId w:val="35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69E540C8" w14:textId="77777777" w:rsidR="00170674" w:rsidRPr="00170674" w:rsidRDefault="00170674" w:rsidP="00170674">
      <w:pPr>
        <w:numPr>
          <w:ilvl w:val="0"/>
          <w:numId w:val="35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1AF33185" w14:textId="77777777" w:rsidR="00170674" w:rsidRPr="00170674" w:rsidRDefault="00170674" w:rsidP="00170674">
      <w:pPr>
        <w:numPr>
          <w:ilvl w:val="0"/>
          <w:numId w:val="35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7EBF6E44" w14:textId="77777777" w:rsidR="00170674" w:rsidRPr="00170674" w:rsidRDefault="00170674" w:rsidP="00170674">
      <w:pPr>
        <w:numPr>
          <w:ilvl w:val="0"/>
          <w:numId w:val="35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10F61454" w14:textId="77777777" w:rsidR="00170674" w:rsidRPr="00170674" w:rsidRDefault="00170674" w:rsidP="00170674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>Caso 3: Prop Trading Firm</w:t>
      </w:r>
    </w:p>
    <w:p w14:paraId="4B76841A" w14:textId="1F514DA3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object w:dxaOrig="1440" w:dyaOrig="1440" w14:anchorId="641DC6D8">
          <v:shape id="_x0000_i1142" type="#_x0000_t75" style="width:129.5pt;height:57pt" o:ole="">
            <v:imagedata r:id="rId51" o:title=""/>
          </v:shape>
          <w:control r:id="rId52" w:name="DefaultOcxName19" w:shapeid="_x0000_i1142"/>
        </w:object>
      </w:r>
    </w:p>
    <w:p w14:paraId="1CB6AC05" w14:textId="77777777" w:rsidR="00170674" w:rsidRPr="00170674" w:rsidRDefault="00170674" w:rsidP="00170674">
      <w:pPr>
        <w:numPr>
          <w:ilvl w:val="0"/>
          <w:numId w:val="36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26F1F5BD" w14:textId="77777777" w:rsidR="00170674" w:rsidRPr="00170674" w:rsidRDefault="00170674" w:rsidP="00170674">
      <w:pPr>
        <w:numPr>
          <w:ilvl w:val="0"/>
          <w:numId w:val="36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2B6D16CC" w14:textId="77777777" w:rsidR="00170674" w:rsidRPr="00170674" w:rsidRDefault="00170674" w:rsidP="00170674">
      <w:pPr>
        <w:numPr>
          <w:ilvl w:val="0"/>
          <w:numId w:val="36"/>
        </w:numPr>
        <w:shd w:val="clear" w:color="auto" w:fill="1F1F1F"/>
        <w:spacing w:before="15" w:after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1310605C" w14:textId="77777777" w:rsidR="00170674" w:rsidRPr="00170674" w:rsidRDefault="00170674" w:rsidP="00170674">
      <w:pPr>
        <w:numPr>
          <w:ilvl w:val="0"/>
          <w:numId w:val="36"/>
        </w:numPr>
        <w:shd w:val="clear" w:color="auto" w:fill="1F1F1F"/>
        <w:spacing w:before="15" w:line="390" w:lineRule="atLeast"/>
        <w:ind w:left="750" w:right="30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764D7180" w14:textId="77777777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pict w14:anchorId="656242A1">
          <v:rect id="_x0000_i1051" style="width:0;height:1.5pt" o:hralign="center" o:hrstd="t" o:hr="t" fillcolor="#a0a0a0" stroked="f"/>
        </w:pict>
      </w:r>
    </w:p>
    <w:p w14:paraId="140831AA" w14:textId="77777777" w:rsidR="00170674" w:rsidRPr="00170674" w:rsidRDefault="00170674" w:rsidP="0017067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Limitaciones y Consideraciones:</w:t>
      </w:r>
    </w:p>
    <w:p w14:paraId="19660B78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❌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</w:t>
      </w: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No es una bala mágica:</w:t>
      </w:r>
    </w:p>
    <w:p w14:paraId="7AD2C3B8" w14:textId="77777777" w:rsidR="00170674" w:rsidRPr="00170674" w:rsidRDefault="00170674" w:rsidP="00170674">
      <w:pPr>
        <w:numPr>
          <w:ilvl w:val="0"/>
          <w:numId w:val="37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Requiere calibración cuidadosa de parámetros</w:t>
      </w:r>
    </w:p>
    <w:p w14:paraId="02AB74D7" w14:textId="77777777" w:rsidR="00170674" w:rsidRPr="00170674" w:rsidRDefault="00170674" w:rsidP="00170674">
      <w:pPr>
        <w:numPr>
          <w:ilvl w:val="0"/>
          <w:numId w:val="37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Sensible a calidad de datos (garbage in, garbage out)</w:t>
      </w:r>
    </w:p>
    <w:p w14:paraId="06AE0D7D" w14:textId="77777777" w:rsidR="00170674" w:rsidRPr="00170674" w:rsidRDefault="00170674" w:rsidP="00170674">
      <w:pPr>
        <w:numPr>
          <w:ilvl w:val="0"/>
          <w:numId w:val="37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No predice crashes (solo estructura presente)</w:t>
      </w:r>
    </w:p>
    <w:p w14:paraId="5E481C6C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⚠️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</w:t>
      </w: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Requiere infraestructura:</w:t>
      </w:r>
    </w:p>
    <w:p w14:paraId="0F774BEC" w14:textId="77777777" w:rsidR="00170674" w:rsidRPr="00170674" w:rsidRDefault="00170674" w:rsidP="00170674">
      <w:pPr>
        <w:numPr>
          <w:ilvl w:val="0"/>
          <w:numId w:val="3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Datos de alta calidad (Bloomberg, Refinitiv)</w:t>
      </w:r>
    </w:p>
    <w:p w14:paraId="6EA8481E" w14:textId="77777777" w:rsidR="00170674" w:rsidRPr="00170674" w:rsidRDefault="00170674" w:rsidP="00170674">
      <w:pPr>
        <w:numPr>
          <w:ilvl w:val="0"/>
          <w:numId w:val="3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Poder computacional (UMAP es intensivo)</w:t>
      </w:r>
    </w:p>
    <w:p w14:paraId="48E38742" w14:textId="77777777" w:rsidR="00170674" w:rsidRPr="00170674" w:rsidRDefault="00170674" w:rsidP="00170674">
      <w:pPr>
        <w:numPr>
          <w:ilvl w:val="0"/>
          <w:numId w:val="3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Expertise técnico (data science + finanzas)</w:t>
      </w:r>
    </w:p>
    <w:p w14:paraId="5BC8B93B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✅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</w:t>
      </w: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Mejor complementado con:</w:t>
      </w:r>
    </w:p>
    <w:p w14:paraId="3E76E67F" w14:textId="77777777" w:rsidR="00170674" w:rsidRPr="00170674" w:rsidRDefault="00170674" w:rsidP="00170674">
      <w:pPr>
        <w:numPr>
          <w:ilvl w:val="0"/>
          <w:numId w:val="39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Análisis fundamental (valuación)</w:t>
      </w:r>
    </w:p>
    <w:p w14:paraId="72757CB6" w14:textId="77777777" w:rsidR="00170674" w:rsidRPr="00170674" w:rsidRDefault="00170674" w:rsidP="00170674">
      <w:pPr>
        <w:numPr>
          <w:ilvl w:val="0"/>
          <w:numId w:val="39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Sentiment analysis (noticias, redes sociales)</w:t>
      </w:r>
    </w:p>
    <w:p w14:paraId="203E4582" w14:textId="77777777" w:rsidR="00170674" w:rsidRPr="00170674" w:rsidRDefault="00170674" w:rsidP="00170674">
      <w:pPr>
        <w:numPr>
          <w:ilvl w:val="0"/>
          <w:numId w:val="39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lastRenderedPageBreak/>
        <w:t>Macro indicators (tasas, inflación)</w:t>
      </w:r>
    </w:p>
    <w:p w14:paraId="0FFD5B94" w14:textId="77777777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pict w14:anchorId="05A3057D">
          <v:rect id="_x0000_i1052" style="width:0;height:1.5pt" o:hralign="center" o:hrstd="t" o:hr="t" fillcolor="#a0a0a0" stroked="f"/>
        </w:pict>
      </w:r>
    </w:p>
    <w:p w14:paraId="05AEFDF5" w14:textId="77777777" w:rsidR="00170674" w:rsidRPr="00170674" w:rsidRDefault="00170674" w:rsidP="0017067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</w:pPr>
      <w:r w:rsidRPr="0017067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s-MX"/>
        </w:rPr>
        <w:t>🎓</w:t>
      </w:r>
      <w:r w:rsidRPr="0017067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s-MX"/>
        </w:rPr>
        <w:t xml:space="preserve"> CONCLUSIÓN</w:t>
      </w:r>
    </w:p>
    <w:p w14:paraId="25515488" w14:textId="77777777" w:rsidR="00170674" w:rsidRPr="00170674" w:rsidRDefault="00170674" w:rsidP="0017067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Resumen Ejecutivo:</w:t>
      </w:r>
    </w:p>
    <w:p w14:paraId="3C24A58C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Este proyecto demuestra que </w:t>
      </w: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Topological Data Analysis con Mapper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es una herramienta poderosa y práctica para construcción de portafolios que:</w:t>
      </w:r>
    </w:p>
    <w:p w14:paraId="64EFB1EA" w14:textId="77777777" w:rsidR="00170674" w:rsidRPr="00170674" w:rsidRDefault="00170674" w:rsidP="00170674">
      <w:pPr>
        <w:numPr>
          <w:ilvl w:val="0"/>
          <w:numId w:val="40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✅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</w:t>
      </w: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Identifica estructura oculta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en mercados sin supervisión</w:t>
      </w:r>
    </w:p>
    <w:p w14:paraId="5A8957D7" w14:textId="77777777" w:rsidR="00170674" w:rsidRPr="00170674" w:rsidRDefault="00170674" w:rsidP="00170674">
      <w:pPr>
        <w:numPr>
          <w:ilvl w:val="0"/>
          <w:numId w:val="40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✅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</w:t>
      </w: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Construye portafolios diversificados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automáticamente</w:t>
      </w:r>
    </w:p>
    <w:p w14:paraId="61FBBA48" w14:textId="77777777" w:rsidR="00170674" w:rsidRPr="00170674" w:rsidRDefault="00170674" w:rsidP="00170674">
      <w:pPr>
        <w:numPr>
          <w:ilvl w:val="0"/>
          <w:numId w:val="40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✅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</w:t>
      </w: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Generaliza fuera de muestra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(evita overfitting)</w:t>
      </w:r>
    </w:p>
    <w:p w14:paraId="11263A92" w14:textId="77777777" w:rsidR="00170674" w:rsidRPr="00170674" w:rsidRDefault="00170674" w:rsidP="00170674">
      <w:pPr>
        <w:numPr>
          <w:ilvl w:val="0"/>
          <w:numId w:val="40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✅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</w:t>
      </w: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Es interpretable y visual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(grafo interactivo)</w:t>
      </w:r>
    </w:p>
    <w:p w14:paraId="02A1A16C" w14:textId="77777777" w:rsidR="00170674" w:rsidRPr="00170674" w:rsidRDefault="00170674" w:rsidP="00170674">
      <w:pPr>
        <w:numPr>
          <w:ilvl w:val="0"/>
          <w:numId w:val="40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✅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</w:t>
      </w: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Escala a mercados completos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(500+ tickers)</w:t>
      </w:r>
    </w:p>
    <w:p w14:paraId="0DBA706C" w14:textId="77777777" w:rsidR="00170674" w:rsidRPr="00170674" w:rsidRDefault="00170674" w:rsidP="0017067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Contribución Original:</w:t>
      </w:r>
    </w:p>
    <w:p w14:paraId="44779DF4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No solo replica el paper de QuantConnect, sino que añade:</w:t>
      </w:r>
    </w:p>
    <w:p w14:paraId="3BF36565" w14:textId="77777777" w:rsidR="00170674" w:rsidRPr="00170674" w:rsidRDefault="00170674" w:rsidP="00170674">
      <w:pPr>
        <w:numPr>
          <w:ilvl w:val="0"/>
          <w:numId w:val="4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Optimización sistemática de parámetros (grid search)</w:t>
      </w:r>
    </w:p>
    <w:p w14:paraId="03859FAC" w14:textId="77777777" w:rsidR="00170674" w:rsidRPr="00170674" w:rsidRDefault="00170674" w:rsidP="00170674">
      <w:pPr>
        <w:numPr>
          <w:ilvl w:val="0"/>
          <w:numId w:val="4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Análisis de sensibilidad y overfitting</w:t>
      </w:r>
    </w:p>
    <w:p w14:paraId="384B4401" w14:textId="77777777" w:rsidR="00170674" w:rsidRPr="00170674" w:rsidRDefault="00170674" w:rsidP="00170674">
      <w:pPr>
        <w:numPr>
          <w:ilvl w:val="0"/>
          <w:numId w:val="4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Visualizaciones pedagógicas</w:t>
      </w:r>
    </w:p>
    <w:p w14:paraId="3A7CAEE2" w14:textId="77777777" w:rsidR="00170674" w:rsidRPr="00170674" w:rsidRDefault="00170674" w:rsidP="00170674">
      <w:pPr>
        <w:numPr>
          <w:ilvl w:val="0"/>
          <w:numId w:val="4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Pipeline reproducible y versionado</w:t>
      </w:r>
    </w:p>
    <w:p w14:paraId="5C4DE9BE" w14:textId="77777777" w:rsidR="00170674" w:rsidRPr="00170674" w:rsidRDefault="00170674" w:rsidP="0017067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Impacto Potencial:</w:t>
      </w:r>
    </w:p>
    <w:p w14:paraId="340D0F77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Académico:</w:t>
      </w:r>
    </w:p>
    <w:p w14:paraId="74172237" w14:textId="77777777" w:rsidR="00170674" w:rsidRPr="00170674" w:rsidRDefault="00170674" w:rsidP="00170674">
      <w:pPr>
        <w:numPr>
          <w:ilvl w:val="0"/>
          <w:numId w:val="4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val="en-US"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val="en-US" w:eastAsia="es-MX"/>
        </w:rPr>
        <w:t>Publicable en </w:t>
      </w:r>
      <w:r w:rsidRPr="00170674">
        <w:rPr>
          <w:rFonts w:ascii="Segoe UI" w:eastAsia="Times New Roman" w:hAnsi="Segoe UI" w:cs="Segoe UI"/>
          <w:i/>
          <w:iCs/>
          <w:color w:val="CCCCCC"/>
          <w:sz w:val="20"/>
          <w:szCs w:val="20"/>
          <w:lang w:val="en-US" w:eastAsia="es-MX"/>
        </w:rPr>
        <w:t>Journal of Portfolio Management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val="en-US" w:eastAsia="es-MX"/>
        </w:rPr>
        <w:t>, </w:t>
      </w:r>
      <w:r w:rsidRPr="00170674">
        <w:rPr>
          <w:rFonts w:ascii="Segoe UI" w:eastAsia="Times New Roman" w:hAnsi="Segoe UI" w:cs="Segoe UI"/>
          <w:i/>
          <w:iCs/>
          <w:color w:val="CCCCCC"/>
          <w:sz w:val="20"/>
          <w:szCs w:val="20"/>
          <w:lang w:val="en-US" w:eastAsia="es-MX"/>
        </w:rPr>
        <w:t>Quantitative Finance</w:t>
      </w:r>
    </w:p>
    <w:p w14:paraId="36889DF4" w14:textId="77777777" w:rsidR="00170674" w:rsidRPr="00170674" w:rsidRDefault="00170674" w:rsidP="00170674">
      <w:pPr>
        <w:numPr>
          <w:ilvl w:val="0"/>
          <w:numId w:val="4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Extensiones: Redes dinámicas, TDA multi-escala, deep learning + topología</w:t>
      </w:r>
    </w:p>
    <w:p w14:paraId="32206ACA" w14:textId="77777777" w:rsidR="00170674" w:rsidRPr="00170674" w:rsidRDefault="00170674" w:rsidP="0017067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Industria:</w:t>
      </w:r>
    </w:p>
    <w:p w14:paraId="20AD965C" w14:textId="77777777" w:rsidR="00170674" w:rsidRPr="00170674" w:rsidRDefault="00170674" w:rsidP="00170674">
      <w:pPr>
        <w:numPr>
          <w:ilvl w:val="0"/>
          <w:numId w:val="43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Implementable en gestoras (BlackRock, Vanguard)</w:t>
      </w:r>
    </w:p>
    <w:p w14:paraId="3E6E0C22" w14:textId="77777777" w:rsidR="00170674" w:rsidRPr="00170674" w:rsidRDefault="00170674" w:rsidP="00170674">
      <w:pPr>
        <w:numPr>
          <w:ilvl w:val="0"/>
          <w:numId w:val="43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Patentable (metodología TDA aplicada a finanzas)</w:t>
      </w:r>
    </w:p>
    <w:p w14:paraId="1ED43D7C" w14:textId="77777777" w:rsidR="00170674" w:rsidRPr="00170674" w:rsidRDefault="00170674" w:rsidP="00170674">
      <w:pPr>
        <w:numPr>
          <w:ilvl w:val="0"/>
          <w:numId w:val="43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val="en-US"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val="en-US" w:eastAsia="es-MX"/>
        </w:rPr>
        <w:t>Productizable (SaaS para wealth managers)</w:t>
      </w:r>
    </w:p>
    <w:p w14:paraId="4F477C50" w14:textId="77777777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pict w14:anchorId="5A164E92">
          <v:rect id="_x0000_i1053" style="width:0;height:1.5pt" o:hralign="center" o:hrstd="t" o:hr="t" fillcolor="#a0a0a0" stroked="f"/>
        </w:pict>
      </w:r>
    </w:p>
    <w:p w14:paraId="0478E0BC" w14:textId="77777777" w:rsidR="00170674" w:rsidRPr="00170674" w:rsidRDefault="00170674" w:rsidP="0017067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  <w:r w:rsidRPr="0017067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MX"/>
        </w:rPr>
        <w:t>En resumen: Sí, es extremadamente útil en la vida real y está listo para implementación profesional.</w:t>
      </w:r>
      <w:r w:rsidRPr="00170674"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  <w:t> </w:t>
      </w:r>
      <w:r w:rsidRPr="00170674">
        <w:rPr>
          <w:rFonts w:ascii="Segoe UI Emoji" w:eastAsia="Times New Roman" w:hAnsi="Segoe UI Emoji" w:cs="Segoe UI Emoji"/>
          <w:color w:val="CCCCCC"/>
          <w:sz w:val="20"/>
          <w:szCs w:val="20"/>
          <w:lang w:eastAsia="es-MX"/>
        </w:rPr>
        <w:t>🚀</w:t>
      </w:r>
    </w:p>
    <w:p w14:paraId="2C522D57" w14:textId="77777777" w:rsidR="00170674" w:rsidRPr="00170674" w:rsidRDefault="00170674" w:rsidP="00170674">
      <w:pPr>
        <w:numPr>
          <w:ilvl w:val="0"/>
          <w:numId w:val="4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67A2406A" w14:textId="77777777" w:rsidR="00170674" w:rsidRPr="00170674" w:rsidRDefault="00170674" w:rsidP="00170674">
      <w:pPr>
        <w:numPr>
          <w:ilvl w:val="0"/>
          <w:numId w:val="4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68E0C3B" w14:textId="77777777" w:rsidR="00170674" w:rsidRPr="00170674" w:rsidRDefault="00170674" w:rsidP="00170674">
      <w:pPr>
        <w:numPr>
          <w:ilvl w:val="0"/>
          <w:numId w:val="4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22781897" w14:textId="77777777" w:rsidR="00170674" w:rsidRPr="00170674" w:rsidRDefault="00170674" w:rsidP="00170674">
      <w:pPr>
        <w:numPr>
          <w:ilvl w:val="0"/>
          <w:numId w:val="4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74541492" w14:textId="77777777" w:rsidR="00170674" w:rsidRPr="00170674" w:rsidRDefault="00170674" w:rsidP="00170674">
      <w:pPr>
        <w:numPr>
          <w:ilvl w:val="0"/>
          <w:numId w:val="4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MX"/>
        </w:rPr>
      </w:pPr>
    </w:p>
    <w:p w14:paraId="58A61C53" w14:textId="77777777" w:rsidR="00170674" w:rsidRPr="00170674" w:rsidRDefault="00170674" w:rsidP="00170674">
      <w:pPr>
        <w:shd w:val="clear" w:color="auto" w:fill="181818"/>
        <w:spacing w:after="0" w:line="240" w:lineRule="atLeast"/>
        <w:rPr>
          <w:rFonts w:ascii="Segoe UI" w:eastAsia="Times New Roman" w:hAnsi="Segoe UI" w:cs="Segoe UI"/>
          <w:color w:val="9D9D9D"/>
          <w:sz w:val="16"/>
          <w:szCs w:val="16"/>
          <w:lang w:eastAsia="es-MX"/>
        </w:rPr>
      </w:pPr>
      <w:r w:rsidRPr="00170674">
        <w:rPr>
          <w:rFonts w:ascii="Segoe UI" w:eastAsia="Times New Roman" w:hAnsi="Segoe UI" w:cs="Segoe UI"/>
          <w:color w:val="9D9D9D"/>
          <w:sz w:val="16"/>
          <w:szCs w:val="16"/>
          <w:lang w:eastAsia="es-MX"/>
        </w:rPr>
        <w:t>Claude Sonnet 4.5 • 1x</w:t>
      </w:r>
    </w:p>
    <w:p w14:paraId="071385AA" w14:textId="77777777" w:rsidR="002B5CA5" w:rsidRDefault="002B5CA5"/>
    <w:sectPr w:rsidR="002B5C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8048A"/>
    <w:multiLevelType w:val="multilevel"/>
    <w:tmpl w:val="8B1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7595E"/>
    <w:multiLevelType w:val="multilevel"/>
    <w:tmpl w:val="6600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71473"/>
    <w:multiLevelType w:val="multilevel"/>
    <w:tmpl w:val="5500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64651"/>
    <w:multiLevelType w:val="multilevel"/>
    <w:tmpl w:val="CB9E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2D4C3D"/>
    <w:multiLevelType w:val="multilevel"/>
    <w:tmpl w:val="F458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95634"/>
    <w:multiLevelType w:val="multilevel"/>
    <w:tmpl w:val="C0B2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B696C"/>
    <w:multiLevelType w:val="multilevel"/>
    <w:tmpl w:val="55A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6554C"/>
    <w:multiLevelType w:val="multilevel"/>
    <w:tmpl w:val="2A4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A44A1"/>
    <w:multiLevelType w:val="multilevel"/>
    <w:tmpl w:val="253C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B08E7"/>
    <w:multiLevelType w:val="multilevel"/>
    <w:tmpl w:val="9116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520A9"/>
    <w:multiLevelType w:val="multilevel"/>
    <w:tmpl w:val="74926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DB189D"/>
    <w:multiLevelType w:val="multilevel"/>
    <w:tmpl w:val="D8FA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F05EC"/>
    <w:multiLevelType w:val="multilevel"/>
    <w:tmpl w:val="CCE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7045B"/>
    <w:multiLevelType w:val="multilevel"/>
    <w:tmpl w:val="89C2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A7D9B"/>
    <w:multiLevelType w:val="multilevel"/>
    <w:tmpl w:val="10E2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D4122"/>
    <w:multiLevelType w:val="multilevel"/>
    <w:tmpl w:val="CACE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E5FB7"/>
    <w:multiLevelType w:val="multilevel"/>
    <w:tmpl w:val="9548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EC32C4"/>
    <w:multiLevelType w:val="multilevel"/>
    <w:tmpl w:val="72BA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513C0C"/>
    <w:multiLevelType w:val="multilevel"/>
    <w:tmpl w:val="A120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1D7524"/>
    <w:multiLevelType w:val="multilevel"/>
    <w:tmpl w:val="85CE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3061A5"/>
    <w:multiLevelType w:val="multilevel"/>
    <w:tmpl w:val="6ECC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24A31"/>
    <w:multiLevelType w:val="multilevel"/>
    <w:tmpl w:val="07E0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021567"/>
    <w:multiLevelType w:val="multilevel"/>
    <w:tmpl w:val="9CC0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B52B5A"/>
    <w:multiLevelType w:val="multilevel"/>
    <w:tmpl w:val="B46C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225205"/>
    <w:multiLevelType w:val="multilevel"/>
    <w:tmpl w:val="80BA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450AB1"/>
    <w:multiLevelType w:val="multilevel"/>
    <w:tmpl w:val="A254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69476F"/>
    <w:multiLevelType w:val="multilevel"/>
    <w:tmpl w:val="80B4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CD1555"/>
    <w:multiLevelType w:val="multilevel"/>
    <w:tmpl w:val="2C7A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8310B2"/>
    <w:multiLevelType w:val="multilevel"/>
    <w:tmpl w:val="7B54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0A6458"/>
    <w:multiLevelType w:val="multilevel"/>
    <w:tmpl w:val="C0F0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734C2F"/>
    <w:multiLevelType w:val="multilevel"/>
    <w:tmpl w:val="C912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831EAE"/>
    <w:multiLevelType w:val="multilevel"/>
    <w:tmpl w:val="4F06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3D37A4"/>
    <w:multiLevelType w:val="multilevel"/>
    <w:tmpl w:val="8376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3E3515"/>
    <w:multiLevelType w:val="multilevel"/>
    <w:tmpl w:val="4E68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E11A93"/>
    <w:multiLevelType w:val="multilevel"/>
    <w:tmpl w:val="3E36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25313D"/>
    <w:multiLevelType w:val="multilevel"/>
    <w:tmpl w:val="6A6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614F4A"/>
    <w:multiLevelType w:val="multilevel"/>
    <w:tmpl w:val="24E4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A520FA"/>
    <w:multiLevelType w:val="multilevel"/>
    <w:tmpl w:val="AA6E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4A5982"/>
    <w:multiLevelType w:val="multilevel"/>
    <w:tmpl w:val="336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04EE6"/>
    <w:multiLevelType w:val="multilevel"/>
    <w:tmpl w:val="353E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E31678"/>
    <w:multiLevelType w:val="multilevel"/>
    <w:tmpl w:val="757E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B3C2B"/>
    <w:multiLevelType w:val="multilevel"/>
    <w:tmpl w:val="05DAE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1A15C7"/>
    <w:multiLevelType w:val="multilevel"/>
    <w:tmpl w:val="6292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5F6936"/>
    <w:multiLevelType w:val="multilevel"/>
    <w:tmpl w:val="2662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2"/>
  </w:num>
  <w:num w:numId="4">
    <w:abstractNumId w:val="40"/>
  </w:num>
  <w:num w:numId="5">
    <w:abstractNumId w:val="14"/>
  </w:num>
  <w:num w:numId="6">
    <w:abstractNumId w:val="27"/>
  </w:num>
  <w:num w:numId="7">
    <w:abstractNumId w:val="20"/>
  </w:num>
  <w:num w:numId="8">
    <w:abstractNumId w:val="19"/>
  </w:num>
  <w:num w:numId="9">
    <w:abstractNumId w:val="22"/>
  </w:num>
  <w:num w:numId="10">
    <w:abstractNumId w:val="15"/>
  </w:num>
  <w:num w:numId="11">
    <w:abstractNumId w:val="30"/>
  </w:num>
  <w:num w:numId="12">
    <w:abstractNumId w:val="3"/>
  </w:num>
  <w:num w:numId="13">
    <w:abstractNumId w:val="9"/>
  </w:num>
  <w:num w:numId="14">
    <w:abstractNumId w:val="7"/>
  </w:num>
  <w:num w:numId="15">
    <w:abstractNumId w:val="32"/>
  </w:num>
  <w:num w:numId="16">
    <w:abstractNumId w:val="23"/>
  </w:num>
  <w:num w:numId="17">
    <w:abstractNumId w:val="42"/>
  </w:num>
  <w:num w:numId="18">
    <w:abstractNumId w:val="41"/>
  </w:num>
  <w:num w:numId="19">
    <w:abstractNumId w:val="28"/>
  </w:num>
  <w:num w:numId="20">
    <w:abstractNumId w:val="26"/>
  </w:num>
  <w:num w:numId="21">
    <w:abstractNumId w:val="4"/>
  </w:num>
  <w:num w:numId="22">
    <w:abstractNumId w:val="1"/>
  </w:num>
  <w:num w:numId="23">
    <w:abstractNumId w:val="2"/>
  </w:num>
  <w:num w:numId="24">
    <w:abstractNumId w:val="25"/>
  </w:num>
  <w:num w:numId="25">
    <w:abstractNumId w:val="21"/>
  </w:num>
  <w:num w:numId="26">
    <w:abstractNumId w:val="24"/>
  </w:num>
  <w:num w:numId="27">
    <w:abstractNumId w:val="38"/>
  </w:num>
  <w:num w:numId="28">
    <w:abstractNumId w:val="37"/>
  </w:num>
  <w:num w:numId="29">
    <w:abstractNumId w:val="35"/>
  </w:num>
  <w:num w:numId="30">
    <w:abstractNumId w:val="43"/>
  </w:num>
  <w:num w:numId="31">
    <w:abstractNumId w:val="6"/>
  </w:num>
  <w:num w:numId="32">
    <w:abstractNumId w:val="39"/>
  </w:num>
  <w:num w:numId="33">
    <w:abstractNumId w:val="17"/>
  </w:num>
  <w:num w:numId="34">
    <w:abstractNumId w:val="8"/>
  </w:num>
  <w:num w:numId="35">
    <w:abstractNumId w:val="13"/>
  </w:num>
  <w:num w:numId="36">
    <w:abstractNumId w:val="29"/>
  </w:num>
  <w:num w:numId="37">
    <w:abstractNumId w:val="11"/>
  </w:num>
  <w:num w:numId="38">
    <w:abstractNumId w:val="34"/>
  </w:num>
  <w:num w:numId="39">
    <w:abstractNumId w:val="33"/>
  </w:num>
  <w:num w:numId="40">
    <w:abstractNumId w:val="18"/>
  </w:num>
  <w:num w:numId="41">
    <w:abstractNumId w:val="31"/>
  </w:num>
  <w:num w:numId="42">
    <w:abstractNumId w:val="0"/>
  </w:num>
  <w:num w:numId="43">
    <w:abstractNumId w:val="16"/>
  </w:num>
  <w:num w:numId="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74"/>
    <w:rsid w:val="001555FC"/>
    <w:rsid w:val="00170674"/>
    <w:rsid w:val="002B5CA5"/>
    <w:rsid w:val="005D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C51E"/>
  <w15:chartTrackingRefBased/>
  <w15:docId w15:val="{1F97B160-C07D-4877-B0E5-BD503D0B1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06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Heading2">
    <w:name w:val="heading 2"/>
    <w:basedOn w:val="Normal"/>
    <w:link w:val="Heading2Char"/>
    <w:uiPriority w:val="9"/>
    <w:qFormat/>
    <w:rsid w:val="001706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Heading3">
    <w:name w:val="heading 3"/>
    <w:basedOn w:val="Normal"/>
    <w:link w:val="Heading3Char"/>
    <w:uiPriority w:val="9"/>
    <w:qFormat/>
    <w:rsid w:val="001706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Heading4">
    <w:name w:val="heading 4"/>
    <w:basedOn w:val="Normal"/>
    <w:link w:val="Heading4Char"/>
    <w:uiPriority w:val="9"/>
    <w:qFormat/>
    <w:rsid w:val="001706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67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Heading2Char">
    <w:name w:val="Heading 2 Char"/>
    <w:basedOn w:val="DefaultParagraphFont"/>
    <w:link w:val="Heading2"/>
    <w:uiPriority w:val="9"/>
    <w:rsid w:val="00170674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Heading3Char">
    <w:name w:val="Heading 3 Char"/>
    <w:basedOn w:val="DefaultParagraphFont"/>
    <w:link w:val="Heading3"/>
    <w:uiPriority w:val="9"/>
    <w:rsid w:val="00170674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Heading4Char">
    <w:name w:val="Heading 4 Char"/>
    <w:basedOn w:val="DefaultParagraphFont"/>
    <w:link w:val="Heading4"/>
    <w:uiPriority w:val="9"/>
    <w:rsid w:val="00170674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1706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0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170674"/>
    <w:rPr>
      <w:rFonts w:ascii="Courier New" w:eastAsia="Times New Roman" w:hAnsi="Courier New" w:cs="Courier New"/>
      <w:sz w:val="20"/>
      <w:szCs w:val="20"/>
    </w:rPr>
  </w:style>
  <w:style w:type="paragraph" w:customStyle="1" w:styleId="action-item">
    <w:name w:val="action-item"/>
    <w:basedOn w:val="Normal"/>
    <w:rsid w:val="00170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Emphasis">
    <w:name w:val="Emphasis"/>
    <w:basedOn w:val="DefaultParagraphFont"/>
    <w:uiPriority w:val="20"/>
    <w:qFormat/>
    <w:rsid w:val="001706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8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2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8086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32474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3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6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4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0664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67561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612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7996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319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4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476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3491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49206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632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33564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41231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4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9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074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468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83718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536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3040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20390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76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44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242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56622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9797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5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827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322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92453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7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1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153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6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57863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221264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2313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4981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2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56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667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16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84177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19611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308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201556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5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20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164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1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87052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785482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563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22696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9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74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77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94080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780255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24429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125312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01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7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83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85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44842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986300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3719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189438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97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04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339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88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76017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485707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8696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80216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45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20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384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63664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995896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7403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112827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2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9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710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85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3620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330048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6504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109027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65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38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93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64601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986048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9645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25798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2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0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402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8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6876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787169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392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64883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4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9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070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75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19873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53566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8717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16529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43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09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227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9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65819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775027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0983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86679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0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73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842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4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83703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09789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1838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36112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3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51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379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80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203780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215923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1850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124872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7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3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681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24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95147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31446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5814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119762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59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3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605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0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47156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04288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4831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129205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8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8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147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77575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151281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2645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115114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84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433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4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51199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273692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03222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148138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352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7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60511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662743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0046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49349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1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9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37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5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5034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72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26" Type="http://schemas.openxmlformats.org/officeDocument/2006/relationships/control" Target="activeX/activeX11.xml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control" Target="activeX/activeX15.xml"/><Relationship Id="rId42" Type="http://schemas.openxmlformats.org/officeDocument/2006/relationships/control" Target="activeX/activeX19.xml"/><Relationship Id="rId47" Type="http://schemas.openxmlformats.org/officeDocument/2006/relationships/image" Target="media/image22.wmf"/><Relationship Id="rId50" Type="http://schemas.openxmlformats.org/officeDocument/2006/relationships/control" Target="activeX/activeX23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control" Target="activeX/activeX10.xml"/><Relationship Id="rId32" Type="http://schemas.openxmlformats.org/officeDocument/2006/relationships/control" Target="activeX/activeX14.xml"/><Relationship Id="rId37" Type="http://schemas.openxmlformats.org/officeDocument/2006/relationships/image" Target="media/image17.wmf"/><Relationship Id="rId40" Type="http://schemas.openxmlformats.org/officeDocument/2006/relationships/control" Target="activeX/activeX18.xml"/><Relationship Id="rId45" Type="http://schemas.openxmlformats.org/officeDocument/2006/relationships/image" Target="media/image21.wmf"/><Relationship Id="rId53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control" Target="activeX/activeX20.xml"/><Relationship Id="rId52" Type="http://schemas.openxmlformats.org/officeDocument/2006/relationships/control" Target="activeX/activeX24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control" Target="activeX/activeX9.xml"/><Relationship Id="rId27" Type="http://schemas.openxmlformats.org/officeDocument/2006/relationships/image" Target="media/image12.wmf"/><Relationship Id="rId30" Type="http://schemas.openxmlformats.org/officeDocument/2006/relationships/control" Target="activeX/activeX13.xml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control" Target="activeX/activeX22.xml"/><Relationship Id="rId8" Type="http://schemas.openxmlformats.org/officeDocument/2006/relationships/control" Target="activeX/activeX2.xml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control" Target="activeX/activeX17.xml"/><Relationship Id="rId46" Type="http://schemas.openxmlformats.org/officeDocument/2006/relationships/control" Target="activeX/activeX21.xml"/><Relationship Id="rId20" Type="http://schemas.openxmlformats.org/officeDocument/2006/relationships/control" Target="activeX/activeX8.xml"/><Relationship Id="rId41" Type="http://schemas.openxmlformats.org/officeDocument/2006/relationships/image" Target="media/image19.wmf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control" Target="activeX/activeX12.xml"/><Relationship Id="rId36" Type="http://schemas.openxmlformats.org/officeDocument/2006/relationships/control" Target="activeX/activeX16.xml"/><Relationship Id="rId49" Type="http://schemas.openxmlformats.org/officeDocument/2006/relationships/image" Target="media/image23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1248</Words>
  <Characters>6868</Characters>
  <Application>Microsoft Office Word</Application>
  <DocSecurity>0</DocSecurity>
  <Lines>57</Lines>
  <Paragraphs>16</Paragraphs>
  <ScaleCrop>false</ScaleCrop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André Durán Treviño</dc:creator>
  <cp:keywords/>
  <dc:description/>
  <cp:lastModifiedBy>Alfredo André Durán Treviño</cp:lastModifiedBy>
  <cp:revision>1</cp:revision>
  <dcterms:created xsi:type="dcterms:W3CDTF">2025-12-02T01:18:00Z</dcterms:created>
  <dcterms:modified xsi:type="dcterms:W3CDTF">2025-12-02T01:22:00Z</dcterms:modified>
</cp:coreProperties>
</file>