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9C6CB6" w14:textId="6F4ECBEA" w:rsidR="00144F1F" w:rsidRPr="00960CDC" w:rsidRDefault="00C04B2C" w:rsidP="00144F1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0C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Supplementary Information </w:t>
      </w:r>
      <w:r w:rsidR="00144F1F" w:rsidRPr="00960C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for </w:t>
      </w:r>
      <w:r w:rsidR="00144F1F" w:rsidRPr="00960CDC">
        <w:rPr>
          <w:rFonts w:ascii="Times New Roman" w:hAnsi="Times New Roman" w:cs="Times New Roman"/>
          <w:b/>
          <w:bCs/>
          <w:sz w:val="28"/>
          <w:szCs w:val="28"/>
        </w:rPr>
        <w:t>Advancing Sustainability and Decarbonization through Circularity in Informal E-Waste Supply Chains in Emerging Economies</w:t>
      </w:r>
      <w:r w:rsidR="00985363">
        <w:rPr>
          <w:rFonts w:ascii="Times New Roman" w:hAnsi="Times New Roman" w:cs="Times New Roman"/>
          <w:b/>
          <w:bCs/>
          <w:sz w:val="28"/>
          <w:szCs w:val="28"/>
        </w:rPr>
        <w:t>: Evidence from Indonesia</w:t>
      </w:r>
    </w:p>
    <w:p w14:paraId="6EB4E89D" w14:textId="3C036DB7" w:rsidR="00C942AD" w:rsidRPr="00960CDC" w:rsidRDefault="00C942AD">
      <w:pPr>
        <w:rPr>
          <w:rFonts w:ascii="Times New Roman" w:hAnsi="Times New Roman" w:cs="Times New Roman"/>
        </w:rPr>
      </w:pPr>
    </w:p>
    <w:p w14:paraId="67D4D6DE" w14:textId="502F62C7" w:rsidR="001A73C5" w:rsidRPr="00960CDC" w:rsidRDefault="001A73C5" w:rsidP="001A73C5">
      <w:pPr>
        <w:rPr>
          <w:rFonts w:ascii="Times New Roman" w:hAnsi="Times New Roman" w:cs="Times New Roman"/>
          <w:b/>
          <w:bCs/>
        </w:rPr>
      </w:pPr>
      <w:r w:rsidRPr="00960CDC">
        <w:rPr>
          <w:rFonts w:ascii="Times New Roman" w:hAnsi="Times New Roman" w:cs="Times New Roman"/>
          <w:b/>
          <w:bCs/>
        </w:rPr>
        <w:t>Table S1. System Dynamics Model Equations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2520"/>
        <w:gridCol w:w="3998"/>
        <w:gridCol w:w="1427"/>
      </w:tblGrid>
      <w:tr w:rsidR="001A73C5" w:rsidRPr="00960CDC" w14:paraId="4EAE6D58" w14:textId="77777777" w:rsidTr="001A73C5">
        <w:tc>
          <w:tcPr>
            <w:tcW w:w="1148" w:type="dxa"/>
          </w:tcPr>
          <w:p w14:paraId="7CBBDF15" w14:textId="0CE9D95F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Type</w:t>
            </w:r>
          </w:p>
        </w:tc>
        <w:tc>
          <w:tcPr>
            <w:tcW w:w="2675" w:type="dxa"/>
          </w:tcPr>
          <w:p w14:paraId="4E6A2DDA" w14:textId="0244CAFC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Variable</w:t>
            </w:r>
          </w:p>
        </w:tc>
        <w:tc>
          <w:tcPr>
            <w:tcW w:w="4252" w:type="dxa"/>
          </w:tcPr>
          <w:p w14:paraId="5A6DDC62" w14:textId="242BE53D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Equation</w:t>
            </w:r>
          </w:p>
        </w:tc>
        <w:tc>
          <w:tcPr>
            <w:tcW w:w="1275" w:type="dxa"/>
          </w:tcPr>
          <w:p w14:paraId="43AC93C9" w14:textId="430617C6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Unit</w:t>
            </w:r>
          </w:p>
        </w:tc>
      </w:tr>
      <w:tr w:rsidR="001A73C5" w:rsidRPr="00960CDC" w14:paraId="2E9F4ED6" w14:textId="77777777" w:rsidTr="001A73C5">
        <w:tc>
          <w:tcPr>
            <w:tcW w:w="1148" w:type="dxa"/>
          </w:tcPr>
          <w:p w14:paraId="14A5B551" w14:textId="5BCAE3C4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Stock</w:t>
            </w:r>
          </w:p>
        </w:tc>
        <w:tc>
          <w:tcPr>
            <w:tcW w:w="2675" w:type="dxa"/>
          </w:tcPr>
          <w:p w14:paraId="3429B0EE" w14:textId="1190B212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Collected E-waste stock</w:t>
            </w:r>
          </w:p>
        </w:tc>
        <w:tc>
          <w:tcPr>
            <w:tcW w:w="4252" w:type="dxa"/>
          </w:tcPr>
          <w:p w14:paraId="3E755F65" w14:textId="770C042C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INTEG (Collection flow-Formal processing flow-Informal processing flow , Initial collected E-waste)</w:t>
            </w:r>
          </w:p>
        </w:tc>
        <w:tc>
          <w:tcPr>
            <w:tcW w:w="1275" w:type="dxa"/>
          </w:tcPr>
          <w:p w14:paraId="37D983BA" w14:textId="23090F8F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</w:t>
            </w:r>
          </w:p>
        </w:tc>
      </w:tr>
      <w:tr w:rsidR="001A73C5" w:rsidRPr="00960CDC" w14:paraId="65E1052D" w14:textId="77777777" w:rsidTr="001A73C5">
        <w:tc>
          <w:tcPr>
            <w:tcW w:w="1148" w:type="dxa"/>
          </w:tcPr>
          <w:p w14:paraId="30A04089" w14:textId="2DA6B94B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Stock</w:t>
            </w:r>
          </w:p>
        </w:tc>
        <w:tc>
          <w:tcPr>
            <w:tcW w:w="2675" w:type="dxa"/>
          </w:tcPr>
          <w:p w14:paraId="0ED8849D" w14:textId="701F2BA3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Cumulative CO2 Reduction</w:t>
            </w:r>
          </w:p>
        </w:tc>
        <w:tc>
          <w:tcPr>
            <w:tcW w:w="4252" w:type="dxa"/>
          </w:tcPr>
          <w:p w14:paraId="23644165" w14:textId="76DA11A9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INTEG (Annual CO2 reduction * STEP(1, Policy start year), 0)</w:t>
            </w:r>
          </w:p>
        </w:tc>
        <w:tc>
          <w:tcPr>
            <w:tcW w:w="1275" w:type="dxa"/>
          </w:tcPr>
          <w:p w14:paraId="582D88AC" w14:textId="26E46D91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Kg CO2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Eq</w:t>
            </w:r>
            <w:proofErr w:type="spellEnd"/>
          </w:p>
        </w:tc>
      </w:tr>
      <w:tr w:rsidR="001A73C5" w:rsidRPr="00960CDC" w14:paraId="4B70A3C6" w14:textId="77777777" w:rsidTr="001A73C5">
        <w:tc>
          <w:tcPr>
            <w:tcW w:w="1148" w:type="dxa"/>
          </w:tcPr>
          <w:p w14:paraId="04906F43" w14:textId="244C202E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Stock</w:t>
            </w:r>
          </w:p>
        </w:tc>
        <w:tc>
          <w:tcPr>
            <w:tcW w:w="2675" w:type="dxa"/>
          </w:tcPr>
          <w:p w14:paraId="3408FDA3" w14:textId="177B49A6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E-waste stock</w:t>
            </w:r>
          </w:p>
        </w:tc>
        <w:tc>
          <w:tcPr>
            <w:tcW w:w="4252" w:type="dxa"/>
          </w:tcPr>
          <w:p w14:paraId="57F714B4" w14:textId="6FC51CF9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INTEG (E-waste generation-Collection flow-Leakage to uncontrolled disposal , Initial E-waste stock)</w:t>
            </w:r>
          </w:p>
        </w:tc>
        <w:tc>
          <w:tcPr>
            <w:tcW w:w="1275" w:type="dxa"/>
          </w:tcPr>
          <w:p w14:paraId="3CE229F6" w14:textId="77F57B15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</w:t>
            </w:r>
          </w:p>
        </w:tc>
      </w:tr>
      <w:tr w:rsidR="001A73C5" w:rsidRPr="00960CDC" w14:paraId="18B1E3A0" w14:textId="77777777" w:rsidTr="001A73C5">
        <w:tc>
          <w:tcPr>
            <w:tcW w:w="1148" w:type="dxa"/>
          </w:tcPr>
          <w:p w14:paraId="3B47C1DD" w14:textId="1F7FD3C9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Stock</w:t>
            </w:r>
          </w:p>
        </w:tc>
        <w:tc>
          <w:tcPr>
            <w:tcW w:w="2675" w:type="dxa"/>
          </w:tcPr>
          <w:p w14:paraId="4AE51A72" w14:textId="05EC82F1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Formal recycling capacity</w:t>
            </w:r>
          </w:p>
        </w:tc>
        <w:tc>
          <w:tcPr>
            <w:tcW w:w="4252" w:type="dxa"/>
          </w:tcPr>
          <w:p w14:paraId="5234551D" w14:textId="5D67FE83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INTEG (Capacity addition-Capacity depreciation, Initial formal recycling capacity)</w:t>
            </w:r>
          </w:p>
        </w:tc>
        <w:tc>
          <w:tcPr>
            <w:tcW w:w="1275" w:type="dxa"/>
          </w:tcPr>
          <w:p w14:paraId="3CB2213D" w14:textId="799BD2CF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Ton/Year</w:t>
            </w:r>
          </w:p>
        </w:tc>
      </w:tr>
      <w:tr w:rsidR="001A73C5" w:rsidRPr="00960CDC" w14:paraId="3A1D12F5" w14:textId="77777777" w:rsidTr="001A73C5">
        <w:tc>
          <w:tcPr>
            <w:tcW w:w="1148" w:type="dxa"/>
          </w:tcPr>
          <w:p w14:paraId="7B762905" w14:textId="69F34CA0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Stock</w:t>
            </w:r>
          </w:p>
        </w:tc>
        <w:tc>
          <w:tcPr>
            <w:tcW w:w="2675" w:type="dxa"/>
          </w:tcPr>
          <w:p w14:paraId="7F1091FC" w14:textId="35CF98E0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Pollution burden</w:t>
            </w:r>
          </w:p>
        </w:tc>
        <w:tc>
          <w:tcPr>
            <w:tcW w:w="4252" w:type="dxa"/>
          </w:tcPr>
          <w:p w14:paraId="39BD636A" w14:textId="7828A1CA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INTEG (Pollution generation-Pollution mitigation, Initial pollution burden)</w:t>
            </w:r>
          </w:p>
        </w:tc>
        <w:tc>
          <w:tcPr>
            <w:tcW w:w="1275" w:type="dxa"/>
          </w:tcPr>
          <w:p w14:paraId="319B9E85" w14:textId="49D3A91C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Pollution index</w:t>
            </w:r>
          </w:p>
        </w:tc>
      </w:tr>
      <w:tr w:rsidR="001A73C5" w:rsidRPr="00960CDC" w14:paraId="767430FF" w14:textId="77777777" w:rsidTr="001A73C5">
        <w:tc>
          <w:tcPr>
            <w:tcW w:w="1148" w:type="dxa"/>
          </w:tcPr>
          <w:p w14:paraId="086D1527" w14:textId="580B7235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Stock</w:t>
            </w:r>
          </w:p>
        </w:tc>
        <w:tc>
          <w:tcPr>
            <w:tcW w:w="2675" w:type="dxa"/>
          </w:tcPr>
          <w:p w14:paraId="5BD12BF8" w14:textId="4A294FB1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Recovered Material Stock</w:t>
            </w:r>
          </w:p>
        </w:tc>
        <w:tc>
          <w:tcPr>
            <w:tcW w:w="4252" w:type="dxa"/>
          </w:tcPr>
          <w:p w14:paraId="0290A8C8" w14:textId="2DE31D7B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INTEG (Recovered material flow-Secondary material use, Initial recovered material stock)</w:t>
            </w:r>
          </w:p>
        </w:tc>
        <w:tc>
          <w:tcPr>
            <w:tcW w:w="1275" w:type="dxa"/>
          </w:tcPr>
          <w:p w14:paraId="02A7B26A" w14:textId="7CEECBE6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</w:t>
            </w:r>
          </w:p>
        </w:tc>
      </w:tr>
      <w:tr w:rsidR="001A73C5" w:rsidRPr="00960CDC" w14:paraId="5C8235FF" w14:textId="77777777" w:rsidTr="001A73C5">
        <w:tc>
          <w:tcPr>
            <w:tcW w:w="1148" w:type="dxa"/>
          </w:tcPr>
          <w:p w14:paraId="6288A915" w14:textId="70113D0C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Stock</w:t>
            </w:r>
          </w:p>
        </w:tc>
        <w:tc>
          <w:tcPr>
            <w:tcW w:w="2675" w:type="dxa"/>
          </w:tcPr>
          <w:p w14:paraId="2FCB65F8" w14:textId="605FF75C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Social inclusion of informal workers</w:t>
            </w:r>
          </w:p>
        </w:tc>
        <w:tc>
          <w:tcPr>
            <w:tcW w:w="4252" w:type="dxa"/>
          </w:tcPr>
          <w:p w14:paraId="29139EAE" w14:textId="5CA163F4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INTEG (Integration improvement-Integration erosion , Initial Social inclusion of informal workers)</w:t>
            </w:r>
          </w:p>
        </w:tc>
        <w:tc>
          <w:tcPr>
            <w:tcW w:w="1275" w:type="dxa"/>
          </w:tcPr>
          <w:p w14:paraId="70BB4CE7" w14:textId="3684782F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</w:tr>
      <w:tr w:rsidR="001A73C5" w:rsidRPr="00960CDC" w14:paraId="76B427D9" w14:textId="77777777" w:rsidTr="001A73C5">
        <w:tc>
          <w:tcPr>
            <w:tcW w:w="1148" w:type="dxa"/>
          </w:tcPr>
          <w:p w14:paraId="0A5E700D" w14:textId="1303762C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63FD523A" w14:textId="06D93A53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Access to clean technology</w:t>
            </w:r>
          </w:p>
        </w:tc>
        <w:tc>
          <w:tcPr>
            <w:tcW w:w="4252" w:type="dxa"/>
          </w:tcPr>
          <w:p w14:paraId="08485B0F" w14:textId="569F2871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Historical access to clean technology + (Scenario access to clean technology - Historical access to clean technology) * RAMP(1 / Implementation period, Policy start year , Policy start year + Implementation period)</w:t>
            </w:r>
          </w:p>
        </w:tc>
        <w:tc>
          <w:tcPr>
            <w:tcW w:w="1275" w:type="dxa"/>
          </w:tcPr>
          <w:p w14:paraId="5AD9F5B6" w14:textId="32DF49EC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</w:tr>
      <w:tr w:rsidR="001A73C5" w:rsidRPr="00960CDC" w14:paraId="18DED91B" w14:textId="77777777" w:rsidTr="001A73C5">
        <w:tc>
          <w:tcPr>
            <w:tcW w:w="1148" w:type="dxa"/>
          </w:tcPr>
          <w:p w14:paraId="78699CC6" w14:textId="3B23B887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06B05C2F" w14:textId="646AEC0E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Annual CO2 reduction</w:t>
            </w:r>
          </w:p>
        </w:tc>
        <w:tc>
          <w:tcPr>
            <w:tcW w:w="4252" w:type="dxa"/>
          </w:tcPr>
          <w:p w14:paraId="36CD1B1E" w14:textId="74EECD31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Virgin material displacement * Emission factor avoided virgin material - Formal processing flow * Emission factor formal recycling - Informal processing flow * Emission factor informal recycling</w:t>
            </w:r>
          </w:p>
        </w:tc>
        <w:tc>
          <w:tcPr>
            <w:tcW w:w="1275" w:type="dxa"/>
          </w:tcPr>
          <w:p w14:paraId="75960F88" w14:textId="0842D787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Kg CO2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Eq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/Year</w:t>
            </w:r>
          </w:p>
        </w:tc>
      </w:tr>
      <w:tr w:rsidR="001A73C5" w:rsidRPr="00960CDC" w14:paraId="2469DF2F" w14:textId="77777777" w:rsidTr="001A73C5">
        <w:tc>
          <w:tcPr>
            <w:tcW w:w="1148" w:type="dxa"/>
          </w:tcPr>
          <w:p w14:paraId="383BAEA9" w14:textId="0752F9CA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64A858AB" w14:textId="15456026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Capacity addition</w:t>
            </w:r>
          </w:p>
        </w:tc>
        <w:tc>
          <w:tcPr>
            <w:tcW w:w="4252" w:type="dxa"/>
          </w:tcPr>
          <w:p w14:paraId="295E78B5" w14:textId="21865A43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Investment attractiveness*MAX(Max capacity addition, Capacity programme switch * STEP(1, Policy start year) * Formal capacity gap / Capacity adjustment time)</w:t>
            </w:r>
          </w:p>
        </w:tc>
        <w:tc>
          <w:tcPr>
            <w:tcW w:w="1275" w:type="dxa"/>
          </w:tcPr>
          <w:p w14:paraId="28497067" w14:textId="3A41889E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Ton/Year/Year</w:t>
            </w:r>
          </w:p>
        </w:tc>
      </w:tr>
      <w:tr w:rsidR="001A73C5" w:rsidRPr="00960CDC" w14:paraId="285D3BAB" w14:textId="77777777" w:rsidTr="001A73C5">
        <w:tc>
          <w:tcPr>
            <w:tcW w:w="1148" w:type="dxa"/>
          </w:tcPr>
          <w:p w14:paraId="0CA3D7A8" w14:textId="7F22EBCA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049509BF" w14:textId="79BC8EC7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Capacity depreciation</w:t>
            </w:r>
          </w:p>
        </w:tc>
        <w:tc>
          <w:tcPr>
            <w:tcW w:w="4252" w:type="dxa"/>
          </w:tcPr>
          <w:p w14:paraId="64A3A353" w14:textId="51BE65CC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Formal recycling capacity/Capacity lifetime</w:t>
            </w:r>
          </w:p>
        </w:tc>
        <w:tc>
          <w:tcPr>
            <w:tcW w:w="1275" w:type="dxa"/>
          </w:tcPr>
          <w:p w14:paraId="74BD972B" w14:textId="1054268B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Ton/Year/Year</w:t>
            </w:r>
          </w:p>
        </w:tc>
      </w:tr>
      <w:tr w:rsidR="001A73C5" w:rsidRPr="00960CDC" w14:paraId="47172EC5" w14:textId="77777777" w:rsidTr="001A73C5">
        <w:tc>
          <w:tcPr>
            <w:tcW w:w="1148" w:type="dxa"/>
          </w:tcPr>
          <w:p w14:paraId="1BC6C9F1" w14:textId="07575766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343DEC95" w14:textId="3CC0A0AC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Collection and reverse logistics efficiency</w:t>
            </w:r>
          </w:p>
        </w:tc>
        <w:tc>
          <w:tcPr>
            <w:tcW w:w="4252" w:type="dxa"/>
          </w:tcPr>
          <w:p w14:paraId="46A9D54A" w14:textId="44E0BE4D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MIN(0.95, Base collection efficiency+ 0.25 * Reverse logistics efficiency + 0.2 * Social inclusion of informal workers + 0.15 * Data transparency and traceability)</w:t>
            </w:r>
          </w:p>
        </w:tc>
        <w:tc>
          <w:tcPr>
            <w:tcW w:w="1275" w:type="dxa"/>
          </w:tcPr>
          <w:p w14:paraId="7C684475" w14:textId="7CF16550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</w:tr>
      <w:tr w:rsidR="001A73C5" w:rsidRPr="00960CDC" w14:paraId="62CE4F57" w14:textId="77777777" w:rsidTr="001A73C5">
        <w:tc>
          <w:tcPr>
            <w:tcW w:w="1148" w:type="dxa"/>
          </w:tcPr>
          <w:p w14:paraId="5F6A158E" w14:textId="53C8A9FE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03C9C833" w14:textId="542E5FBF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Collection flow</w:t>
            </w:r>
          </w:p>
        </w:tc>
        <w:tc>
          <w:tcPr>
            <w:tcW w:w="4252" w:type="dxa"/>
          </w:tcPr>
          <w:p w14:paraId="6F11F74F" w14:textId="121C0080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E-waste stock * Collection and reverse logistics efficiency / Collection Time</w:t>
            </w:r>
          </w:p>
        </w:tc>
        <w:tc>
          <w:tcPr>
            <w:tcW w:w="1275" w:type="dxa"/>
          </w:tcPr>
          <w:p w14:paraId="1F49870A" w14:textId="574BE75F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Ton/Year</w:t>
            </w:r>
          </w:p>
        </w:tc>
      </w:tr>
      <w:tr w:rsidR="001A73C5" w:rsidRPr="00960CDC" w14:paraId="2AD02169" w14:textId="77777777" w:rsidTr="001A73C5">
        <w:tc>
          <w:tcPr>
            <w:tcW w:w="1148" w:type="dxa"/>
          </w:tcPr>
          <w:p w14:paraId="1FC6AC1A" w14:textId="15F7FC2F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23C51FB6" w14:textId="6592544A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Data transparency and traceability</w:t>
            </w:r>
          </w:p>
        </w:tc>
        <w:tc>
          <w:tcPr>
            <w:tcW w:w="4252" w:type="dxa"/>
          </w:tcPr>
          <w:p w14:paraId="5C5E60C8" w14:textId="39B88415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MIN(1, 0.2 + 0.3 * Stakeholder collaboration+ 0.25 * EPR Implementation+ 0.2 * Regulatory enforcement)</w:t>
            </w:r>
          </w:p>
        </w:tc>
        <w:tc>
          <w:tcPr>
            <w:tcW w:w="1275" w:type="dxa"/>
          </w:tcPr>
          <w:p w14:paraId="2BB3C66E" w14:textId="76AFF45D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</w:tr>
      <w:tr w:rsidR="001A73C5" w:rsidRPr="00960CDC" w14:paraId="44F14FBC" w14:textId="77777777" w:rsidTr="001A73C5">
        <w:tc>
          <w:tcPr>
            <w:tcW w:w="1148" w:type="dxa"/>
          </w:tcPr>
          <w:p w14:paraId="0D9E7C82" w14:textId="573E92B6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141B4605" w14:textId="168F44C9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Desired integration</w:t>
            </w:r>
          </w:p>
        </w:tc>
        <w:tc>
          <w:tcPr>
            <w:tcW w:w="4252" w:type="dxa"/>
          </w:tcPr>
          <w:p w14:paraId="7559E988" w14:textId="114E7F61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MIN(1, 0.2 + 0.3 * Stakeholder collaboration+ 0.25 * Regulatory enforcement + 0.2 * </w:t>
            </w:r>
            <w:r w:rsidRPr="00960CD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Economic incentives + 0.15 * Occupational health and safety)</w:t>
            </w:r>
          </w:p>
        </w:tc>
        <w:tc>
          <w:tcPr>
            <w:tcW w:w="1275" w:type="dxa"/>
          </w:tcPr>
          <w:p w14:paraId="1560FDB2" w14:textId="0B797419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Dmnl</w:t>
            </w:r>
            <w:proofErr w:type="spellEnd"/>
          </w:p>
        </w:tc>
      </w:tr>
      <w:tr w:rsidR="001A73C5" w:rsidRPr="00960CDC" w14:paraId="0E5884FE" w14:textId="77777777" w:rsidTr="001A73C5">
        <w:tc>
          <w:tcPr>
            <w:tcW w:w="1148" w:type="dxa"/>
          </w:tcPr>
          <w:p w14:paraId="788CB05E" w14:textId="4D679DFA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4856F485" w14:textId="1B2450D2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E-waste generation</w:t>
            </w:r>
          </w:p>
        </w:tc>
        <w:tc>
          <w:tcPr>
            <w:tcW w:w="4252" w:type="dxa"/>
          </w:tcPr>
          <w:p w14:paraId="4AEF5B39" w14:textId="5B3D4953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Saturation level / (1 + EXP( - Logistic growth rate * (Time - Inflection year))) * (1 - Life cycle extension effect)</w:t>
            </w:r>
          </w:p>
        </w:tc>
        <w:tc>
          <w:tcPr>
            <w:tcW w:w="1275" w:type="dxa"/>
          </w:tcPr>
          <w:p w14:paraId="5B8B696E" w14:textId="5932E877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Ton/Year</w:t>
            </w:r>
          </w:p>
        </w:tc>
      </w:tr>
      <w:tr w:rsidR="001A73C5" w:rsidRPr="00960CDC" w14:paraId="086425F6" w14:textId="77777777" w:rsidTr="001A73C5">
        <w:tc>
          <w:tcPr>
            <w:tcW w:w="1148" w:type="dxa"/>
          </w:tcPr>
          <w:p w14:paraId="74F2CA8E" w14:textId="110D0BFA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215191F7" w14:textId="3C913B21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Economic incentives</w:t>
            </w:r>
          </w:p>
        </w:tc>
        <w:tc>
          <w:tcPr>
            <w:tcW w:w="4252" w:type="dxa"/>
          </w:tcPr>
          <w:p w14:paraId="51596541" w14:textId="2A963B81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Historical economic incentives + (Scenario economic incentives - Historical economic incentives) * RAMP(1 / Implementation period, Policy start year , Policy start year + Implementation period)</w:t>
            </w:r>
          </w:p>
        </w:tc>
        <w:tc>
          <w:tcPr>
            <w:tcW w:w="1275" w:type="dxa"/>
          </w:tcPr>
          <w:p w14:paraId="6D8E551D" w14:textId="60758786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</w:tr>
      <w:tr w:rsidR="001A73C5" w:rsidRPr="00960CDC" w14:paraId="5530ECEA" w14:textId="77777777" w:rsidTr="001A73C5">
        <w:tc>
          <w:tcPr>
            <w:tcW w:w="1148" w:type="dxa"/>
          </w:tcPr>
          <w:p w14:paraId="0510FB8E" w14:textId="17DCFA58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778F1800" w14:textId="137CD392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EPR Implementation</w:t>
            </w:r>
          </w:p>
        </w:tc>
        <w:tc>
          <w:tcPr>
            <w:tcW w:w="4252" w:type="dxa"/>
          </w:tcPr>
          <w:p w14:paraId="4798B8A7" w14:textId="36CD3419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Historical EPR implementation + (Scenario EPR Implementation - Historical EPR implementation) * RAMP(1 / Implementation period, Policy start year , Policy start year + Implementation period)</w:t>
            </w:r>
          </w:p>
        </w:tc>
        <w:tc>
          <w:tcPr>
            <w:tcW w:w="1275" w:type="dxa"/>
          </w:tcPr>
          <w:p w14:paraId="48F0B3DC" w14:textId="7954756D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</w:tr>
      <w:tr w:rsidR="001A73C5" w:rsidRPr="00960CDC" w14:paraId="05C2235E" w14:textId="77777777" w:rsidTr="001A73C5">
        <w:tc>
          <w:tcPr>
            <w:tcW w:w="1148" w:type="dxa"/>
          </w:tcPr>
          <w:p w14:paraId="50FDBFB9" w14:textId="3829C857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31B0F992" w14:textId="35F7811B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Formal capacity gap</w:t>
            </w:r>
          </w:p>
        </w:tc>
        <w:tc>
          <w:tcPr>
            <w:tcW w:w="4252" w:type="dxa"/>
          </w:tcPr>
          <w:p w14:paraId="6D6315F3" w14:textId="7320B7EE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MAX(0, Collected E-waste stock * Formal processing share / Processing time - Formal recycling capacity)</w:t>
            </w:r>
          </w:p>
        </w:tc>
        <w:tc>
          <w:tcPr>
            <w:tcW w:w="1275" w:type="dxa"/>
          </w:tcPr>
          <w:p w14:paraId="0D4E0929" w14:textId="493D1E78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Ton/Year</w:t>
            </w:r>
          </w:p>
        </w:tc>
      </w:tr>
      <w:tr w:rsidR="001A73C5" w:rsidRPr="00960CDC" w14:paraId="7529D277" w14:textId="77777777" w:rsidTr="001A73C5">
        <w:tc>
          <w:tcPr>
            <w:tcW w:w="1148" w:type="dxa"/>
          </w:tcPr>
          <w:p w14:paraId="03D38CD7" w14:textId="48C6C8EB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65CED6B7" w14:textId="0D16CBB9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Formal processing flow</w:t>
            </w:r>
          </w:p>
        </w:tc>
        <w:tc>
          <w:tcPr>
            <w:tcW w:w="4252" w:type="dxa"/>
          </w:tcPr>
          <w:p w14:paraId="4B1016AD" w14:textId="3E921E59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MIN(Collected E-waste stock * Formal processing share/ Processing time ,Formal recycling capacity )</w:t>
            </w:r>
          </w:p>
        </w:tc>
        <w:tc>
          <w:tcPr>
            <w:tcW w:w="1275" w:type="dxa"/>
          </w:tcPr>
          <w:p w14:paraId="4342CFC7" w14:textId="06A30145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Ton/Year</w:t>
            </w:r>
          </w:p>
        </w:tc>
      </w:tr>
      <w:tr w:rsidR="001A73C5" w:rsidRPr="00960CDC" w14:paraId="17E2A480" w14:textId="77777777" w:rsidTr="001A73C5">
        <w:tc>
          <w:tcPr>
            <w:tcW w:w="1148" w:type="dxa"/>
          </w:tcPr>
          <w:p w14:paraId="607C22E1" w14:textId="36746BBD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1552F120" w14:textId="2B5609ED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Formal processing share</w:t>
            </w:r>
          </w:p>
        </w:tc>
        <w:tc>
          <w:tcPr>
            <w:tcW w:w="4252" w:type="dxa"/>
          </w:tcPr>
          <w:p w14:paraId="29F914DE" w14:textId="1EC7A1E4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MIN(0.95, Base formal share+ 0.25 * Regulatory enforcement+ 0.2 * EPR Implementation+ 0.25 * Social inclusion of informal workers + 0.15 * Access to clean technology)</w:t>
            </w:r>
          </w:p>
        </w:tc>
        <w:tc>
          <w:tcPr>
            <w:tcW w:w="1275" w:type="dxa"/>
          </w:tcPr>
          <w:p w14:paraId="53A263FC" w14:textId="6B9A64AB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</w:tr>
      <w:tr w:rsidR="001A73C5" w:rsidRPr="00960CDC" w14:paraId="2B44398B" w14:textId="77777777" w:rsidTr="001A73C5">
        <w:tc>
          <w:tcPr>
            <w:tcW w:w="1148" w:type="dxa"/>
          </w:tcPr>
          <w:p w14:paraId="6CCD6FD4" w14:textId="1D14E0D8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20481419" w14:textId="45028786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Formal recovery efficiency</w:t>
            </w:r>
          </w:p>
        </w:tc>
        <w:tc>
          <w:tcPr>
            <w:tcW w:w="4252" w:type="dxa"/>
          </w:tcPr>
          <w:p w14:paraId="0837D522" w14:textId="0D15FD58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MIN(0.9, Base formal recovery efficiency+ 0.2 * Technology adoption index + 0.1 * Data transparency and traceability)</w:t>
            </w:r>
          </w:p>
        </w:tc>
        <w:tc>
          <w:tcPr>
            <w:tcW w:w="1275" w:type="dxa"/>
          </w:tcPr>
          <w:p w14:paraId="60F828DB" w14:textId="1FA4CE65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</w:tr>
      <w:tr w:rsidR="001A73C5" w:rsidRPr="00960CDC" w14:paraId="759A4AA6" w14:textId="77777777" w:rsidTr="001A73C5">
        <w:tc>
          <w:tcPr>
            <w:tcW w:w="1148" w:type="dxa"/>
          </w:tcPr>
          <w:p w14:paraId="7360571E" w14:textId="108EBFBA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51FB20FE" w14:textId="4F5DFD8A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Informal processing flow</w:t>
            </w:r>
          </w:p>
        </w:tc>
        <w:tc>
          <w:tcPr>
            <w:tcW w:w="4252" w:type="dxa"/>
          </w:tcPr>
          <w:p w14:paraId="2A2D9D4C" w14:textId="63D46F19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MAX(0,Collected E-waste stock / Processing time - Formal processing flow )</w:t>
            </w:r>
          </w:p>
        </w:tc>
        <w:tc>
          <w:tcPr>
            <w:tcW w:w="1275" w:type="dxa"/>
          </w:tcPr>
          <w:p w14:paraId="32F82B1A" w14:textId="67B6F55C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Ton/Year</w:t>
            </w:r>
          </w:p>
        </w:tc>
      </w:tr>
      <w:tr w:rsidR="001A73C5" w:rsidRPr="00960CDC" w14:paraId="2078612D" w14:textId="77777777" w:rsidTr="001A73C5">
        <w:tc>
          <w:tcPr>
            <w:tcW w:w="1148" w:type="dxa"/>
          </w:tcPr>
          <w:p w14:paraId="3B2ECA13" w14:textId="70EFBE1C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0D0B19D7" w14:textId="385D2365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Informal recovery efficiency</w:t>
            </w:r>
          </w:p>
        </w:tc>
        <w:tc>
          <w:tcPr>
            <w:tcW w:w="4252" w:type="dxa"/>
          </w:tcPr>
          <w:p w14:paraId="7DEB05E6" w14:textId="6823B0D5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MAX(0.2, Base informal recovery efficiency+ 0.1 * Social inclusion of informal workers - 0.1 * Regulatory restriction effect )</w:t>
            </w:r>
          </w:p>
        </w:tc>
        <w:tc>
          <w:tcPr>
            <w:tcW w:w="1275" w:type="dxa"/>
          </w:tcPr>
          <w:p w14:paraId="3C4E3C9F" w14:textId="3C43BEBC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</w:tr>
      <w:tr w:rsidR="001A73C5" w:rsidRPr="00960CDC" w14:paraId="74A46D13" w14:textId="77777777" w:rsidTr="001A73C5">
        <w:tc>
          <w:tcPr>
            <w:tcW w:w="1148" w:type="dxa"/>
          </w:tcPr>
          <w:p w14:paraId="4534C4C7" w14:textId="0DF90698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146DE06F" w14:textId="257EB5F5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Initial collected E-waste</w:t>
            </w:r>
          </w:p>
        </w:tc>
        <w:tc>
          <w:tcPr>
            <w:tcW w:w="4252" w:type="dxa"/>
          </w:tcPr>
          <w:p w14:paraId="5647C981" w14:textId="09174F73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1.17418e+06</w:t>
            </w:r>
          </w:p>
        </w:tc>
        <w:tc>
          <w:tcPr>
            <w:tcW w:w="1275" w:type="dxa"/>
          </w:tcPr>
          <w:p w14:paraId="1B0A4922" w14:textId="5E4FA147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</w:t>
            </w:r>
          </w:p>
        </w:tc>
      </w:tr>
      <w:tr w:rsidR="001A73C5" w:rsidRPr="00960CDC" w14:paraId="6AD35133" w14:textId="77777777" w:rsidTr="001A73C5">
        <w:tc>
          <w:tcPr>
            <w:tcW w:w="1148" w:type="dxa"/>
          </w:tcPr>
          <w:p w14:paraId="62F955EE" w14:textId="2FEB0AF8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1262782F" w14:textId="67108E54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Initial E-waste stock</w:t>
            </w:r>
          </w:p>
        </w:tc>
        <w:tc>
          <w:tcPr>
            <w:tcW w:w="4252" w:type="dxa"/>
          </w:tcPr>
          <w:p w14:paraId="66A96C0D" w14:textId="01311C3D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1.95645e+06</w:t>
            </w:r>
          </w:p>
        </w:tc>
        <w:tc>
          <w:tcPr>
            <w:tcW w:w="1275" w:type="dxa"/>
          </w:tcPr>
          <w:p w14:paraId="0CA32BC8" w14:textId="5414FCF7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</w:t>
            </w:r>
          </w:p>
        </w:tc>
      </w:tr>
      <w:tr w:rsidR="001A73C5" w:rsidRPr="00960CDC" w14:paraId="0CE8F71C" w14:textId="77777777" w:rsidTr="001A73C5">
        <w:tc>
          <w:tcPr>
            <w:tcW w:w="1148" w:type="dxa"/>
          </w:tcPr>
          <w:p w14:paraId="47DEFE8C" w14:textId="44398166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50D825C9" w14:textId="6D25FA0C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Integration erosion</w:t>
            </w:r>
          </w:p>
        </w:tc>
        <w:tc>
          <w:tcPr>
            <w:tcW w:w="4252" w:type="dxa"/>
          </w:tcPr>
          <w:p w14:paraId="0F2E8390" w14:textId="64F68FF3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Social inclusion of informal workers* (1 - Stakeholder collaboration ) / Integration erosion time</w:t>
            </w:r>
          </w:p>
        </w:tc>
        <w:tc>
          <w:tcPr>
            <w:tcW w:w="1275" w:type="dxa"/>
          </w:tcPr>
          <w:p w14:paraId="0679E23D" w14:textId="61FD4533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1/Year</w:t>
            </w:r>
          </w:p>
        </w:tc>
      </w:tr>
      <w:tr w:rsidR="001A73C5" w:rsidRPr="00960CDC" w14:paraId="276A7114" w14:textId="77777777" w:rsidTr="001A73C5">
        <w:tc>
          <w:tcPr>
            <w:tcW w:w="1148" w:type="dxa"/>
          </w:tcPr>
          <w:p w14:paraId="605CA272" w14:textId="4C54B342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5CD0CEDF" w14:textId="686DBCDF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Integration improvement</w:t>
            </w:r>
          </w:p>
        </w:tc>
        <w:tc>
          <w:tcPr>
            <w:tcW w:w="4252" w:type="dxa"/>
          </w:tcPr>
          <w:p w14:paraId="519D2A96" w14:textId="54F3A54E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MAX ( 0 , (Desired integration-Social inclusion of informal workers )/Integration adjustment time )</w:t>
            </w:r>
          </w:p>
        </w:tc>
        <w:tc>
          <w:tcPr>
            <w:tcW w:w="1275" w:type="dxa"/>
          </w:tcPr>
          <w:p w14:paraId="157793B6" w14:textId="22198990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1/Year</w:t>
            </w:r>
          </w:p>
        </w:tc>
      </w:tr>
      <w:tr w:rsidR="001A73C5" w:rsidRPr="00960CDC" w14:paraId="70F88123" w14:textId="77777777" w:rsidTr="001A73C5">
        <w:tc>
          <w:tcPr>
            <w:tcW w:w="1148" w:type="dxa"/>
          </w:tcPr>
          <w:p w14:paraId="3980DC71" w14:textId="48BF2630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1F959C2A" w14:textId="6828E736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Investment attractiveness</w:t>
            </w:r>
          </w:p>
        </w:tc>
        <w:tc>
          <w:tcPr>
            <w:tcW w:w="4252" w:type="dxa"/>
          </w:tcPr>
          <w:p w14:paraId="4994CB2D" w14:textId="043AF26A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MIN(1, 0.2 + 0.25 * Economic incentives+ 0.25 * Policy effectiveness + 0.2 * Stakeholder collaboration + 0.1 * Data transparency and traceability)</w:t>
            </w:r>
          </w:p>
        </w:tc>
        <w:tc>
          <w:tcPr>
            <w:tcW w:w="1275" w:type="dxa"/>
          </w:tcPr>
          <w:p w14:paraId="6C4367F8" w14:textId="64728048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</w:tr>
      <w:tr w:rsidR="001A73C5" w:rsidRPr="00960CDC" w14:paraId="36A1FEBC" w14:textId="77777777" w:rsidTr="001A73C5">
        <w:tc>
          <w:tcPr>
            <w:tcW w:w="1148" w:type="dxa"/>
          </w:tcPr>
          <w:p w14:paraId="087F1913" w14:textId="17B037B4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0EF19D09" w14:textId="5E55BD4B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Leakage fraction</w:t>
            </w:r>
          </w:p>
        </w:tc>
        <w:tc>
          <w:tcPr>
            <w:tcW w:w="4252" w:type="dxa"/>
          </w:tcPr>
          <w:p w14:paraId="66221F69" w14:textId="1A4BDC56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MAX(Minimum leakage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fraction,Base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 leakage fraction* (1 - 0.5 * Regulatory enforcement)* (1 - 0.3 * Collection and reverse logistics efficiency))</w:t>
            </w:r>
          </w:p>
        </w:tc>
        <w:tc>
          <w:tcPr>
            <w:tcW w:w="1275" w:type="dxa"/>
          </w:tcPr>
          <w:p w14:paraId="461BE160" w14:textId="6B508CE8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1/Year</w:t>
            </w:r>
          </w:p>
        </w:tc>
      </w:tr>
      <w:tr w:rsidR="001A73C5" w:rsidRPr="00960CDC" w14:paraId="08D80A28" w14:textId="77777777" w:rsidTr="001A73C5">
        <w:tc>
          <w:tcPr>
            <w:tcW w:w="1148" w:type="dxa"/>
          </w:tcPr>
          <w:p w14:paraId="7FB64A7C" w14:textId="0C3A8CEE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0F546F3C" w14:textId="3D3D4879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Leakage to uncontrolled disposal</w:t>
            </w:r>
          </w:p>
        </w:tc>
        <w:tc>
          <w:tcPr>
            <w:tcW w:w="4252" w:type="dxa"/>
          </w:tcPr>
          <w:p w14:paraId="353C11C3" w14:textId="731224C4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MAX ( 0 , E-waste stock*Leakage fraction )</w:t>
            </w:r>
          </w:p>
        </w:tc>
        <w:tc>
          <w:tcPr>
            <w:tcW w:w="1275" w:type="dxa"/>
          </w:tcPr>
          <w:p w14:paraId="5C822BD2" w14:textId="1A19791A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Ton/Year</w:t>
            </w:r>
          </w:p>
        </w:tc>
      </w:tr>
      <w:tr w:rsidR="001A73C5" w:rsidRPr="00960CDC" w14:paraId="5D33B74E" w14:textId="77777777" w:rsidTr="001A73C5">
        <w:tc>
          <w:tcPr>
            <w:tcW w:w="1148" w:type="dxa"/>
          </w:tcPr>
          <w:p w14:paraId="630A6577" w14:textId="5E47A4B3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20E36445" w14:textId="7D864116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Life cycle extension effect</w:t>
            </w:r>
          </w:p>
        </w:tc>
        <w:tc>
          <w:tcPr>
            <w:tcW w:w="4252" w:type="dxa"/>
          </w:tcPr>
          <w:p w14:paraId="4E8A5CF8" w14:textId="227BF5EF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0.25 * Lifecycle extension</w:t>
            </w:r>
          </w:p>
        </w:tc>
        <w:tc>
          <w:tcPr>
            <w:tcW w:w="1275" w:type="dxa"/>
          </w:tcPr>
          <w:p w14:paraId="2D1D6EE3" w14:textId="08969EEE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</w:tr>
      <w:tr w:rsidR="001A73C5" w:rsidRPr="00960CDC" w14:paraId="5EB0844B" w14:textId="77777777" w:rsidTr="001A73C5">
        <w:tc>
          <w:tcPr>
            <w:tcW w:w="1148" w:type="dxa"/>
          </w:tcPr>
          <w:p w14:paraId="240C180F" w14:textId="155BC06B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7F03C06D" w14:textId="7BF185EF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Lifecycle extension</w:t>
            </w:r>
          </w:p>
        </w:tc>
        <w:tc>
          <w:tcPr>
            <w:tcW w:w="4252" w:type="dxa"/>
          </w:tcPr>
          <w:p w14:paraId="4DFA12A7" w14:textId="7BAC2372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MIN(1, Base lifecycle extension+ 0.3 * Policy effectiveness+ 0.25 * Data transparency and </w:t>
            </w:r>
            <w:r w:rsidRPr="00960CD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traceability+ 0.2 * Social inclusion of informal workers )</w:t>
            </w:r>
          </w:p>
        </w:tc>
        <w:tc>
          <w:tcPr>
            <w:tcW w:w="1275" w:type="dxa"/>
          </w:tcPr>
          <w:p w14:paraId="0DAA70A8" w14:textId="15D8D5C3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Dmnl</w:t>
            </w:r>
            <w:proofErr w:type="spellEnd"/>
          </w:p>
        </w:tc>
      </w:tr>
      <w:tr w:rsidR="001A73C5" w:rsidRPr="00960CDC" w14:paraId="52309B9B" w14:textId="77777777" w:rsidTr="001A73C5">
        <w:tc>
          <w:tcPr>
            <w:tcW w:w="1148" w:type="dxa"/>
          </w:tcPr>
          <w:p w14:paraId="34D011FB" w14:textId="3A8D4B5E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2D4E90C4" w14:textId="59913175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Occupational health and safety</w:t>
            </w:r>
          </w:p>
        </w:tc>
        <w:tc>
          <w:tcPr>
            <w:tcW w:w="4252" w:type="dxa"/>
          </w:tcPr>
          <w:p w14:paraId="3A148D17" w14:textId="32234D51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MIN(1, 0.2 + 0.3 * Regulatory enforcement+ 0.25 * Social inclusion of informal workers + 0.25 * Access to clean technology)</w:t>
            </w:r>
          </w:p>
        </w:tc>
        <w:tc>
          <w:tcPr>
            <w:tcW w:w="1275" w:type="dxa"/>
          </w:tcPr>
          <w:p w14:paraId="417575AF" w14:textId="0F59E0EA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</w:tr>
      <w:tr w:rsidR="001A73C5" w:rsidRPr="00960CDC" w14:paraId="11B84A3C" w14:textId="77777777" w:rsidTr="001A73C5">
        <w:tc>
          <w:tcPr>
            <w:tcW w:w="1148" w:type="dxa"/>
          </w:tcPr>
          <w:p w14:paraId="2DCE6BC4" w14:textId="0616253D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63090B9A" w14:textId="1A9F396E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Policy effectiveness</w:t>
            </w:r>
          </w:p>
        </w:tc>
        <w:tc>
          <w:tcPr>
            <w:tcW w:w="4252" w:type="dxa"/>
          </w:tcPr>
          <w:p w14:paraId="6D0F0522" w14:textId="696AE123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MIN(1, 0.35 * Regulatory enforcement+ 0.3 * EPR Implementation+ 0.35 * Stakeholder collaboration)</w:t>
            </w:r>
          </w:p>
        </w:tc>
        <w:tc>
          <w:tcPr>
            <w:tcW w:w="1275" w:type="dxa"/>
          </w:tcPr>
          <w:p w14:paraId="7444E2A8" w14:textId="444BF40D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</w:tr>
      <w:tr w:rsidR="001A73C5" w:rsidRPr="00960CDC" w14:paraId="16A9432E" w14:textId="77777777" w:rsidTr="001A73C5">
        <w:tc>
          <w:tcPr>
            <w:tcW w:w="1148" w:type="dxa"/>
          </w:tcPr>
          <w:p w14:paraId="6604955E" w14:textId="30DE65A0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58E3327B" w14:textId="5EED68DD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Pollution control practices</w:t>
            </w:r>
          </w:p>
        </w:tc>
        <w:tc>
          <w:tcPr>
            <w:tcW w:w="4252" w:type="dxa"/>
          </w:tcPr>
          <w:p w14:paraId="1F1471C7" w14:textId="54DCD9E6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MIN(0.9,0.15 + 0.3 * Access to clean technology+ 0.25 * Regulatory enforcement + 0.2 * Technology adoption index )</w:t>
            </w:r>
          </w:p>
        </w:tc>
        <w:tc>
          <w:tcPr>
            <w:tcW w:w="1275" w:type="dxa"/>
          </w:tcPr>
          <w:p w14:paraId="6E5D91A4" w14:textId="37A030CF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</w:tr>
      <w:tr w:rsidR="001A73C5" w:rsidRPr="00960CDC" w14:paraId="06F9028A" w14:textId="77777777" w:rsidTr="001A73C5">
        <w:tc>
          <w:tcPr>
            <w:tcW w:w="1148" w:type="dxa"/>
          </w:tcPr>
          <w:p w14:paraId="76830643" w14:textId="177D5064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1B942E48" w14:textId="3D81C1FA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Pollution generation</w:t>
            </w:r>
          </w:p>
        </w:tc>
        <w:tc>
          <w:tcPr>
            <w:tcW w:w="4252" w:type="dxa"/>
          </w:tcPr>
          <w:p w14:paraId="1EC02FE3" w14:textId="35FB6FC2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Informal processing flow * Informal pollution factor+ Leakage to uncontrolled disposal * Disposal pollution factor + Formal processing flow * Formal pollution factor</w:t>
            </w:r>
          </w:p>
        </w:tc>
        <w:tc>
          <w:tcPr>
            <w:tcW w:w="1275" w:type="dxa"/>
          </w:tcPr>
          <w:p w14:paraId="4DF9E5FD" w14:textId="09FB3A73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Pollution index/Year</w:t>
            </w:r>
          </w:p>
        </w:tc>
      </w:tr>
      <w:tr w:rsidR="001A73C5" w:rsidRPr="00960CDC" w14:paraId="4993A18A" w14:textId="77777777" w:rsidTr="001A73C5">
        <w:tc>
          <w:tcPr>
            <w:tcW w:w="1148" w:type="dxa"/>
          </w:tcPr>
          <w:p w14:paraId="19E323A1" w14:textId="05FE0082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39DA9382" w14:textId="7C662D93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Pollution mitigation</w:t>
            </w:r>
          </w:p>
        </w:tc>
        <w:tc>
          <w:tcPr>
            <w:tcW w:w="4252" w:type="dxa"/>
          </w:tcPr>
          <w:p w14:paraId="1159A8AA" w14:textId="76EF6300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Pollution burden*Pollution control practices/Pollution mitigation time</w:t>
            </w:r>
          </w:p>
        </w:tc>
        <w:tc>
          <w:tcPr>
            <w:tcW w:w="1275" w:type="dxa"/>
          </w:tcPr>
          <w:p w14:paraId="37A82B58" w14:textId="58B5E7EA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Pollution index/Year</w:t>
            </w:r>
          </w:p>
        </w:tc>
      </w:tr>
      <w:tr w:rsidR="001A73C5" w:rsidRPr="00960CDC" w14:paraId="47F9E6B7" w14:textId="77777777" w:rsidTr="001A73C5">
        <w:tc>
          <w:tcPr>
            <w:tcW w:w="1148" w:type="dxa"/>
          </w:tcPr>
          <w:p w14:paraId="3FA90B6A" w14:textId="558EF205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5327CB02" w14:textId="67E786E0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Recovered material flow</w:t>
            </w:r>
          </w:p>
        </w:tc>
        <w:tc>
          <w:tcPr>
            <w:tcW w:w="4252" w:type="dxa"/>
          </w:tcPr>
          <w:p w14:paraId="38A3DBFA" w14:textId="382E3025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Formal processing flow* Formal recovery efficiency + Informal processing flow * Informal recovery efficiency</w:t>
            </w:r>
          </w:p>
        </w:tc>
        <w:tc>
          <w:tcPr>
            <w:tcW w:w="1275" w:type="dxa"/>
          </w:tcPr>
          <w:p w14:paraId="013ACDE8" w14:textId="5EF9BD14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Ton/Year</w:t>
            </w:r>
          </w:p>
        </w:tc>
      </w:tr>
      <w:tr w:rsidR="001A73C5" w:rsidRPr="00960CDC" w14:paraId="057F3A2C" w14:textId="77777777" w:rsidTr="001A73C5">
        <w:tc>
          <w:tcPr>
            <w:tcW w:w="1148" w:type="dxa"/>
          </w:tcPr>
          <w:p w14:paraId="5914E57A" w14:textId="2DD7869A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11B46D50" w14:textId="40538FB9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Regulatory enforcement</w:t>
            </w:r>
          </w:p>
        </w:tc>
        <w:tc>
          <w:tcPr>
            <w:tcW w:w="4252" w:type="dxa"/>
          </w:tcPr>
          <w:p w14:paraId="51D2506E" w14:textId="60BD7483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Historical regulatory enforcement + (Scenario regulatory enforcement - Historical regulatory enforcement) * RAMP(1 / Implementation period, Policy start year , Policy start year + Implementation period)</w:t>
            </w:r>
          </w:p>
        </w:tc>
        <w:tc>
          <w:tcPr>
            <w:tcW w:w="1275" w:type="dxa"/>
          </w:tcPr>
          <w:p w14:paraId="0C6478E9" w14:textId="5F2BAA4B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</w:tr>
      <w:tr w:rsidR="001A73C5" w:rsidRPr="00960CDC" w14:paraId="3BCA5A8B" w14:textId="77777777" w:rsidTr="001A73C5">
        <w:tc>
          <w:tcPr>
            <w:tcW w:w="1148" w:type="dxa"/>
          </w:tcPr>
          <w:p w14:paraId="7CE74DF2" w14:textId="2930DDE2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50A6444F" w14:textId="52BCEA63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Regulatory restriction effect</w:t>
            </w:r>
          </w:p>
        </w:tc>
        <w:tc>
          <w:tcPr>
            <w:tcW w:w="4252" w:type="dxa"/>
          </w:tcPr>
          <w:p w14:paraId="15976D3C" w14:textId="3478B627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Regulatory enforcement * (1 - Social inclusion of informal workers )</w:t>
            </w:r>
          </w:p>
        </w:tc>
        <w:tc>
          <w:tcPr>
            <w:tcW w:w="1275" w:type="dxa"/>
          </w:tcPr>
          <w:p w14:paraId="6D4644CD" w14:textId="15F0B603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</w:tr>
      <w:tr w:rsidR="001A73C5" w:rsidRPr="00960CDC" w14:paraId="4020150C" w14:textId="77777777" w:rsidTr="001A73C5">
        <w:tc>
          <w:tcPr>
            <w:tcW w:w="1148" w:type="dxa"/>
          </w:tcPr>
          <w:p w14:paraId="5D0059E4" w14:textId="4E833B46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71856009" w14:textId="1B85D063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Reverse logistics efficiency</w:t>
            </w:r>
          </w:p>
        </w:tc>
        <w:tc>
          <w:tcPr>
            <w:tcW w:w="4252" w:type="dxa"/>
          </w:tcPr>
          <w:p w14:paraId="24C21BCD" w14:textId="77982547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MIN(1, 0.25 + 0.3 * Stakeholder collaboration + 0.2 * Economic incentives + 0.15 * Data transparency and traceability )</w:t>
            </w:r>
          </w:p>
        </w:tc>
        <w:tc>
          <w:tcPr>
            <w:tcW w:w="1275" w:type="dxa"/>
          </w:tcPr>
          <w:p w14:paraId="45B15BEB" w14:textId="22DB014B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</w:tr>
      <w:tr w:rsidR="001A73C5" w:rsidRPr="00960CDC" w14:paraId="49F07DF0" w14:textId="77777777" w:rsidTr="001A73C5">
        <w:tc>
          <w:tcPr>
            <w:tcW w:w="1148" w:type="dxa"/>
          </w:tcPr>
          <w:p w14:paraId="29D43C8F" w14:textId="46CD4E52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4E241390" w14:textId="4D4282D8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Saturation level</w:t>
            </w:r>
          </w:p>
        </w:tc>
        <w:tc>
          <w:tcPr>
            <w:tcW w:w="4252" w:type="dxa"/>
          </w:tcPr>
          <w:p w14:paraId="590F5E71" w14:textId="0BA27742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3.90284e+06</w:t>
            </w:r>
          </w:p>
        </w:tc>
        <w:tc>
          <w:tcPr>
            <w:tcW w:w="1275" w:type="dxa"/>
          </w:tcPr>
          <w:p w14:paraId="3DA6FACE" w14:textId="72C5C9D5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Ton/Year</w:t>
            </w:r>
          </w:p>
        </w:tc>
      </w:tr>
      <w:tr w:rsidR="001A73C5" w:rsidRPr="00960CDC" w14:paraId="1190F526" w14:textId="77777777" w:rsidTr="001A73C5">
        <w:tc>
          <w:tcPr>
            <w:tcW w:w="1148" w:type="dxa"/>
          </w:tcPr>
          <w:p w14:paraId="2A1C3682" w14:textId="28DCECB0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1763D64C" w14:textId="3E70DC9A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Secondary material use</w:t>
            </w:r>
          </w:p>
        </w:tc>
        <w:tc>
          <w:tcPr>
            <w:tcW w:w="4252" w:type="dxa"/>
          </w:tcPr>
          <w:p w14:paraId="6C20D682" w14:textId="0ACBD06C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Recovered Material Stock/Secondary material use time</w:t>
            </w:r>
          </w:p>
        </w:tc>
        <w:tc>
          <w:tcPr>
            <w:tcW w:w="1275" w:type="dxa"/>
          </w:tcPr>
          <w:p w14:paraId="42D21C35" w14:textId="480775DB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Ton/Year</w:t>
            </w:r>
          </w:p>
        </w:tc>
      </w:tr>
      <w:tr w:rsidR="001A73C5" w:rsidRPr="00960CDC" w14:paraId="47AB56DE" w14:textId="77777777" w:rsidTr="001A73C5">
        <w:tc>
          <w:tcPr>
            <w:tcW w:w="1148" w:type="dxa"/>
          </w:tcPr>
          <w:p w14:paraId="011968C2" w14:textId="61413C5B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46D4858F" w14:textId="1EB55B2F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Stakeholder collaboration</w:t>
            </w:r>
          </w:p>
        </w:tc>
        <w:tc>
          <w:tcPr>
            <w:tcW w:w="4252" w:type="dxa"/>
          </w:tcPr>
          <w:p w14:paraId="6214A9CC" w14:textId="2E77D1AC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Historical stakeholder collaboration + (Scenario stakeholder collaboration - Historical stakeholder collaboration) * RAMP(1 / Implementation period, Policy start year , Policy start year + Implementation period)</w:t>
            </w:r>
          </w:p>
        </w:tc>
        <w:tc>
          <w:tcPr>
            <w:tcW w:w="1275" w:type="dxa"/>
          </w:tcPr>
          <w:p w14:paraId="4DC2DD29" w14:textId="45B384C8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</w:tr>
      <w:tr w:rsidR="001A73C5" w:rsidRPr="00960CDC" w14:paraId="1E143928" w14:textId="77777777" w:rsidTr="001A73C5">
        <w:tc>
          <w:tcPr>
            <w:tcW w:w="1148" w:type="dxa"/>
          </w:tcPr>
          <w:p w14:paraId="13306ED9" w14:textId="12F9C992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44193966" w14:textId="13B6A282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Technological upgrading capability</w:t>
            </w:r>
          </w:p>
        </w:tc>
        <w:tc>
          <w:tcPr>
            <w:tcW w:w="4252" w:type="dxa"/>
          </w:tcPr>
          <w:p w14:paraId="16BBCB3C" w14:textId="60851F1B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MIN(1, 0.25 + 0.3 * Economic incentives+ 0.3 * Access to clean technology + 0.15 * Data transparency and traceability)</w:t>
            </w:r>
          </w:p>
        </w:tc>
        <w:tc>
          <w:tcPr>
            <w:tcW w:w="1275" w:type="dxa"/>
          </w:tcPr>
          <w:p w14:paraId="3D7073B8" w14:textId="6E072C64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</w:tr>
      <w:tr w:rsidR="001A73C5" w:rsidRPr="00960CDC" w14:paraId="411F6630" w14:textId="77777777" w:rsidTr="001A73C5">
        <w:tc>
          <w:tcPr>
            <w:tcW w:w="1148" w:type="dxa"/>
          </w:tcPr>
          <w:p w14:paraId="08E168CF" w14:textId="243EF383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4A7E864B" w14:textId="1E10B3BF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Technology adoption index</w:t>
            </w:r>
          </w:p>
        </w:tc>
        <w:tc>
          <w:tcPr>
            <w:tcW w:w="4252" w:type="dxa"/>
          </w:tcPr>
          <w:p w14:paraId="72F2D4D1" w14:textId="01CC60FC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MIN(1, 0.4 * Access to clean technology + 0.35 * Technological upgrading capability + 0.25 * Economic incentives)</w:t>
            </w:r>
          </w:p>
        </w:tc>
        <w:tc>
          <w:tcPr>
            <w:tcW w:w="1275" w:type="dxa"/>
          </w:tcPr>
          <w:p w14:paraId="68DB5381" w14:textId="18B158AC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</w:tr>
      <w:tr w:rsidR="001A73C5" w:rsidRPr="00960CDC" w14:paraId="44CE65F4" w14:textId="77777777" w:rsidTr="001A73C5">
        <w:tc>
          <w:tcPr>
            <w:tcW w:w="1148" w:type="dxa"/>
          </w:tcPr>
          <w:p w14:paraId="6CA00F9C" w14:textId="66A39002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Auxiliary/flow</w:t>
            </w:r>
          </w:p>
        </w:tc>
        <w:tc>
          <w:tcPr>
            <w:tcW w:w="2675" w:type="dxa"/>
          </w:tcPr>
          <w:p w14:paraId="5383BB26" w14:textId="2BD87F2F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Virgin material displacement</w:t>
            </w:r>
          </w:p>
        </w:tc>
        <w:tc>
          <w:tcPr>
            <w:tcW w:w="4252" w:type="dxa"/>
          </w:tcPr>
          <w:p w14:paraId="7FAF74CC" w14:textId="2B93FB7A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Secondary material use*Substitution ratio</w:t>
            </w:r>
          </w:p>
        </w:tc>
        <w:tc>
          <w:tcPr>
            <w:tcW w:w="1275" w:type="dxa"/>
          </w:tcPr>
          <w:p w14:paraId="0920A7B4" w14:textId="67234325" w:rsidR="001A73C5" w:rsidRPr="00960CDC" w:rsidRDefault="001A73C5" w:rsidP="001A73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Ton/Year</w:t>
            </w:r>
          </w:p>
        </w:tc>
      </w:tr>
    </w:tbl>
    <w:p w14:paraId="61ED2E75" w14:textId="557B941D" w:rsidR="001A73C5" w:rsidRPr="00960CDC" w:rsidRDefault="001A73C5" w:rsidP="001A73C5">
      <w:pPr>
        <w:jc w:val="both"/>
        <w:rPr>
          <w:rFonts w:ascii="Times New Roman" w:hAnsi="Times New Roman" w:cs="Times New Roman"/>
        </w:rPr>
      </w:pPr>
      <w:r w:rsidRPr="00960CDC">
        <w:rPr>
          <w:rFonts w:ascii="Times New Roman" w:hAnsi="Times New Roman" w:cs="Times New Roman"/>
        </w:rPr>
        <w:t>Simulation control: INITIAL TIME = 2016, FINAL TIME = 2060, TIME STEP = 0.25 year (Euler), SAVEPER = 1 year. Scenario inputs are phased in linearly over 2025–2030; the cumulative net carbon benefit is accumulated from 2025.</w:t>
      </w:r>
    </w:p>
    <w:p w14:paraId="42D280E7" w14:textId="44ED4289" w:rsidR="001A73C5" w:rsidRPr="00960CDC" w:rsidRDefault="001A73C5" w:rsidP="001A73C5">
      <w:pPr>
        <w:jc w:val="both"/>
        <w:rPr>
          <w:rFonts w:ascii="Times New Roman" w:hAnsi="Times New Roman" w:cs="Times New Roman"/>
          <w:b/>
          <w:bCs/>
        </w:rPr>
      </w:pPr>
      <w:r w:rsidRPr="00960CDC">
        <w:rPr>
          <w:rFonts w:ascii="Times New Roman" w:hAnsi="Times New Roman" w:cs="Times New Roman"/>
          <w:b/>
          <w:bCs/>
        </w:rPr>
        <w:t>Table S2. Parameter values, units, ranges used in the uncertainty analysis and provenance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866"/>
        <w:gridCol w:w="1427"/>
        <w:gridCol w:w="1262"/>
        <w:gridCol w:w="3203"/>
      </w:tblGrid>
      <w:tr w:rsidR="001A73C5" w:rsidRPr="00960CDC" w14:paraId="774CC3F1" w14:textId="77777777" w:rsidTr="001A73C5">
        <w:tc>
          <w:tcPr>
            <w:tcW w:w="2713" w:type="dxa"/>
          </w:tcPr>
          <w:p w14:paraId="68D77982" w14:textId="0396E8F0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Parameter</w:t>
            </w:r>
          </w:p>
        </w:tc>
        <w:tc>
          <w:tcPr>
            <w:tcW w:w="775" w:type="dxa"/>
          </w:tcPr>
          <w:p w14:paraId="2D5D6C76" w14:textId="4F72DF7B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Value</w:t>
            </w:r>
          </w:p>
        </w:tc>
        <w:tc>
          <w:tcPr>
            <w:tcW w:w="1196" w:type="dxa"/>
          </w:tcPr>
          <w:p w14:paraId="7416A47C" w14:textId="04F4568A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Unit</w:t>
            </w:r>
          </w:p>
        </w:tc>
        <w:tc>
          <w:tcPr>
            <w:tcW w:w="1265" w:type="dxa"/>
          </w:tcPr>
          <w:p w14:paraId="23B11D0A" w14:textId="2CA8B258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Uncertainty range</w:t>
            </w:r>
          </w:p>
        </w:tc>
        <w:tc>
          <w:tcPr>
            <w:tcW w:w="3401" w:type="dxa"/>
          </w:tcPr>
          <w:p w14:paraId="5CB3C300" w14:textId="5ECE9503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Provenance</w:t>
            </w:r>
          </w:p>
        </w:tc>
      </w:tr>
      <w:tr w:rsidR="001A73C5" w:rsidRPr="00960CDC" w14:paraId="75FE3BFF" w14:textId="77777777" w:rsidTr="001A73C5">
        <w:tc>
          <w:tcPr>
            <w:tcW w:w="2713" w:type="dxa"/>
          </w:tcPr>
          <w:p w14:paraId="5705F8CC" w14:textId="36377306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Base collection efficiency</w:t>
            </w:r>
          </w:p>
        </w:tc>
        <w:tc>
          <w:tcPr>
            <w:tcW w:w="775" w:type="dxa"/>
          </w:tcPr>
          <w:p w14:paraId="1B269AE1" w14:textId="08448C58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0.35</w:t>
            </w:r>
          </w:p>
        </w:tc>
        <w:tc>
          <w:tcPr>
            <w:tcW w:w="1196" w:type="dxa"/>
          </w:tcPr>
          <w:p w14:paraId="33106B60" w14:textId="48C8B34E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  <w:tc>
          <w:tcPr>
            <w:tcW w:w="1265" w:type="dxa"/>
          </w:tcPr>
          <w:p w14:paraId="17F42036" w14:textId="56939F09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0B848565" w14:textId="78490517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Behavioural assumption (stylized)</w:t>
            </w:r>
          </w:p>
        </w:tc>
      </w:tr>
      <w:tr w:rsidR="001A73C5" w:rsidRPr="00960CDC" w14:paraId="77577661" w14:textId="77777777" w:rsidTr="001A73C5">
        <w:tc>
          <w:tcPr>
            <w:tcW w:w="2713" w:type="dxa"/>
          </w:tcPr>
          <w:p w14:paraId="35508A57" w14:textId="245547FB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Base formal recovery efficiency</w:t>
            </w:r>
          </w:p>
        </w:tc>
        <w:tc>
          <w:tcPr>
            <w:tcW w:w="775" w:type="dxa"/>
          </w:tcPr>
          <w:p w14:paraId="6DD80A3D" w14:textId="76B72EFD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0.6</w:t>
            </w:r>
          </w:p>
        </w:tc>
        <w:tc>
          <w:tcPr>
            <w:tcW w:w="1196" w:type="dxa"/>
          </w:tcPr>
          <w:p w14:paraId="140DAFD0" w14:textId="6C9292B3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  <w:tc>
          <w:tcPr>
            <w:tcW w:w="1265" w:type="dxa"/>
          </w:tcPr>
          <w:p w14:paraId="6C1E7662" w14:textId="4E12C15B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67B073CD" w14:textId="4090A24A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Behavioural assumption (stylized)</w:t>
            </w:r>
          </w:p>
        </w:tc>
      </w:tr>
      <w:tr w:rsidR="001A73C5" w:rsidRPr="00960CDC" w14:paraId="013B4D32" w14:textId="77777777" w:rsidTr="001A73C5">
        <w:tc>
          <w:tcPr>
            <w:tcW w:w="2713" w:type="dxa"/>
          </w:tcPr>
          <w:p w14:paraId="7165718E" w14:textId="07AECFBF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Base formal share</w:t>
            </w:r>
          </w:p>
        </w:tc>
        <w:tc>
          <w:tcPr>
            <w:tcW w:w="775" w:type="dxa"/>
          </w:tcPr>
          <w:p w14:paraId="5BC23A43" w14:textId="58648436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0.25</w:t>
            </w:r>
          </w:p>
        </w:tc>
        <w:tc>
          <w:tcPr>
            <w:tcW w:w="1196" w:type="dxa"/>
          </w:tcPr>
          <w:p w14:paraId="454208E9" w14:textId="233103CE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  <w:tc>
          <w:tcPr>
            <w:tcW w:w="1265" w:type="dxa"/>
          </w:tcPr>
          <w:p w14:paraId="115CB40E" w14:textId="2A6BB6CD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2C7435A9" w14:textId="01509C76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Behavioural assumption (stylized)</w:t>
            </w:r>
          </w:p>
        </w:tc>
      </w:tr>
      <w:tr w:rsidR="001A73C5" w:rsidRPr="00960CDC" w14:paraId="1B3A7704" w14:textId="77777777" w:rsidTr="001A73C5">
        <w:tc>
          <w:tcPr>
            <w:tcW w:w="2713" w:type="dxa"/>
          </w:tcPr>
          <w:p w14:paraId="5B0D1E80" w14:textId="0C8F0102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Base informal recovery efficiency</w:t>
            </w:r>
          </w:p>
        </w:tc>
        <w:tc>
          <w:tcPr>
            <w:tcW w:w="775" w:type="dxa"/>
          </w:tcPr>
          <w:p w14:paraId="2157FC34" w14:textId="65266EA9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0.4</w:t>
            </w:r>
          </w:p>
        </w:tc>
        <w:tc>
          <w:tcPr>
            <w:tcW w:w="1196" w:type="dxa"/>
          </w:tcPr>
          <w:p w14:paraId="477324D1" w14:textId="0E7032EF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  <w:tc>
          <w:tcPr>
            <w:tcW w:w="1265" w:type="dxa"/>
          </w:tcPr>
          <w:p w14:paraId="27583C2C" w14:textId="015EBB6B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7F091A14" w14:textId="2A489B04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Behavioural assumption (stylized)</w:t>
            </w:r>
          </w:p>
        </w:tc>
      </w:tr>
      <w:tr w:rsidR="001A73C5" w:rsidRPr="00960CDC" w14:paraId="40776B60" w14:textId="77777777" w:rsidTr="001A73C5">
        <w:tc>
          <w:tcPr>
            <w:tcW w:w="2713" w:type="dxa"/>
          </w:tcPr>
          <w:p w14:paraId="2CF490C6" w14:textId="3E6FA333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Base leakage fraction</w:t>
            </w:r>
          </w:p>
        </w:tc>
        <w:tc>
          <w:tcPr>
            <w:tcW w:w="775" w:type="dxa"/>
          </w:tcPr>
          <w:p w14:paraId="3D62B7DF" w14:textId="5BD4AA17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0.08</w:t>
            </w:r>
          </w:p>
        </w:tc>
        <w:tc>
          <w:tcPr>
            <w:tcW w:w="1196" w:type="dxa"/>
          </w:tcPr>
          <w:p w14:paraId="0F34CBD8" w14:textId="088E0C53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1/Year</w:t>
            </w:r>
          </w:p>
        </w:tc>
        <w:tc>
          <w:tcPr>
            <w:tcW w:w="1265" w:type="dxa"/>
          </w:tcPr>
          <w:p w14:paraId="777CCB2C" w14:textId="4C7B8912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098B4F8C" w14:textId="3A4644DE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Behavioural assumption (stylized)</w:t>
            </w:r>
          </w:p>
        </w:tc>
      </w:tr>
      <w:tr w:rsidR="001A73C5" w:rsidRPr="00960CDC" w14:paraId="7D1BFE56" w14:textId="77777777" w:rsidTr="001A73C5">
        <w:tc>
          <w:tcPr>
            <w:tcW w:w="2713" w:type="dxa"/>
          </w:tcPr>
          <w:p w14:paraId="405F2096" w14:textId="34CCBD82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Base lifecycle extension</w:t>
            </w:r>
          </w:p>
        </w:tc>
        <w:tc>
          <w:tcPr>
            <w:tcW w:w="775" w:type="dxa"/>
          </w:tcPr>
          <w:p w14:paraId="1C71E4C0" w14:textId="2D8EFB4B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1196" w:type="dxa"/>
          </w:tcPr>
          <w:p w14:paraId="58614D73" w14:textId="614B48A2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  <w:tc>
          <w:tcPr>
            <w:tcW w:w="1265" w:type="dxa"/>
          </w:tcPr>
          <w:p w14:paraId="27E51B5B" w14:textId="202E4745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1B573F16" w14:textId="2A70E26E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Behavioural assumption (stylized)</w:t>
            </w:r>
          </w:p>
        </w:tc>
      </w:tr>
      <w:tr w:rsidR="001A73C5" w:rsidRPr="00960CDC" w14:paraId="2E0CDF6C" w14:textId="77777777" w:rsidTr="001A73C5">
        <w:tc>
          <w:tcPr>
            <w:tcW w:w="2713" w:type="dxa"/>
          </w:tcPr>
          <w:p w14:paraId="35F93728" w14:textId="47AB70EC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Capacity adjustment time</w:t>
            </w:r>
          </w:p>
        </w:tc>
        <w:tc>
          <w:tcPr>
            <w:tcW w:w="775" w:type="dxa"/>
          </w:tcPr>
          <w:p w14:paraId="34C5D46C" w14:textId="1717FB35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96" w:type="dxa"/>
          </w:tcPr>
          <w:p w14:paraId="2472F360" w14:textId="0E0CE232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</w:p>
        </w:tc>
        <w:tc>
          <w:tcPr>
            <w:tcW w:w="1265" w:type="dxa"/>
          </w:tcPr>
          <w:p w14:paraId="68EF6FEE" w14:textId="1F4E45A6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5–20</w:t>
            </w:r>
          </w:p>
        </w:tc>
        <w:tc>
          <w:tcPr>
            <w:tcW w:w="3401" w:type="dxa"/>
          </w:tcPr>
          <w:p w14:paraId="44A5F74B" w14:textId="18D2AE99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Assumption: time to plan, finance, permit and build facilities</w:t>
            </w:r>
          </w:p>
        </w:tc>
      </w:tr>
      <w:tr w:rsidR="001A73C5" w:rsidRPr="00960CDC" w14:paraId="57A107E3" w14:textId="77777777" w:rsidTr="001A73C5">
        <w:tc>
          <w:tcPr>
            <w:tcW w:w="2713" w:type="dxa"/>
          </w:tcPr>
          <w:p w14:paraId="3EE410A5" w14:textId="6580ED62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Capacity lifetime</w:t>
            </w:r>
          </w:p>
        </w:tc>
        <w:tc>
          <w:tcPr>
            <w:tcW w:w="775" w:type="dxa"/>
          </w:tcPr>
          <w:p w14:paraId="4E5F5EAF" w14:textId="1E1FC596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96" w:type="dxa"/>
          </w:tcPr>
          <w:p w14:paraId="3BC04A1F" w14:textId="43EBBE12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</w:p>
        </w:tc>
        <w:tc>
          <w:tcPr>
            <w:tcW w:w="1265" w:type="dxa"/>
          </w:tcPr>
          <w:p w14:paraId="5AE86C57" w14:textId="45E78351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10–20</w:t>
            </w:r>
          </w:p>
        </w:tc>
        <w:tc>
          <w:tcPr>
            <w:tcW w:w="3401" w:type="dxa"/>
          </w:tcPr>
          <w:p w14:paraId="219120B8" w14:textId="5DA59EE7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Behavioural assumption (stylized)</w:t>
            </w:r>
          </w:p>
        </w:tc>
      </w:tr>
      <w:tr w:rsidR="001A73C5" w:rsidRPr="00960CDC" w14:paraId="5A966B73" w14:textId="77777777" w:rsidTr="001A73C5">
        <w:tc>
          <w:tcPr>
            <w:tcW w:w="2713" w:type="dxa"/>
          </w:tcPr>
          <w:p w14:paraId="57B86F86" w14:textId="35CDF403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Capacity programme switch</w:t>
            </w:r>
          </w:p>
        </w:tc>
        <w:tc>
          <w:tcPr>
            <w:tcW w:w="775" w:type="dxa"/>
          </w:tcPr>
          <w:p w14:paraId="599B3C46" w14:textId="3916E6BD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96" w:type="dxa"/>
          </w:tcPr>
          <w:p w14:paraId="3364260B" w14:textId="3E9EBDB9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  <w:tc>
          <w:tcPr>
            <w:tcW w:w="1265" w:type="dxa"/>
          </w:tcPr>
          <w:p w14:paraId="24143AF5" w14:textId="6AE12C9C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37267D01" w14:textId="5B7944AC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Scenario switch (1 in ICT + CP)</w:t>
            </w:r>
          </w:p>
        </w:tc>
      </w:tr>
      <w:tr w:rsidR="001A73C5" w:rsidRPr="00960CDC" w14:paraId="3E7012F6" w14:textId="77777777" w:rsidTr="001A73C5">
        <w:tc>
          <w:tcPr>
            <w:tcW w:w="2713" w:type="dxa"/>
          </w:tcPr>
          <w:p w14:paraId="57A4FDAE" w14:textId="564C58D1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Collection Time</w:t>
            </w:r>
          </w:p>
        </w:tc>
        <w:tc>
          <w:tcPr>
            <w:tcW w:w="775" w:type="dxa"/>
          </w:tcPr>
          <w:p w14:paraId="6FA4F36B" w14:textId="49F83E10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96" w:type="dxa"/>
          </w:tcPr>
          <w:p w14:paraId="261B4FB3" w14:textId="5371DA7B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</w:p>
        </w:tc>
        <w:tc>
          <w:tcPr>
            <w:tcW w:w="1265" w:type="dxa"/>
          </w:tcPr>
          <w:p w14:paraId="00CD5B3A" w14:textId="51D78563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61316156" w14:textId="54250599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Behavioural assumption (stylized)</w:t>
            </w:r>
          </w:p>
        </w:tc>
      </w:tr>
      <w:tr w:rsidR="001A73C5" w:rsidRPr="00960CDC" w14:paraId="4CE3B456" w14:textId="77777777" w:rsidTr="001A73C5">
        <w:tc>
          <w:tcPr>
            <w:tcW w:w="2713" w:type="dxa"/>
          </w:tcPr>
          <w:p w14:paraId="6C9429D4" w14:textId="2B54A83C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Disposal pollution factor</w:t>
            </w:r>
          </w:p>
        </w:tc>
        <w:tc>
          <w:tcPr>
            <w:tcW w:w="775" w:type="dxa"/>
          </w:tcPr>
          <w:p w14:paraId="0B158847" w14:textId="69C6BD9E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0.012</w:t>
            </w:r>
          </w:p>
        </w:tc>
        <w:tc>
          <w:tcPr>
            <w:tcW w:w="1196" w:type="dxa"/>
          </w:tcPr>
          <w:p w14:paraId="5419D299" w14:textId="08653C9B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Pollution index/Ton</w:t>
            </w:r>
          </w:p>
        </w:tc>
        <w:tc>
          <w:tcPr>
            <w:tcW w:w="1265" w:type="dxa"/>
          </w:tcPr>
          <w:p w14:paraId="7DB12A5E" w14:textId="2ED2B07F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10B362D8" w14:textId="63C9B5BA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Behavioural assumption (stylized)</w:t>
            </w:r>
          </w:p>
        </w:tc>
      </w:tr>
      <w:tr w:rsidR="001A73C5" w:rsidRPr="00960CDC" w14:paraId="2F91842E" w14:textId="77777777" w:rsidTr="001A73C5">
        <w:tc>
          <w:tcPr>
            <w:tcW w:w="2713" w:type="dxa"/>
          </w:tcPr>
          <w:p w14:paraId="568A261A" w14:textId="4C4D863F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Emission factor avoided virgin material</w:t>
            </w:r>
          </w:p>
        </w:tc>
        <w:tc>
          <w:tcPr>
            <w:tcW w:w="775" w:type="dxa"/>
          </w:tcPr>
          <w:p w14:paraId="0CE48BA4" w14:textId="55240B62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2500</w:t>
            </w:r>
          </w:p>
        </w:tc>
        <w:tc>
          <w:tcPr>
            <w:tcW w:w="1196" w:type="dxa"/>
          </w:tcPr>
          <w:p w14:paraId="36CDBE0A" w14:textId="62D5890A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Kg CO2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Eq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/Ton</w:t>
            </w:r>
          </w:p>
        </w:tc>
        <w:tc>
          <w:tcPr>
            <w:tcW w:w="1265" w:type="dxa"/>
          </w:tcPr>
          <w:p w14:paraId="0E004699" w14:textId="34F727B0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1,500–3,500</w:t>
            </w:r>
          </w:p>
        </w:tc>
        <w:tc>
          <w:tcPr>
            <w:tcW w:w="3401" w:type="dxa"/>
          </w:tcPr>
          <w:p w14:paraId="3BA12191" w14:textId="08BA69BA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Calibrated: implied 1.5–1.8 t CO2e avoided per t formally processed; conservative vs ~3.8 t/t in Baldé et al. (2024)</w:t>
            </w:r>
          </w:p>
        </w:tc>
      </w:tr>
      <w:tr w:rsidR="001A73C5" w:rsidRPr="00960CDC" w14:paraId="4FB832D8" w14:textId="77777777" w:rsidTr="001A73C5">
        <w:tc>
          <w:tcPr>
            <w:tcW w:w="2713" w:type="dxa"/>
          </w:tcPr>
          <w:p w14:paraId="7C889DA4" w14:textId="7276AF6D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Emission factor formal recycling</w:t>
            </w:r>
          </w:p>
        </w:tc>
        <w:tc>
          <w:tcPr>
            <w:tcW w:w="775" w:type="dxa"/>
          </w:tcPr>
          <w:p w14:paraId="2014A0FB" w14:textId="4E34E4E7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196" w:type="dxa"/>
          </w:tcPr>
          <w:p w14:paraId="52706F29" w14:textId="5E3E58F1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Kg CO2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Eq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/Ton</w:t>
            </w:r>
          </w:p>
        </w:tc>
        <w:tc>
          <w:tcPr>
            <w:tcW w:w="1265" w:type="dxa"/>
          </w:tcPr>
          <w:p w14:paraId="3E6557A7" w14:textId="18E70C64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300–700</w:t>
            </w:r>
          </w:p>
        </w:tc>
        <w:tc>
          <w:tcPr>
            <w:tcW w:w="3401" w:type="dxa"/>
          </w:tcPr>
          <w:p w14:paraId="50E080C0" w14:textId="72D30EF3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Calibrated: implied net saving 1.0–1.3 t CO2e/t, cf. −0.85 t/t (Clarke et al., 2019) and −0.23 to −1.35 t/t (Turner et al., 2015)</w:t>
            </w:r>
          </w:p>
        </w:tc>
      </w:tr>
      <w:tr w:rsidR="001A73C5" w:rsidRPr="00960CDC" w14:paraId="5BC0B5B0" w14:textId="77777777" w:rsidTr="001A73C5">
        <w:tc>
          <w:tcPr>
            <w:tcW w:w="2713" w:type="dxa"/>
          </w:tcPr>
          <w:p w14:paraId="6883744A" w14:textId="25F16A14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Emission factor informal recycling</w:t>
            </w:r>
          </w:p>
        </w:tc>
        <w:tc>
          <w:tcPr>
            <w:tcW w:w="775" w:type="dxa"/>
          </w:tcPr>
          <w:p w14:paraId="16112356" w14:textId="397F4706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900</w:t>
            </w:r>
          </w:p>
        </w:tc>
        <w:tc>
          <w:tcPr>
            <w:tcW w:w="1196" w:type="dxa"/>
          </w:tcPr>
          <w:p w14:paraId="2A8555A9" w14:textId="62D48F23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Kg CO2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Eq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/Ton</w:t>
            </w:r>
          </w:p>
        </w:tc>
        <w:tc>
          <w:tcPr>
            <w:tcW w:w="1265" w:type="dxa"/>
          </w:tcPr>
          <w:p w14:paraId="58340FCE" w14:textId="0F842961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600–1,200</w:t>
            </w:r>
          </w:p>
        </w:tc>
        <w:tc>
          <w:tcPr>
            <w:tcW w:w="3401" w:type="dxa"/>
          </w:tcPr>
          <w:p w14:paraId="604F42C0" w14:textId="5C3424C9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Higher than formal due to open burning; ~1.6 t CO2 per t plastics burned (IPCC, 2006 defaults)</w:t>
            </w:r>
          </w:p>
        </w:tc>
      </w:tr>
      <w:tr w:rsidR="001A73C5" w:rsidRPr="00960CDC" w14:paraId="094531EB" w14:textId="77777777" w:rsidTr="001A73C5">
        <w:tc>
          <w:tcPr>
            <w:tcW w:w="2713" w:type="dxa"/>
          </w:tcPr>
          <w:p w14:paraId="0B06F709" w14:textId="577415D9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Formal pollution factor</w:t>
            </w:r>
          </w:p>
        </w:tc>
        <w:tc>
          <w:tcPr>
            <w:tcW w:w="775" w:type="dxa"/>
          </w:tcPr>
          <w:p w14:paraId="253FBC6F" w14:textId="1B771614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0.002</w:t>
            </w:r>
          </w:p>
        </w:tc>
        <w:tc>
          <w:tcPr>
            <w:tcW w:w="1196" w:type="dxa"/>
          </w:tcPr>
          <w:p w14:paraId="192CAF97" w14:textId="4296B47D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Pollution index/Ton</w:t>
            </w:r>
          </w:p>
        </w:tc>
        <w:tc>
          <w:tcPr>
            <w:tcW w:w="1265" w:type="dxa"/>
          </w:tcPr>
          <w:p w14:paraId="6258EF59" w14:textId="2A96F43B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08E30BB7" w14:textId="7C244695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Behavioural assumption (stylized)</w:t>
            </w:r>
          </w:p>
        </w:tc>
      </w:tr>
      <w:tr w:rsidR="001A73C5" w:rsidRPr="00960CDC" w14:paraId="34F77D8C" w14:textId="77777777" w:rsidTr="001A73C5">
        <w:tc>
          <w:tcPr>
            <w:tcW w:w="2713" w:type="dxa"/>
          </w:tcPr>
          <w:p w14:paraId="3E98ADF5" w14:textId="16B4C974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Historical access to clean technology</w:t>
            </w:r>
          </w:p>
        </w:tc>
        <w:tc>
          <w:tcPr>
            <w:tcW w:w="775" w:type="dxa"/>
          </w:tcPr>
          <w:p w14:paraId="02566294" w14:textId="30A11C44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0.25</w:t>
            </w:r>
          </w:p>
        </w:tc>
        <w:tc>
          <w:tcPr>
            <w:tcW w:w="1196" w:type="dxa"/>
          </w:tcPr>
          <w:p w14:paraId="471081AF" w14:textId="2FC62E3A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  <w:tc>
          <w:tcPr>
            <w:tcW w:w="1265" w:type="dxa"/>
          </w:tcPr>
          <w:p w14:paraId="5F4C0013" w14:textId="60E83285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01ABC028" w14:textId="46E71526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Policy setting 2016–2024 (= BAU)</w:t>
            </w:r>
          </w:p>
        </w:tc>
      </w:tr>
      <w:tr w:rsidR="001A73C5" w:rsidRPr="00960CDC" w14:paraId="3506A883" w14:textId="77777777" w:rsidTr="001A73C5">
        <w:tc>
          <w:tcPr>
            <w:tcW w:w="2713" w:type="dxa"/>
          </w:tcPr>
          <w:p w14:paraId="1598347D" w14:textId="2A231DCF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Historical economic incentives</w:t>
            </w:r>
          </w:p>
        </w:tc>
        <w:tc>
          <w:tcPr>
            <w:tcW w:w="775" w:type="dxa"/>
          </w:tcPr>
          <w:p w14:paraId="0B22549D" w14:textId="203B6139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0.25</w:t>
            </w:r>
          </w:p>
        </w:tc>
        <w:tc>
          <w:tcPr>
            <w:tcW w:w="1196" w:type="dxa"/>
          </w:tcPr>
          <w:p w14:paraId="3F14BD2A" w14:textId="210D8513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  <w:tc>
          <w:tcPr>
            <w:tcW w:w="1265" w:type="dxa"/>
          </w:tcPr>
          <w:p w14:paraId="19A9BB98" w14:textId="1EB6FAAD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1F8E66B3" w14:textId="6CBB9157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Policy setting 2016–2024 (= BAU)</w:t>
            </w:r>
          </w:p>
        </w:tc>
      </w:tr>
      <w:tr w:rsidR="001A73C5" w:rsidRPr="00960CDC" w14:paraId="03C9C216" w14:textId="77777777" w:rsidTr="001A73C5">
        <w:tc>
          <w:tcPr>
            <w:tcW w:w="2713" w:type="dxa"/>
          </w:tcPr>
          <w:p w14:paraId="5B7B6801" w14:textId="72C3B648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Historical EPR implementation</w:t>
            </w:r>
          </w:p>
        </w:tc>
        <w:tc>
          <w:tcPr>
            <w:tcW w:w="775" w:type="dxa"/>
          </w:tcPr>
          <w:p w14:paraId="2851D3F8" w14:textId="5934D5C6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0.25</w:t>
            </w:r>
          </w:p>
        </w:tc>
        <w:tc>
          <w:tcPr>
            <w:tcW w:w="1196" w:type="dxa"/>
          </w:tcPr>
          <w:p w14:paraId="663D9042" w14:textId="5AFA033D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  <w:tc>
          <w:tcPr>
            <w:tcW w:w="1265" w:type="dxa"/>
          </w:tcPr>
          <w:p w14:paraId="62D41289" w14:textId="445B3418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7CD7F472" w14:textId="79EA5D00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Policy setting 2016–2024 (= BAU)</w:t>
            </w:r>
          </w:p>
        </w:tc>
      </w:tr>
      <w:tr w:rsidR="001A73C5" w:rsidRPr="00960CDC" w14:paraId="0ADBC406" w14:textId="77777777" w:rsidTr="001A73C5">
        <w:tc>
          <w:tcPr>
            <w:tcW w:w="2713" w:type="dxa"/>
          </w:tcPr>
          <w:p w14:paraId="6E278574" w14:textId="2EFEB280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Historical regulatory enforcement</w:t>
            </w:r>
          </w:p>
        </w:tc>
        <w:tc>
          <w:tcPr>
            <w:tcW w:w="775" w:type="dxa"/>
          </w:tcPr>
          <w:p w14:paraId="7D37AD92" w14:textId="7C12A8BF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0.3</w:t>
            </w:r>
          </w:p>
        </w:tc>
        <w:tc>
          <w:tcPr>
            <w:tcW w:w="1196" w:type="dxa"/>
          </w:tcPr>
          <w:p w14:paraId="5C0AB299" w14:textId="72E095D4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  <w:tc>
          <w:tcPr>
            <w:tcW w:w="1265" w:type="dxa"/>
          </w:tcPr>
          <w:p w14:paraId="21727B77" w14:textId="2CE0DC2E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3FF73C94" w14:textId="496B956C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Policy setting 2016–2024 (= BAU)</w:t>
            </w:r>
          </w:p>
        </w:tc>
      </w:tr>
      <w:tr w:rsidR="001A73C5" w:rsidRPr="00960CDC" w14:paraId="49E38241" w14:textId="77777777" w:rsidTr="001A73C5">
        <w:tc>
          <w:tcPr>
            <w:tcW w:w="2713" w:type="dxa"/>
          </w:tcPr>
          <w:p w14:paraId="2BFBCDE2" w14:textId="3F50195D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Historical stakeholder collaboration</w:t>
            </w:r>
          </w:p>
        </w:tc>
        <w:tc>
          <w:tcPr>
            <w:tcW w:w="775" w:type="dxa"/>
          </w:tcPr>
          <w:p w14:paraId="76161750" w14:textId="7EE9E969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0.3</w:t>
            </w:r>
          </w:p>
        </w:tc>
        <w:tc>
          <w:tcPr>
            <w:tcW w:w="1196" w:type="dxa"/>
          </w:tcPr>
          <w:p w14:paraId="48894B74" w14:textId="6EAC5F2C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  <w:tc>
          <w:tcPr>
            <w:tcW w:w="1265" w:type="dxa"/>
          </w:tcPr>
          <w:p w14:paraId="5620707D" w14:textId="65CC08C1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358852F6" w14:textId="5F78B1FF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Policy setting 2016–2024 (= BAU)</w:t>
            </w:r>
          </w:p>
        </w:tc>
      </w:tr>
      <w:tr w:rsidR="001A73C5" w:rsidRPr="00960CDC" w14:paraId="53B13895" w14:textId="77777777" w:rsidTr="001A73C5">
        <w:tc>
          <w:tcPr>
            <w:tcW w:w="2713" w:type="dxa"/>
          </w:tcPr>
          <w:p w14:paraId="3808DE1E" w14:textId="34517454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Implementation period</w:t>
            </w:r>
          </w:p>
        </w:tc>
        <w:tc>
          <w:tcPr>
            <w:tcW w:w="775" w:type="dxa"/>
          </w:tcPr>
          <w:p w14:paraId="473DEAF5" w14:textId="33E89B8C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96" w:type="dxa"/>
          </w:tcPr>
          <w:p w14:paraId="2D6B8C7A" w14:textId="7DA42C50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</w:p>
        </w:tc>
        <w:tc>
          <w:tcPr>
            <w:tcW w:w="1265" w:type="dxa"/>
          </w:tcPr>
          <w:p w14:paraId="11F8E523" w14:textId="1E44ECD4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147B27C4" w14:textId="553E4CEB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Scenario design (phase-in 2025–2030)</w:t>
            </w:r>
          </w:p>
        </w:tc>
      </w:tr>
      <w:tr w:rsidR="001A73C5" w:rsidRPr="00960CDC" w14:paraId="5C2263BC" w14:textId="77777777" w:rsidTr="001A73C5">
        <w:tc>
          <w:tcPr>
            <w:tcW w:w="2713" w:type="dxa"/>
          </w:tcPr>
          <w:p w14:paraId="50D496AD" w14:textId="5219AD49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Inflection year</w:t>
            </w:r>
          </w:p>
        </w:tc>
        <w:tc>
          <w:tcPr>
            <w:tcW w:w="775" w:type="dxa"/>
          </w:tcPr>
          <w:p w14:paraId="06A54FEE" w14:textId="3E19A229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2020.51</w:t>
            </w:r>
          </w:p>
        </w:tc>
        <w:tc>
          <w:tcPr>
            <w:tcW w:w="1196" w:type="dxa"/>
          </w:tcPr>
          <w:p w14:paraId="0EF81237" w14:textId="786ED429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</w:p>
        </w:tc>
        <w:tc>
          <w:tcPr>
            <w:tcW w:w="1265" w:type="dxa"/>
          </w:tcPr>
          <w:p w14:paraId="5DDF76A9" w14:textId="4ECE1DDB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60D81173" w14:textId="545C493A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Fitted (see above)</w:t>
            </w:r>
          </w:p>
        </w:tc>
      </w:tr>
      <w:tr w:rsidR="001A73C5" w:rsidRPr="00960CDC" w14:paraId="0735ADF3" w14:textId="77777777" w:rsidTr="001A73C5">
        <w:tc>
          <w:tcPr>
            <w:tcW w:w="2713" w:type="dxa"/>
          </w:tcPr>
          <w:p w14:paraId="2E58FFE9" w14:textId="73721AC5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Informal pollution factor</w:t>
            </w:r>
          </w:p>
        </w:tc>
        <w:tc>
          <w:tcPr>
            <w:tcW w:w="775" w:type="dxa"/>
          </w:tcPr>
          <w:p w14:paraId="275E549A" w14:textId="7B79FC90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</w:p>
        </w:tc>
        <w:tc>
          <w:tcPr>
            <w:tcW w:w="1196" w:type="dxa"/>
          </w:tcPr>
          <w:p w14:paraId="68E0724F" w14:textId="11DB0A0A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Pollution index/Ton</w:t>
            </w:r>
          </w:p>
        </w:tc>
        <w:tc>
          <w:tcPr>
            <w:tcW w:w="1265" w:type="dxa"/>
          </w:tcPr>
          <w:p w14:paraId="058E1CCA" w14:textId="1B1CE080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37F32DED" w14:textId="3DDD5130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Behavioural assumption (stylized)</w:t>
            </w:r>
          </w:p>
        </w:tc>
      </w:tr>
      <w:tr w:rsidR="001A73C5" w:rsidRPr="00960CDC" w14:paraId="1DADB305" w14:textId="77777777" w:rsidTr="001A73C5">
        <w:tc>
          <w:tcPr>
            <w:tcW w:w="2713" w:type="dxa"/>
          </w:tcPr>
          <w:p w14:paraId="315EF661" w14:textId="6E806B3D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Initial formal recycling capacity</w:t>
            </w:r>
          </w:p>
        </w:tc>
        <w:tc>
          <w:tcPr>
            <w:tcW w:w="775" w:type="dxa"/>
          </w:tcPr>
          <w:p w14:paraId="231EBC6F" w14:textId="4F9EE3F8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84433.5</w:t>
            </w:r>
          </w:p>
        </w:tc>
        <w:tc>
          <w:tcPr>
            <w:tcW w:w="1196" w:type="dxa"/>
          </w:tcPr>
          <w:p w14:paraId="6D2FB5F4" w14:textId="1D9C6EA6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Ton/Year</w:t>
            </w:r>
          </w:p>
        </w:tc>
        <w:tc>
          <w:tcPr>
            <w:tcW w:w="1265" w:type="dxa"/>
          </w:tcPr>
          <w:p w14:paraId="5A64445B" w14:textId="154D89B5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539F347E" w14:textId="5AA8AF75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2016 equilibrium under historical policy (spin-up), consistent with calibration above</w:t>
            </w:r>
          </w:p>
        </w:tc>
      </w:tr>
      <w:tr w:rsidR="001A73C5" w:rsidRPr="00960CDC" w14:paraId="32069695" w14:textId="77777777" w:rsidTr="001A73C5">
        <w:tc>
          <w:tcPr>
            <w:tcW w:w="2713" w:type="dxa"/>
          </w:tcPr>
          <w:p w14:paraId="2BB99A37" w14:textId="145FF904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Initial pollution burden</w:t>
            </w:r>
          </w:p>
        </w:tc>
        <w:tc>
          <w:tcPr>
            <w:tcW w:w="775" w:type="dxa"/>
          </w:tcPr>
          <w:p w14:paraId="0A5DE9D4" w14:textId="40E0DC4E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169333</w:t>
            </w:r>
          </w:p>
        </w:tc>
        <w:tc>
          <w:tcPr>
            <w:tcW w:w="1196" w:type="dxa"/>
          </w:tcPr>
          <w:p w14:paraId="4FE0262F" w14:textId="0D706B9D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Pollution index</w:t>
            </w:r>
          </w:p>
        </w:tc>
        <w:tc>
          <w:tcPr>
            <w:tcW w:w="1265" w:type="dxa"/>
          </w:tcPr>
          <w:p w14:paraId="6525AD71" w14:textId="2CDD2042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717BB61E" w14:textId="3A2B3C9F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2016 equilibrium (spin-up)</w:t>
            </w:r>
          </w:p>
        </w:tc>
      </w:tr>
      <w:tr w:rsidR="001A73C5" w:rsidRPr="00960CDC" w14:paraId="70923258" w14:textId="77777777" w:rsidTr="001A73C5">
        <w:tc>
          <w:tcPr>
            <w:tcW w:w="2713" w:type="dxa"/>
          </w:tcPr>
          <w:p w14:paraId="41CBAB5E" w14:textId="27C185E4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Initial recovered material stock</w:t>
            </w:r>
          </w:p>
        </w:tc>
        <w:tc>
          <w:tcPr>
            <w:tcW w:w="775" w:type="dxa"/>
          </w:tcPr>
          <w:p w14:paraId="3D7A1BCD" w14:textId="463A4568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516160</w:t>
            </w:r>
          </w:p>
        </w:tc>
        <w:tc>
          <w:tcPr>
            <w:tcW w:w="1196" w:type="dxa"/>
          </w:tcPr>
          <w:p w14:paraId="10895B78" w14:textId="44858EDB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</w:t>
            </w:r>
          </w:p>
        </w:tc>
        <w:tc>
          <w:tcPr>
            <w:tcW w:w="1265" w:type="dxa"/>
          </w:tcPr>
          <w:p w14:paraId="0086D5D3" w14:textId="52C64CDC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4FC5C137" w14:textId="1C7F83F1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2016 equilibrium (spin-up)</w:t>
            </w:r>
          </w:p>
        </w:tc>
      </w:tr>
      <w:tr w:rsidR="001A73C5" w:rsidRPr="00960CDC" w14:paraId="25900858" w14:textId="77777777" w:rsidTr="001A73C5">
        <w:tc>
          <w:tcPr>
            <w:tcW w:w="2713" w:type="dxa"/>
          </w:tcPr>
          <w:p w14:paraId="33A25DB2" w14:textId="62F57D3B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Initial Social inclusion of informal workers</w:t>
            </w:r>
          </w:p>
        </w:tc>
        <w:tc>
          <w:tcPr>
            <w:tcW w:w="775" w:type="dxa"/>
          </w:tcPr>
          <w:p w14:paraId="76F13593" w14:textId="7ED2219D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0.3770</w:t>
            </w:r>
          </w:p>
        </w:tc>
        <w:tc>
          <w:tcPr>
            <w:tcW w:w="1196" w:type="dxa"/>
          </w:tcPr>
          <w:p w14:paraId="1EA14649" w14:textId="5E60746D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  <w:tc>
          <w:tcPr>
            <w:tcW w:w="1265" w:type="dxa"/>
          </w:tcPr>
          <w:p w14:paraId="2C1217FE" w14:textId="355F651F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4D2F2AF6" w14:textId="27B722D7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2016 equilibrium (spin-up)</w:t>
            </w:r>
          </w:p>
        </w:tc>
      </w:tr>
      <w:tr w:rsidR="001A73C5" w:rsidRPr="00960CDC" w14:paraId="24460DA0" w14:textId="77777777" w:rsidTr="001A73C5">
        <w:tc>
          <w:tcPr>
            <w:tcW w:w="2713" w:type="dxa"/>
          </w:tcPr>
          <w:p w14:paraId="219CDDCE" w14:textId="37C05E02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Integration adjustment time</w:t>
            </w:r>
          </w:p>
        </w:tc>
        <w:tc>
          <w:tcPr>
            <w:tcW w:w="775" w:type="dxa"/>
          </w:tcPr>
          <w:p w14:paraId="19F5E667" w14:textId="69E34CA3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96" w:type="dxa"/>
          </w:tcPr>
          <w:p w14:paraId="0994CA99" w14:textId="50000838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</w:p>
        </w:tc>
        <w:tc>
          <w:tcPr>
            <w:tcW w:w="1265" w:type="dxa"/>
          </w:tcPr>
          <w:p w14:paraId="2C2D0682" w14:textId="2C48219D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565F622C" w14:textId="663E52A2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Behavioural assumption (stylized)</w:t>
            </w:r>
          </w:p>
        </w:tc>
      </w:tr>
      <w:tr w:rsidR="001A73C5" w:rsidRPr="00960CDC" w14:paraId="72D6A38E" w14:textId="77777777" w:rsidTr="001A73C5">
        <w:tc>
          <w:tcPr>
            <w:tcW w:w="2713" w:type="dxa"/>
          </w:tcPr>
          <w:p w14:paraId="2E856C39" w14:textId="7FF4FF71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Integration erosion time</w:t>
            </w:r>
          </w:p>
        </w:tc>
        <w:tc>
          <w:tcPr>
            <w:tcW w:w="775" w:type="dxa"/>
          </w:tcPr>
          <w:p w14:paraId="4F9589EB" w14:textId="74F89625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96" w:type="dxa"/>
          </w:tcPr>
          <w:p w14:paraId="36D8D397" w14:textId="7FA512A2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</w:p>
        </w:tc>
        <w:tc>
          <w:tcPr>
            <w:tcW w:w="1265" w:type="dxa"/>
          </w:tcPr>
          <w:p w14:paraId="373A0BD1" w14:textId="7AC8C12A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48E42119" w14:textId="02A77341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Behavioural assumption (stylized)</w:t>
            </w:r>
          </w:p>
        </w:tc>
      </w:tr>
      <w:tr w:rsidR="001A73C5" w:rsidRPr="00960CDC" w14:paraId="30F40868" w14:textId="77777777" w:rsidTr="001A73C5">
        <w:tc>
          <w:tcPr>
            <w:tcW w:w="2713" w:type="dxa"/>
          </w:tcPr>
          <w:p w14:paraId="2F4D78DF" w14:textId="6CFD35FD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Logistic growth rate</w:t>
            </w:r>
          </w:p>
        </w:tc>
        <w:tc>
          <w:tcPr>
            <w:tcW w:w="775" w:type="dxa"/>
          </w:tcPr>
          <w:p w14:paraId="4A22C745" w14:textId="490D1FA7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0.1211</w:t>
            </w:r>
          </w:p>
        </w:tc>
        <w:tc>
          <w:tcPr>
            <w:tcW w:w="1196" w:type="dxa"/>
          </w:tcPr>
          <w:p w14:paraId="33438E1D" w14:textId="178413ED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1/Year</w:t>
            </w:r>
          </w:p>
        </w:tc>
        <w:tc>
          <w:tcPr>
            <w:tcW w:w="1265" w:type="dxa"/>
          </w:tcPr>
          <w:p w14:paraId="41AFC587" w14:textId="40FD1ECC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0F39A177" w14:textId="49935EB0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Fitted (see above)</w:t>
            </w:r>
          </w:p>
        </w:tc>
      </w:tr>
      <w:tr w:rsidR="001A73C5" w:rsidRPr="00960CDC" w14:paraId="3A3EAC7C" w14:textId="77777777" w:rsidTr="001A73C5">
        <w:tc>
          <w:tcPr>
            <w:tcW w:w="2713" w:type="dxa"/>
          </w:tcPr>
          <w:p w14:paraId="1CF33DC6" w14:textId="35A452F7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Max capacity addition</w:t>
            </w:r>
          </w:p>
        </w:tc>
        <w:tc>
          <w:tcPr>
            <w:tcW w:w="775" w:type="dxa"/>
          </w:tcPr>
          <w:p w14:paraId="3A958D0D" w14:textId="7C0F9D14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13000</w:t>
            </w:r>
          </w:p>
        </w:tc>
        <w:tc>
          <w:tcPr>
            <w:tcW w:w="1196" w:type="dxa"/>
          </w:tcPr>
          <w:p w14:paraId="16510770" w14:textId="7E09EFD0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Ton/Year/Year</w:t>
            </w:r>
          </w:p>
        </w:tc>
        <w:tc>
          <w:tcPr>
            <w:tcW w:w="1265" w:type="dxa"/>
          </w:tcPr>
          <w:p w14:paraId="3D9713C0" w14:textId="5E41FFD0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6,500–26,000</w:t>
            </w:r>
          </w:p>
        </w:tc>
        <w:tc>
          <w:tcPr>
            <w:tcW w:w="3401" w:type="dxa"/>
          </w:tcPr>
          <w:p w14:paraId="67DD9233" w14:textId="24FFB524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Calibrated: formal recycling ≈5% of generation in 2020 (Ministry of Environment and Forestry, 2024)</w:t>
            </w:r>
          </w:p>
        </w:tc>
      </w:tr>
      <w:tr w:rsidR="001A73C5" w:rsidRPr="00960CDC" w14:paraId="28A283E0" w14:textId="77777777" w:rsidTr="001A73C5">
        <w:tc>
          <w:tcPr>
            <w:tcW w:w="2713" w:type="dxa"/>
          </w:tcPr>
          <w:p w14:paraId="116BD17D" w14:textId="00D4F31C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Minimum leakage fraction</w:t>
            </w:r>
          </w:p>
        </w:tc>
        <w:tc>
          <w:tcPr>
            <w:tcW w:w="775" w:type="dxa"/>
          </w:tcPr>
          <w:p w14:paraId="705063FA" w14:textId="047F2229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0.02</w:t>
            </w:r>
          </w:p>
        </w:tc>
        <w:tc>
          <w:tcPr>
            <w:tcW w:w="1196" w:type="dxa"/>
          </w:tcPr>
          <w:p w14:paraId="5718572B" w14:textId="1C4E4016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1/Year</w:t>
            </w:r>
          </w:p>
        </w:tc>
        <w:tc>
          <w:tcPr>
            <w:tcW w:w="1265" w:type="dxa"/>
          </w:tcPr>
          <w:p w14:paraId="5BD4F54B" w14:textId="00FD4C06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13D334EF" w14:textId="105A2A9B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Model constant</w:t>
            </w:r>
          </w:p>
        </w:tc>
      </w:tr>
      <w:tr w:rsidR="001A73C5" w:rsidRPr="00960CDC" w14:paraId="03D5BAB4" w14:textId="77777777" w:rsidTr="001A73C5">
        <w:tc>
          <w:tcPr>
            <w:tcW w:w="2713" w:type="dxa"/>
          </w:tcPr>
          <w:p w14:paraId="7DA9F40D" w14:textId="6E2142C7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Policy start year</w:t>
            </w:r>
          </w:p>
        </w:tc>
        <w:tc>
          <w:tcPr>
            <w:tcW w:w="775" w:type="dxa"/>
          </w:tcPr>
          <w:p w14:paraId="7C048217" w14:textId="0D0BBE6A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1196" w:type="dxa"/>
          </w:tcPr>
          <w:p w14:paraId="53FFB7CC" w14:textId="16948E33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</w:p>
        </w:tc>
        <w:tc>
          <w:tcPr>
            <w:tcW w:w="1265" w:type="dxa"/>
          </w:tcPr>
          <w:p w14:paraId="143AE84D" w14:textId="5C1FFC03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32EE879F" w14:textId="5213F5DA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Scenario design</w:t>
            </w:r>
          </w:p>
        </w:tc>
      </w:tr>
      <w:tr w:rsidR="001A73C5" w:rsidRPr="00960CDC" w14:paraId="47F6339C" w14:textId="77777777" w:rsidTr="001A73C5">
        <w:tc>
          <w:tcPr>
            <w:tcW w:w="2713" w:type="dxa"/>
          </w:tcPr>
          <w:p w14:paraId="396839FF" w14:textId="62CB8236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Pollution mitigation time</w:t>
            </w:r>
          </w:p>
        </w:tc>
        <w:tc>
          <w:tcPr>
            <w:tcW w:w="775" w:type="dxa"/>
          </w:tcPr>
          <w:p w14:paraId="6E85C4B9" w14:textId="344F3F8A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96" w:type="dxa"/>
          </w:tcPr>
          <w:p w14:paraId="1CD8EC4A" w14:textId="5F455684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</w:p>
        </w:tc>
        <w:tc>
          <w:tcPr>
            <w:tcW w:w="1265" w:type="dxa"/>
          </w:tcPr>
          <w:p w14:paraId="48ED88C2" w14:textId="0214E770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5BA444F4" w14:textId="76FF7339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Behavioural assumption (stylized)</w:t>
            </w:r>
          </w:p>
        </w:tc>
      </w:tr>
      <w:tr w:rsidR="001A73C5" w:rsidRPr="00960CDC" w14:paraId="1A629DD1" w14:textId="77777777" w:rsidTr="001A73C5">
        <w:tc>
          <w:tcPr>
            <w:tcW w:w="2713" w:type="dxa"/>
          </w:tcPr>
          <w:p w14:paraId="4B26C1E3" w14:textId="40F4531C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Processing time</w:t>
            </w:r>
          </w:p>
        </w:tc>
        <w:tc>
          <w:tcPr>
            <w:tcW w:w="775" w:type="dxa"/>
          </w:tcPr>
          <w:p w14:paraId="28E8EF9E" w14:textId="78253E3F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96" w:type="dxa"/>
          </w:tcPr>
          <w:p w14:paraId="0B3D4530" w14:textId="47D1F85D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</w:p>
        </w:tc>
        <w:tc>
          <w:tcPr>
            <w:tcW w:w="1265" w:type="dxa"/>
          </w:tcPr>
          <w:p w14:paraId="4893EC2C" w14:textId="5D31DCD4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6DD8347D" w14:textId="5CF19112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Behavioural assumption (stylized)</w:t>
            </w:r>
          </w:p>
        </w:tc>
      </w:tr>
      <w:tr w:rsidR="001A73C5" w:rsidRPr="00960CDC" w14:paraId="28296DC7" w14:textId="77777777" w:rsidTr="001A73C5">
        <w:tc>
          <w:tcPr>
            <w:tcW w:w="2713" w:type="dxa"/>
          </w:tcPr>
          <w:p w14:paraId="544D1EE3" w14:textId="3A575A7F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Secondary material use time</w:t>
            </w:r>
          </w:p>
        </w:tc>
        <w:tc>
          <w:tcPr>
            <w:tcW w:w="775" w:type="dxa"/>
          </w:tcPr>
          <w:p w14:paraId="2DA6BAA4" w14:textId="443796C0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96" w:type="dxa"/>
          </w:tcPr>
          <w:p w14:paraId="7052E6B0" w14:textId="239F0AB6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</w:p>
        </w:tc>
        <w:tc>
          <w:tcPr>
            <w:tcW w:w="1265" w:type="dxa"/>
          </w:tcPr>
          <w:p w14:paraId="3768E839" w14:textId="276A9C1F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3401" w:type="dxa"/>
          </w:tcPr>
          <w:p w14:paraId="4EA196F7" w14:textId="3FF406FC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Behavioural assumption (stylized)</w:t>
            </w:r>
          </w:p>
        </w:tc>
      </w:tr>
      <w:tr w:rsidR="001A73C5" w:rsidRPr="00960CDC" w14:paraId="71CFFF09" w14:textId="77777777" w:rsidTr="001A73C5">
        <w:tc>
          <w:tcPr>
            <w:tcW w:w="2713" w:type="dxa"/>
          </w:tcPr>
          <w:p w14:paraId="58654249" w14:textId="0FBCD475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Substitution ratio</w:t>
            </w:r>
          </w:p>
        </w:tc>
        <w:tc>
          <w:tcPr>
            <w:tcW w:w="775" w:type="dxa"/>
          </w:tcPr>
          <w:p w14:paraId="3FACBFF0" w14:textId="5A2F36FD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0.85</w:t>
            </w:r>
          </w:p>
        </w:tc>
        <w:tc>
          <w:tcPr>
            <w:tcW w:w="1196" w:type="dxa"/>
          </w:tcPr>
          <w:p w14:paraId="614C36B9" w14:textId="605D615F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Dmnl</w:t>
            </w:r>
            <w:proofErr w:type="spellEnd"/>
          </w:p>
        </w:tc>
        <w:tc>
          <w:tcPr>
            <w:tcW w:w="1265" w:type="dxa"/>
          </w:tcPr>
          <w:p w14:paraId="43DC3D8F" w14:textId="796D7511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0.60–0.95</w:t>
            </w:r>
          </w:p>
        </w:tc>
        <w:tc>
          <w:tcPr>
            <w:tcW w:w="3401" w:type="dxa"/>
          </w:tcPr>
          <w:p w14:paraId="7332756E" w14:textId="7730FB2B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Within 0.49–1.0 range of substitutability coefficients (Rigamonti et al., 2020)</w:t>
            </w:r>
          </w:p>
        </w:tc>
      </w:tr>
    </w:tbl>
    <w:p w14:paraId="7111DCD1" w14:textId="756BBE39" w:rsidR="001A73C5" w:rsidRPr="00960CDC" w:rsidRDefault="001A73C5" w:rsidP="001A73C5">
      <w:pPr>
        <w:jc w:val="both"/>
        <w:rPr>
          <w:rFonts w:ascii="Times New Roman" w:hAnsi="Times New Roman" w:cs="Times New Roman"/>
        </w:rPr>
      </w:pPr>
      <w:r w:rsidRPr="00960CDC">
        <w:rPr>
          <w:rFonts w:ascii="Times New Roman" w:hAnsi="Times New Roman" w:cs="Times New Roman"/>
        </w:rPr>
        <w:t>Scenario constants (Scenario regulatory enforcement, Scenario EPR Implementation, Scenario stakeholder collaboration, Scenario access to clean technology, Scenario economic incentives) take the values in Table 4 of the manuscript; the file is saved with BAU values and Capacity programme switch = 0.</w:t>
      </w:r>
    </w:p>
    <w:p w14:paraId="0D26BF46" w14:textId="77777777" w:rsidR="001A73C5" w:rsidRPr="00960CDC" w:rsidRDefault="001A73C5" w:rsidP="001A73C5">
      <w:pPr>
        <w:jc w:val="both"/>
        <w:rPr>
          <w:rFonts w:ascii="Times New Roman" w:hAnsi="Times New Roman" w:cs="Times New Roman"/>
          <w:b/>
          <w:bCs/>
        </w:rPr>
      </w:pPr>
      <w:r w:rsidRPr="00960CDC">
        <w:rPr>
          <w:rFonts w:ascii="Times New Roman" w:hAnsi="Times New Roman" w:cs="Times New Roman"/>
          <w:b/>
          <w:bCs/>
        </w:rPr>
        <w:t>Table S3. Callibration and behaviour reproduction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119"/>
        <w:gridCol w:w="1275"/>
        <w:gridCol w:w="1417"/>
      </w:tblGrid>
      <w:tr w:rsidR="001A73C5" w:rsidRPr="00960CDC" w14:paraId="09EE0585" w14:textId="77777777" w:rsidTr="00496AE7">
        <w:tc>
          <w:tcPr>
            <w:tcW w:w="3539" w:type="dxa"/>
          </w:tcPr>
          <w:p w14:paraId="72134CDD" w14:textId="10D091FB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Indicator</w:t>
            </w:r>
          </w:p>
        </w:tc>
        <w:tc>
          <w:tcPr>
            <w:tcW w:w="3119" w:type="dxa"/>
          </w:tcPr>
          <w:p w14:paraId="69789BFD" w14:textId="2C7D14BD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Observed / reference</w:t>
            </w:r>
          </w:p>
        </w:tc>
        <w:tc>
          <w:tcPr>
            <w:tcW w:w="1275" w:type="dxa"/>
          </w:tcPr>
          <w:p w14:paraId="530533B7" w14:textId="5591663C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Simulated</w:t>
            </w:r>
          </w:p>
        </w:tc>
        <w:tc>
          <w:tcPr>
            <w:tcW w:w="1417" w:type="dxa"/>
          </w:tcPr>
          <w:p w14:paraId="099DE886" w14:textId="460BE1E4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Difference</w:t>
            </w:r>
          </w:p>
        </w:tc>
      </w:tr>
      <w:tr w:rsidR="001A73C5" w:rsidRPr="00960CDC" w14:paraId="5D152D52" w14:textId="77777777" w:rsidTr="00496AE7">
        <w:tc>
          <w:tcPr>
            <w:tcW w:w="3539" w:type="dxa"/>
          </w:tcPr>
          <w:p w14:paraId="0B567292" w14:textId="50E5B65A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E-waste generation 2016 (Mt)</w:t>
            </w:r>
          </w:p>
        </w:tc>
        <w:tc>
          <w:tcPr>
            <w:tcW w:w="3119" w:type="dxa"/>
          </w:tcPr>
          <w:p w14:paraId="0E7607CF" w14:textId="17918253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1.274 (GEM 2017; Baldé et al., 2017)</w:t>
            </w:r>
          </w:p>
        </w:tc>
        <w:tc>
          <w:tcPr>
            <w:tcW w:w="1275" w:type="dxa"/>
          </w:tcPr>
          <w:p w14:paraId="61164F96" w14:textId="444165A5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1.283</w:t>
            </w:r>
          </w:p>
        </w:tc>
        <w:tc>
          <w:tcPr>
            <w:tcW w:w="1417" w:type="dxa"/>
          </w:tcPr>
          <w:p w14:paraId="2FF820F5" w14:textId="1BE54D53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+0.7%</w:t>
            </w:r>
          </w:p>
        </w:tc>
      </w:tr>
      <w:tr w:rsidR="001A73C5" w:rsidRPr="00960CDC" w14:paraId="59E56451" w14:textId="77777777" w:rsidTr="00496AE7">
        <w:tc>
          <w:tcPr>
            <w:tcW w:w="3539" w:type="dxa"/>
          </w:tcPr>
          <w:p w14:paraId="10788639" w14:textId="46D42F96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E-waste generation 2019 (Mt)</w:t>
            </w:r>
          </w:p>
        </w:tc>
        <w:tc>
          <w:tcPr>
            <w:tcW w:w="3119" w:type="dxa"/>
          </w:tcPr>
          <w:p w14:paraId="7AC1ED9A" w14:textId="55325D71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1.618 (GEM 2020; Forti et al., 2020)</w:t>
            </w:r>
          </w:p>
        </w:tc>
        <w:tc>
          <w:tcPr>
            <w:tcW w:w="1275" w:type="dxa"/>
          </w:tcPr>
          <w:p w14:paraId="7CC53649" w14:textId="08378AA0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1.590</w:t>
            </w:r>
          </w:p>
        </w:tc>
        <w:tc>
          <w:tcPr>
            <w:tcW w:w="1417" w:type="dxa"/>
          </w:tcPr>
          <w:p w14:paraId="34C08CC6" w14:textId="55CDD60B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−1.7%</w:t>
            </w:r>
          </w:p>
        </w:tc>
      </w:tr>
      <w:tr w:rsidR="001A73C5" w:rsidRPr="00960CDC" w14:paraId="20FF0734" w14:textId="77777777" w:rsidTr="00496AE7">
        <w:tc>
          <w:tcPr>
            <w:tcW w:w="3539" w:type="dxa"/>
          </w:tcPr>
          <w:p w14:paraId="50464FD7" w14:textId="54994D7F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E-waste generation 2022 (Mt)</w:t>
            </w:r>
          </w:p>
        </w:tc>
        <w:tc>
          <w:tcPr>
            <w:tcW w:w="3119" w:type="dxa"/>
          </w:tcPr>
          <w:p w14:paraId="3471D1D5" w14:textId="183ED163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1.886 (GEM 2024; Baldé et al., 2024)</w:t>
            </w:r>
          </w:p>
        </w:tc>
        <w:tc>
          <w:tcPr>
            <w:tcW w:w="1275" w:type="dxa"/>
          </w:tcPr>
          <w:p w14:paraId="0D8BB358" w14:textId="3CF38B0C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1.907</w:t>
            </w:r>
          </w:p>
        </w:tc>
        <w:tc>
          <w:tcPr>
            <w:tcW w:w="1417" w:type="dxa"/>
          </w:tcPr>
          <w:p w14:paraId="436BFE13" w14:textId="662A1B28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+1.1%</w:t>
            </w:r>
          </w:p>
        </w:tc>
      </w:tr>
      <w:tr w:rsidR="001A73C5" w:rsidRPr="00960CDC" w14:paraId="0C5035DA" w14:textId="77777777" w:rsidTr="00496AE7">
        <w:tc>
          <w:tcPr>
            <w:tcW w:w="3539" w:type="dxa"/>
          </w:tcPr>
          <w:p w14:paraId="72C429BC" w14:textId="7860B887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Mean absolute percentage error (GEM points)</w:t>
            </w:r>
          </w:p>
        </w:tc>
        <w:tc>
          <w:tcPr>
            <w:tcW w:w="3119" w:type="dxa"/>
          </w:tcPr>
          <w:p w14:paraId="6A81F4F3" w14:textId="3193FB92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275" w:type="dxa"/>
          </w:tcPr>
          <w:p w14:paraId="169EFE73" w14:textId="1526D281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417" w:type="dxa"/>
          </w:tcPr>
          <w:p w14:paraId="6C943207" w14:textId="0D6656C3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1.2%</w:t>
            </w:r>
          </w:p>
        </w:tc>
      </w:tr>
      <w:tr w:rsidR="001A73C5" w:rsidRPr="00960CDC" w14:paraId="027A9C53" w14:textId="77777777" w:rsidTr="00496AE7">
        <w:tc>
          <w:tcPr>
            <w:tcW w:w="3539" w:type="dxa"/>
          </w:tcPr>
          <w:p w14:paraId="7C2E90AF" w14:textId="2A1B3DA6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E-waste generation 2040 (Mt)</w:t>
            </w:r>
          </w:p>
        </w:tc>
        <w:tc>
          <w:tcPr>
            <w:tcW w:w="3119" w:type="dxa"/>
          </w:tcPr>
          <w:p w14:paraId="21717506" w14:textId="7218D5BB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3.2 (projection;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Mairizal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 et al., 2021)</w:t>
            </w:r>
          </w:p>
        </w:tc>
        <w:tc>
          <w:tcPr>
            <w:tcW w:w="1275" w:type="dxa"/>
          </w:tcPr>
          <w:p w14:paraId="18A32CCA" w14:textId="3DCC4B43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3.197</w:t>
            </w:r>
          </w:p>
        </w:tc>
        <w:tc>
          <w:tcPr>
            <w:tcW w:w="1417" w:type="dxa"/>
          </w:tcPr>
          <w:p w14:paraId="46FA1168" w14:textId="61702B92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−0.1%</w:t>
            </w:r>
          </w:p>
        </w:tc>
      </w:tr>
      <w:tr w:rsidR="001A73C5" w:rsidRPr="00960CDC" w14:paraId="23CDA904" w14:textId="77777777" w:rsidTr="00496AE7">
        <w:tc>
          <w:tcPr>
            <w:tcW w:w="3539" w:type="dxa"/>
          </w:tcPr>
          <w:p w14:paraId="34CBD1F4" w14:textId="27445EE6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E-waste generation 2021 (Mt), independent check</w:t>
            </w:r>
          </w:p>
        </w:tc>
        <w:tc>
          <w:tcPr>
            <w:tcW w:w="3119" w:type="dxa"/>
          </w:tcPr>
          <w:p w14:paraId="0A424128" w14:textId="04F975C0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2.0 (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Mairizal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 et al., 2021; different method)</w:t>
            </w:r>
          </w:p>
        </w:tc>
        <w:tc>
          <w:tcPr>
            <w:tcW w:w="1275" w:type="dxa"/>
          </w:tcPr>
          <w:p w14:paraId="2ACA58E6" w14:textId="7126F235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1.801</w:t>
            </w:r>
          </w:p>
        </w:tc>
        <w:tc>
          <w:tcPr>
            <w:tcW w:w="1417" w:type="dxa"/>
          </w:tcPr>
          <w:p w14:paraId="2FC14054" w14:textId="7E26C294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−10%</w:t>
            </w:r>
          </w:p>
        </w:tc>
      </w:tr>
      <w:tr w:rsidR="001A73C5" w:rsidRPr="00960CDC" w14:paraId="51FF706B" w14:textId="77777777" w:rsidTr="00496AE7">
        <w:tc>
          <w:tcPr>
            <w:tcW w:w="3539" w:type="dxa"/>
          </w:tcPr>
          <w:p w14:paraId="23D9B168" w14:textId="30039430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Formal recycling rate 2020 (% of generation)</w:t>
            </w:r>
          </w:p>
        </w:tc>
        <w:tc>
          <w:tcPr>
            <w:tcW w:w="3119" w:type="dxa"/>
          </w:tcPr>
          <w:p w14:paraId="7177AA09" w14:textId="1458C8FC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≤5% (Ministry of Environment and Forestry, 2024)</w:t>
            </w:r>
          </w:p>
        </w:tc>
        <w:tc>
          <w:tcPr>
            <w:tcW w:w="1275" w:type="dxa"/>
          </w:tcPr>
          <w:p w14:paraId="16C31182" w14:textId="2D233354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5.0%</w:t>
            </w:r>
          </w:p>
        </w:tc>
        <w:tc>
          <w:tcPr>
            <w:tcW w:w="1417" w:type="dxa"/>
          </w:tcPr>
          <w:p w14:paraId="548373D4" w14:textId="3A74F7CE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calibration target</w:t>
            </w:r>
          </w:p>
        </w:tc>
      </w:tr>
      <w:tr w:rsidR="001A73C5" w:rsidRPr="00960CDC" w14:paraId="5537EB53" w14:textId="77777777" w:rsidTr="00496AE7">
        <w:tc>
          <w:tcPr>
            <w:tcW w:w="3539" w:type="dxa"/>
          </w:tcPr>
          <w:p w14:paraId="4DAC7544" w14:textId="34536EF5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Informal share of processing 2020</w:t>
            </w:r>
          </w:p>
        </w:tc>
        <w:tc>
          <w:tcPr>
            <w:tcW w:w="3119" w:type="dxa"/>
          </w:tcPr>
          <w:p w14:paraId="6C1B7EF4" w14:textId="7FD46DAA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≈90% (Ministry of Environment and Forestry, 2024)</w:t>
            </w:r>
          </w:p>
        </w:tc>
        <w:tc>
          <w:tcPr>
            <w:tcW w:w="1275" w:type="dxa"/>
          </w:tcPr>
          <w:p w14:paraId="75E23AE4" w14:textId="13800999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94%</w:t>
            </w:r>
          </w:p>
        </w:tc>
        <w:tc>
          <w:tcPr>
            <w:tcW w:w="1417" w:type="dxa"/>
          </w:tcPr>
          <w:p w14:paraId="02FA3E62" w14:textId="31FCE935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consistent</w:t>
            </w:r>
          </w:p>
        </w:tc>
      </w:tr>
      <w:tr w:rsidR="001A73C5" w:rsidRPr="00960CDC" w14:paraId="7B395918" w14:textId="77777777" w:rsidTr="00496AE7">
        <w:tc>
          <w:tcPr>
            <w:tcW w:w="3539" w:type="dxa"/>
          </w:tcPr>
          <w:p w14:paraId="416171F7" w14:textId="4E8B59B0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Leakage to uncontrolled disposal 2020 (% of generation)</w:t>
            </w:r>
          </w:p>
        </w:tc>
        <w:tc>
          <w:tcPr>
            <w:tcW w:w="3119" w:type="dxa"/>
          </w:tcPr>
          <w:p w14:paraId="525DD61D" w14:textId="52FCA10F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275" w:type="dxa"/>
          </w:tcPr>
          <w:p w14:paraId="74EBF804" w14:textId="40BB9A69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7.7%</w:t>
            </w:r>
          </w:p>
        </w:tc>
        <w:tc>
          <w:tcPr>
            <w:tcW w:w="1417" w:type="dxa"/>
          </w:tcPr>
          <w:p w14:paraId="1B96975C" w14:textId="781F7F70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</w:tr>
      <w:tr w:rsidR="001A73C5" w:rsidRPr="00960CDC" w14:paraId="13114ED4" w14:textId="77777777" w:rsidTr="00496AE7">
        <w:tc>
          <w:tcPr>
            <w:tcW w:w="3539" w:type="dxa"/>
          </w:tcPr>
          <w:p w14:paraId="38B76B83" w14:textId="6B68EEF6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Formal recycling capacity 2020 (kt/yr)</w:t>
            </w:r>
          </w:p>
        </w:tc>
        <w:tc>
          <w:tcPr>
            <w:tcW w:w="3119" w:type="dxa"/>
          </w:tcPr>
          <w:p w14:paraId="6FA4600C" w14:textId="33A43633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275" w:type="dxa"/>
          </w:tcPr>
          <w:p w14:paraId="100595F0" w14:textId="3DC00C7B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1417" w:type="dxa"/>
          </w:tcPr>
          <w:p w14:paraId="4155C91E" w14:textId="0BABAF3E" w:rsidR="001A73C5" w:rsidRPr="00960CDC" w:rsidRDefault="001A73C5" w:rsidP="001A73C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</w:tr>
    </w:tbl>
    <w:p w14:paraId="057CE9A9" w14:textId="77777777" w:rsidR="001A73C5" w:rsidRPr="00960CDC" w:rsidRDefault="001A73C5" w:rsidP="001A73C5">
      <w:pPr>
        <w:jc w:val="both"/>
        <w:rPr>
          <w:rFonts w:ascii="Times New Roman" w:hAnsi="Times New Roman" w:cs="Times New Roman"/>
        </w:rPr>
      </w:pPr>
    </w:p>
    <w:p w14:paraId="52DD6072" w14:textId="5E122ED4" w:rsidR="001A73C5" w:rsidRPr="00960CDC" w:rsidRDefault="00496AE7" w:rsidP="001A73C5">
      <w:pPr>
        <w:jc w:val="both"/>
        <w:rPr>
          <w:rFonts w:ascii="Times New Roman" w:hAnsi="Times New Roman" w:cs="Times New Roman"/>
          <w:b/>
          <w:bCs/>
        </w:rPr>
      </w:pPr>
      <w:r w:rsidRPr="00960CDC">
        <w:rPr>
          <w:rFonts w:ascii="Times New Roman" w:hAnsi="Times New Roman" w:cs="Times New Roman"/>
          <w:b/>
          <w:bCs/>
        </w:rPr>
        <w:t>Table S4. Model Testing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96AE7" w:rsidRPr="00960CDC" w14:paraId="57C43D51" w14:textId="77777777" w:rsidTr="00496AE7">
        <w:tc>
          <w:tcPr>
            <w:tcW w:w="3116" w:type="dxa"/>
          </w:tcPr>
          <w:p w14:paraId="5A0522DA" w14:textId="4A9D716F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Test</w:t>
            </w:r>
          </w:p>
        </w:tc>
        <w:tc>
          <w:tcPr>
            <w:tcW w:w="3117" w:type="dxa"/>
          </w:tcPr>
          <w:p w14:paraId="1216E0D6" w14:textId="1515827F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Result</w:t>
            </w:r>
          </w:p>
        </w:tc>
        <w:tc>
          <w:tcPr>
            <w:tcW w:w="3117" w:type="dxa"/>
          </w:tcPr>
          <w:p w14:paraId="12BC2AD7" w14:textId="753C0D70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Assessment</w:t>
            </w:r>
          </w:p>
        </w:tc>
      </w:tr>
      <w:tr w:rsidR="00496AE7" w:rsidRPr="00960CDC" w14:paraId="1AE523D6" w14:textId="77777777" w:rsidTr="00496AE7">
        <w:tc>
          <w:tcPr>
            <w:tcW w:w="3116" w:type="dxa"/>
          </w:tcPr>
          <w:p w14:paraId="1E7123A5" w14:textId="1BDC7095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Dimensional consistency</w:t>
            </w:r>
          </w:p>
        </w:tc>
        <w:tc>
          <w:tcPr>
            <w:tcW w:w="3117" w:type="dxa"/>
          </w:tcPr>
          <w:p w14:paraId="757134E6" w14:textId="72D7D75F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Units assigned to all variables; Minimum leakage fraction added as named constant</w:t>
            </w:r>
          </w:p>
        </w:tc>
        <w:tc>
          <w:tcPr>
            <w:tcW w:w="3117" w:type="dxa"/>
          </w:tcPr>
          <w:p w14:paraId="13075218" w14:textId="577C71E0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96AE7" w:rsidRPr="00960CDC" w14:paraId="06E2A8AE" w14:textId="77777777" w:rsidTr="00496AE7">
        <w:tc>
          <w:tcPr>
            <w:tcW w:w="3116" w:type="dxa"/>
          </w:tcPr>
          <w:p w14:paraId="639C764C" w14:textId="6C058636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Extreme condition: all five inputs = 0</w:t>
            </w:r>
          </w:p>
        </w:tc>
        <w:tc>
          <w:tcPr>
            <w:tcW w:w="3117" w:type="dxa"/>
          </w:tcPr>
          <w:p w14:paraId="04732C3C" w14:textId="2AFABF9A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All stocks ≥ 0; inclusion index 0.17–0.38; formal share 1.5% in 2060; cumulative carbon −0.41 Mt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CO₂e</w:t>
            </w:r>
            <w:proofErr w:type="spellEnd"/>
          </w:p>
        </w:tc>
        <w:tc>
          <w:tcPr>
            <w:tcW w:w="3117" w:type="dxa"/>
          </w:tcPr>
          <w:p w14:paraId="5174BF7B" w14:textId="709545B1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96AE7" w:rsidRPr="00960CDC" w14:paraId="3A454913" w14:textId="77777777" w:rsidTr="00496AE7">
        <w:tc>
          <w:tcPr>
            <w:tcW w:w="3116" w:type="dxa"/>
          </w:tcPr>
          <w:p w14:paraId="406DCA44" w14:textId="299F93D5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Extreme condition: all five inputs = 1</w:t>
            </w:r>
          </w:p>
        </w:tc>
        <w:tc>
          <w:tcPr>
            <w:tcW w:w="3117" w:type="dxa"/>
          </w:tcPr>
          <w:p w14:paraId="4EF56F3D" w14:textId="69F727DF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All stocks ≥ 0; inclusion index ≤ 1.00; cumulative carbon 16.23 Mt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CO₂e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; formal share 6.2%</w:t>
            </w:r>
          </w:p>
        </w:tc>
        <w:tc>
          <w:tcPr>
            <w:tcW w:w="3117" w:type="dxa"/>
          </w:tcPr>
          <w:p w14:paraId="38B95D83" w14:textId="49C17984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96AE7" w:rsidRPr="00960CDC" w14:paraId="411D9761" w14:textId="77777777" w:rsidTr="00496AE7">
        <w:tc>
          <w:tcPr>
            <w:tcW w:w="3116" w:type="dxa"/>
          </w:tcPr>
          <w:p w14:paraId="0F11399E" w14:textId="1E5F9F30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Extreme condition: all inputs = 1 + capacity programme</w:t>
            </w:r>
          </w:p>
        </w:tc>
        <w:tc>
          <w:tcPr>
            <w:tcW w:w="3117" w:type="dxa"/>
          </w:tcPr>
          <w:p w14:paraId="22DC2277" w14:textId="556AACEF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Formal share 55.7%; cumulative carbon 59.43 Mt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CO₂e</w:t>
            </w:r>
            <w:proofErr w:type="spellEnd"/>
          </w:p>
        </w:tc>
        <w:tc>
          <w:tcPr>
            <w:tcW w:w="3117" w:type="dxa"/>
          </w:tcPr>
          <w:p w14:paraId="7222EE51" w14:textId="78792503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96AE7" w:rsidRPr="00960CDC" w14:paraId="0B619547" w14:textId="77777777" w:rsidTr="00496AE7">
        <w:tc>
          <w:tcPr>
            <w:tcW w:w="3116" w:type="dxa"/>
          </w:tcPr>
          <w:p w14:paraId="27454B1E" w14:textId="5A8DDC46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Extreme condition: e-waste generation ×0.01 (ICT)</w:t>
            </w:r>
          </w:p>
        </w:tc>
        <w:tc>
          <w:tcPr>
            <w:tcW w:w="3117" w:type="dxa"/>
          </w:tcPr>
          <w:p w14:paraId="285F8070" w14:textId="0F4850C2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Stocks drain; formal share reaches the 95% cap; pollution burden → 0.5 thousand</w:t>
            </w:r>
          </w:p>
        </w:tc>
        <w:tc>
          <w:tcPr>
            <w:tcW w:w="3117" w:type="dxa"/>
          </w:tcPr>
          <w:p w14:paraId="72CF078D" w14:textId="644EE875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96AE7" w:rsidRPr="00960CDC" w14:paraId="336DF9AB" w14:textId="77777777" w:rsidTr="00496AE7">
        <w:tc>
          <w:tcPr>
            <w:tcW w:w="3116" w:type="dxa"/>
          </w:tcPr>
          <w:p w14:paraId="39A86B3B" w14:textId="4238C35F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Extreme condition: maximum capacity addition = 0 (ICT)</w:t>
            </w:r>
          </w:p>
        </w:tc>
        <w:tc>
          <w:tcPr>
            <w:tcW w:w="3117" w:type="dxa"/>
          </w:tcPr>
          <w:p w14:paraId="0D26973F" w14:textId="16ABD873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Formal capacity depreciates to 0; formal share → 0</w:t>
            </w:r>
          </w:p>
        </w:tc>
        <w:tc>
          <w:tcPr>
            <w:tcW w:w="3117" w:type="dxa"/>
          </w:tcPr>
          <w:p w14:paraId="1C84F314" w14:textId="599B6B73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96AE7" w:rsidRPr="00960CDC" w14:paraId="3CB7CD72" w14:textId="77777777" w:rsidTr="00496AE7">
        <w:tc>
          <w:tcPr>
            <w:tcW w:w="3116" w:type="dxa"/>
          </w:tcPr>
          <w:p w14:paraId="1D0FDFD4" w14:textId="3A75F30B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Extreme condition: avoided-emission factor = 0 (ICT)</w:t>
            </w:r>
          </w:p>
        </w:tc>
        <w:tc>
          <w:tcPr>
            <w:tcW w:w="3117" w:type="dxa"/>
          </w:tcPr>
          <w:p w14:paraId="050A7F2B" w14:textId="59F9C5C9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Net carbon balance negative (−82.06 Mt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CO₂e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) as expected</w:t>
            </w:r>
          </w:p>
        </w:tc>
        <w:tc>
          <w:tcPr>
            <w:tcW w:w="3117" w:type="dxa"/>
          </w:tcPr>
          <w:p w14:paraId="7EBD3C1B" w14:textId="5E259339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96AE7" w:rsidRPr="00960CDC" w14:paraId="34D5449C" w14:textId="77777777" w:rsidTr="00496AE7">
        <w:tc>
          <w:tcPr>
            <w:tcW w:w="3116" w:type="dxa"/>
          </w:tcPr>
          <w:p w14:paraId="497F712C" w14:textId="628DDE6D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Integration error (DT 1 → 0.5 → 0.25 → 0.125)</w:t>
            </w:r>
          </w:p>
        </w:tc>
        <w:tc>
          <w:tcPr>
            <w:tcW w:w="3117" w:type="dxa"/>
          </w:tcPr>
          <w:p w14:paraId="39258651" w14:textId="779AEAF0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Cumulative carbon 2060 (ICT + CP): 50.78 / 51.28 / 51.53 / 51.66 Mt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CO₂e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; change 0.25→0.125 ≤ 0.24% in all scenarios</w:t>
            </w:r>
          </w:p>
        </w:tc>
        <w:tc>
          <w:tcPr>
            <w:tcW w:w="3117" w:type="dxa"/>
          </w:tcPr>
          <w:p w14:paraId="6F9EA964" w14:textId="0D33F63F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Pass (DT 0.25 adopted)</w:t>
            </w:r>
          </w:p>
        </w:tc>
      </w:tr>
      <w:tr w:rsidR="00496AE7" w:rsidRPr="00960CDC" w14:paraId="4A1172AB" w14:textId="77777777" w:rsidTr="00496AE7">
        <w:tc>
          <w:tcPr>
            <w:tcW w:w="3116" w:type="dxa"/>
          </w:tcPr>
          <w:p w14:paraId="568E3A80" w14:textId="1D7A8882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Implementation check (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Vensim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 file run with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PySD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 vs Python code)</w:t>
            </w:r>
          </w:p>
        </w:tc>
        <w:tc>
          <w:tcPr>
            <w:tcW w:w="3117" w:type="dxa"/>
          </w:tcPr>
          <w:p w14:paraId="296720DC" w14:textId="00D3B0DB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Cumulative carbon 2060 identical to 3 decimals in all five scenarios; formal processing within 1.2×10⁻⁶ relative difference</w:t>
            </w:r>
          </w:p>
        </w:tc>
        <w:tc>
          <w:tcPr>
            <w:tcW w:w="3117" w:type="dxa"/>
          </w:tcPr>
          <w:p w14:paraId="74646206" w14:textId="54347BED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96AE7" w:rsidRPr="00960CDC" w14:paraId="123BCED1" w14:textId="77777777" w:rsidTr="00496AE7">
        <w:tc>
          <w:tcPr>
            <w:tcW w:w="3116" w:type="dxa"/>
          </w:tcPr>
          <w:p w14:paraId="538B982E" w14:textId="7C83200B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Behaviour reproduction</w:t>
            </w:r>
          </w:p>
        </w:tc>
        <w:tc>
          <w:tcPr>
            <w:tcW w:w="3117" w:type="dxa"/>
          </w:tcPr>
          <w:p w14:paraId="2D59F3DB" w14:textId="4D712F58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See Table S3 (MAPE 1.2% for generation; formal recycling rate 5.0%)</w:t>
            </w:r>
          </w:p>
        </w:tc>
        <w:tc>
          <w:tcPr>
            <w:tcW w:w="3117" w:type="dxa"/>
          </w:tcPr>
          <w:p w14:paraId="6EECEC8D" w14:textId="0A322BA6" w:rsidR="00496AE7" w:rsidRPr="00960CDC" w:rsidRDefault="00496AE7" w:rsidP="00496AE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Pass (limited data)</w:t>
            </w:r>
          </w:p>
        </w:tc>
      </w:tr>
    </w:tbl>
    <w:p w14:paraId="3657CD1C" w14:textId="77777777" w:rsidR="00496AE7" w:rsidRPr="00960CDC" w:rsidRDefault="00496AE7" w:rsidP="001A73C5">
      <w:pPr>
        <w:jc w:val="both"/>
        <w:rPr>
          <w:rFonts w:ascii="Times New Roman" w:hAnsi="Times New Roman" w:cs="Times New Roman"/>
          <w:b/>
          <w:bCs/>
        </w:rPr>
      </w:pPr>
    </w:p>
    <w:p w14:paraId="2CF4D9E3" w14:textId="3D1E3BFD" w:rsidR="00496AE7" w:rsidRPr="00960CDC" w:rsidRDefault="00496AE7" w:rsidP="001A73C5">
      <w:pPr>
        <w:jc w:val="both"/>
        <w:rPr>
          <w:rFonts w:ascii="Times New Roman" w:hAnsi="Times New Roman" w:cs="Times New Roman"/>
          <w:b/>
          <w:bCs/>
        </w:rPr>
      </w:pPr>
      <w:r w:rsidRPr="00960CDC">
        <w:rPr>
          <w:rFonts w:ascii="Times New Roman" w:hAnsi="Times New Roman" w:cs="Times New Roman"/>
          <w:b/>
          <w:bCs/>
        </w:rPr>
        <w:t>Table S5. One-way sensitivity results (values in 2060)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1"/>
        <w:gridCol w:w="2225"/>
        <w:gridCol w:w="1539"/>
        <w:gridCol w:w="2092"/>
        <w:gridCol w:w="989"/>
        <w:gridCol w:w="1544"/>
      </w:tblGrid>
      <w:tr w:rsidR="005B12D7" w:rsidRPr="00960CDC" w14:paraId="5A549D98" w14:textId="77777777" w:rsidTr="005B12D7">
        <w:tc>
          <w:tcPr>
            <w:tcW w:w="864" w:type="dxa"/>
          </w:tcPr>
          <w:p w14:paraId="1007EE85" w14:textId="0B476C57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Scenario</w:t>
            </w:r>
          </w:p>
        </w:tc>
        <w:tc>
          <w:tcPr>
            <w:tcW w:w="2259" w:type="dxa"/>
          </w:tcPr>
          <w:p w14:paraId="1B5630E5" w14:textId="4E13FC01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Parameter</w:t>
            </w:r>
          </w:p>
        </w:tc>
        <w:tc>
          <w:tcPr>
            <w:tcW w:w="1556" w:type="dxa"/>
          </w:tcPr>
          <w:p w14:paraId="549E8D18" w14:textId="6FB78741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Low / high value</w:t>
            </w:r>
          </w:p>
        </w:tc>
        <w:tc>
          <w:tcPr>
            <w:tcW w:w="2120" w:type="dxa"/>
          </w:tcPr>
          <w:p w14:paraId="6197ABA2" w14:textId="6ECCC118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Cumulative net carbon benefit (Mt </w:t>
            </w:r>
            <w:proofErr w:type="spellStart"/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CO₂e</w:t>
            </w:r>
            <w:proofErr w:type="spellEnd"/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994" w:type="dxa"/>
          </w:tcPr>
          <w:p w14:paraId="12A03E7F" w14:textId="4018B8EB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Formal share (%)</w:t>
            </w:r>
          </w:p>
        </w:tc>
        <w:tc>
          <w:tcPr>
            <w:tcW w:w="1557" w:type="dxa"/>
          </w:tcPr>
          <w:p w14:paraId="288A3D0B" w14:textId="0F7AEB50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sz w:val="20"/>
                <w:szCs w:val="20"/>
              </w:rPr>
              <w:t>Pollution burden (thousand)</w:t>
            </w:r>
          </w:p>
        </w:tc>
      </w:tr>
      <w:tr w:rsidR="005B12D7" w:rsidRPr="00960CDC" w14:paraId="1F6D95DE" w14:textId="77777777" w:rsidTr="005B12D7">
        <w:tc>
          <w:tcPr>
            <w:tcW w:w="864" w:type="dxa"/>
          </w:tcPr>
          <w:p w14:paraId="7B2EBECF" w14:textId="79A20AAA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BAU</w:t>
            </w:r>
          </w:p>
        </w:tc>
        <w:tc>
          <w:tcPr>
            <w:tcW w:w="2259" w:type="dxa"/>
          </w:tcPr>
          <w:p w14:paraId="4B5B0F4C" w14:textId="58801B36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EF avoided virgin material (kg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CO₂e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/t)</w:t>
            </w:r>
          </w:p>
        </w:tc>
        <w:tc>
          <w:tcPr>
            <w:tcW w:w="1556" w:type="dxa"/>
          </w:tcPr>
          <w:p w14:paraId="7F66B970" w14:textId="45A0BF68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1,500 / 3,500</w:t>
            </w:r>
          </w:p>
        </w:tc>
        <w:tc>
          <w:tcPr>
            <w:tcW w:w="2120" w:type="dxa"/>
          </w:tcPr>
          <w:p w14:paraId="22E4EDEF" w14:textId="42DBDBFD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-33.88 / 35.39</w:t>
            </w:r>
          </w:p>
        </w:tc>
        <w:tc>
          <w:tcPr>
            <w:tcW w:w="994" w:type="dxa"/>
          </w:tcPr>
          <w:p w14:paraId="4388A10C" w14:textId="07933F46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2.7 / 2.7</w:t>
            </w:r>
          </w:p>
        </w:tc>
        <w:tc>
          <w:tcPr>
            <w:tcW w:w="1557" w:type="dxa"/>
          </w:tcPr>
          <w:p w14:paraId="6B971E2D" w14:textId="36EF030C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426 / 426</w:t>
            </w:r>
          </w:p>
        </w:tc>
      </w:tr>
      <w:tr w:rsidR="005B12D7" w:rsidRPr="00960CDC" w14:paraId="224A8B33" w14:textId="77777777" w:rsidTr="005B12D7">
        <w:tc>
          <w:tcPr>
            <w:tcW w:w="864" w:type="dxa"/>
          </w:tcPr>
          <w:p w14:paraId="4A1B2051" w14:textId="0A54BA0E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BAU</w:t>
            </w:r>
          </w:p>
        </w:tc>
        <w:tc>
          <w:tcPr>
            <w:tcW w:w="2259" w:type="dxa"/>
          </w:tcPr>
          <w:p w14:paraId="0DB3A5E3" w14:textId="6F7264A1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EF formal recycling (kg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CO₂e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/t)</w:t>
            </w:r>
          </w:p>
        </w:tc>
        <w:tc>
          <w:tcPr>
            <w:tcW w:w="1556" w:type="dxa"/>
          </w:tcPr>
          <w:p w14:paraId="3FEF9C81" w14:textId="128B6183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300 / 700</w:t>
            </w:r>
          </w:p>
        </w:tc>
        <w:tc>
          <w:tcPr>
            <w:tcW w:w="2120" w:type="dxa"/>
          </w:tcPr>
          <w:p w14:paraId="6653CCB0" w14:textId="08289D29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1.35 / 0.16</w:t>
            </w:r>
          </w:p>
        </w:tc>
        <w:tc>
          <w:tcPr>
            <w:tcW w:w="994" w:type="dxa"/>
          </w:tcPr>
          <w:p w14:paraId="37E0753F" w14:textId="1921D4B6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2.7 / 2.7</w:t>
            </w:r>
          </w:p>
        </w:tc>
        <w:tc>
          <w:tcPr>
            <w:tcW w:w="1557" w:type="dxa"/>
          </w:tcPr>
          <w:p w14:paraId="38FECEA6" w14:textId="41EA010A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426 / 426</w:t>
            </w:r>
          </w:p>
        </w:tc>
      </w:tr>
      <w:tr w:rsidR="005B12D7" w:rsidRPr="00960CDC" w14:paraId="40482047" w14:textId="77777777" w:rsidTr="005B12D7">
        <w:tc>
          <w:tcPr>
            <w:tcW w:w="864" w:type="dxa"/>
          </w:tcPr>
          <w:p w14:paraId="20CAF5A7" w14:textId="4936BBF1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BAU</w:t>
            </w:r>
          </w:p>
        </w:tc>
        <w:tc>
          <w:tcPr>
            <w:tcW w:w="2259" w:type="dxa"/>
          </w:tcPr>
          <w:p w14:paraId="253EBE25" w14:textId="53D4E830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EF informal recycling (kg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CO₂e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/t)</w:t>
            </w:r>
          </w:p>
        </w:tc>
        <w:tc>
          <w:tcPr>
            <w:tcW w:w="1556" w:type="dxa"/>
          </w:tcPr>
          <w:p w14:paraId="731146F0" w14:textId="29DC58E6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600 / 1,200</w:t>
            </w:r>
          </w:p>
        </w:tc>
        <w:tc>
          <w:tcPr>
            <w:tcW w:w="2120" w:type="dxa"/>
          </w:tcPr>
          <w:p w14:paraId="78DB598C" w14:textId="054B32C5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28.87 / -27.37</w:t>
            </w:r>
          </w:p>
        </w:tc>
        <w:tc>
          <w:tcPr>
            <w:tcW w:w="994" w:type="dxa"/>
          </w:tcPr>
          <w:p w14:paraId="12075383" w14:textId="30E7606C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2.7 / 2.7</w:t>
            </w:r>
          </w:p>
        </w:tc>
        <w:tc>
          <w:tcPr>
            <w:tcW w:w="1557" w:type="dxa"/>
          </w:tcPr>
          <w:p w14:paraId="3E1B819C" w14:textId="376AD332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426 / 426</w:t>
            </w:r>
          </w:p>
        </w:tc>
      </w:tr>
      <w:tr w:rsidR="005B12D7" w:rsidRPr="00960CDC" w14:paraId="69C59027" w14:textId="77777777" w:rsidTr="005B12D7">
        <w:tc>
          <w:tcPr>
            <w:tcW w:w="864" w:type="dxa"/>
          </w:tcPr>
          <w:p w14:paraId="2A0B1F22" w14:textId="1834F557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BAU</w:t>
            </w:r>
          </w:p>
        </w:tc>
        <w:tc>
          <w:tcPr>
            <w:tcW w:w="2259" w:type="dxa"/>
          </w:tcPr>
          <w:p w14:paraId="07B61EF1" w14:textId="42B4CBB8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Substitution ratio (–)</w:t>
            </w:r>
          </w:p>
        </w:tc>
        <w:tc>
          <w:tcPr>
            <w:tcW w:w="1556" w:type="dxa"/>
          </w:tcPr>
          <w:p w14:paraId="70CDB0E1" w14:textId="2CF825C4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0.60 / 0.95</w:t>
            </w:r>
          </w:p>
        </w:tc>
        <w:tc>
          <w:tcPr>
            <w:tcW w:w="2120" w:type="dxa"/>
          </w:tcPr>
          <w:p w14:paraId="1E07A3D2" w14:textId="46CD9476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-24.72 / 10.94</w:t>
            </w:r>
          </w:p>
        </w:tc>
        <w:tc>
          <w:tcPr>
            <w:tcW w:w="994" w:type="dxa"/>
          </w:tcPr>
          <w:p w14:paraId="26248156" w14:textId="57C55EEA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2.7 / 2.7</w:t>
            </w:r>
          </w:p>
        </w:tc>
        <w:tc>
          <w:tcPr>
            <w:tcW w:w="1557" w:type="dxa"/>
          </w:tcPr>
          <w:p w14:paraId="6182961C" w14:textId="49D70E00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426 / 426</w:t>
            </w:r>
          </w:p>
        </w:tc>
      </w:tr>
      <w:tr w:rsidR="005B12D7" w:rsidRPr="00960CDC" w14:paraId="0440D05A" w14:textId="77777777" w:rsidTr="005B12D7">
        <w:tc>
          <w:tcPr>
            <w:tcW w:w="864" w:type="dxa"/>
          </w:tcPr>
          <w:p w14:paraId="5B381C28" w14:textId="5A40EB6B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BAU</w:t>
            </w:r>
          </w:p>
        </w:tc>
        <w:tc>
          <w:tcPr>
            <w:tcW w:w="2259" w:type="dxa"/>
          </w:tcPr>
          <w:p w14:paraId="129D0B44" w14:textId="07944469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Max capacity addition (t/yr²)</w:t>
            </w:r>
          </w:p>
        </w:tc>
        <w:tc>
          <w:tcPr>
            <w:tcW w:w="1556" w:type="dxa"/>
          </w:tcPr>
          <w:p w14:paraId="2DC5F649" w14:textId="5E113022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6,500 / 26,000</w:t>
            </w:r>
          </w:p>
        </w:tc>
        <w:tc>
          <w:tcPr>
            <w:tcW w:w="2120" w:type="dxa"/>
          </w:tcPr>
          <w:p w14:paraId="1E862C68" w14:textId="547066D6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-0.75 / 3.75</w:t>
            </w:r>
          </w:p>
        </w:tc>
        <w:tc>
          <w:tcPr>
            <w:tcW w:w="994" w:type="dxa"/>
          </w:tcPr>
          <w:p w14:paraId="1C625C1D" w14:textId="7725FB74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1.3 / 5.4</w:t>
            </w:r>
          </w:p>
        </w:tc>
        <w:tc>
          <w:tcPr>
            <w:tcW w:w="1557" w:type="dxa"/>
          </w:tcPr>
          <w:p w14:paraId="04747F35" w14:textId="072C7792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431 / 417</w:t>
            </w:r>
          </w:p>
        </w:tc>
      </w:tr>
      <w:tr w:rsidR="005B12D7" w:rsidRPr="00960CDC" w14:paraId="396DFE68" w14:textId="77777777" w:rsidTr="005B12D7">
        <w:tc>
          <w:tcPr>
            <w:tcW w:w="864" w:type="dxa"/>
          </w:tcPr>
          <w:p w14:paraId="4585B3BC" w14:textId="4FF3DB34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BAU</w:t>
            </w:r>
          </w:p>
        </w:tc>
        <w:tc>
          <w:tcPr>
            <w:tcW w:w="2259" w:type="dxa"/>
          </w:tcPr>
          <w:p w14:paraId="354CFF20" w14:textId="592D3873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Saturation level (t/yr)</w:t>
            </w:r>
          </w:p>
        </w:tc>
        <w:tc>
          <w:tcPr>
            <w:tcW w:w="1556" w:type="dxa"/>
          </w:tcPr>
          <w:p w14:paraId="65E44192" w14:textId="36DB7675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2,927,129 / 4,878,549</w:t>
            </w:r>
          </w:p>
        </w:tc>
        <w:tc>
          <w:tcPr>
            <w:tcW w:w="2120" w:type="dxa"/>
          </w:tcPr>
          <w:p w14:paraId="00B45ACE" w14:textId="1C5C48D0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1.31 / 0.19</w:t>
            </w:r>
          </w:p>
        </w:tc>
        <w:tc>
          <w:tcPr>
            <w:tcW w:w="994" w:type="dxa"/>
          </w:tcPr>
          <w:p w14:paraId="220C3F5E" w14:textId="1B621308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3.6 / 2.1</w:t>
            </w:r>
          </w:p>
        </w:tc>
        <w:tc>
          <w:tcPr>
            <w:tcW w:w="1557" w:type="dxa"/>
          </w:tcPr>
          <w:p w14:paraId="4AE7CB45" w14:textId="1C80C79D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317 / 535</w:t>
            </w:r>
          </w:p>
        </w:tc>
      </w:tr>
      <w:tr w:rsidR="005B12D7" w:rsidRPr="00960CDC" w14:paraId="52E10835" w14:textId="77777777" w:rsidTr="005B12D7">
        <w:tc>
          <w:tcPr>
            <w:tcW w:w="864" w:type="dxa"/>
          </w:tcPr>
          <w:p w14:paraId="4BC59FF7" w14:textId="1376A43C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BAU</w:t>
            </w:r>
          </w:p>
        </w:tc>
        <w:tc>
          <w:tcPr>
            <w:tcW w:w="2259" w:type="dxa"/>
          </w:tcPr>
          <w:p w14:paraId="7796ABCE" w14:textId="49874F3D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Capacity lifetime (yr)</w:t>
            </w:r>
          </w:p>
        </w:tc>
        <w:tc>
          <w:tcPr>
            <w:tcW w:w="1556" w:type="dxa"/>
          </w:tcPr>
          <w:p w14:paraId="6A49FF4F" w14:textId="66F7AEE6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10.00 / 20.00</w:t>
            </w:r>
          </w:p>
        </w:tc>
        <w:tc>
          <w:tcPr>
            <w:tcW w:w="2120" w:type="dxa"/>
          </w:tcPr>
          <w:p w14:paraId="33D4751B" w14:textId="46FDA24B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-0.24 / 1.73</w:t>
            </w:r>
          </w:p>
        </w:tc>
        <w:tc>
          <w:tcPr>
            <w:tcW w:w="994" w:type="dxa"/>
          </w:tcPr>
          <w:p w14:paraId="789D6CDD" w14:textId="0B47F0F0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1.8 / 3.6</w:t>
            </w:r>
          </w:p>
        </w:tc>
        <w:tc>
          <w:tcPr>
            <w:tcW w:w="1557" w:type="dxa"/>
          </w:tcPr>
          <w:p w14:paraId="4A66553E" w14:textId="61F2EAEC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429 / 423</w:t>
            </w:r>
          </w:p>
        </w:tc>
      </w:tr>
      <w:tr w:rsidR="005B12D7" w:rsidRPr="00960CDC" w14:paraId="4EE0FC1D" w14:textId="77777777" w:rsidTr="005B12D7">
        <w:tc>
          <w:tcPr>
            <w:tcW w:w="864" w:type="dxa"/>
          </w:tcPr>
          <w:p w14:paraId="1E04CD8C" w14:textId="3F2B415E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BAU</w:t>
            </w:r>
          </w:p>
        </w:tc>
        <w:tc>
          <w:tcPr>
            <w:tcW w:w="2259" w:type="dxa"/>
          </w:tcPr>
          <w:p w14:paraId="394E23BD" w14:textId="7977809F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Capacity adjustment time (yr)</w:t>
            </w:r>
          </w:p>
        </w:tc>
        <w:tc>
          <w:tcPr>
            <w:tcW w:w="1556" w:type="dxa"/>
          </w:tcPr>
          <w:p w14:paraId="05BDE620" w14:textId="788E4CEB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5.00 / 20.00</w:t>
            </w:r>
          </w:p>
        </w:tc>
        <w:tc>
          <w:tcPr>
            <w:tcW w:w="2120" w:type="dxa"/>
          </w:tcPr>
          <w:p w14:paraId="613212A5" w14:textId="0629C8A3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0.75 / 0.75</w:t>
            </w:r>
          </w:p>
        </w:tc>
        <w:tc>
          <w:tcPr>
            <w:tcW w:w="994" w:type="dxa"/>
          </w:tcPr>
          <w:p w14:paraId="5902268C" w14:textId="0C02D309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2.7 / 2.7</w:t>
            </w:r>
          </w:p>
        </w:tc>
        <w:tc>
          <w:tcPr>
            <w:tcW w:w="1557" w:type="dxa"/>
          </w:tcPr>
          <w:p w14:paraId="428DA432" w14:textId="6366AE20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426 / 426</w:t>
            </w:r>
          </w:p>
        </w:tc>
      </w:tr>
      <w:tr w:rsidR="005B12D7" w:rsidRPr="00960CDC" w14:paraId="6EE212F4" w14:textId="77777777" w:rsidTr="005B12D7">
        <w:tc>
          <w:tcPr>
            <w:tcW w:w="864" w:type="dxa"/>
          </w:tcPr>
          <w:p w14:paraId="2834B83B" w14:textId="7532E1C1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ICT</w:t>
            </w:r>
          </w:p>
        </w:tc>
        <w:tc>
          <w:tcPr>
            <w:tcW w:w="2259" w:type="dxa"/>
          </w:tcPr>
          <w:p w14:paraId="098C8528" w14:textId="3C0BAB0A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EF avoided virgin material (kg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CO₂e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/t)</w:t>
            </w:r>
          </w:p>
        </w:tc>
        <w:tc>
          <w:tcPr>
            <w:tcW w:w="1556" w:type="dxa"/>
          </w:tcPr>
          <w:p w14:paraId="6EDCFB36" w14:textId="26AD7720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1,500 / 3,500</w:t>
            </w:r>
          </w:p>
        </w:tc>
        <w:tc>
          <w:tcPr>
            <w:tcW w:w="2120" w:type="dxa"/>
          </w:tcPr>
          <w:p w14:paraId="2E9E42DA" w14:textId="67BFCDF4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-25.09 / 50.87</w:t>
            </w:r>
          </w:p>
        </w:tc>
        <w:tc>
          <w:tcPr>
            <w:tcW w:w="994" w:type="dxa"/>
          </w:tcPr>
          <w:p w14:paraId="08775ED2" w14:textId="444D06D9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5.3 / 5.3</w:t>
            </w:r>
          </w:p>
        </w:tc>
        <w:tc>
          <w:tcPr>
            <w:tcW w:w="1557" w:type="dxa"/>
          </w:tcPr>
          <w:p w14:paraId="667D458D" w14:textId="5A0C7A50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187 / 187</w:t>
            </w:r>
          </w:p>
        </w:tc>
      </w:tr>
      <w:tr w:rsidR="005B12D7" w:rsidRPr="00960CDC" w14:paraId="4C771703" w14:textId="77777777" w:rsidTr="005B12D7">
        <w:tc>
          <w:tcPr>
            <w:tcW w:w="864" w:type="dxa"/>
          </w:tcPr>
          <w:p w14:paraId="71FE0795" w14:textId="2BBD33D8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ICT</w:t>
            </w:r>
          </w:p>
        </w:tc>
        <w:tc>
          <w:tcPr>
            <w:tcW w:w="2259" w:type="dxa"/>
          </w:tcPr>
          <w:p w14:paraId="3975E361" w14:textId="147AA4B6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EF formal recycling (kg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CO₂e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/t)</w:t>
            </w:r>
          </w:p>
        </w:tc>
        <w:tc>
          <w:tcPr>
            <w:tcW w:w="1556" w:type="dxa"/>
          </w:tcPr>
          <w:p w14:paraId="7AA0CAA4" w14:textId="400D9948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300 / 700</w:t>
            </w:r>
          </w:p>
        </w:tc>
        <w:tc>
          <w:tcPr>
            <w:tcW w:w="2120" w:type="dxa"/>
          </w:tcPr>
          <w:p w14:paraId="058ADD95" w14:textId="64BE3DB7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13.80 / 11.98</w:t>
            </w:r>
          </w:p>
        </w:tc>
        <w:tc>
          <w:tcPr>
            <w:tcW w:w="994" w:type="dxa"/>
          </w:tcPr>
          <w:p w14:paraId="3B63551A" w14:textId="71527829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5.3 / 5.3</w:t>
            </w:r>
          </w:p>
        </w:tc>
        <w:tc>
          <w:tcPr>
            <w:tcW w:w="1557" w:type="dxa"/>
          </w:tcPr>
          <w:p w14:paraId="6CC49438" w14:textId="03D89F34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187 / 187</w:t>
            </w:r>
          </w:p>
        </w:tc>
      </w:tr>
      <w:tr w:rsidR="005B12D7" w:rsidRPr="00960CDC" w14:paraId="75FA6509" w14:textId="77777777" w:rsidTr="005B12D7">
        <w:tc>
          <w:tcPr>
            <w:tcW w:w="864" w:type="dxa"/>
          </w:tcPr>
          <w:p w14:paraId="0FBAB2DF" w14:textId="28604D5B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ICT</w:t>
            </w:r>
          </w:p>
        </w:tc>
        <w:tc>
          <w:tcPr>
            <w:tcW w:w="2259" w:type="dxa"/>
          </w:tcPr>
          <w:p w14:paraId="086CD441" w14:textId="11847022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EF informal recycling (kg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CO₂e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/t)</w:t>
            </w:r>
          </w:p>
        </w:tc>
        <w:tc>
          <w:tcPr>
            <w:tcW w:w="1556" w:type="dxa"/>
          </w:tcPr>
          <w:p w14:paraId="521780C7" w14:textId="20CE7430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600 / 1,200</w:t>
            </w:r>
          </w:p>
        </w:tc>
        <w:tc>
          <w:tcPr>
            <w:tcW w:w="2120" w:type="dxa"/>
          </w:tcPr>
          <w:p w14:paraId="6AB430DA" w14:textId="2B4C12E1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39.49 / -13.70</w:t>
            </w:r>
          </w:p>
        </w:tc>
        <w:tc>
          <w:tcPr>
            <w:tcW w:w="994" w:type="dxa"/>
          </w:tcPr>
          <w:p w14:paraId="1DC2FDE1" w14:textId="207D197B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5.3 / 5.3</w:t>
            </w:r>
          </w:p>
        </w:tc>
        <w:tc>
          <w:tcPr>
            <w:tcW w:w="1557" w:type="dxa"/>
          </w:tcPr>
          <w:p w14:paraId="5C925CAE" w14:textId="7A47520E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187 / 187</w:t>
            </w:r>
          </w:p>
        </w:tc>
      </w:tr>
      <w:tr w:rsidR="005B12D7" w:rsidRPr="00960CDC" w14:paraId="4E40922C" w14:textId="77777777" w:rsidTr="005B12D7">
        <w:tc>
          <w:tcPr>
            <w:tcW w:w="864" w:type="dxa"/>
          </w:tcPr>
          <w:p w14:paraId="220304B4" w14:textId="1D23E324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ICT</w:t>
            </w:r>
          </w:p>
        </w:tc>
        <w:tc>
          <w:tcPr>
            <w:tcW w:w="2259" w:type="dxa"/>
          </w:tcPr>
          <w:p w14:paraId="68D83F96" w14:textId="04CD9FE4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Substitution ratio (–)</w:t>
            </w:r>
          </w:p>
        </w:tc>
        <w:tc>
          <w:tcPr>
            <w:tcW w:w="1556" w:type="dxa"/>
          </w:tcPr>
          <w:p w14:paraId="4B0C414C" w14:textId="5F7BB010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0.60 / 0.95</w:t>
            </w:r>
          </w:p>
        </w:tc>
        <w:tc>
          <w:tcPr>
            <w:tcW w:w="2120" w:type="dxa"/>
          </w:tcPr>
          <w:p w14:paraId="3031D85A" w14:textId="271E4588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-15.03 / 24.06</w:t>
            </w:r>
          </w:p>
        </w:tc>
        <w:tc>
          <w:tcPr>
            <w:tcW w:w="994" w:type="dxa"/>
          </w:tcPr>
          <w:p w14:paraId="0345C313" w14:textId="4F5E4593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5.3 / 5.3</w:t>
            </w:r>
          </w:p>
        </w:tc>
        <w:tc>
          <w:tcPr>
            <w:tcW w:w="1557" w:type="dxa"/>
          </w:tcPr>
          <w:p w14:paraId="2659633B" w14:textId="6EA00A11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187 / 187</w:t>
            </w:r>
          </w:p>
        </w:tc>
      </w:tr>
      <w:tr w:rsidR="005B12D7" w:rsidRPr="00960CDC" w14:paraId="2CFDC054" w14:textId="77777777" w:rsidTr="005B12D7">
        <w:tc>
          <w:tcPr>
            <w:tcW w:w="864" w:type="dxa"/>
          </w:tcPr>
          <w:p w14:paraId="1E347442" w14:textId="0CAF1D13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ICT</w:t>
            </w:r>
          </w:p>
        </w:tc>
        <w:tc>
          <w:tcPr>
            <w:tcW w:w="2259" w:type="dxa"/>
          </w:tcPr>
          <w:p w14:paraId="5D5CCC62" w14:textId="34FB0EC9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Max capacity addition (t/yr²)</w:t>
            </w:r>
          </w:p>
        </w:tc>
        <w:tc>
          <w:tcPr>
            <w:tcW w:w="1556" w:type="dxa"/>
          </w:tcPr>
          <w:p w14:paraId="4C19C596" w14:textId="1E73074B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6,500 / 26,000</w:t>
            </w:r>
          </w:p>
        </w:tc>
        <w:tc>
          <w:tcPr>
            <w:tcW w:w="2120" w:type="dxa"/>
          </w:tcPr>
          <w:p w14:paraId="13BDDA3F" w14:textId="3DEB8CA8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10.21 / 18.25</w:t>
            </w:r>
          </w:p>
        </w:tc>
        <w:tc>
          <w:tcPr>
            <w:tcW w:w="994" w:type="dxa"/>
          </w:tcPr>
          <w:p w14:paraId="756A52B0" w14:textId="107FDCA8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2.7 / 10.6</w:t>
            </w:r>
          </w:p>
        </w:tc>
        <w:tc>
          <w:tcPr>
            <w:tcW w:w="1557" w:type="dxa"/>
          </w:tcPr>
          <w:p w14:paraId="0AF325CC" w14:textId="1440C16C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191 / 180</w:t>
            </w:r>
          </w:p>
        </w:tc>
      </w:tr>
      <w:tr w:rsidR="005B12D7" w:rsidRPr="00960CDC" w14:paraId="450E41B7" w14:textId="77777777" w:rsidTr="005B12D7">
        <w:tc>
          <w:tcPr>
            <w:tcW w:w="864" w:type="dxa"/>
          </w:tcPr>
          <w:p w14:paraId="1DC8195B" w14:textId="1348FC0B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ICT</w:t>
            </w:r>
          </w:p>
        </w:tc>
        <w:tc>
          <w:tcPr>
            <w:tcW w:w="2259" w:type="dxa"/>
          </w:tcPr>
          <w:p w14:paraId="20816C70" w14:textId="71F9E120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Saturation level (t/yr)</w:t>
            </w:r>
          </w:p>
        </w:tc>
        <w:tc>
          <w:tcPr>
            <w:tcW w:w="1556" w:type="dxa"/>
          </w:tcPr>
          <w:p w14:paraId="2029B6E4" w14:textId="1A3E6C22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2,927,129 / 4,878,549</w:t>
            </w:r>
          </w:p>
        </w:tc>
        <w:tc>
          <w:tcPr>
            <w:tcW w:w="2120" w:type="dxa"/>
          </w:tcPr>
          <w:p w14:paraId="7B5A1720" w14:textId="67C71038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11.01 / 14.78</w:t>
            </w:r>
          </w:p>
        </w:tc>
        <w:tc>
          <w:tcPr>
            <w:tcW w:w="994" w:type="dxa"/>
          </w:tcPr>
          <w:p w14:paraId="4A361FB5" w14:textId="5AC61334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7.1 / 4.3</w:t>
            </w:r>
          </w:p>
        </w:tc>
        <w:tc>
          <w:tcPr>
            <w:tcW w:w="1557" w:type="dxa"/>
          </w:tcPr>
          <w:p w14:paraId="196B50FA" w14:textId="7BDB8A14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139 / 236</w:t>
            </w:r>
          </w:p>
        </w:tc>
      </w:tr>
      <w:tr w:rsidR="005B12D7" w:rsidRPr="00960CDC" w14:paraId="41284907" w14:textId="77777777" w:rsidTr="005B12D7">
        <w:tc>
          <w:tcPr>
            <w:tcW w:w="864" w:type="dxa"/>
          </w:tcPr>
          <w:p w14:paraId="4EFBDA7A" w14:textId="304D1974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ICT</w:t>
            </w:r>
          </w:p>
        </w:tc>
        <w:tc>
          <w:tcPr>
            <w:tcW w:w="2259" w:type="dxa"/>
          </w:tcPr>
          <w:p w14:paraId="2EF961B9" w14:textId="18D6381B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Capacity lifetime (yr)</w:t>
            </w:r>
          </w:p>
        </w:tc>
        <w:tc>
          <w:tcPr>
            <w:tcW w:w="1556" w:type="dxa"/>
          </w:tcPr>
          <w:p w14:paraId="3026C329" w14:textId="6D3329CA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10.00 / 20.00</w:t>
            </w:r>
          </w:p>
        </w:tc>
        <w:tc>
          <w:tcPr>
            <w:tcW w:w="2120" w:type="dxa"/>
          </w:tcPr>
          <w:p w14:paraId="5A19C446" w14:textId="5ED71D3F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11.35 / 14.30</w:t>
            </w:r>
          </w:p>
        </w:tc>
        <w:tc>
          <w:tcPr>
            <w:tcW w:w="994" w:type="dxa"/>
          </w:tcPr>
          <w:p w14:paraId="298B9D1A" w14:textId="7D89E541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3.7 / 6.8</w:t>
            </w:r>
          </w:p>
        </w:tc>
        <w:tc>
          <w:tcPr>
            <w:tcW w:w="1557" w:type="dxa"/>
          </w:tcPr>
          <w:p w14:paraId="6C16C8F5" w14:textId="2E2CF9FB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190 / 185</w:t>
            </w:r>
          </w:p>
        </w:tc>
      </w:tr>
      <w:tr w:rsidR="005B12D7" w:rsidRPr="00960CDC" w14:paraId="701626AB" w14:textId="77777777" w:rsidTr="005B12D7">
        <w:tc>
          <w:tcPr>
            <w:tcW w:w="864" w:type="dxa"/>
          </w:tcPr>
          <w:p w14:paraId="41866C48" w14:textId="0E7EE655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ICT</w:t>
            </w:r>
          </w:p>
        </w:tc>
        <w:tc>
          <w:tcPr>
            <w:tcW w:w="2259" w:type="dxa"/>
          </w:tcPr>
          <w:p w14:paraId="5CF4DEB8" w14:textId="3556FDAE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Capacity adjustment time (yr)</w:t>
            </w:r>
          </w:p>
        </w:tc>
        <w:tc>
          <w:tcPr>
            <w:tcW w:w="1556" w:type="dxa"/>
          </w:tcPr>
          <w:p w14:paraId="39112D82" w14:textId="654EDBE4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5.00 / 20.00</w:t>
            </w:r>
          </w:p>
        </w:tc>
        <w:tc>
          <w:tcPr>
            <w:tcW w:w="2120" w:type="dxa"/>
          </w:tcPr>
          <w:p w14:paraId="630BA6F2" w14:textId="1D56B84F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12.89 / 12.89</w:t>
            </w:r>
          </w:p>
        </w:tc>
        <w:tc>
          <w:tcPr>
            <w:tcW w:w="994" w:type="dxa"/>
          </w:tcPr>
          <w:p w14:paraId="51108022" w14:textId="22E9798E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5.3 / 5.3</w:t>
            </w:r>
          </w:p>
        </w:tc>
        <w:tc>
          <w:tcPr>
            <w:tcW w:w="1557" w:type="dxa"/>
          </w:tcPr>
          <w:p w14:paraId="0110799D" w14:textId="71E901AB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187 / 187</w:t>
            </w:r>
          </w:p>
        </w:tc>
      </w:tr>
      <w:tr w:rsidR="005B12D7" w:rsidRPr="00960CDC" w14:paraId="15360AD2" w14:textId="77777777" w:rsidTr="005B12D7">
        <w:tc>
          <w:tcPr>
            <w:tcW w:w="864" w:type="dxa"/>
          </w:tcPr>
          <w:p w14:paraId="1CD65587" w14:textId="12F1E919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ICT + CP</w:t>
            </w:r>
          </w:p>
        </w:tc>
        <w:tc>
          <w:tcPr>
            <w:tcW w:w="2259" w:type="dxa"/>
          </w:tcPr>
          <w:p w14:paraId="659BCE2B" w14:textId="65880DD1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EF avoided virgin material (kg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CO₂e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/t)</w:t>
            </w:r>
          </w:p>
        </w:tc>
        <w:tc>
          <w:tcPr>
            <w:tcW w:w="1556" w:type="dxa"/>
          </w:tcPr>
          <w:p w14:paraId="25413551" w14:textId="2F86EB6F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1,500 / 3,500</w:t>
            </w:r>
          </w:p>
        </w:tc>
        <w:tc>
          <w:tcPr>
            <w:tcW w:w="2120" w:type="dxa"/>
          </w:tcPr>
          <w:p w14:paraId="51A73B44" w14:textId="6602D95D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3.43 / 99.64</w:t>
            </w:r>
          </w:p>
        </w:tc>
        <w:tc>
          <w:tcPr>
            <w:tcW w:w="994" w:type="dxa"/>
          </w:tcPr>
          <w:p w14:paraId="17998D8D" w14:textId="1659AF09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52.2 / 52.2</w:t>
            </w:r>
          </w:p>
        </w:tc>
        <w:tc>
          <w:tcPr>
            <w:tcW w:w="1557" w:type="dxa"/>
          </w:tcPr>
          <w:p w14:paraId="78D818A3" w14:textId="099CB57A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121 / 121</w:t>
            </w:r>
          </w:p>
        </w:tc>
      </w:tr>
      <w:tr w:rsidR="005B12D7" w:rsidRPr="00960CDC" w14:paraId="0EB3586E" w14:textId="77777777" w:rsidTr="005B12D7">
        <w:tc>
          <w:tcPr>
            <w:tcW w:w="864" w:type="dxa"/>
          </w:tcPr>
          <w:p w14:paraId="5549D974" w14:textId="5BEACE8D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ICT + CP</w:t>
            </w:r>
          </w:p>
        </w:tc>
        <w:tc>
          <w:tcPr>
            <w:tcW w:w="2259" w:type="dxa"/>
          </w:tcPr>
          <w:p w14:paraId="0D2815B4" w14:textId="5A02F121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EF formal recycling (kg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CO₂e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/t)</w:t>
            </w:r>
          </w:p>
        </w:tc>
        <w:tc>
          <w:tcPr>
            <w:tcW w:w="1556" w:type="dxa"/>
          </w:tcPr>
          <w:p w14:paraId="55D556B5" w14:textId="3DE96D22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300 / 700</w:t>
            </w:r>
          </w:p>
        </w:tc>
        <w:tc>
          <w:tcPr>
            <w:tcW w:w="2120" w:type="dxa"/>
          </w:tcPr>
          <w:p w14:paraId="746C400F" w14:textId="3F0C8BA4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59.10 / 43.96</w:t>
            </w:r>
          </w:p>
        </w:tc>
        <w:tc>
          <w:tcPr>
            <w:tcW w:w="994" w:type="dxa"/>
          </w:tcPr>
          <w:p w14:paraId="77E26546" w14:textId="5F55E7B2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52.2 / 52.2</w:t>
            </w:r>
          </w:p>
        </w:tc>
        <w:tc>
          <w:tcPr>
            <w:tcW w:w="1557" w:type="dxa"/>
          </w:tcPr>
          <w:p w14:paraId="435428F0" w14:textId="7DA67EB0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121 / 121</w:t>
            </w:r>
          </w:p>
        </w:tc>
      </w:tr>
      <w:tr w:rsidR="005B12D7" w:rsidRPr="00960CDC" w14:paraId="31223C99" w14:textId="77777777" w:rsidTr="005B12D7">
        <w:tc>
          <w:tcPr>
            <w:tcW w:w="864" w:type="dxa"/>
          </w:tcPr>
          <w:p w14:paraId="11543441" w14:textId="77571CC5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ICT + CP</w:t>
            </w:r>
          </w:p>
        </w:tc>
        <w:tc>
          <w:tcPr>
            <w:tcW w:w="2259" w:type="dxa"/>
          </w:tcPr>
          <w:p w14:paraId="66654F3E" w14:textId="63F7B4EA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 xml:space="preserve">EF informal recycling (kg </w:t>
            </w:r>
            <w:proofErr w:type="spellStart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CO₂e</w:t>
            </w:r>
            <w:proofErr w:type="spellEnd"/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/t)</w:t>
            </w:r>
          </w:p>
        </w:tc>
        <w:tc>
          <w:tcPr>
            <w:tcW w:w="1556" w:type="dxa"/>
          </w:tcPr>
          <w:p w14:paraId="579DEF1D" w14:textId="30E45EE2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600 / 1,200</w:t>
            </w:r>
          </w:p>
        </w:tc>
        <w:tc>
          <w:tcPr>
            <w:tcW w:w="2120" w:type="dxa"/>
          </w:tcPr>
          <w:p w14:paraId="60EB1376" w14:textId="4418D0D4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68.13 / 34.93</w:t>
            </w:r>
          </w:p>
        </w:tc>
        <w:tc>
          <w:tcPr>
            <w:tcW w:w="994" w:type="dxa"/>
          </w:tcPr>
          <w:p w14:paraId="35566D3C" w14:textId="07102EDC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52.2 / 52.2</w:t>
            </w:r>
          </w:p>
        </w:tc>
        <w:tc>
          <w:tcPr>
            <w:tcW w:w="1557" w:type="dxa"/>
          </w:tcPr>
          <w:p w14:paraId="4FA968B1" w14:textId="12E2593C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121 / 121</w:t>
            </w:r>
          </w:p>
        </w:tc>
      </w:tr>
      <w:tr w:rsidR="005B12D7" w:rsidRPr="00960CDC" w14:paraId="4DD7FC5E" w14:textId="77777777" w:rsidTr="005B12D7">
        <w:tc>
          <w:tcPr>
            <w:tcW w:w="864" w:type="dxa"/>
          </w:tcPr>
          <w:p w14:paraId="097B7B73" w14:textId="108605D4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ICT + CP</w:t>
            </w:r>
          </w:p>
        </w:tc>
        <w:tc>
          <w:tcPr>
            <w:tcW w:w="2259" w:type="dxa"/>
          </w:tcPr>
          <w:p w14:paraId="613B914A" w14:textId="009A3DE2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Substitution ratio (–)</w:t>
            </w:r>
          </w:p>
        </w:tc>
        <w:tc>
          <w:tcPr>
            <w:tcW w:w="1556" w:type="dxa"/>
          </w:tcPr>
          <w:p w14:paraId="4541ABA9" w14:textId="3844AC7E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0.60 / 0.95</w:t>
            </w:r>
          </w:p>
        </w:tc>
        <w:tc>
          <w:tcPr>
            <w:tcW w:w="2120" w:type="dxa"/>
          </w:tcPr>
          <w:p w14:paraId="03633BD4" w14:textId="3D9A29C1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16.16 / 65.68</w:t>
            </w:r>
          </w:p>
        </w:tc>
        <w:tc>
          <w:tcPr>
            <w:tcW w:w="994" w:type="dxa"/>
          </w:tcPr>
          <w:p w14:paraId="10FAE7CB" w14:textId="5E409718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52.2 / 52.2</w:t>
            </w:r>
          </w:p>
        </w:tc>
        <w:tc>
          <w:tcPr>
            <w:tcW w:w="1557" w:type="dxa"/>
          </w:tcPr>
          <w:p w14:paraId="049B1DEF" w14:textId="6EF16695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121 / 121</w:t>
            </w:r>
          </w:p>
        </w:tc>
      </w:tr>
      <w:tr w:rsidR="005B12D7" w:rsidRPr="00960CDC" w14:paraId="270E3679" w14:textId="77777777" w:rsidTr="005B12D7">
        <w:tc>
          <w:tcPr>
            <w:tcW w:w="864" w:type="dxa"/>
          </w:tcPr>
          <w:p w14:paraId="71F971DF" w14:textId="3DF94D6D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ICT + CP</w:t>
            </w:r>
          </w:p>
        </w:tc>
        <w:tc>
          <w:tcPr>
            <w:tcW w:w="2259" w:type="dxa"/>
          </w:tcPr>
          <w:p w14:paraId="09925C0B" w14:textId="201C2CA3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Max capacity addition (t/yr²)</w:t>
            </w:r>
          </w:p>
        </w:tc>
        <w:tc>
          <w:tcPr>
            <w:tcW w:w="1556" w:type="dxa"/>
          </w:tcPr>
          <w:p w14:paraId="4EE1D85A" w14:textId="73E91B1D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6,500 / 26,000</w:t>
            </w:r>
          </w:p>
        </w:tc>
        <w:tc>
          <w:tcPr>
            <w:tcW w:w="2120" w:type="dxa"/>
          </w:tcPr>
          <w:p w14:paraId="4935E40A" w14:textId="50C226B0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51.15 / 52.30</w:t>
            </w:r>
          </w:p>
        </w:tc>
        <w:tc>
          <w:tcPr>
            <w:tcW w:w="994" w:type="dxa"/>
          </w:tcPr>
          <w:p w14:paraId="337A2A53" w14:textId="43531138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52.2 / 52.2</w:t>
            </w:r>
          </w:p>
        </w:tc>
        <w:tc>
          <w:tcPr>
            <w:tcW w:w="1557" w:type="dxa"/>
          </w:tcPr>
          <w:p w14:paraId="70B6920F" w14:textId="64C85EAB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121 / 120</w:t>
            </w:r>
          </w:p>
        </w:tc>
      </w:tr>
      <w:tr w:rsidR="005B12D7" w:rsidRPr="00960CDC" w14:paraId="66514F09" w14:textId="77777777" w:rsidTr="005B12D7">
        <w:tc>
          <w:tcPr>
            <w:tcW w:w="864" w:type="dxa"/>
          </w:tcPr>
          <w:p w14:paraId="674C7E85" w14:textId="75E4B157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ICT + CP</w:t>
            </w:r>
          </w:p>
        </w:tc>
        <w:tc>
          <w:tcPr>
            <w:tcW w:w="2259" w:type="dxa"/>
          </w:tcPr>
          <w:p w14:paraId="7C9EA7DA" w14:textId="61745409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Saturation level (t/yr)</w:t>
            </w:r>
          </w:p>
        </w:tc>
        <w:tc>
          <w:tcPr>
            <w:tcW w:w="1556" w:type="dxa"/>
          </w:tcPr>
          <w:p w14:paraId="6D9A59D8" w14:textId="46C8B9A8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2,927,129 / 4,878,549</w:t>
            </w:r>
          </w:p>
        </w:tc>
        <w:tc>
          <w:tcPr>
            <w:tcW w:w="2120" w:type="dxa"/>
          </w:tcPr>
          <w:p w14:paraId="557592DA" w14:textId="1D873A73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38.84 / 64.22</w:t>
            </w:r>
          </w:p>
        </w:tc>
        <w:tc>
          <w:tcPr>
            <w:tcW w:w="994" w:type="dxa"/>
          </w:tcPr>
          <w:p w14:paraId="1A8F97E1" w14:textId="67DA0E23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52.2 / 52.2</w:t>
            </w:r>
          </w:p>
        </w:tc>
        <w:tc>
          <w:tcPr>
            <w:tcW w:w="1557" w:type="dxa"/>
          </w:tcPr>
          <w:p w14:paraId="11C24EAF" w14:textId="335D560B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90 / 151</w:t>
            </w:r>
          </w:p>
        </w:tc>
      </w:tr>
      <w:tr w:rsidR="005B12D7" w:rsidRPr="00960CDC" w14:paraId="5797C42B" w14:textId="77777777" w:rsidTr="005B12D7">
        <w:tc>
          <w:tcPr>
            <w:tcW w:w="864" w:type="dxa"/>
          </w:tcPr>
          <w:p w14:paraId="585206B4" w14:textId="1EBAAB1B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ICT + CP</w:t>
            </w:r>
          </w:p>
        </w:tc>
        <w:tc>
          <w:tcPr>
            <w:tcW w:w="2259" w:type="dxa"/>
          </w:tcPr>
          <w:p w14:paraId="5DD7F996" w14:textId="7A42ECBE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Capacity lifetime (yr)</w:t>
            </w:r>
          </w:p>
        </w:tc>
        <w:tc>
          <w:tcPr>
            <w:tcW w:w="1556" w:type="dxa"/>
          </w:tcPr>
          <w:p w14:paraId="418ED34C" w14:textId="74812F3B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10.00 / 20.00</w:t>
            </w:r>
          </w:p>
        </w:tc>
        <w:tc>
          <w:tcPr>
            <w:tcW w:w="2120" w:type="dxa"/>
          </w:tcPr>
          <w:p w14:paraId="1F4CE25A" w14:textId="1AFDCE2A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45.16 / 55.65</w:t>
            </w:r>
          </w:p>
        </w:tc>
        <w:tc>
          <w:tcPr>
            <w:tcW w:w="994" w:type="dxa"/>
          </w:tcPr>
          <w:p w14:paraId="63946512" w14:textId="15DAF21C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43.2 / 58.1</w:t>
            </w:r>
          </w:p>
        </w:tc>
        <w:tc>
          <w:tcPr>
            <w:tcW w:w="1557" w:type="dxa"/>
          </w:tcPr>
          <w:p w14:paraId="4EF63D3A" w14:textId="0B86CF47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133 / 113</w:t>
            </w:r>
          </w:p>
        </w:tc>
      </w:tr>
      <w:tr w:rsidR="005B12D7" w:rsidRPr="00960CDC" w14:paraId="3FB06AD5" w14:textId="77777777" w:rsidTr="005B12D7">
        <w:tc>
          <w:tcPr>
            <w:tcW w:w="864" w:type="dxa"/>
          </w:tcPr>
          <w:p w14:paraId="744D8740" w14:textId="4DCA859F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ICT + CP</w:t>
            </w:r>
          </w:p>
        </w:tc>
        <w:tc>
          <w:tcPr>
            <w:tcW w:w="2259" w:type="dxa"/>
          </w:tcPr>
          <w:p w14:paraId="5D4A9616" w14:textId="6D7512C1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Capacity adjustment time (yr)</w:t>
            </w:r>
          </w:p>
        </w:tc>
        <w:tc>
          <w:tcPr>
            <w:tcW w:w="1556" w:type="dxa"/>
          </w:tcPr>
          <w:p w14:paraId="116CC328" w14:textId="3F5D68D4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5.00 / 20.00</w:t>
            </w:r>
          </w:p>
        </w:tc>
        <w:tc>
          <w:tcPr>
            <w:tcW w:w="2120" w:type="dxa"/>
          </w:tcPr>
          <w:p w14:paraId="14877DFF" w14:textId="7D8B6A73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68.94 / 35.66</w:t>
            </w:r>
          </w:p>
        </w:tc>
        <w:tc>
          <w:tcPr>
            <w:tcW w:w="994" w:type="dxa"/>
          </w:tcPr>
          <w:p w14:paraId="2CF95669" w14:textId="687FAB05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67.8 / 35.2</w:t>
            </w:r>
          </w:p>
        </w:tc>
        <w:tc>
          <w:tcPr>
            <w:tcW w:w="1557" w:type="dxa"/>
          </w:tcPr>
          <w:p w14:paraId="7474CB84" w14:textId="04D0D894" w:rsidR="005B12D7" w:rsidRPr="00960CDC" w:rsidRDefault="005B12D7" w:rsidP="005B12D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96 / 146</w:t>
            </w:r>
          </w:p>
        </w:tc>
      </w:tr>
    </w:tbl>
    <w:p w14:paraId="5A926D81" w14:textId="7EC034EA" w:rsidR="00496AE7" w:rsidRPr="00960CDC" w:rsidRDefault="005B12D7" w:rsidP="001A73C5">
      <w:pPr>
        <w:jc w:val="both"/>
        <w:rPr>
          <w:rFonts w:ascii="Times New Roman" w:hAnsi="Times New Roman" w:cs="Times New Roman"/>
        </w:rPr>
      </w:pPr>
      <w:r w:rsidRPr="00960CDC">
        <w:rPr>
          <w:rFonts w:ascii="Times New Roman" w:hAnsi="Times New Roman" w:cs="Times New Roman"/>
        </w:rPr>
        <w:t>Baseline values (2060): BAU 0.75 Mt CO₂e, 2.7%, 426; ICT 12.89 Mt CO₂e, 5.3%, 187; ICT + CP 51.53 Mt CO₂e, 52.2%, 121.</w:t>
      </w:r>
    </w:p>
    <w:p w14:paraId="3FA699B8" w14:textId="77777777" w:rsidR="00B0284E" w:rsidRDefault="00B0284E" w:rsidP="001A73C5">
      <w:pPr>
        <w:jc w:val="both"/>
        <w:rPr>
          <w:rFonts w:ascii="Times New Roman" w:hAnsi="Times New Roman" w:cs="Times New Roman"/>
          <w:b/>
          <w:bCs/>
        </w:rPr>
      </w:pPr>
    </w:p>
    <w:p w14:paraId="030C2BC8" w14:textId="72B20C65" w:rsidR="00B0284E" w:rsidRDefault="00B0284E" w:rsidP="001A73C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S</w:t>
      </w:r>
      <w:r w:rsidR="00EC47CE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. </w:t>
      </w:r>
      <w:r w:rsidRPr="00B0284E">
        <w:rPr>
          <w:rFonts w:ascii="Times New Roman" w:hAnsi="Times New Roman" w:cs="Times New Roman"/>
          <w:b/>
          <w:bCs/>
        </w:rPr>
        <w:t>Key System Dynamics results for Indonesia by scenario (2025–2060; time step 0.25 year)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0284E" w14:paraId="49EF7DB6" w14:textId="77777777" w:rsidTr="00B0284E">
        <w:tc>
          <w:tcPr>
            <w:tcW w:w="1558" w:type="dxa"/>
          </w:tcPr>
          <w:p w14:paraId="5AB6E363" w14:textId="0B7154C4" w:rsidR="00B0284E" w:rsidRDefault="00B0284E" w:rsidP="00B028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sz w:val="17"/>
              </w:rPr>
              <w:t>Indicator</w:t>
            </w:r>
          </w:p>
        </w:tc>
        <w:tc>
          <w:tcPr>
            <w:tcW w:w="1558" w:type="dxa"/>
          </w:tcPr>
          <w:p w14:paraId="353E3138" w14:textId="15CDA97D" w:rsidR="00B0284E" w:rsidRDefault="00B0284E" w:rsidP="00B028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sz w:val="17"/>
              </w:rPr>
              <w:t>BAU</w:t>
            </w:r>
          </w:p>
        </w:tc>
        <w:tc>
          <w:tcPr>
            <w:tcW w:w="1558" w:type="dxa"/>
          </w:tcPr>
          <w:p w14:paraId="2DF30C88" w14:textId="0DEBE26D" w:rsidR="00B0284E" w:rsidRDefault="00B0284E" w:rsidP="00B028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sz w:val="17"/>
              </w:rPr>
              <w:t>Regulatory Push</w:t>
            </w:r>
          </w:p>
        </w:tc>
        <w:tc>
          <w:tcPr>
            <w:tcW w:w="1558" w:type="dxa"/>
          </w:tcPr>
          <w:p w14:paraId="6034996B" w14:textId="2D5A240D" w:rsidR="00B0284E" w:rsidRDefault="00B0284E" w:rsidP="00B028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sz w:val="17"/>
              </w:rPr>
              <w:t>Technology Push</w:t>
            </w:r>
          </w:p>
        </w:tc>
        <w:tc>
          <w:tcPr>
            <w:tcW w:w="1559" w:type="dxa"/>
          </w:tcPr>
          <w:p w14:paraId="5CEE79CF" w14:textId="7625BFE4" w:rsidR="00B0284E" w:rsidRDefault="00B0284E" w:rsidP="00B028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sz w:val="17"/>
              </w:rPr>
              <w:t>ICT</w:t>
            </w:r>
          </w:p>
        </w:tc>
        <w:tc>
          <w:tcPr>
            <w:tcW w:w="1559" w:type="dxa"/>
          </w:tcPr>
          <w:p w14:paraId="43C3CF2B" w14:textId="213F7E5F" w:rsidR="00B0284E" w:rsidRDefault="00B0284E" w:rsidP="00B028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sz w:val="17"/>
              </w:rPr>
              <w:t>ICT + CP</w:t>
            </w:r>
          </w:p>
        </w:tc>
      </w:tr>
      <w:tr w:rsidR="00B0284E" w14:paraId="04FF35DC" w14:textId="77777777" w:rsidTr="00B0284E">
        <w:tc>
          <w:tcPr>
            <w:tcW w:w="1558" w:type="dxa"/>
          </w:tcPr>
          <w:p w14:paraId="03B687D6" w14:textId="1BDFD59C" w:rsidR="00B0284E" w:rsidRDefault="00B0284E" w:rsidP="00B028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 xml:space="preserve">Cumulative net carbon benefit, 2035 (Mt </w:t>
            </w:r>
            <w:proofErr w:type="spellStart"/>
            <w:r>
              <w:rPr>
                <w:sz w:val="17"/>
              </w:rPr>
              <w:t>CO₂e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558" w:type="dxa"/>
          </w:tcPr>
          <w:p w14:paraId="0C85D29E" w14:textId="75128601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−0.10</w:t>
            </w:r>
          </w:p>
        </w:tc>
        <w:tc>
          <w:tcPr>
            <w:tcW w:w="1558" w:type="dxa"/>
          </w:tcPr>
          <w:p w14:paraId="04EDC1E2" w14:textId="62ABC760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0.16</w:t>
            </w:r>
          </w:p>
        </w:tc>
        <w:tc>
          <w:tcPr>
            <w:tcW w:w="1558" w:type="dxa"/>
          </w:tcPr>
          <w:p w14:paraId="30339D58" w14:textId="730CA72E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0.26</w:t>
            </w:r>
          </w:p>
        </w:tc>
        <w:tc>
          <w:tcPr>
            <w:tcW w:w="1559" w:type="dxa"/>
          </w:tcPr>
          <w:p w14:paraId="4728132F" w14:textId="477692D6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0.73</w:t>
            </w:r>
          </w:p>
        </w:tc>
        <w:tc>
          <w:tcPr>
            <w:tcW w:w="1559" w:type="dxa"/>
          </w:tcPr>
          <w:p w14:paraId="6774C039" w14:textId="2AEBF0A3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4.39</w:t>
            </w:r>
          </w:p>
        </w:tc>
      </w:tr>
      <w:tr w:rsidR="00B0284E" w14:paraId="6C4A6A20" w14:textId="77777777" w:rsidTr="00B0284E">
        <w:tc>
          <w:tcPr>
            <w:tcW w:w="1558" w:type="dxa"/>
          </w:tcPr>
          <w:p w14:paraId="4DC1E2A8" w14:textId="387B6F56" w:rsidR="00B0284E" w:rsidRDefault="00B0284E" w:rsidP="00B028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 xml:space="preserve">Cumulative net carbon benefit, 2045 (Mt </w:t>
            </w:r>
            <w:proofErr w:type="spellStart"/>
            <w:r>
              <w:rPr>
                <w:sz w:val="17"/>
              </w:rPr>
              <w:t>CO₂e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558" w:type="dxa"/>
          </w:tcPr>
          <w:p w14:paraId="2221278B" w14:textId="726B1313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0.10</w:t>
            </w:r>
          </w:p>
        </w:tc>
        <w:tc>
          <w:tcPr>
            <w:tcW w:w="1558" w:type="dxa"/>
          </w:tcPr>
          <w:p w14:paraId="6CF6B12C" w14:textId="10C7C222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2.28</w:t>
            </w:r>
          </w:p>
        </w:tc>
        <w:tc>
          <w:tcPr>
            <w:tcW w:w="1558" w:type="dxa"/>
          </w:tcPr>
          <w:p w14:paraId="4EF7CF3B" w14:textId="5A6F39FD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1.77</w:t>
            </w:r>
          </w:p>
        </w:tc>
        <w:tc>
          <w:tcPr>
            <w:tcW w:w="1559" w:type="dxa"/>
          </w:tcPr>
          <w:p w14:paraId="13D5FA01" w14:textId="78107C1E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4.91</w:t>
            </w:r>
          </w:p>
        </w:tc>
        <w:tc>
          <w:tcPr>
            <w:tcW w:w="1559" w:type="dxa"/>
          </w:tcPr>
          <w:p w14:paraId="12E4BD9A" w14:textId="2B76899B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20.31</w:t>
            </w:r>
          </w:p>
        </w:tc>
      </w:tr>
      <w:tr w:rsidR="00B0284E" w14:paraId="1C38D419" w14:textId="77777777" w:rsidTr="00B0284E">
        <w:tc>
          <w:tcPr>
            <w:tcW w:w="1558" w:type="dxa"/>
          </w:tcPr>
          <w:p w14:paraId="7DD63BC4" w14:textId="7D89B8C6" w:rsidR="00B0284E" w:rsidRDefault="00B0284E" w:rsidP="00B028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 xml:space="preserve">Cumulative net carbon benefit, 2060 (Mt </w:t>
            </w:r>
            <w:proofErr w:type="spellStart"/>
            <w:r>
              <w:rPr>
                <w:sz w:val="17"/>
              </w:rPr>
              <w:t>CO₂e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558" w:type="dxa"/>
          </w:tcPr>
          <w:p w14:paraId="1EBFCEDB" w14:textId="27829059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0.75</w:t>
            </w:r>
          </w:p>
        </w:tc>
        <w:tc>
          <w:tcPr>
            <w:tcW w:w="1558" w:type="dxa"/>
          </w:tcPr>
          <w:p w14:paraId="3F6F7CC1" w14:textId="56E868F1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6.53</w:t>
            </w:r>
          </w:p>
        </w:tc>
        <w:tc>
          <w:tcPr>
            <w:tcW w:w="1558" w:type="dxa"/>
          </w:tcPr>
          <w:p w14:paraId="3311BFBF" w14:textId="2D0ED1C0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4.77</w:t>
            </w:r>
          </w:p>
        </w:tc>
        <w:tc>
          <w:tcPr>
            <w:tcW w:w="1559" w:type="dxa"/>
          </w:tcPr>
          <w:p w14:paraId="4AF5CEBD" w14:textId="2C917151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12.89</w:t>
            </w:r>
          </w:p>
        </w:tc>
        <w:tc>
          <w:tcPr>
            <w:tcW w:w="1559" w:type="dxa"/>
          </w:tcPr>
          <w:p w14:paraId="53090605" w14:textId="62B4FD9A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51.53</w:t>
            </w:r>
          </w:p>
        </w:tc>
      </w:tr>
      <w:tr w:rsidR="00B0284E" w14:paraId="185F8780" w14:textId="77777777" w:rsidTr="00B0284E">
        <w:tc>
          <w:tcPr>
            <w:tcW w:w="1558" w:type="dxa"/>
          </w:tcPr>
          <w:p w14:paraId="4B2D743C" w14:textId="5471DA3B" w:rsidR="00B0284E" w:rsidRDefault="00B0284E" w:rsidP="00B028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Year cumulative balance turns positive</w:t>
            </w:r>
          </w:p>
        </w:tc>
        <w:tc>
          <w:tcPr>
            <w:tcW w:w="1558" w:type="dxa"/>
          </w:tcPr>
          <w:p w14:paraId="29D101A2" w14:textId="2ECDE8BE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2042</w:t>
            </w:r>
          </w:p>
        </w:tc>
        <w:tc>
          <w:tcPr>
            <w:tcW w:w="1558" w:type="dxa"/>
          </w:tcPr>
          <w:p w14:paraId="5238638A" w14:textId="2C669CAA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2034</w:t>
            </w:r>
          </w:p>
        </w:tc>
        <w:tc>
          <w:tcPr>
            <w:tcW w:w="1558" w:type="dxa"/>
          </w:tcPr>
          <w:p w14:paraId="584F8E1B" w14:textId="7794DEDA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2033</w:t>
            </w:r>
          </w:p>
        </w:tc>
        <w:tc>
          <w:tcPr>
            <w:tcW w:w="1559" w:type="dxa"/>
          </w:tcPr>
          <w:p w14:paraId="7F0B8E00" w14:textId="25363AC5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2033</w:t>
            </w:r>
          </w:p>
        </w:tc>
        <w:tc>
          <w:tcPr>
            <w:tcW w:w="1559" w:type="dxa"/>
          </w:tcPr>
          <w:p w14:paraId="7953A14A" w14:textId="2C796EDC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2029</w:t>
            </w:r>
          </w:p>
        </w:tc>
      </w:tr>
      <w:tr w:rsidR="00B0284E" w14:paraId="22456249" w14:textId="77777777" w:rsidTr="00B0284E">
        <w:tc>
          <w:tcPr>
            <w:tcW w:w="1558" w:type="dxa"/>
          </w:tcPr>
          <w:p w14:paraId="23DDF778" w14:textId="499EB8DA" w:rsidR="00B0284E" w:rsidRDefault="00B0284E" w:rsidP="00B028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Formal processing share, 2030 (%)</w:t>
            </w:r>
          </w:p>
        </w:tc>
        <w:tc>
          <w:tcPr>
            <w:tcW w:w="1558" w:type="dxa"/>
          </w:tcPr>
          <w:p w14:paraId="156B7264" w14:textId="69264F3F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3.8</w:t>
            </w:r>
          </w:p>
        </w:tc>
        <w:tc>
          <w:tcPr>
            <w:tcW w:w="1558" w:type="dxa"/>
          </w:tcPr>
          <w:p w14:paraId="561017DB" w14:textId="7DBB0BBC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4.0</w:t>
            </w:r>
          </w:p>
        </w:tc>
        <w:tc>
          <w:tcPr>
            <w:tcW w:w="1558" w:type="dxa"/>
          </w:tcPr>
          <w:p w14:paraId="427008DF" w14:textId="0BBE2210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3.9</w:t>
            </w:r>
          </w:p>
        </w:tc>
        <w:tc>
          <w:tcPr>
            <w:tcW w:w="1559" w:type="dxa"/>
          </w:tcPr>
          <w:p w14:paraId="5F112475" w14:textId="182D6F8B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4.1</w:t>
            </w:r>
          </w:p>
        </w:tc>
        <w:tc>
          <w:tcPr>
            <w:tcW w:w="1559" w:type="dxa"/>
          </w:tcPr>
          <w:p w14:paraId="2FB0875A" w14:textId="221CF606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18.0</w:t>
            </w:r>
          </w:p>
        </w:tc>
      </w:tr>
      <w:tr w:rsidR="00B0284E" w14:paraId="36D735F3" w14:textId="77777777" w:rsidTr="00B0284E">
        <w:tc>
          <w:tcPr>
            <w:tcW w:w="1558" w:type="dxa"/>
          </w:tcPr>
          <w:p w14:paraId="5AD85526" w14:textId="4C170571" w:rsidR="00B0284E" w:rsidRDefault="00B0284E" w:rsidP="00B028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Formal processing share, 2045 (%)</w:t>
            </w:r>
          </w:p>
        </w:tc>
        <w:tc>
          <w:tcPr>
            <w:tcW w:w="1558" w:type="dxa"/>
          </w:tcPr>
          <w:p w14:paraId="38476959" w14:textId="2A38A1E9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2.8</w:t>
            </w:r>
          </w:p>
        </w:tc>
        <w:tc>
          <w:tcPr>
            <w:tcW w:w="1558" w:type="dxa"/>
          </w:tcPr>
          <w:p w14:paraId="26A14D4E" w14:textId="59A823A9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4.2</w:t>
            </w:r>
          </w:p>
        </w:tc>
        <w:tc>
          <w:tcPr>
            <w:tcW w:w="1558" w:type="dxa"/>
          </w:tcPr>
          <w:p w14:paraId="151F783D" w14:textId="226CF731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3.6</w:t>
            </w:r>
          </w:p>
        </w:tc>
        <w:tc>
          <w:tcPr>
            <w:tcW w:w="1559" w:type="dxa"/>
          </w:tcPr>
          <w:p w14:paraId="735479E6" w14:textId="4953E2C0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5.0</w:t>
            </w:r>
          </w:p>
        </w:tc>
        <w:tc>
          <w:tcPr>
            <w:tcW w:w="1559" w:type="dxa"/>
          </w:tcPr>
          <w:p w14:paraId="0AD5602C" w14:textId="322EB252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47.3</w:t>
            </w:r>
          </w:p>
        </w:tc>
      </w:tr>
      <w:tr w:rsidR="00B0284E" w14:paraId="743390B0" w14:textId="77777777" w:rsidTr="00B0284E">
        <w:tc>
          <w:tcPr>
            <w:tcW w:w="1558" w:type="dxa"/>
          </w:tcPr>
          <w:p w14:paraId="793D8D6E" w14:textId="447BD412" w:rsidR="00B0284E" w:rsidRDefault="00B0284E" w:rsidP="00B028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Formal processing share, 2060 (%)</w:t>
            </w:r>
          </w:p>
        </w:tc>
        <w:tc>
          <w:tcPr>
            <w:tcW w:w="1558" w:type="dxa"/>
          </w:tcPr>
          <w:p w14:paraId="4967B337" w14:textId="5D83A009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2.7</w:t>
            </w:r>
          </w:p>
        </w:tc>
        <w:tc>
          <w:tcPr>
            <w:tcW w:w="1558" w:type="dxa"/>
          </w:tcPr>
          <w:p w14:paraId="2A53215E" w14:textId="1D9F6FE2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4.4</w:t>
            </w:r>
          </w:p>
        </w:tc>
        <w:tc>
          <w:tcPr>
            <w:tcW w:w="1558" w:type="dxa"/>
          </w:tcPr>
          <w:p w14:paraId="5233EB90" w14:textId="0893F930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3.6</w:t>
            </w:r>
          </w:p>
        </w:tc>
        <w:tc>
          <w:tcPr>
            <w:tcW w:w="1559" w:type="dxa"/>
          </w:tcPr>
          <w:p w14:paraId="2CE0DA0A" w14:textId="2FCB4FE0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5.3</w:t>
            </w:r>
          </w:p>
        </w:tc>
        <w:tc>
          <w:tcPr>
            <w:tcW w:w="1559" w:type="dxa"/>
          </w:tcPr>
          <w:p w14:paraId="49198C98" w14:textId="25C40903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52.2</w:t>
            </w:r>
          </w:p>
        </w:tc>
      </w:tr>
      <w:tr w:rsidR="00B0284E" w14:paraId="089B1C28" w14:textId="77777777" w:rsidTr="00B0284E">
        <w:tc>
          <w:tcPr>
            <w:tcW w:w="1558" w:type="dxa"/>
          </w:tcPr>
          <w:p w14:paraId="7B0D69FD" w14:textId="6C9A7A40" w:rsidR="00B0284E" w:rsidRDefault="00B0284E" w:rsidP="00B028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Formal recycling capacity, 2060 (kt/yr)</w:t>
            </w:r>
          </w:p>
        </w:tc>
        <w:tc>
          <w:tcPr>
            <w:tcW w:w="1558" w:type="dxa"/>
          </w:tcPr>
          <w:p w14:paraId="4CA80BF7" w14:textId="7D50D1FF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85</w:t>
            </w:r>
          </w:p>
        </w:tc>
        <w:tc>
          <w:tcPr>
            <w:tcW w:w="1558" w:type="dxa"/>
          </w:tcPr>
          <w:p w14:paraId="65DFE2B6" w14:textId="2095214B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132</w:t>
            </w:r>
          </w:p>
        </w:tc>
        <w:tc>
          <w:tcPr>
            <w:tcW w:w="1558" w:type="dxa"/>
          </w:tcPr>
          <w:p w14:paraId="5909541B" w14:textId="142B0541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114</w:t>
            </w:r>
          </w:p>
        </w:tc>
        <w:tc>
          <w:tcPr>
            <w:tcW w:w="1559" w:type="dxa"/>
          </w:tcPr>
          <w:p w14:paraId="55EC708A" w14:textId="51753B45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158</w:t>
            </w:r>
          </w:p>
        </w:tc>
        <w:tc>
          <w:tcPr>
            <w:tcW w:w="1559" w:type="dxa"/>
          </w:tcPr>
          <w:p w14:paraId="6AA64B14" w14:textId="196FA9CC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1,555</w:t>
            </w:r>
          </w:p>
        </w:tc>
      </w:tr>
      <w:tr w:rsidR="00B0284E" w14:paraId="1478CA82" w14:textId="77777777" w:rsidTr="00B0284E">
        <w:tc>
          <w:tcPr>
            <w:tcW w:w="1558" w:type="dxa"/>
          </w:tcPr>
          <w:p w14:paraId="230F81A1" w14:textId="6BD1C7E1" w:rsidR="00B0284E" w:rsidRDefault="00B0284E" w:rsidP="00B028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Formal / informal processing, 2060 (Mt/yr)</w:t>
            </w:r>
          </w:p>
        </w:tc>
        <w:tc>
          <w:tcPr>
            <w:tcW w:w="1558" w:type="dxa"/>
          </w:tcPr>
          <w:p w14:paraId="24ECB84F" w14:textId="69EDFB98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0.08 / 3.08</w:t>
            </w:r>
          </w:p>
        </w:tc>
        <w:tc>
          <w:tcPr>
            <w:tcW w:w="1558" w:type="dxa"/>
          </w:tcPr>
          <w:p w14:paraId="286778BB" w14:textId="69D9F5F8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0.13 / 2.90</w:t>
            </w:r>
          </w:p>
        </w:tc>
        <w:tc>
          <w:tcPr>
            <w:tcW w:w="1558" w:type="dxa"/>
          </w:tcPr>
          <w:p w14:paraId="248F6318" w14:textId="69BE1FAE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0.11 / 3.02</w:t>
            </w:r>
          </w:p>
        </w:tc>
        <w:tc>
          <w:tcPr>
            <w:tcW w:w="1559" w:type="dxa"/>
          </w:tcPr>
          <w:p w14:paraId="2BD95C4C" w14:textId="3DD24854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0.16 / 2.82</w:t>
            </w:r>
          </w:p>
        </w:tc>
        <w:tc>
          <w:tcPr>
            <w:tcW w:w="1559" w:type="dxa"/>
          </w:tcPr>
          <w:p w14:paraId="4CB69B83" w14:textId="472D8A7E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1.56 / 1.43</w:t>
            </w:r>
          </w:p>
        </w:tc>
      </w:tr>
      <w:tr w:rsidR="00B0284E" w14:paraId="36742E04" w14:textId="77777777" w:rsidTr="00B0284E">
        <w:tc>
          <w:tcPr>
            <w:tcW w:w="1558" w:type="dxa"/>
          </w:tcPr>
          <w:p w14:paraId="6E60675A" w14:textId="3926E4A8" w:rsidR="00B0284E" w:rsidRDefault="00B0284E" w:rsidP="00B028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Recovered material flow, 2060 (Mt/yr)</w:t>
            </w:r>
          </w:p>
        </w:tc>
        <w:tc>
          <w:tcPr>
            <w:tcW w:w="1558" w:type="dxa"/>
          </w:tcPr>
          <w:p w14:paraId="0369C968" w14:textId="241ED58D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1.35</w:t>
            </w:r>
          </w:p>
        </w:tc>
        <w:tc>
          <w:tcPr>
            <w:tcW w:w="1558" w:type="dxa"/>
          </w:tcPr>
          <w:p w14:paraId="0C6048DE" w14:textId="4DF357DD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1.40</w:t>
            </w:r>
          </w:p>
        </w:tc>
        <w:tc>
          <w:tcPr>
            <w:tcW w:w="1558" w:type="dxa"/>
          </w:tcPr>
          <w:p w14:paraId="64D814F5" w14:textId="0B7EAABB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1.41</w:t>
            </w:r>
          </w:p>
        </w:tc>
        <w:tc>
          <w:tcPr>
            <w:tcW w:w="1559" w:type="dxa"/>
          </w:tcPr>
          <w:p w14:paraId="50A8F091" w14:textId="15687B90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1.50</w:t>
            </w:r>
          </w:p>
        </w:tc>
        <w:tc>
          <w:tcPr>
            <w:tcW w:w="1559" w:type="dxa"/>
          </w:tcPr>
          <w:p w14:paraId="7C21C449" w14:textId="6458FC8E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2.01</w:t>
            </w:r>
          </w:p>
        </w:tc>
      </w:tr>
      <w:tr w:rsidR="00B0284E" w14:paraId="6C25F713" w14:textId="77777777" w:rsidTr="00B0284E">
        <w:tc>
          <w:tcPr>
            <w:tcW w:w="1558" w:type="dxa"/>
          </w:tcPr>
          <w:p w14:paraId="7CF8CA33" w14:textId="44DDCB19" w:rsidR="00B0284E" w:rsidRDefault="00B0284E" w:rsidP="00B028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Social inclusion index, 2060 (–)</w:t>
            </w:r>
          </w:p>
        </w:tc>
        <w:tc>
          <w:tcPr>
            <w:tcW w:w="1558" w:type="dxa"/>
          </w:tcPr>
          <w:p w14:paraId="6F71F0A0" w14:textId="0BC54D0F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0.377</w:t>
            </w:r>
          </w:p>
        </w:tc>
        <w:tc>
          <w:tcPr>
            <w:tcW w:w="1558" w:type="dxa"/>
          </w:tcPr>
          <w:p w14:paraId="01290BC3" w14:textId="2B29FD29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0.706</w:t>
            </w:r>
          </w:p>
        </w:tc>
        <w:tc>
          <w:tcPr>
            <w:tcW w:w="1558" w:type="dxa"/>
          </w:tcPr>
          <w:p w14:paraId="1EB4DF08" w14:textId="04E1D707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0.544</w:t>
            </w:r>
          </w:p>
        </w:tc>
        <w:tc>
          <w:tcPr>
            <w:tcW w:w="1559" w:type="dxa"/>
          </w:tcPr>
          <w:p w14:paraId="1BDCE950" w14:textId="6702E5CE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0.907</w:t>
            </w:r>
          </w:p>
        </w:tc>
        <w:tc>
          <w:tcPr>
            <w:tcW w:w="1559" w:type="dxa"/>
          </w:tcPr>
          <w:p w14:paraId="04EF51E8" w14:textId="75370DDD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0.907</w:t>
            </w:r>
          </w:p>
        </w:tc>
      </w:tr>
      <w:tr w:rsidR="00B0284E" w14:paraId="776F1D23" w14:textId="77777777" w:rsidTr="00B0284E">
        <w:tc>
          <w:tcPr>
            <w:tcW w:w="1558" w:type="dxa"/>
          </w:tcPr>
          <w:p w14:paraId="685D31F1" w14:textId="5C1BC50E" w:rsidR="00B0284E" w:rsidRDefault="00B0284E" w:rsidP="00B028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lastRenderedPageBreak/>
              <w:t>Pollution burden, 2045 (index, thousand)</w:t>
            </w:r>
          </w:p>
        </w:tc>
        <w:tc>
          <w:tcPr>
            <w:tcW w:w="1558" w:type="dxa"/>
          </w:tcPr>
          <w:p w14:paraId="5A51E3EF" w14:textId="306387F9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348</w:t>
            </w:r>
          </w:p>
        </w:tc>
        <w:tc>
          <w:tcPr>
            <w:tcW w:w="1558" w:type="dxa"/>
          </w:tcPr>
          <w:p w14:paraId="12A22B8F" w14:textId="756425C8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249</w:t>
            </w:r>
          </w:p>
        </w:tc>
        <w:tc>
          <w:tcPr>
            <w:tcW w:w="1558" w:type="dxa"/>
          </w:tcPr>
          <w:p w14:paraId="726DB75B" w14:textId="1E0A710E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227</w:t>
            </w:r>
          </w:p>
        </w:tc>
        <w:tc>
          <w:tcPr>
            <w:tcW w:w="1559" w:type="dxa"/>
          </w:tcPr>
          <w:p w14:paraId="762016EA" w14:textId="119FE242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174</w:t>
            </w:r>
          </w:p>
        </w:tc>
        <w:tc>
          <w:tcPr>
            <w:tcW w:w="1559" w:type="dxa"/>
          </w:tcPr>
          <w:p w14:paraId="481C0EC3" w14:textId="3DB7ABFC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127</w:t>
            </w:r>
          </w:p>
        </w:tc>
      </w:tr>
      <w:tr w:rsidR="00B0284E" w14:paraId="45DAC5C6" w14:textId="77777777" w:rsidTr="00B0284E">
        <w:tc>
          <w:tcPr>
            <w:tcW w:w="1558" w:type="dxa"/>
          </w:tcPr>
          <w:p w14:paraId="07CF06E5" w14:textId="4A4DAA41" w:rsidR="00B0284E" w:rsidRDefault="00B0284E" w:rsidP="00B028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Pollution burden, 2060 (index, thousand)</w:t>
            </w:r>
          </w:p>
        </w:tc>
        <w:tc>
          <w:tcPr>
            <w:tcW w:w="1558" w:type="dxa"/>
          </w:tcPr>
          <w:p w14:paraId="2C482FE5" w14:textId="208952F0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426</w:t>
            </w:r>
          </w:p>
        </w:tc>
        <w:tc>
          <w:tcPr>
            <w:tcW w:w="1558" w:type="dxa"/>
          </w:tcPr>
          <w:p w14:paraId="68624093" w14:textId="4F3F7410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279</w:t>
            </w:r>
          </w:p>
        </w:tc>
        <w:tc>
          <w:tcPr>
            <w:tcW w:w="1558" w:type="dxa"/>
          </w:tcPr>
          <w:p w14:paraId="1C54462F" w14:textId="50547077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253</w:t>
            </w:r>
          </w:p>
        </w:tc>
        <w:tc>
          <w:tcPr>
            <w:tcW w:w="1559" w:type="dxa"/>
          </w:tcPr>
          <w:p w14:paraId="6815396F" w14:textId="526B5939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187</w:t>
            </w:r>
          </w:p>
        </w:tc>
        <w:tc>
          <w:tcPr>
            <w:tcW w:w="1559" w:type="dxa"/>
          </w:tcPr>
          <w:p w14:paraId="114958A7" w14:textId="7B4AD14C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121</w:t>
            </w:r>
          </w:p>
        </w:tc>
      </w:tr>
      <w:tr w:rsidR="00B0284E" w14:paraId="108F8919" w14:textId="77777777" w:rsidTr="00B0284E">
        <w:tc>
          <w:tcPr>
            <w:tcW w:w="1558" w:type="dxa"/>
          </w:tcPr>
          <w:p w14:paraId="6A0606A9" w14:textId="004C388A" w:rsidR="00B0284E" w:rsidRDefault="00B0284E" w:rsidP="00B028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E-waste generation, 2060 (Mt/yr)</w:t>
            </w:r>
          </w:p>
        </w:tc>
        <w:tc>
          <w:tcPr>
            <w:tcW w:w="1558" w:type="dxa"/>
          </w:tcPr>
          <w:p w14:paraId="043A77A3" w14:textId="0721B737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3.47</w:t>
            </w:r>
          </w:p>
        </w:tc>
        <w:tc>
          <w:tcPr>
            <w:tcW w:w="1558" w:type="dxa"/>
          </w:tcPr>
          <w:p w14:paraId="520C4D74" w14:textId="337E6B7C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3.20</w:t>
            </w:r>
          </w:p>
        </w:tc>
        <w:tc>
          <w:tcPr>
            <w:tcW w:w="1558" w:type="dxa"/>
          </w:tcPr>
          <w:p w14:paraId="3D043F8C" w14:textId="13EE463D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3.38</w:t>
            </w:r>
          </w:p>
        </w:tc>
        <w:tc>
          <w:tcPr>
            <w:tcW w:w="1559" w:type="dxa"/>
          </w:tcPr>
          <w:p w14:paraId="6706A09E" w14:textId="3709405B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3.11</w:t>
            </w:r>
          </w:p>
        </w:tc>
        <w:tc>
          <w:tcPr>
            <w:tcW w:w="1559" w:type="dxa"/>
          </w:tcPr>
          <w:p w14:paraId="044CC789" w14:textId="78F6A900" w:rsidR="00B0284E" w:rsidRDefault="00B0284E" w:rsidP="00B028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17"/>
              </w:rPr>
              <w:t>3.11</w:t>
            </w:r>
          </w:p>
        </w:tc>
      </w:tr>
    </w:tbl>
    <w:p w14:paraId="1695B290" w14:textId="77777777" w:rsidR="00B0284E" w:rsidRDefault="00B0284E" w:rsidP="001A73C5">
      <w:pPr>
        <w:jc w:val="both"/>
        <w:rPr>
          <w:rFonts w:ascii="Times New Roman" w:hAnsi="Times New Roman" w:cs="Times New Roman"/>
          <w:b/>
          <w:bCs/>
        </w:rPr>
      </w:pPr>
    </w:p>
    <w:p w14:paraId="65C145B2" w14:textId="1266539E" w:rsidR="00405B39" w:rsidRPr="00960CDC" w:rsidRDefault="00405B39" w:rsidP="001A73C5">
      <w:pPr>
        <w:jc w:val="both"/>
        <w:rPr>
          <w:rFonts w:ascii="Times New Roman" w:hAnsi="Times New Roman" w:cs="Times New Roman"/>
          <w:b/>
          <w:bCs/>
        </w:rPr>
      </w:pPr>
      <w:r w:rsidRPr="00960CDC">
        <w:rPr>
          <w:rFonts w:ascii="Times New Roman" w:hAnsi="Times New Roman" w:cs="Times New Roman"/>
          <w:b/>
          <w:bCs/>
        </w:rPr>
        <w:t>Table S</w:t>
      </w:r>
      <w:r w:rsidR="00EC47CE">
        <w:rPr>
          <w:rFonts w:ascii="Times New Roman" w:hAnsi="Times New Roman" w:cs="Times New Roman"/>
          <w:b/>
          <w:bCs/>
        </w:rPr>
        <w:t>7</w:t>
      </w:r>
      <w:r w:rsidRPr="00960CDC">
        <w:rPr>
          <w:rFonts w:ascii="Times New Roman" w:hAnsi="Times New Roman" w:cs="Times New Roman"/>
          <w:b/>
          <w:bCs/>
        </w:rPr>
        <w:t xml:space="preserve">. </w:t>
      </w:r>
      <w:r w:rsidR="00960CDC" w:rsidRPr="00960CDC">
        <w:rPr>
          <w:rFonts w:ascii="Times New Roman" w:hAnsi="Times New Roman" w:cs="Times New Roman"/>
          <w:b/>
          <w:bCs/>
        </w:rPr>
        <w:t>Single-lever experiments: one input raised from its BAU value to its ICT value (or the capacity programme activated), others held at BAU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559"/>
        <w:gridCol w:w="1418"/>
        <w:gridCol w:w="1417"/>
        <w:gridCol w:w="1559"/>
        <w:gridCol w:w="1559"/>
      </w:tblGrid>
      <w:tr w:rsidR="00405B39" w:rsidRPr="00960CDC" w14:paraId="4D899845" w14:textId="77777777" w:rsidTr="00405B39">
        <w:tc>
          <w:tcPr>
            <w:tcW w:w="1838" w:type="dxa"/>
            <w:vAlign w:val="center"/>
          </w:tcPr>
          <w:p w14:paraId="5B961A22" w14:textId="3CC48A40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Experiment</w:t>
            </w:r>
          </w:p>
        </w:tc>
        <w:tc>
          <w:tcPr>
            <w:tcW w:w="1559" w:type="dxa"/>
            <w:vAlign w:val="center"/>
          </w:tcPr>
          <w:p w14:paraId="287561DF" w14:textId="5AF87EB5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Cumulative net carbon benefit, 2060 (Mt </w:t>
            </w:r>
            <w:proofErr w:type="spellStart"/>
            <w:r w:rsidRPr="00960C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CO₂e</w:t>
            </w:r>
            <w:proofErr w:type="spellEnd"/>
            <w:r w:rsidRPr="00960C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18" w:type="dxa"/>
            <w:vAlign w:val="center"/>
          </w:tcPr>
          <w:p w14:paraId="3A38617B" w14:textId="0A21CE35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Change vs BAU (Mt </w:t>
            </w:r>
            <w:proofErr w:type="spellStart"/>
            <w:r w:rsidRPr="00960C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CO₂e</w:t>
            </w:r>
            <w:proofErr w:type="spellEnd"/>
            <w:r w:rsidRPr="00960C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17" w:type="dxa"/>
            <w:vAlign w:val="center"/>
          </w:tcPr>
          <w:p w14:paraId="200091BD" w14:textId="4DF082AC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Formal share, 2045 (%)</w:t>
            </w:r>
          </w:p>
        </w:tc>
        <w:tc>
          <w:tcPr>
            <w:tcW w:w="1559" w:type="dxa"/>
            <w:vAlign w:val="center"/>
          </w:tcPr>
          <w:p w14:paraId="50E3C245" w14:textId="1ED1DBE6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Social inclusion, 2060</w:t>
            </w:r>
          </w:p>
        </w:tc>
        <w:tc>
          <w:tcPr>
            <w:tcW w:w="1559" w:type="dxa"/>
            <w:vAlign w:val="center"/>
          </w:tcPr>
          <w:p w14:paraId="4CA0BD43" w14:textId="73EDD11B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Pollution burden, 2060 (thousand)</w:t>
            </w:r>
          </w:p>
        </w:tc>
      </w:tr>
      <w:tr w:rsidR="00405B39" w:rsidRPr="00960CDC" w14:paraId="02D9ECCD" w14:textId="77777777" w:rsidTr="00405B39">
        <w:tc>
          <w:tcPr>
            <w:tcW w:w="1838" w:type="dxa"/>
            <w:vAlign w:val="center"/>
          </w:tcPr>
          <w:p w14:paraId="32A35C3E" w14:textId="057BEEC0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BAU</w:t>
            </w:r>
          </w:p>
        </w:tc>
        <w:tc>
          <w:tcPr>
            <w:tcW w:w="1559" w:type="dxa"/>
            <w:vAlign w:val="center"/>
          </w:tcPr>
          <w:p w14:paraId="401693CF" w14:textId="7E82EB7A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0.75</w:t>
            </w:r>
          </w:p>
        </w:tc>
        <w:tc>
          <w:tcPr>
            <w:tcW w:w="1418" w:type="dxa"/>
            <w:vAlign w:val="center"/>
          </w:tcPr>
          <w:p w14:paraId="3D314B82" w14:textId="7F909C34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417" w:type="dxa"/>
            <w:vAlign w:val="center"/>
          </w:tcPr>
          <w:p w14:paraId="272A95DE" w14:textId="69C584E1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2.8</w:t>
            </w:r>
          </w:p>
        </w:tc>
        <w:tc>
          <w:tcPr>
            <w:tcW w:w="1559" w:type="dxa"/>
            <w:vAlign w:val="center"/>
          </w:tcPr>
          <w:p w14:paraId="27C41EBF" w14:textId="59878DAB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0.377</w:t>
            </w:r>
          </w:p>
        </w:tc>
        <w:tc>
          <w:tcPr>
            <w:tcW w:w="1559" w:type="dxa"/>
            <w:vAlign w:val="center"/>
          </w:tcPr>
          <w:p w14:paraId="29DC4899" w14:textId="4052C278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426</w:t>
            </w:r>
          </w:p>
        </w:tc>
      </w:tr>
      <w:tr w:rsidR="00405B39" w:rsidRPr="00960CDC" w14:paraId="01D006E0" w14:textId="77777777" w:rsidTr="00405B39">
        <w:tc>
          <w:tcPr>
            <w:tcW w:w="1838" w:type="dxa"/>
            <w:vAlign w:val="center"/>
          </w:tcPr>
          <w:p w14:paraId="7D5E386E" w14:textId="41FB5E45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BAU + regulatory enforcement (0.85)</w:t>
            </w:r>
          </w:p>
        </w:tc>
        <w:tc>
          <w:tcPr>
            <w:tcW w:w="1559" w:type="dxa"/>
            <w:vAlign w:val="center"/>
          </w:tcPr>
          <w:p w14:paraId="22A7CA80" w14:textId="635C4D63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−1.19</w:t>
            </w:r>
          </w:p>
        </w:tc>
        <w:tc>
          <w:tcPr>
            <w:tcW w:w="1418" w:type="dxa"/>
            <w:vAlign w:val="center"/>
          </w:tcPr>
          <w:p w14:paraId="1A10688B" w14:textId="6711C460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−1.94</w:t>
            </w:r>
          </w:p>
        </w:tc>
        <w:tc>
          <w:tcPr>
            <w:tcW w:w="1417" w:type="dxa"/>
            <w:vAlign w:val="center"/>
          </w:tcPr>
          <w:p w14:paraId="02876063" w14:textId="2FA788EB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3.1</w:t>
            </w:r>
          </w:p>
        </w:tc>
        <w:tc>
          <w:tcPr>
            <w:tcW w:w="1559" w:type="dxa"/>
            <w:vAlign w:val="center"/>
          </w:tcPr>
          <w:p w14:paraId="1E8958CF" w14:textId="493C6461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0.507</w:t>
            </w:r>
          </w:p>
        </w:tc>
        <w:tc>
          <w:tcPr>
            <w:tcW w:w="1559" w:type="dxa"/>
            <w:vAlign w:val="center"/>
          </w:tcPr>
          <w:p w14:paraId="1620C270" w14:textId="2CE3C23E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313</w:t>
            </w:r>
          </w:p>
        </w:tc>
      </w:tr>
      <w:tr w:rsidR="00405B39" w:rsidRPr="00960CDC" w14:paraId="51803CFC" w14:textId="77777777" w:rsidTr="00405B39">
        <w:tc>
          <w:tcPr>
            <w:tcW w:w="1838" w:type="dxa"/>
            <w:vAlign w:val="center"/>
          </w:tcPr>
          <w:p w14:paraId="24A47E18" w14:textId="389F98AB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BAU + EPR implementation (0.80)</w:t>
            </w:r>
          </w:p>
        </w:tc>
        <w:tc>
          <w:tcPr>
            <w:tcW w:w="1559" w:type="dxa"/>
            <w:vAlign w:val="center"/>
          </w:tcPr>
          <w:p w14:paraId="55861378" w14:textId="5DB0B149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1.11</w:t>
            </w:r>
          </w:p>
        </w:tc>
        <w:tc>
          <w:tcPr>
            <w:tcW w:w="1418" w:type="dxa"/>
            <w:vAlign w:val="center"/>
          </w:tcPr>
          <w:p w14:paraId="13A5CEA5" w14:textId="5E8E1D34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+0.36</w:t>
            </w:r>
          </w:p>
        </w:tc>
        <w:tc>
          <w:tcPr>
            <w:tcW w:w="1417" w:type="dxa"/>
            <w:vAlign w:val="center"/>
          </w:tcPr>
          <w:p w14:paraId="5AF54092" w14:textId="0D032C02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3.1</w:t>
            </w:r>
          </w:p>
        </w:tc>
        <w:tc>
          <w:tcPr>
            <w:tcW w:w="1559" w:type="dxa"/>
            <w:vAlign w:val="center"/>
          </w:tcPr>
          <w:p w14:paraId="0DBAF676" w14:textId="4DBC1394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0.377</w:t>
            </w:r>
          </w:p>
        </w:tc>
        <w:tc>
          <w:tcPr>
            <w:tcW w:w="1559" w:type="dxa"/>
            <w:vAlign w:val="center"/>
          </w:tcPr>
          <w:p w14:paraId="588DC30A" w14:textId="43480037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415</w:t>
            </w:r>
          </w:p>
        </w:tc>
      </w:tr>
      <w:tr w:rsidR="00405B39" w:rsidRPr="00960CDC" w14:paraId="306F9CB2" w14:textId="77777777" w:rsidTr="00405B39">
        <w:tc>
          <w:tcPr>
            <w:tcW w:w="1838" w:type="dxa"/>
            <w:vAlign w:val="center"/>
          </w:tcPr>
          <w:p w14:paraId="3FB06E08" w14:textId="3C3D0397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BAU + stakeholder collaboration (0.85)</w:t>
            </w:r>
          </w:p>
        </w:tc>
        <w:tc>
          <w:tcPr>
            <w:tcW w:w="1559" w:type="dxa"/>
            <w:vAlign w:val="center"/>
          </w:tcPr>
          <w:p w14:paraId="6E7A049E" w14:textId="0BBF87E2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6.62</w:t>
            </w:r>
          </w:p>
        </w:tc>
        <w:tc>
          <w:tcPr>
            <w:tcW w:w="1418" w:type="dxa"/>
            <w:vAlign w:val="center"/>
          </w:tcPr>
          <w:p w14:paraId="5A1007D3" w14:textId="4DCC9C47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+5.87</w:t>
            </w:r>
          </w:p>
        </w:tc>
        <w:tc>
          <w:tcPr>
            <w:tcW w:w="1417" w:type="dxa"/>
            <w:vAlign w:val="center"/>
          </w:tcPr>
          <w:p w14:paraId="34090F2E" w14:textId="3D942BF5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3.7</w:t>
            </w:r>
          </w:p>
        </w:tc>
        <w:tc>
          <w:tcPr>
            <w:tcW w:w="1559" w:type="dxa"/>
            <w:vAlign w:val="center"/>
          </w:tcPr>
          <w:p w14:paraId="5A983645" w14:textId="78671983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0.619</w:t>
            </w:r>
          </w:p>
        </w:tc>
        <w:tc>
          <w:tcPr>
            <w:tcW w:w="1559" w:type="dxa"/>
            <w:vAlign w:val="center"/>
          </w:tcPr>
          <w:p w14:paraId="1C66D7C0" w14:textId="264AA9AE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406</w:t>
            </w:r>
          </w:p>
        </w:tc>
      </w:tr>
      <w:tr w:rsidR="00405B39" w:rsidRPr="00960CDC" w14:paraId="4AC09079" w14:textId="77777777" w:rsidTr="00405B39">
        <w:tc>
          <w:tcPr>
            <w:tcW w:w="1838" w:type="dxa"/>
            <w:vAlign w:val="center"/>
          </w:tcPr>
          <w:p w14:paraId="44DB1821" w14:textId="195C520D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BAU + access to clean technology (0.85)</w:t>
            </w:r>
          </w:p>
        </w:tc>
        <w:tc>
          <w:tcPr>
            <w:tcW w:w="1559" w:type="dxa"/>
            <w:vAlign w:val="center"/>
          </w:tcPr>
          <w:p w14:paraId="24397E0F" w14:textId="05C48E66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1.49</w:t>
            </w:r>
          </w:p>
        </w:tc>
        <w:tc>
          <w:tcPr>
            <w:tcW w:w="1418" w:type="dxa"/>
            <w:vAlign w:val="center"/>
          </w:tcPr>
          <w:p w14:paraId="4CA5D7A5" w14:textId="60979214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+0.74</w:t>
            </w:r>
          </w:p>
        </w:tc>
        <w:tc>
          <w:tcPr>
            <w:tcW w:w="1417" w:type="dxa"/>
            <w:vAlign w:val="center"/>
          </w:tcPr>
          <w:p w14:paraId="114EB8C0" w14:textId="31CBFDDB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2.8</w:t>
            </w:r>
          </w:p>
        </w:tc>
        <w:tc>
          <w:tcPr>
            <w:tcW w:w="1559" w:type="dxa"/>
            <w:vAlign w:val="center"/>
          </w:tcPr>
          <w:p w14:paraId="14124F21" w14:textId="79D6864F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0.395</w:t>
            </w:r>
          </w:p>
        </w:tc>
        <w:tc>
          <w:tcPr>
            <w:tcW w:w="1559" w:type="dxa"/>
            <w:vAlign w:val="center"/>
          </w:tcPr>
          <w:p w14:paraId="1D72735E" w14:textId="35EB770A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275</w:t>
            </w:r>
          </w:p>
        </w:tc>
      </w:tr>
      <w:tr w:rsidR="00405B39" w:rsidRPr="00960CDC" w14:paraId="423E10AF" w14:textId="77777777" w:rsidTr="00405B39">
        <w:tc>
          <w:tcPr>
            <w:tcW w:w="1838" w:type="dxa"/>
            <w:vAlign w:val="center"/>
          </w:tcPr>
          <w:p w14:paraId="58735C0E" w14:textId="25429B84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BAU + economic incentives (0.80)</w:t>
            </w:r>
          </w:p>
        </w:tc>
        <w:tc>
          <w:tcPr>
            <w:tcW w:w="1559" w:type="dxa"/>
            <w:vAlign w:val="center"/>
          </w:tcPr>
          <w:p w14:paraId="5C9F66B7" w14:textId="0754EB7A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3.43</w:t>
            </w:r>
          </w:p>
        </w:tc>
        <w:tc>
          <w:tcPr>
            <w:tcW w:w="1418" w:type="dxa"/>
            <w:vAlign w:val="center"/>
          </w:tcPr>
          <w:p w14:paraId="6A346E51" w14:textId="5FDA5699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+2.68</w:t>
            </w:r>
          </w:p>
        </w:tc>
        <w:tc>
          <w:tcPr>
            <w:tcW w:w="1417" w:type="dxa"/>
            <w:vAlign w:val="center"/>
          </w:tcPr>
          <w:p w14:paraId="78791295" w14:textId="56391D06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3.4</w:t>
            </w:r>
          </w:p>
        </w:tc>
        <w:tc>
          <w:tcPr>
            <w:tcW w:w="1559" w:type="dxa"/>
            <w:vAlign w:val="center"/>
          </w:tcPr>
          <w:p w14:paraId="57CAD351" w14:textId="681B492B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0.465</w:t>
            </w:r>
          </w:p>
        </w:tc>
        <w:tc>
          <w:tcPr>
            <w:tcW w:w="1559" w:type="dxa"/>
            <w:vAlign w:val="center"/>
          </w:tcPr>
          <w:p w14:paraId="1B19A790" w14:textId="79D2D63A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389</w:t>
            </w:r>
          </w:p>
        </w:tc>
      </w:tr>
      <w:tr w:rsidR="00405B39" w:rsidRPr="00960CDC" w14:paraId="235FF24C" w14:textId="77777777" w:rsidTr="00405B39">
        <w:tc>
          <w:tcPr>
            <w:tcW w:w="1838" w:type="dxa"/>
            <w:vAlign w:val="center"/>
          </w:tcPr>
          <w:p w14:paraId="6212ED74" w14:textId="28716695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Sum of the five enabler effects</w:t>
            </w:r>
          </w:p>
        </w:tc>
        <w:tc>
          <w:tcPr>
            <w:tcW w:w="1559" w:type="dxa"/>
            <w:vAlign w:val="center"/>
          </w:tcPr>
          <w:p w14:paraId="0B2C59DB" w14:textId="2179312E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418" w:type="dxa"/>
            <w:vAlign w:val="center"/>
          </w:tcPr>
          <w:p w14:paraId="3F7FCA73" w14:textId="41607D64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+7.71</w:t>
            </w:r>
          </w:p>
        </w:tc>
        <w:tc>
          <w:tcPr>
            <w:tcW w:w="1417" w:type="dxa"/>
            <w:vAlign w:val="center"/>
          </w:tcPr>
          <w:p w14:paraId="248677D8" w14:textId="2DB72A57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559" w:type="dxa"/>
            <w:vAlign w:val="center"/>
          </w:tcPr>
          <w:p w14:paraId="55B059AE" w14:textId="66E00A3E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559" w:type="dxa"/>
            <w:vAlign w:val="center"/>
          </w:tcPr>
          <w:p w14:paraId="696D5B99" w14:textId="3BF5E708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</w:tr>
      <w:tr w:rsidR="00405B39" w:rsidRPr="00960CDC" w14:paraId="5705C98D" w14:textId="77777777" w:rsidTr="00405B39">
        <w:tc>
          <w:tcPr>
            <w:tcW w:w="1838" w:type="dxa"/>
            <w:vAlign w:val="center"/>
          </w:tcPr>
          <w:p w14:paraId="32DF0ECC" w14:textId="63ACF712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ICT (five enablers)</w:t>
            </w:r>
          </w:p>
        </w:tc>
        <w:tc>
          <w:tcPr>
            <w:tcW w:w="1559" w:type="dxa"/>
            <w:vAlign w:val="center"/>
          </w:tcPr>
          <w:p w14:paraId="32478300" w14:textId="7D8F4D38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12.89</w:t>
            </w:r>
          </w:p>
        </w:tc>
        <w:tc>
          <w:tcPr>
            <w:tcW w:w="1418" w:type="dxa"/>
            <w:vAlign w:val="center"/>
          </w:tcPr>
          <w:p w14:paraId="7C795723" w14:textId="7D925BD2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+12.14</w:t>
            </w:r>
          </w:p>
        </w:tc>
        <w:tc>
          <w:tcPr>
            <w:tcW w:w="1417" w:type="dxa"/>
            <w:vAlign w:val="center"/>
          </w:tcPr>
          <w:p w14:paraId="5610C623" w14:textId="72D97881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5.0</w:t>
            </w:r>
          </w:p>
        </w:tc>
        <w:tc>
          <w:tcPr>
            <w:tcW w:w="1559" w:type="dxa"/>
            <w:vAlign w:val="center"/>
          </w:tcPr>
          <w:p w14:paraId="5C8E0042" w14:textId="1BF0D863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0.907</w:t>
            </w:r>
          </w:p>
        </w:tc>
        <w:tc>
          <w:tcPr>
            <w:tcW w:w="1559" w:type="dxa"/>
            <w:vAlign w:val="center"/>
          </w:tcPr>
          <w:p w14:paraId="4EACD21F" w14:textId="01AA1A9F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187</w:t>
            </w:r>
          </w:p>
        </w:tc>
      </w:tr>
      <w:tr w:rsidR="00405B39" w:rsidRPr="00960CDC" w14:paraId="3FD6C014" w14:textId="77777777" w:rsidTr="00405B39">
        <w:tc>
          <w:tcPr>
            <w:tcW w:w="1838" w:type="dxa"/>
            <w:vAlign w:val="center"/>
          </w:tcPr>
          <w:p w14:paraId="1411FB58" w14:textId="75CBF244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BAU + capacity programme</w:t>
            </w:r>
          </w:p>
        </w:tc>
        <w:tc>
          <w:tcPr>
            <w:tcW w:w="1559" w:type="dxa"/>
            <w:vAlign w:val="center"/>
          </w:tcPr>
          <w:p w14:paraId="10E41FA3" w14:textId="2C1A16DD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12.26</w:t>
            </w:r>
          </w:p>
        </w:tc>
        <w:tc>
          <w:tcPr>
            <w:tcW w:w="1418" w:type="dxa"/>
            <w:vAlign w:val="center"/>
          </w:tcPr>
          <w:p w14:paraId="1A9E5A54" w14:textId="7FEBDA66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+11.51</w:t>
            </w:r>
          </w:p>
        </w:tc>
        <w:tc>
          <w:tcPr>
            <w:tcW w:w="1417" w:type="dxa"/>
            <w:vAlign w:val="center"/>
          </w:tcPr>
          <w:p w14:paraId="47FBFF23" w14:textId="16266B26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16.5</w:t>
            </w:r>
          </w:p>
        </w:tc>
        <w:tc>
          <w:tcPr>
            <w:tcW w:w="1559" w:type="dxa"/>
            <w:vAlign w:val="center"/>
          </w:tcPr>
          <w:p w14:paraId="2977CB84" w14:textId="5AE96074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0.377</w:t>
            </w:r>
          </w:p>
        </w:tc>
        <w:tc>
          <w:tcPr>
            <w:tcW w:w="1559" w:type="dxa"/>
            <w:vAlign w:val="center"/>
          </w:tcPr>
          <w:p w14:paraId="73C74CB5" w14:textId="46261F34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383</w:t>
            </w:r>
          </w:p>
        </w:tc>
      </w:tr>
      <w:tr w:rsidR="00405B39" w:rsidRPr="00960CDC" w14:paraId="326C7147" w14:textId="77777777" w:rsidTr="00405B39">
        <w:tc>
          <w:tcPr>
            <w:tcW w:w="1838" w:type="dxa"/>
            <w:vAlign w:val="center"/>
          </w:tcPr>
          <w:p w14:paraId="2C939090" w14:textId="3F87D84B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ICT + capacity programme</w:t>
            </w:r>
          </w:p>
        </w:tc>
        <w:tc>
          <w:tcPr>
            <w:tcW w:w="1559" w:type="dxa"/>
            <w:vAlign w:val="center"/>
          </w:tcPr>
          <w:p w14:paraId="341DC13A" w14:textId="59819D3F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51.53</w:t>
            </w:r>
          </w:p>
        </w:tc>
        <w:tc>
          <w:tcPr>
            <w:tcW w:w="1418" w:type="dxa"/>
            <w:vAlign w:val="center"/>
          </w:tcPr>
          <w:p w14:paraId="748A8A89" w14:textId="5C7A5838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+50.78</w:t>
            </w:r>
          </w:p>
        </w:tc>
        <w:tc>
          <w:tcPr>
            <w:tcW w:w="1417" w:type="dxa"/>
            <w:vAlign w:val="center"/>
          </w:tcPr>
          <w:p w14:paraId="01F19A04" w14:textId="5C97507B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47.3</w:t>
            </w:r>
          </w:p>
        </w:tc>
        <w:tc>
          <w:tcPr>
            <w:tcW w:w="1559" w:type="dxa"/>
            <w:vAlign w:val="center"/>
          </w:tcPr>
          <w:p w14:paraId="2CAE42AD" w14:textId="33F76D5B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0.907</w:t>
            </w:r>
          </w:p>
        </w:tc>
        <w:tc>
          <w:tcPr>
            <w:tcW w:w="1559" w:type="dxa"/>
            <w:vAlign w:val="center"/>
          </w:tcPr>
          <w:p w14:paraId="3440BBAB" w14:textId="362AFA66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121</w:t>
            </w:r>
          </w:p>
        </w:tc>
      </w:tr>
    </w:tbl>
    <w:p w14:paraId="13C3CCAC" w14:textId="0CB6BBCB" w:rsidR="00405B39" w:rsidRPr="00960CDC" w:rsidRDefault="00960CDC" w:rsidP="001A73C5">
      <w:pPr>
        <w:jc w:val="both"/>
        <w:rPr>
          <w:rFonts w:ascii="Times New Roman" w:hAnsi="Times New Roman" w:cs="Times New Roman"/>
        </w:rPr>
      </w:pPr>
      <w:r w:rsidRPr="00960CDC">
        <w:rPr>
          <w:rFonts w:ascii="Times New Roman" w:hAnsi="Times New Roman" w:cs="Times New Roman"/>
        </w:rPr>
        <w:t>Note. The ICT effect (+12.14 Mt CO₂e) exceeds the sum of the five enabler effects by 58%; the ICT + CP effect exceeds the sum of the ICT and capacity-programme effects (+23.65 Mt CO₂e) by a factor of 2.1</w:t>
      </w:r>
      <w:r>
        <w:rPr>
          <w:rFonts w:ascii="Times New Roman" w:hAnsi="Times New Roman" w:cs="Times New Roman"/>
        </w:rPr>
        <w:t>.</w:t>
      </w:r>
    </w:p>
    <w:p w14:paraId="477D026A" w14:textId="77777777" w:rsidR="00960CDC" w:rsidRDefault="00960CDC" w:rsidP="001A73C5">
      <w:pPr>
        <w:jc w:val="both"/>
        <w:rPr>
          <w:rFonts w:ascii="Times New Roman" w:hAnsi="Times New Roman" w:cs="Times New Roman"/>
          <w:b/>
          <w:bCs/>
        </w:rPr>
      </w:pPr>
    </w:p>
    <w:p w14:paraId="2C955766" w14:textId="4BD2A50D" w:rsidR="00405B39" w:rsidRPr="00960CDC" w:rsidRDefault="00405B39" w:rsidP="001A73C5">
      <w:pPr>
        <w:jc w:val="both"/>
        <w:rPr>
          <w:rFonts w:ascii="Times New Roman" w:hAnsi="Times New Roman" w:cs="Times New Roman"/>
          <w:b/>
          <w:bCs/>
        </w:rPr>
      </w:pPr>
      <w:r w:rsidRPr="00960CDC">
        <w:rPr>
          <w:rFonts w:ascii="Times New Roman" w:hAnsi="Times New Roman" w:cs="Times New Roman"/>
          <w:b/>
          <w:bCs/>
        </w:rPr>
        <w:t>Table S</w:t>
      </w:r>
      <w:r w:rsidR="00EC47CE">
        <w:rPr>
          <w:rFonts w:ascii="Times New Roman" w:hAnsi="Times New Roman" w:cs="Times New Roman"/>
          <w:b/>
          <w:bCs/>
        </w:rPr>
        <w:t>8</w:t>
      </w:r>
      <w:r w:rsidRPr="00960CDC">
        <w:rPr>
          <w:rFonts w:ascii="Times New Roman" w:hAnsi="Times New Roman" w:cs="Times New Roman"/>
          <w:b/>
          <w:bCs/>
        </w:rPr>
        <w:t xml:space="preserve">. </w:t>
      </w:r>
      <w:r w:rsidR="00960CDC" w:rsidRPr="00960CDC">
        <w:rPr>
          <w:rFonts w:ascii="Times New Roman" w:hAnsi="Times New Roman" w:cs="Times New Roman"/>
          <w:b/>
          <w:bCs/>
        </w:rPr>
        <w:t>Monte Carlo results (2,000 runs per scenario; eight parameters sampled uniformly over the ranges in Section 3.7)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05B39" w:rsidRPr="00960CDC" w14:paraId="21F923E8" w14:textId="77777777" w:rsidTr="00840497">
        <w:tc>
          <w:tcPr>
            <w:tcW w:w="1558" w:type="dxa"/>
            <w:vAlign w:val="center"/>
          </w:tcPr>
          <w:p w14:paraId="211BD9CB" w14:textId="52700704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1558" w:type="dxa"/>
            <w:vAlign w:val="center"/>
          </w:tcPr>
          <w:p w14:paraId="447EF5B8" w14:textId="2ECA045D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Median cumulative benefit, 2060 (Mt </w:t>
            </w:r>
            <w:proofErr w:type="spellStart"/>
            <w:r w:rsidRPr="00960C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CO₂e</w:t>
            </w:r>
            <w:proofErr w:type="spellEnd"/>
            <w:r w:rsidRPr="00960C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58" w:type="dxa"/>
            <w:vAlign w:val="center"/>
          </w:tcPr>
          <w:p w14:paraId="55A57DCB" w14:textId="17162A72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5th–95th percentile (Mt </w:t>
            </w:r>
            <w:proofErr w:type="spellStart"/>
            <w:r w:rsidRPr="00960C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CO₂e</w:t>
            </w:r>
            <w:proofErr w:type="spellEnd"/>
            <w:r w:rsidRPr="00960C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58" w:type="dxa"/>
            <w:vAlign w:val="center"/>
          </w:tcPr>
          <w:p w14:paraId="48D7A871" w14:textId="486715E7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P(cumulative &gt; 0), 2045</w:t>
            </w:r>
          </w:p>
        </w:tc>
        <w:tc>
          <w:tcPr>
            <w:tcW w:w="1559" w:type="dxa"/>
            <w:vAlign w:val="center"/>
          </w:tcPr>
          <w:p w14:paraId="1465CCC6" w14:textId="35C02B7D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P(cumulative &gt; 0), 2060</w:t>
            </w:r>
          </w:p>
        </w:tc>
        <w:tc>
          <w:tcPr>
            <w:tcW w:w="1559" w:type="dxa"/>
            <w:vAlign w:val="center"/>
          </w:tcPr>
          <w:p w14:paraId="206D739D" w14:textId="28513BD2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Median pollution burden, 2060 (thousand)</w:t>
            </w:r>
          </w:p>
        </w:tc>
      </w:tr>
      <w:tr w:rsidR="00405B39" w:rsidRPr="00960CDC" w14:paraId="4C6FC5DB" w14:textId="77777777" w:rsidTr="00840497">
        <w:tc>
          <w:tcPr>
            <w:tcW w:w="1558" w:type="dxa"/>
            <w:vAlign w:val="center"/>
          </w:tcPr>
          <w:p w14:paraId="6DE334E6" w14:textId="4F709FDC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BAU</w:t>
            </w:r>
          </w:p>
        </w:tc>
        <w:tc>
          <w:tcPr>
            <w:tcW w:w="1558" w:type="dxa"/>
            <w:vAlign w:val="center"/>
          </w:tcPr>
          <w:p w14:paraId="40714F8B" w14:textId="2EB19A15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−7.63</w:t>
            </w:r>
          </w:p>
        </w:tc>
        <w:tc>
          <w:tcPr>
            <w:tcW w:w="1558" w:type="dxa"/>
            <w:vAlign w:val="center"/>
          </w:tcPr>
          <w:p w14:paraId="5605683A" w14:textId="6E70E554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−50.29 to 41.53</w:t>
            </w:r>
          </w:p>
        </w:tc>
        <w:tc>
          <w:tcPr>
            <w:tcW w:w="1558" w:type="dxa"/>
            <w:vAlign w:val="center"/>
          </w:tcPr>
          <w:p w14:paraId="287C6605" w14:textId="7C1AAF37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0.39</w:t>
            </w:r>
          </w:p>
        </w:tc>
        <w:tc>
          <w:tcPr>
            <w:tcW w:w="1559" w:type="dxa"/>
            <w:vAlign w:val="center"/>
          </w:tcPr>
          <w:p w14:paraId="47628557" w14:textId="26C0B9CF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0.39</w:t>
            </w:r>
          </w:p>
        </w:tc>
        <w:tc>
          <w:tcPr>
            <w:tcW w:w="1559" w:type="dxa"/>
            <w:vAlign w:val="center"/>
          </w:tcPr>
          <w:p w14:paraId="29A224F0" w14:textId="4AA4F22C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422</w:t>
            </w:r>
          </w:p>
        </w:tc>
      </w:tr>
      <w:tr w:rsidR="00405B39" w:rsidRPr="00960CDC" w14:paraId="5672F756" w14:textId="77777777" w:rsidTr="00840497">
        <w:tc>
          <w:tcPr>
            <w:tcW w:w="1558" w:type="dxa"/>
            <w:vAlign w:val="center"/>
          </w:tcPr>
          <w:p w14:paraId="77064503" w14:textId="34EB4FC3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Regulatory Push</w:t>
            </w:r>
          </w:p>
        </w:tc>
        <w:tc>
          <w:tcPr>
            <w:tcW w:w="1558" w:type="dxa"/>
            <w:vAlign w:val="center"/>
          </w:tcPr>
          <w:p w14:paraId="469277DB" w14:textId="425FB425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−1.98</w:t>
            </w:r>
          </w:p>
        </w:tc>
        <w:tc>
          <w:tcPr>
            <w:tcW w:w="1558" w:type="dxa"/>
            <w:vAlign w:val="center"/>
          </w:tcPr>
          <w:p w14:paraId="7C0CD875" w14:textId="6C8ED425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−45.51 to 48.11</w:t>
            </w:r>
          </w:p>
        </w:tc>
        <w:tc>
          <w:tcPr>
            <w:tcW w:w="1558" w:type="dxa"/>
            <w:vAlign w:val="center"/>
          </w:tcPr>
          <w:p w14:paraId="13D900C9" w14:textId="3E6D6E14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0.44</w:t>
            </w:r>
          </w:p>
        </w:tc>
        <w:tc>
          <w:tcPr>
            <w:tcW w:w="1559" w:type="dxa"/>
            <w:vAlign w:val="center"/>
          </w:tcPr>
          <w:p w14:paraId="06FFD14D" w14:textId="0724B8A1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0.47</w:t>
            </w:r>
          </w:p>
        </w:tc>
        <w:tc>
          <w:tcPr>
            <w:tcW w:w="1559" w:type="dxa"/>
            <w:vAlign w:val="center"/>
          </w:tcPr>
          <w:p w14:paraId="1F0D25E1" w14:textId="26CBB748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275</w:t>
            </w:r>
          </w:p>
        </w:tc>
      </w:tr>
      <w:tr w:rsidR="00405B39" w:rsidRPr="00960CDC" w14:paraId="756E3560" w14:textId="77777777" w:rsidTr="00840497">
        <w:tc>
          <w:tcPr>
            <w:tcW w:w="1558" w:type="dxa"/>
            <w:vAlign w:val="center"/>
          </w:tcPr>
          <w:p w14:paraId="13878CD7" w14:textId="704300DF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Technology Push</w:t>
            </w:r>
          </w:p>
        </w:tc>
        <w:tc>
          <w:tcPr>
            <w:tcW w:w="1558" w:type="dxa"/>
            <w:vAlign w:val="center"/>
          </w:tcPr>
          <w:p w14:paraId="5232CB7A" w14:textId="5585624C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−3.80</w:t>
            </w:r>
          </w:p>
        </w:tc>
        <w:tc>
          <w:tcPr>
            <w:tcW w:w="1558" w:type="dxa"/>
            <w:vAlign w:val="center"/>
          </w:tcPr>
          <w:p w14:paraId="01B4EA14" w14:textId="7918DE0A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−47.77 to 46.74</w:t>
            </w:r>
          </w:p>
        </w:tc>
        <w:tc>
          <w:tcPr>
            <w:tcW w:w="1558" w:type="dxa"/>
            <w:vAlign w:val="center"/>
          </w:tcPr>
          <w:p w14:paraId="1484C42E" w14:textId="4A0B1D11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0.43</w:t>
            </w:r>
          </w:p>
        </w:tc>
        <w:tc>
          <w:tcPr>
            <w:tcW w:w="1559" w:type="dxa"/>
            <w:vAlign w:val="center"/>
          </w:tcPr>
          <w:p w14:paraId="4466D40E" w14:textId="2767038C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0.45</w:t>
            </w:r>
          </w:p>
        </w:tc>
        <w:tc>
          <w:tcPr>
            <w:tcW w:w="1559" w:type="dxa"/>
            <w:vAlign w:val="center"/>
          </w:tcPr>
          <w:p w14:paraId="37E20889" w14:textId="35FFDAB1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250</w:t>
            </w:r>
          </w:p>
        </w:tc>
      </w:tr>
      <w:tr w:rsidR="00405B39" w:rsidRPr="00960CDC" w14:paraId="242B10F8" w14:textId="77777777" w:rsidTr="00840497">
        <w:tc>
          <w:tcPr>
            <w:tcW w:w="1558" w:type="dxa"/>
            <w:vAlign w:val="center"/>
          </w:tcPr>
          <w:p w14:paraId="20029A44" w14:textId="3375810F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ICT</w:t>
            </w:r>
          </w:p>
        </w:tc>
        <w:tc>
          <w:tcPr>
            <w:tcW w:w="1558" w:type="dxa"/>
            <w:vAlign w:val="center"/>
          </w:tcPr>
          <w:p w14:paraId="1EE4D5E2" w14:textId="3DE4DE3D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4.04</w:t>
            </w:r>
          </w:p>
        </w:tc>
        <w:tc>
          <w:tcPr>
            <w:tcW w:w="1558" w:type="dxa"/>
            <w:vAlign w:val="center"/>
          </w:tcPr>
          <w:p w14:paraId="4BEDF4E6" w14:textId="102E9012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−40.14 to 56.22</w:t>
            </w:r>
          </w:p>
        </w:tc>
        <w:tc>
          <w:tcPr>
            <w:tcW w:w="1558" w:type="dxa"/>
            <w:vAlign w:val="center"/>
          </w:tcPr>
          <w:p w14:paraId="02D9056F" w14:textId="6559C812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0.51</w:t>
            </w:r>
          </w:p>
        </w:tc>
        <w:tc>
          <w:tcPr>
            <w:tcW w:w="1559" w:type="dxa"/>
            <w:vAlign w:val="center"/>
          </w:tcPr>
          <w:p w14:paraId="5AB219B0" w14:textId="405D49F5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0.55</w:t>
            </w:r>
          </w:p>
        </w:tc>
        <w:tc>
          <w:tcPr>
            <w:tcW w:w="1559" w:type="dxa"/>
            <w:vAlign w:val="center"/>
          </w:tcPr>
          <w:p w14:paraId="7D904EC7" w14:textId="55EB19AA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184</w:t>
            </w:r>
          </w:p>
        </w:tc>
      </w:tr>
      <w:tr w:rsidR="00405B39" w:rsidRPr="00960CDC" w14:paraId="23545720" w14:textId="77777777" w:rsidTr="00840497">
        <w:tc>
          <w:tcPr>
            <w:tcW w:w="1558" w:type="dxa"/>
            <w:vAlign w:val="center"/>
          </w:tcPr>
          <w:p w14:paraId="2336CA7E" w14:textId="37446A8C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ICT + CP</w:t>
            </w:r>
          </w:p>
        </w:tc>
        <w:tc>
          <w:tcPr>
            <w:tcW w:w="1558" w:type="dxa"/>
            <w:vAlign w:val="center"/>
          </w:tcPr>
          <w:p w14:paraId="080319CB" w14:textId="56B843E4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34.79</w:t>
            </w:r>
          </w:p>
        </w:tc>
        <w:tc>
          <w:tcPr>
            <w:tcW w:w="1558" w:type="dxa"/>
            <w:vAlign w:val="center"/>
          </w:tcPr>
          <w:p w14:paraId="7A01484D" w14:textId="76116328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−13.34 to 96.72</w:t>
            </w:r>
          </w:p>
        </w:tc>
        <w:tc>
          <w:tcPr>
            <w:tcW w:w="1558" w:type="dxa"/>
            <w:vAlign w:val="center"/>
          </w:tcPr>
          <w:p w14:paraId="1E3F9DB9" w14:textId="1415F3DD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0.78</w:t>
            </w:r>
          </w:p>
        </w:tc>
        <w:tc>
          <w:tcPr>
            <w:tcW w:w="1559" w:type="dxa"/>
            <w:vAlign w:val="center"/>
          </w:tcPr>
          <w:p w14:paraId="09927D54" w14:textId="29392234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0.87</w:t>
            </w:r>
          </w:p>
        </w:tc>
        <w:tc>
          <w:tcPr>
            <w:tcW w:w="1559" w:type="dxa"/>
            <w:vAlign w:val="center"/>
          </w:tcPr>
          <w:p w14:paraId="53DEBF0E" w14:textId="0FE1F238" w:rsidR="00405B39" w:rsidRPr="00960CDC" w:rsidRDefault="00405B39" w:rsidP="00405B39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CDC">
              <w:rPr>
                <w:rFonts w:ascii="Times New Roman" w:hAnsi="Times New Roman" w:cs="Times New Roman"/>
                <w:sz w:val="20"/>
                <w:szCs w:val="20"/>
              </w:rPr>
              <w:t>126</w:t>
            </w:r>
          </w:p>
        </w:tc>
      </w:tr>
    </w:tbl>
    <w:p w14:paraId="4B186113" w14:textId="77777777" w:rsidR="00405B39" w:rsidRPr="00960CDC" w:rsidRDefault="00405B39" w:rsidP="001A73C5">
      <w:pPr>
        <w:jc w:val="both"/>
        <w:rPr>
          <w:rFonts w:ascii="Times New Roman" w:hAnsi="Times New Roman" w:cs="Times New Roman"/>
          <w:b/>
          <w:bCs/>
        </w:rPr>
      </w:pPr>
    </w:p>
    <w:p w14:paraId="55DC64AC" w14:textId="45B0D983" w:rsidR="005B12D7" w:rsidRPr="00960CDC" w:rsidRDefault="005B12D7" w:rsidP="001A73C5">
      <w:pPr>
        <w:jc w:val="both"/>
        <w:rPr>
          <w:rFonts w:ascii="Times New Roman" w:hAnsi="Times New Roman" w:cs="Times New Roman"/>
          <w:b/>
          <w:bCs/>
        </w:rPr>
      </w:pPr>
      <w:r w:rsidRPr="00960CDC">
        <w:rPr>
          <w:rFonts w:ascii="Times New Roman" w:hAnsi="Times New Roman" w:cs="Times New Roman"/>
          <w:b/>
          <w:bCs/>
        </w:rPr>
        <w:t>Monte Carlo setting</w:t>
      </w:r>
    </w:p>
    <w:p w14:paraId="0AD6A97E" w14:textId="0E59D68C" w:rsidR="005B12D7" w:rsidRPr="00960CDC" w:rsidRDefault="005B12D7" w:rsidP="001A73C5">
      <w:pPr>
        <w:jc w:val="both"/>
        <w:rPr>
          <w:rFonts w:ascii="Times New Roman" w:hAnsi="Times New Roman" w:cs="Times New Roman"/>
        </w:rPr>
      </w:pPr>
      <w:r w:rsidRPr="00960CDC">
        <w:rPr>
          <w:rFonts w:ascii="Times New Roman" w:hAnsi="Times New Roman" w:cs="Times New Roman"/>
        </w:rPr>
        <w:t>2,000 runs per scenario; eight parameters sampled independently from uniform distributions over the ranges in Table S2; common random numbers across scenarios (seed 2026); initial stocks recomputed (spin-up) for each parameter set. Spearman rank correlations with cumulative net carbon benefit in 2060 (ICT + CP / ICT / BAU): avoided virgin EF 0.77 / 0.73 / 0.69; substitution ratio 0.44 / 0.42 / 0.40; informal EF −0.34 / −0.56 / −0.61; capacity adjustment time −0.24 / −0.01 / −0.01; formal EF −0.11 / −0.01 / 0.00; saturation level 0.11 / −0.03 / −0.07; capacity lifetime 0.10 / 0.04 / 0.03; maximum capacity addition 0.01 / 0.08 / 0.05.</w:t>
      </w:r>
    </w:p>
    <w:p w14:paraId="7FEFF2B2" w14:textId="5BA2AD13" w:rsidR="00233577" w:rsidRPr="00960CDC" w:rsidRDefault="00233577" w:rsidP="001A73C5">
      <w:pPr>
        <w:jc w:val="both"/>
        <w:rPr>
          <w:rFonts w:ascii="Times New Roman" w:hAnsi="Times New Roman" w:cs="Times New Roman"/>
          <w:b/>
          <w:bCs/>
        </w:rPr>
      </w:pPr>
      <w:r w:rsidRPr="00960CDC">
        <w:rPr>
          <w:rFonts w:ascii="Times New Roman" w:hAnsi="Times New Roman" w:cs="Times New Roman"/>
          <w:b/>
          <w:bCs/>
        </w:rPr>
        <w:t>Dynamic modeling and Simulation</w:t>
      </w:r>
    </w:p>
    <w:p w14:paraId="54A5448A" w14:textId="252D2820" w:rsidR="00233577" w:rsidRPr="00960CDC" w:rsidRDefault="00C60A26" w:rsidP="00233577">
      <w:pPr>
        <w:rPr>
          <w:rFonts w:ascii="Times New Roman" w:hAnsi="Times New Roman" w:cs="Times New Roman"/>
        </w:rPr>
      </w:pPr>
      <w:r w:rsidRPr="00960CDC">
        <w:rPr>
          <w:rFonts w:ascii="Times New Roman" w:hAnsi="Times New Roman" w:cs="Times New Roman"/>
        </w:rPr>
        <w:t>For the simulation modeling and result, the comprehensive file is availible in the folliwing link: https://github.com/Alfarisi006/E-waste-Supply-Chain</w:t>
      </w:r>
    </w:p>
    <w:p w14:paraId="333E91D9" w14:textId="77777777" w:rsidR="00233577" w:rsidRPr="00960CDC" w:rsidRDefault="00233577" w:rsidP="00233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2FB94EE3" w14:textId="77777777" w:rsidR="00C04B2C" w:rsidRPr="00960CDC" w:rsidRDefault="00C04B2C">
      <w:pPr>
        <w:rPr>
          <w:rFonts w:ascii="Times New Roman" w:hAnsi="Times New Roman" w:cs="Times New Roman"/>
          <w:lang w:val="en-US"/>
        </w:rPr>
      </w:pPr>
    </w:p>
    <w:sectPr w:rsidR="00C04B2C" w:rsidRPr="00960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3E3352"/>
    <w:multiLevelType w:val="multilevel"/>
    <w:tmpl w:val="0850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B569E8"/>
    <w:multiLevelType w:val="hybridMultilevel"/>
    <w:tmpl w:val="87C62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AB7AA6"/>
    <w:multiLevelType w:val="multilevel"/>
    <w:tmpl w:val="064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324462">
    <w:abstractNumId w:val="1"/>
  </w:num>
  <w:num w:numId="2" w16cid:durableId="2107337563">
    <w:abstractNumId w:val="2"/>
  </w:num>
  <w:num w:numId="3" w16cid:durableId="11028468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2C"/>
    <w:rsid w:val="00032464"/>
    <w:rsid w:val="00073882"/>
    <w:rsid w:val="001053B1"/>
    <w:rsid w:val="00144F1F"/>
    <w:rsid w:val="00190F4C"/>
    <w:rsid w:val="001A73C5"/>
    <w:rsid w:val="00233577"/>
    <w:rsid w:val="003706CE"/>
    <w:rsid w:val="00405B39"/>
    <w:rsid w:val="00496AE7"/>
    <w:rsid w:val="005B12D7"/>
    <w:rsid w:val="00960CDC"/>
    <w:rsid w:val="00985363"/>
    <w:rsid w:val="00B0284E"/>
    <w:rsid w:val="00C04B2C"/>
    <w:rsid w:val="00C60A26"/>
    <w:rsid w:val="00C942AD"/>
    <w:rsid w:val="00EC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BF42F8"/>
  <w15:chartTrackingRefBased/>
  <w15:docId w15:val="{37E03907-30FD-9345-B44A-F37491BC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B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3577"/>
    <w:pPr>
      <w:spacing w:after="0" w:line="240" w:lineRule="auto"/>
    </w:pPr>
    <w:rPr>
      <w:rFonts w:eastAsiaTheme="minorHAnsi"/>
      <w:kern w:val="0"/>
      <w:sz w:val="22"/>
      <w:szCs w:val="22"/>
      <w:lang w:val="en-ID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233577"/>
  </w:style>
  <w:style w:type="character" w:customStyle="1" w:styleId="vlist-s">
    <w:name w:val="vlist-s"/>
    <w:basedOn w:val="DefaultParagraphFont"/>
    <w:rsid w:val="00233577"/>
  </w:style>
  <w:style w:type="character" w:customStyle="1" w:styleId="mrel">
    <w:name w:val="mrel"/>
    <w:basedOn w:val="DefaultParagraphFont"/>
    <w:rsid w:val="00233577"/>
  </w:style>
  <w:style w:type="character" w:customStyle="1" w:styleId="mbin">
    <w:name w:val="mbin"/>
    <w:basedOn w:val="DefaultParagraphFont"/>
    <w:rsid w:val="00233577"/>
  </w:style>
  <w:style w:type="character" w:customStyle="1" w:styleId="mop">
    <w:name w:val="mop"/>
    <w:basedOn w:val="DefaultParagraphFont"/>
    <w:rsid w:val="00233577"/>
  </w:style>
  <w:style w:type="character" w:customStyle="1" w:styleId="katex-mathml">
    <w:name w:val="katex-mathml"/>
    <w:basedOn w:val="DefaultParagraphFont"/>
    <w:rsid w:val="00233577"/>
  </w:style>
  <w:style w:type="character" w:styleId="Strong">
    <w:name w:val="Strong"/>
    <w:basedOn w:val="DefaultParagraphFont"/>
    <w:uiPriority w:val="22"/>
    <w:qFormat/>
    <w:rsid w:val="002335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2958</Words>
  <Characters>16863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Alfarisi</dc:creator>
  <cp:keywords/>
  <dc:description/>
  <cp:lastModifiedBy>Salman Alfarisi</cp:lastModifiedBy>
  <cp:revision>9</cp:revision>
  <dcterms:created xsi:type="dcterms:W3CDTF">2026-06-03T13:51:00Z</dcterms:created>
  <dcterms:modified xsi:type="dcterms:W3CDTF">2026-10-03T13:47:00Z</dcterms:modified>
</cp:coreProperties>
</file>