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424D" w14:textId="77777777" w:rsidR="00303FEE" w:rsidRPr="004C267C" w:rsidRDefault="00303FEE" w:rsidP="00303FEE">
      <w:pPr>
        <w:ind w:left="120"/>
        <w:jc w:val="center"/>
        <w:rPr>
          <w:rFonts w:asciiTheme="minorHAnsi" w:eastAsia="Calibri" w:hAnsiTheme="minorHAnsi" w:cstheme="minorHAnsi"/>
          <w:b/>
          <w:bCs/>
          <w:spacing w:val="-1"/>
          <w:sz w:val="24"/>
          <w:szCs w:val="24"/>
        </w:rPr>
      </w:pPr>
      <w:r w:rsidRPr="004C267C">
        <w:rPr>
          <w:rFonts w:asciiTheme="minorHAnsi" w:eastAsia="Calibri" w:hAnsiTheme="minorHAnsi" w:cstheme="minorHAnsi"/>
          <w:b/>
          <w:bCs/>
          <w:sz w:val="24"/>
          <w:szCs w:val="24"/>
        </w:rPr>
        <w:t>TUGAS II</w:t>
      </w:r>
      <w:r w:rsidRPr="004C267C">
        <w:rPr>
          <w:rFonts w:asciiTheme="minorHAnsi" w:eastAsia="Calibri" w:hAnsiTheme="minorHAnsi" w:cstheme="minorHAnsi"/>
          <w:b/>
          <w:bCs/>
          <w:spacing w:val="-1"/>
          <w:sz w:val="24"/>
          <w:szCs w:val="24"/>
        </w:rPr>
        <w:t xml:space="preserve"> </w:t>
      </w:r>
    </w:p>
    <w:p w14:paraId="5CDF6A06" w14:textId="77777777" w:rsidR="00303FEE" w:rsidRPr="004C267C" w:rsidRDefault="00303FEE" w:rsidP="00303FEE">
      <w:pPr>
        <w:ind w:left="120"/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4C267C">
        <w:rPr>
          <w:rFonts w:asciiTheme="minorHAnsi" w:eastAsia="Calibri" w:hAnsiTheme="minorHAnsi" w:cstheme="minorHAnsi"/>
          <w:b/>
          <w:bCs/>
          <w:spacing w:val="1"/>
          <w:sz w:val="24"/>
          <w:szCs w:val="24"/>
        </w:rPr>
        <w:t>D</w:t>
      </w:r>
      <w:r w:rsidRPr="004C267C">
        <w:rPr>
          <w:rFonts w:asciiTheme="minorHAnsi" w:eastAsia="Calibri" w:hAnsiTheme="minorHAnsi" w:cstheme="minorHAnsi"/>
          <w:b/>
          <w:bCs/>
          <w:sz w:val="24"/>
          <w:szCs w:val="24"/>
        </w:rPr>
        <w:t>ata</w:t>
      </w:r>
      <w:r w:rsidRPr="004C267C">
        <w:rPr>
          <w:rFonts w:asciiTheme="minorHAnsi" w:eastAsia="Calibr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4C267C">
        <w:rPr>
          <w:rFonts w:asciiTheme="minorHAnsi" w:eastAsia="Calibri" w:hAnsiTheme="minorHAnsi" w:cstheme="minorHAnsi"/>
          <w:b/>
          <w:bCs/>
          <w:spacing w:val="1"/>
          <w:sz w:val="24"/>
          <w:szCs w:val="24"/>
        </w:rPr>
        <w:t>W</w:t>
      </w:r>
      <w:r w:rsidRPr="004C267C">
        <w:rPr>
          <w:rFonts w:asciiTheme="minorHAnsi" w:eastAsia="Calibri" w:hAnsiTheme="minorHAnsi" w:cstheme="minorHAnsi"/>
          <w:b/>
          <w:bCs/>
          <w:sz w:val="24"/>
          <w:szCs w:val="24"/>
        </w:rPr>
        <w:t>a</w:t>
      </w:r>
      <w:r w:rsidRPr="004C267C">
        <w:rPr>
          <w:rFonts w:asciiTheme="minorHAnsi" w:eastAsia="Calibri" w:hAnsiTheme="minorHAnsi" w:cstheme="minorHAnsi"/>
          <w:b/>
          <w:bCs/>
          <w:spacing w:val="-3"/>
          <w:sz w:val="24"/>
          <w:szCs w:val="24"/>
        </w:rPr>
        <w:t>r</w:t>
      </w:r>
      <w:r w:rsidRPr="004C267C">
        <w:rPr>
          <w:rFonts w:asciiTheme="minorHAnsi" w:eastAsia="Calibri" w:hAnsiTheme="minorHAnsi" w:cstheme="minorHAnsi"/>
          <w:b/>
          <w:bCs/>
          <w:sz w:val="24"/>
          <w:szCs w:val="24"/>
        </w:rPr>
        <w:t>eh</w:t>
      </w:r>
      <w:r w:rsidRPr="004C267C">
        <w:rPr>
          <w:rFonts w:asciiTheme="minorHAnsi" w:eastAsia="Calibri" w:hAnsiTheme="minorHAnsi" w:cstheme="minorHAnsi"/>
          <w:b/>
          <w:bCs/>
          <w:spacing w:val="1"/>
          <w:sz w:val="24"/>
          <w:szCs w:val="24"/>
        </w:rPr>
        <w:t>o</w:t>
      </w:r>
      <w:r w:rsidRPr="004C267C">
        <w:rPr>
          <w:rFonts w:asciiTheme="minorHAnsi" w:eastAsia="Calibri" w:hAnsiTheme="minorHAnsi" w:cstheme="minorHAnsi"/>
          <w:b/>
          <w:bCs/>
          <w:spacing w:val="-1"/>
          <w:sz w:val="24"/>
          <w:szCs w:val="24"/>
        </w:rPr>
        <w:t>u</w:t>
      </w:r>
      <w:r w:rsidRPr="004C267C">
        <w:rPr>
          <w:rFonts w:asciiTheme="minorHAnsi" w:eastAsia="Calibri" w:hAnsiTheme="minorHAnsi" w:cstheme="minorHAnsi"/>
          <w:b/>
          <w:bCs/>
          <w:sz w:val="24"/>
          <w:szCs w:val="24"/>
        </w:rPr>
        <w:t>se</w:t>
      </w:r>
      <w:r w:rsidRPr="004C267C">
        <w:rPr>
          <w:rFonts w:asciiTheme="minorHAnsi" w:eastAsia="Calibr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4C267C">
        <w:rPr>
          <w:rFonts w:asciiTheme="minorHAnsi" w:eastAsia="Calibri" w:hAnsiTheme="minorHAnsi" w:cstheme="minorHAnsi"/>
          <w:b/>
          <w:bCs/>
          <w:spacing w:val="-3"/>
          <w:sz w:val="24"/>
          <w:szCs w:val="24"/>
        </w:rPr>
        <w:t>d</w:t>
      </w:r>
      <w:r w:rsidRPr="004C267C">
        <w:rPr>
          <w:rFonts w:asciiTheme="minorHAnsi" w:eastAsia="Calibri" w:hAnsiTheme="minorHAnsi" w:cstheme="minorHAnsi"/>
          <w:b/>
          <w:bCs/>
          <w:sz w:val="24"/>
          <w:szCs w:val="24"/>
        </w:rPr>
        <w:t>an</w:t>
      </w:r>
      <w:r w:rsidRPr="004C267C">
        <w:rPr>
          <w:rFonts w:asciiTheme="minorHAnsi" w:eastAsia="Calibr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4C267C">
        <w:rPr>
          <w:rFonts w:asciiTheme="minorHAnsi" w:eastAsia="Calibri" w:hAnsiTheme="minorHAnsi" w:cstheme="minorHAnsi"/>
          <w:b/>
          <w:bCs/>
          <w:sz w:val="24"/>
          <w:szCs w:val="24"/>
        </w:rPr>
        <w:t>Business</w:t>
      </w:r>
      <w:r w:rsidRPr="004C267C">
        <w:rPr>
          <w:rFonts w:asciiTheme="minorHAnsi" w:eastAsia="Calibri" w:hAnsiTheme="minorHAnsi" w:cstheme="minorHAnsi"/>
          <w:b/>
          <w:bCs/>
          <w:spacing w:val="1"/>
          <w:sz w:val="24"/>
          <w:szCs w:val="24"/>
        </w:rPr>
        <w:t xml:space="preserve"> </w:t>
      </w:r>
      <w:r w:rsidRPr="004C267C">
        <w:rPr>
          <w:rFonts w:asciiTheme="minorHAnsi" w:eastAsia="Calibri" w:hAnsiTheme="minorHAnsi" w:cstheme="minorHAnsi"/>
          <w:b/>
          <w:bCs/>
          <w:sz w:val="24"/>
          <w:szCs w:val="24"/>
        </w:rPr>
        <w:t>I</w:t>
      </w:r>
      <w:r w:rsidRPr="004C267C">
        <w:rPr>
          <w:rFonts w:asciiTheme="minorHAnsi" w:eastAsia="Calibri" w:hAnsiTheme="minorHAnsi" w:cstheme="minorHAnsi"/>
          <w:b/>
          <w:bCs/>
          <w:spacing w:val="-1"/>
          <w:sz w:val="24"/>
          <w:szCs w:val="24"/>
        </w:rPr>
        <w:t>n</w:t>
      </w:r>
      <w:r w:rsidRPr="004C267C">
        <w:rPr>
          <w:rFonts w:asciiTheme="minorHAnsi" w:eastAsia="Calibri" w:hAnsiTheme="minorHAnsi" w:cstheme="minorHAnsi"/>
          <w:b/>
          <w:bCs/>
          <w:sz w:val="24"/>
          <w:szCs w:val="24"/>
        </w:rPr>
        <w:t>t</w:t>
      </w:r>
      <w:r w:rsidRPr="004C267C">
        <w:rPr>
          <w:rFonts w:asciiTheme="minorHAnsi" w:eastAsia="Calibri" w:hAnsiTheme="minorHAnsi" w:cstheme="minorHAnsi"/>
          <w:b/>
          <w:bCs/>
          <w:spacing w:val="1"/>
          <w:sz w:val="24"/>
          <w:szCs w:val="24"/>
        </w:rPr>
        <w:t>e</w:t>
      </w:r>
      <w:r w:rsidRPr="004C267C">
        <w:rPr>
          <w:rFonts w:asciiTheme="minorHAnsi" w:eastAsia="Calibri" w:hAnsiTheme="minorHAnsi" w:cstheme="minorHAnsi"/>
          <w:b/>
          <w:bCs/>
          <w:sz w:val="24"/>
          <w:szCs w:val="24"/>
        </w:rPr>
        <w:t>lli</w:t>
      </w:r>
      <w:r w:rsidRPr="004C267C">
        <w:rPr>
          <w:rFonts w:asciiTheme="minorHAnsi" w:eastAsia="Calibri" w:hAnsiTheme="minorHAnsi" w:cstheme="minorHAnsi"/>
          <w:b/>
          <w:bCs/>
          <w:spacing w:val="-3"/>
          <w:sz w:val="24"/>
          <w:szCs w:val="24"/>
        </w:rPr>
        <w:t>g</w:t>
      </w:r>
      <w:r w:rsidRPr="004C267C">
        <w:rPr>
          <w:rFonts w:asciiTheme="minorHAnsi" w:eastAsia="Calibri" w:hAnsiTheme="minorHAnsi" w:cstheme="minorHAnsi"/>
          <w:b/>
          <w:bCs/>
          <w:sz w:val="24"/>
          <w:szCs w:val="24"/>
        </w:rPr>
        <w:t>ence</w:t>
      </w:r>
    </w:p>
    <w:p w14:paraId="01F3514F" w14:textId="77777777" w:rsidR="00303FEE" w:rsidRPr="004C267C" w:rsidRDefault="00303FEE" w:rsidP="00303FEE">
      <w:pPr>
        <w:spacing w:before="3" w:line="260" w:lineRule="exact"/>
        <w:rPr>
          <w:rFonts w:asciiTheme="minorHAnsi" w:hAnsiTheme="minorHAnsi" w:cstheme="minorHAnsi"/>
          <w:sz w:val="24"/>
          <w:szCs w:val="24"/>
        </w:rPr>
      </w:pPr>
    </w:p>
    <w:p w14:paraId="7094DE69" w14:textId="29716F38" w:rsidR="00303FEE" w:rsidRPr="004C267C" w:rsidRDefault="00303FEE">
      <w:pPr>
        <w:rPr>
          <w:rFonts w:asciiTheme="minorHAnsi" w:hAnsiTheme="minorHAnsi" w:cstheme="minorHAnsi"/>
        </w:rPr>
      </w:pPr>
    </w:p>
    <w:p w14:paraId="7FC470F6" w14:textId="3F452C31" w:rsidR="00303FEE" w:rsidRPr="004C267C" w:rsidRDefault="00303FEE" w:rsidP="00303FEE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Nama</w:t>
      </w:r>
      <w:r w:rsidRPr="004C267C">
        <w:rPr>
          <w:rFonts w:asciiTheme="minorHAnsi" w:hAnsiTheme="minorHAnsi" w:cstheme="minorHAnsi"/>
          <w:sz w:val="24"/>
          <w:szCs w:val="24"/>
        </w:rPr>
        <w:tab/>
        <w:t>:</w:t>
      </w:r>
      <w:r w:rsidRPr="004C267C">
        <w:rPr>
          <w:rFonts w:asciiTheme="minorHAnsi" w:hAnsiTheme="minorHAnsi" w:cstheme="minorHAnsi"/>
          <w:sz w:val="24"/>
          <w:szCs w:val="24"/>
        </w:rPr>
        <w:tab/>
      </w:r>
      <w:r w:rsidR="004C267C" w:rsidRPr="004C267C">
        <w:rPr>
          <w:rFonts w:asciiTheme="minorHAnsi" w:hAnsiTheme="minorHAnsi" w:cstheme="minorHAnsi"/>
          <w:sz w:val="24"/>
          <w:szCs w:val="24"/>
        </w:rPr>
        <w:t xml:space="preserve">Alfaro </w:t>
      </w:r>
      <w:proofErr w:type="spellStart"/>
      <w:r w:rsidR="004C267C" w:rsidRPr="004C267C">
        <w:rPr>
          <w:rFonts w:asciiTheme="minorHAnsi" w:hAnsiTheme="minorHAnsi" w:cstheme="minorHAnsi"/>
          <w:sz w:val="24"/>
          <w:szCs w:val="24"/>
        </w:rPr>
        <w:t>BinotoTama</w:t>
      </w:r>
      <w:proofErr w:type="spellEnd"/>
      <w:r w:rsidR="004C267C" w:rsidRPr="004C267C">
        <w:rPr>
          <w:rFonts w:asciiTheme="minorHAnsi" w:hAnsiTheme="minorHAnsi" w:cstheme="minorHAnsi"/>
          <w:sz w:val="24"/>
          <w:szCs w:val="24"/>
        </w:rPr>
        <w:t xml:space="preserve"> Tambunan</w:t>
      </w:r>
    </w:p>
    <w:p w14:paraId="61398FCF" w14:textId="5EFAB208" w:rsidR="00303FEE" w:rsidRPr="004C267C" w:rsidRDefault="00303FEE" w:rsidP="00303FEE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NIM</w:t>
      </w:r>
      <w:r w:rsidRPr="004C267C">
        <w:rPr>
          <w:rFonts w:asciiTheme="minorHAnsi" w:hAnsiTheme="minorHAnsi" w:cstheme="minorHAnsi"/>
          <w:sz w:val="24"/>
          <w:szCs w:val="24"/>
        </w:rPr>
        <w:tab/>
        <w:t>:</w:t>
      </w:r>
      <w:r w:rsidRPr="004C267C">
        <w:rPr>
          <w:rFonts w:asciiTheme="minorHAnsi" w:hAnsiTheme="minorHAnsi" w:cstheme="minorHAnsi"/>
          <w:sz w:val="24"/>
          <w:szCs w:val="24"/>
        </w:rPr>
        <w:tab/>
        <w:t>181402</w:t>
      </w:r>
      <w:r w:rsidR="004C267C" w:rsidRPr="004C267C">
        <w:rPr>
          <w:rFonts w:asciiTheme="minorHAnsi" w:hAnsiTheme="minorHAnsi" w:cstheme="minorHAnsi"/>
          <w:sz w:val="24"/>
          <w:szCs w:val="24"/>
        </w:rPr>
        <w:t>132</w:t>
      </w:r>
    </w:p>
    <w:p w14:paraId="14460C05" w14:textId="22281DA2" w:rsidR="00303FEE" w:rsidRPr="004C267C" w:rsidRDefault="00303FEE" w:rsidP="00303FEE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4C267C">
        <w:rPr>
          <w:rFonts w:asciiTheme="minorHAnsi" w:hAnsiTheme="minorHAnsi" w:cstheme="minorHAnsi"/>
          <w:sz w:val="24"/>
          <w:szCs w:val="24"/>
        </w:rPr>
        <w:t>Kom</w:t>
      </w:r>
      <w:proofErr w:type="spellEnd"/>
      <w:r w:rsidRPr="004C267C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Pr="004C267C">
        <w:rPr>
          <w:rFonts w:asciiTheme="minorHAnsi" w:hAnsiTheme="minorHAnsi" w:cstheme="minorHAnsi"/>
          <w:sz w:val="24"/>
          <w:szCs w:val="24"/>
        </w:rPr>
        <w:tab/>
        <w:t>C</w:t>
      </w:r>
    </w:p>
    <w:p w14:paraId="6E9A303C" w14:textId="2FC78BC8" w:rsidR="00303FEE" w:rsidRPr="004C267C" w:rsidRDefault="00303FEE" w:rsidP="00303FEE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54A485B" w14:textId="3AE3D15E" w:rsidR="00303FEE" w:rsidRPr="004C267C" w:rsidRDefault="00303FEE" w:rsidP="00303FEE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4C267C">
        <w:rPr>
          <w:rFonts w:asciiTheme="minorHAnsi" w:hAnsiTheme="minorHAnsi" w:cstheme="minorHAnsi"/>
          <w:b/>
          <w:bCs/>
          <w:sz w:val="24"/>
          <w:szCs w:val="24"/>
        </w:rPr>
        <w:t>Load the Data Cube</w:t>
      </w:r>
    </w:p>
    <w:p w14:paraId="50E3C5D5" w14:textId="11144277" w:rsidR="00303FEE" w:rsidRPr="004C267C" w:rsidRDefault="00303FEE" w:rsidP="00303FEE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Select the preloaded OLAP cube Microsoft Adventure Works (same cube used in tutorial) from the Demo list to create the pivot table.</w:t>
      </w:r>
    </w:p>
    <w:p w14:paraId="51468866" w14:textId="5C27B5B8" w:rsidR="00303FEE" w:rsidRPr="004C267C" w:rsidRDefault="00303FEE" w:rsidP="00303FEE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Take some time exploring the data cube before beginning on the details of the assignment.</w:t>
      </w:r>
    </w:p>
    <w:p w14:paraId="7A733060" w14:textId="77777777" w:rsidR="00807FA9" w:rsidRPr="004C267C" w:rsidRDefault="00807FA9" w:rsidP="00807FA9">
      <w:pPr>
        <w:pStyle w:val="ListParagraph"/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</w:p>
    <w:p w14:paraId="77A48B4E" w14:textId="3013DF97" w:rsidR="00303FEE" w:rsidRPr="004C267C" w:rsidRDefault="00303FEE" w:rsidP="00303FEE">
      <w:pPr>
        <w:pStyle w:val="ListParagraph"/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E813262" wp14:editId="7CC565C7">
            <wp:extent cx="5730240" cy="4053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827E" w14:textId="081BDF10" w:rsidR="00807FA9" w:rsidRPr="004C267C" w:rsidRDefault="00807FA9" w:rsidP="00303FEE">
      <w:pPr>
        <w:pStyle w:val="ListParagraph"/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</w:p>
    <w:p w14:paraId="304920A3" w14:textId="0075CD0F" w:rsidR="00807FA9" w:rsidRPr="004C267C" w:rsidRDefault="00807FA9" w:rsidP="00303FEE">
      <w:pPr>
        <w:pStyle w:val="ListParagraph"/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</w:p>
    <w:p w14:paraId="424862A2" w14:textId="6DFCC4CE" w:rsidR="00807FA9" w:rsidRPr="004C267C" w:rsidRDefault="00807FA9" w:rsidP="00303FEE">
      <w:pPr>
        <w:pStyle w:val="ListParagraph"/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</w:p>
    <w:p w14:paraId="151703FB" w14:textId="2F007273" w:rsidR="00807FA9" w:rsidRPr="004C267C" w:rsidRDefault="00807FA9" w:rsidP="00303FEE">
      <w:pPr>
        <w:pStyle w:val="ListParagraph"/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</w:p>
    <w:p w14:paraId="7ADE5742" w14:textId="4EBB8E1B" w:rsidR="00303FEE" w:rsidRPr="004C267C" w:rsidRDefault="00303FEE" w:rsidP="00303FEE">
      <w:pPr>
        <w:pStyle w:val="ListParagraph"/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</w:p>
    <w:p w14:paraId="0C479341" w14:textId="2F5DC967" w:rsidR="00303FEE" w:rsidRPr="004C267C" w:rsidRDefault="00303FEE" w:rsidP="00303FEE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4C267C">
        <w:rPr>
          <w:rFonts w:asciiTheme="minorHAnsi" w:hAnsiTheme="minorHAnsi" w:cstheme="minorHAnsi"/>
          <w:b/>
          <w:bCs/>
          <w:sz w:val="24"/>
          <w:szCs w:val="24"/>
        </w:rPr>
        <w:t>Create the Pivot Table</w:t>
      </w:r>
    </w:p>
    <w:p w14:paraId="3C043156" w14:textId="251A887B" w:rsidR="00303FEE" w:rsidRPr="004C267C" w:rsidRDefault="00303FEE" w:rsidP="00303FEE">
      <w:pPr>
        <w:pStyle w:val="ListParagraph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 xml:space="preserve">Create a customized pivot table that shows the </w:t>
      </w:r>
      <w:proofErr w:type="gramStart"/>
      <w:r w:rsidRPr="004C267C">
        <w:rPr>
          <w:rFonts w:asciiTheme="minorHAnsi" w:hAnsiTheme="minorHAnsi" w:cstheme="minorHAnsi"/>
          <w:sz w:val="24"/>
          <w:szCs w:val="24"/>
        </w:rPr>
        <w:t>following :</w:t>
      </w:r>
      <w:proofErr w:type="gramEnd"/>
    </w:p>
    <w:p w14:paraId="05F2AC08" w14:textId="0DE7BDB2" w:rsidR="00303FEE" w:rsidRPr="004C267C" w:rsidRDefault="00303FEE" w:rsidP="00303FEE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Expands the “Promotions” dimension in the Fields List.</w:t>
      </w:r>
    </w:p>
    <w:p w14:paraId="0E6502D9" w14:textId="75933E72" w:rsidR="00303FEE" w:rsidRPr="004C267C" w:rsidRDefault="00303FEE" w:rsidP="00303FEE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 xml:space="preserve">Select “Promotions” field inside the “Promotions” dimensions </w:t>
      </w:r>
      <w:proofErr w:type="spellStart"/>
      <w:r w:rsidRPr="004C267C">
        <w:rPr>
          <w:rFonts w:asciiTheme="minorHAnsi" w:hAnsiTheme="minorHAnsi" w:cstheme="minorHAnsi"/>
          <w:sz w:val="24"/>
          <w:szCs w:val="24"/>
        </w:rPr>
        <w:t>tn</w:t>
      </w:r>
      <w:proofErr w:type="spellEnd"/>
      <w:r w:rsidRPr="004C267C">
        <w:rPr>
          <w:rFonts w:asciiTheme="minorHAnsi" w:hAnsiTheme="minorHAnsi" w:cstheme="minorHAnsi"/>
          <w:sz w:val="24"/>
          <w:szCs w:val="24"/>
        </w:rPr>
        <w:t xml:space="preserve"> the Rows area.</w:t>
      </w:r>
    </w:p>
    <w:p w14:paraId="2CCF867D" w14:textId="65040A11" w:rsidR="00303FEE" w:rsidRPr="004C267C" w:rsidRDefault="00303FEE" w:rsidP="00303FEE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Expands the “Delivery Date” dimension in the Fields List.</w:t>
      </w:r>
    </w:p>
    <w:p w14:paraId="67031D84" w14:textId="21969CDB" w:rsidR="00303FEE" w:rsidRPr="004C267C" w:rsidRDefault="00303FEE" w:rsidP="00303FEE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Select “Delivery Date Month of Year” in the Columns area. If it appears in the Rows area, move it from the Rows to the Columns area.</w:t>
      </w:r>
    </w:p>
    <w:p w14:paraId="2A0C4D22" w14:textId="47053AB8" w:rsidR="00303FEE" w:rsidRPr="004C267C" w:rsidRDefault="00303FEE" w:rsidP="00303FEE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Expands the Measures in the Fields List.</w:t>
      </w:r>
    </w:p>
    <w:p w14:paraId="2EAA8F18" w14:textId="5DB5FE9D" w:rsidR="00303FEE" w:rsidRPr="004C267C" w:rsidRDefault="00303FEE" w:rsidP="00303FEE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Select “Average Sales Amount” in the values area.</w:t>
      </w:r>
    </w:p>
    <w:p w14:paraId="29F5AC92" w14:textId="7DA2C898" w:rsidR="00303FEE" w:rsidRPr="004C267C" w:rsidRDefault="00303FEE" w:rsidP="00303FEE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Take a screen snapshot and paste it into a document as the snapshot for part 2 of the Web Pivot Table assignment. The snapshot should show All Promotions and All Periods with complete expansion on the rows and columns with Average Sales Amount in the cells.</w:t>
      </w:r>
    </w:p>
    <w:p w14:paraId="68F65CB0" w14:textId="59A36A55" w:rsidR="00303FEE" w:rsidRPr="004C267C" w:rsidRDefault="00303FEE" w:rsidP="00303FEE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Keep the sheet open for the next part.</w:t>
      </w:r>
    </w:p>
    <w:p w14:paraId="6D332C7F" w14:textId="5F3EFA5F" w:rsidR="00303FEE" w:rsidRPr="004C267C" w:rsidRDefault="00303FEE" w:rsidP="00303FEE">
      <w:pPr>
        <w:pStyle w:val="ListParagraph"/>
        <w:spacing w:line="360" w:lineRule="auto"/>
        <w:ind w:left="1440"/>
        <w:rPr>
          <w:rFonts w:asciiTheme="minorHAnsi" w:hAnsiTheme="minorHAnsi" w:cstheme="minorHAnsi"/>
          <w:sz w:val="24"/>
          <w:szCs w:val="24"/>
        </w:rPr>
      </w:pPr>
    </w:p>
    <w:p w14:paraId="0E1800A2" w14:textId="0F08A743" w:rsidR="00303FEE" w:rsidRPr="004C267C" w:rsidRDefault="00303FEE" w:rsidP="00807FA9">
      <w:pPr>
        <w:pStyle w:val="ListParagraph"/>
        <w:spacing w:line="36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970DDDF" wp14:editId="1D0822B2">
            <wp:extent cx="6202680" cy="2415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74E1" w14:textId="11B26ABD" w:rsidR="00303FEE" w:rsidRPr="004C267C" w:rsidRDefault="00303FEE" w:rsidP="00303FEE">
      <w:pPr>
        <w:pStyle w:val="ListParagraph"/>
        <w:spacing w:line="360" w:lineRule="auto"/>
        <w:ind w:left="1440"/>
        <w:rPr>
          <w:rFonts w:asciiTheme="minorHAnsi" w:hAnsiTheme="minorHAnsi" w:cstheme="minorHAnsi"/>
          <w:sz w:val="24"/>
          <w:szCs w:val="24"/>
        </w:rPr>
      </w:pPr>
    </w:p>
    <w:p w14:paraId="04B58E6F" w14:textId="08FE19C5" w:rsidR="00303FEE" w:rsidRPr="004C267C" w:rsidRDefault="00303FEE" w:rsidP="00303FEE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4C267C">
        <w:rPr>
          <w:rFonts w:asciiTheme="minorHAnsi" w:hAnsiTheme="minorHAnsi" w:cstheme="minorHAnsi"/>
          <w:b/>
          <w:bCs/>
          <w:sz w:val="24"/>
          <w:szCs w:val="24"/>
        </w:rPr>
        <w:t>Extend the Pivot Table</w:t>
      </w:r>
    </w:p>
    <w:p w14:paraId="172F5098" w14:textId="3A921E80" w:rsidR="00303FEE" w:rsidRPr="004C267C" w:rsidRDefault="00454695" w:rsidP="00454695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Add “Source Currency” level (Do NOT include “ALL” level) from the Source Currency dimension to the Filters area.</w:t>
      </w:r>
    </w:p>
    <w:p w14:paraId="12A8F529" w14:textId="598F8DFD" w:rsidR="00454695" w:rsidRPr="004C267C" w:rsidRDefault="00454695" w:rsidP="00454695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 xml:space="preserve">Create a filter such that the pivot table displays value only for </w:t>
      </w:r>
      <w:proofErr w:type="gramStart"/>
      <w:r w:rsidRPr="004C267C">
        <w:rPr>
          <w:rFonts w:asciiTheme="minorHAnsi" w:hAnsiTheme="minorHAnsi" w:cstheme="minorHAnsi"/>
          <w:sz w:val="24"/>
          <w:szCs w:val="24"/>
        </w:rPr>
        <w:t>“ Canadian</w:t>
      </w:r>
      <w:proofErr w:type="gramEnd"/>
      <w:r w:rsidRPr="004C267C">
        <w:rPr>
          <w:rFonts w:asciiTheme="minorHAnsi" w:hAnsiTheme="minorHAnsi" w:cstheme="minorHAnsi"/>
          <w:sz w:val="24"/>
          <w:szCs w:val="24"/>
        </w:rPr>
        <w:t xml:space="preserve"> Dollar” and “USS Dollar”.</w:t>
      </w:r>
    </w:p>
    <w:p w14:paraId="73471A31" w14:textId="77777777" w:rsidR="00807FA9" w:rsidRPr="004C267C" w:rsidRDefault="00807FA9" w:rsidP="00807FA9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FF00FDF" w14:textId="0738E5EF" w:rsidR="00454695" w:rsidRPr="004C267C" w:rsidRDefault="00454695" w:rsidP="00454695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 xml:space="preserve">Take a screen snapshoot and paste it into a </w:t>
      </w:r>
      <w:proofErr w:type="gramStart"/>
      <w:r w:rsidRPr="004C267C">
        <w:rPr>
          <w:rFonts w:asciiTheme="minorHAnsi" w:hAnsiTheme="minorHAnsi" w:cstheme="minorHAnsi"/>
          <w:sz w:val="24"/>
          <w:szCs w:val="24"/>
        </w:rPr>
        <w:t>documents</w:t>
      </w:r>
      <w:proofErr w:type="gramEnd"/>
      <w:r w:rsidRPr="004C267C">
        <w:rPr>
          <w:rFonts w:asciiTheme="minorHAnsi" w:hAnsiTheme="minorHAnsi" w:cstheme="minorHAnsi"/>
          <w:sz w:val="24"/>
          <w:szCs w:val="24"/>
        </w:rPr>
        <w:t xml:space="preserve"> as the snapshot for part 3 of </w:t>
      </w:r>
      <w:proofErr w:type="spellStart"/>
      <w:r w:rsidRPr="004C267C">
        <w:rPr>
          <w:rFonts w:asciiTheme="minorHAnsi" w:hAnsiTheme="minorHAnsi" w:cstheme="minorHAnsi"/>
          <w:sz w:val="24"/>
          <w:szCs w:val="24"/>
        </w:rPr>
        <w:t>WebPivotTable</w:t>
      </w:r>
      <w:proofErr w:type="spellEnd"/>
      <w:r w:rsidRPr="004C267C">
        <w:rPr>
          <w:rFonts w:asciiTheme="minorHAnsi" w:hAnsiTheme="minorHAnsi" w:cstheme="minorHAnsi"/>
          <w:sz w:val="24"/>
          <w:szCs w:val="24"/>
        </w:rPr>
        <w:t xml:space="preserve"> assignment. The snapshot should show a complete expansion of All Periods and All Promotions with January Average Sales Amount in the cells.</w:t>
      </w:r>
    </w:p>
    <w:p w14:paraId="2CD9AC03" w14:textId="62EFC7AE" w:rsidR="00454695" w:rsidRPr="004C267C" w:rsidRDefault="00454695" w:rsidP="00454695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Keep the sheet open for the next part.</w:t>
      </w:r>
    </w:p>
    <w:p w14:paraId="23CC48B0" w14:textId="08B595C6" w:rsidR="00454695" w:rsidRPr="004C267C" w:rsidRDefault="00454695" w:rsidP="00454695">
      <w:pPr>
        <w:pStyle w:val="ListParagraph"/>
        <w:spacing w:line="360" w:lineRule="auto"/>
        <w:ind w:left="1440"/>
        <w:rPr>
          <w:rFonts w:asciiTheme="minorHAnsi" w:hAnsiTheme="minorHAnsi" w:cstheme="minorHAnsi"/>
          <w:sz w:val="24"/>
          <w:szCs w:val="24"/>
        </w:rPr>
      </w:pPr>
    </w:p>
    <w:p w14:paraId="393F86A0" w14:textId="551C7CB8" w:rsidR="00454695" w:rsidRPr="004C267C" w:rsidRDefault="00454695" w:rsidP="00454695">
      <w:pPr>
        <w:pStyle w:val="ListParagraph"/>
        <w:spacing w:line="360" w:lineRule="auto"/>
        <w:ind w:left="1440"/>
        <w:rPr>
          <w:rFonts w:asciiTheme="minorHAnsi" w:hAnsiTheme="minorHAnsi" w:cstheme="minorHAnsi"/>
          <w:sz w:val="24"/>
          <w:szCs w:val="24"/>
        </w:rPr>
      </w:pPr>
    </w:p>
    <w:p w14:paraId="40E97B75" w14:textId="356045D2" w:rsidR="00454695" w:rsidRPr="004C267C" w:rsidRDefault="00454695" w:rsidP="00807FA9">
      <w:pPr>
        <w:pStyle w:val="ListParagraph"/>
        <w:spacing w:line="36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831FE76" wp14:editId="460F32B5">
            <wp:extent cx="6478905" cy="2042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931" cy="20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6719" w14:textId="057713CF" w:rsidR="00807FA9" w:rsidRPr="004C267C" w:rsidRDefault="00807FA9" w:rsidP="00807FA9">
      <w:pPr>
        <w:pStyle w:val="ListParagraph"/>
        <w:spacing w:line="360" w:lineRule="auto"/>
        <w:ind w:left="0"/>
        <w:rPr>
          <w:rFonts w:asciiTheme="minorHAnsi" w:hAnsiTheme="minorHAnsi" w:cstheme="minorHAnsi"/>
          <w:sz w:val="24"/>
          <w:szCs w:val="24"/>
        </w:rPr>
      </w:pPr>
    </w:p>
    <w:p w14:paraId="443FAAFD" w14:textId="77777777" w:rsidR="00807FA9" w:rsidRPr="004C267C" w:rsidRDefault="00807FA9" w:rsidP="00807FA9">
      <w:pPr>
        <w:pStyle w:val="ListParagraph"/>
        <w:spacing w:line="360" w:lineRule="auto"/>
        <w:ind w:left="0"/>
        <w:rPr>
          <w:rFonts w:asciiTheme="minorHAnsi" w:hAnsiTheme="minorHAnsi" w:cstheme="minorHAnsi"/>
          <w:sz w:val="24"/>
          <w:szCs w:val="24"/>
        </w:rPr>
      </w:pPr>
    </w:p>
    <w:p w14:paraId="0A00511F" w14:textId="5D50D083" w:rsidR="00454695" w:rsidRPr="004C267C" w:rsidRDefault="00454695" w:rsidP="00454695">
      <w:pPr>
        <w:pStyle w:val="ListParagraph"/>
        <w:spacing w:line="360" w:lineRule="auto"/>
        <w:ind w:left="1440"/>
        <w:rPr>
          <w:rFonts w:asciiTheme="minorHAnsi" w:hAnsiTheme="minorHAnsi" w:cstheme="minorHAnsi"/>
          <w:sz w:val="24"/>
          <w:szCs w:val="24"/>
        </w:rPr>
      </w:pPr>
    </w:p>
    <w:p w14:paraId="005C1686" w14:textId="417519D6" w:rsidR="00454695" w:rsidRPr="004C267C" w:rsidRDefault="00454695" w:rsidP="0045469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4C267C">
        <w:rPr>
          <w:rFonts w:asciiTheme="minorHAnsi" w:hAnsiTheme="minorHAnsi" w:cstheme="minorHAnsi"/>
          <w:b/>
          <w:bCs/>
          <w:sz w:val="24"/>
          <w:szCs w:val="24"/>
        </w:rPr>
        <w:t>Average the Pivot Table with Filter Changes and Rollups</w:t>
      </w:r>
    </w:p>
    <w:p w14:paraId="446D04ED" w14:textId="7F7BC891" w:rsidR="00454695" w:rsidRPr="004C267C" w:rsidRDefault="00454695" w:rsidP="00454695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Modify the filter to show results only for the source Currency “EURO”.</w:t>
      </w:r>
    </w:p>
    <w:p w14:paraId="4ACA6234" w14:textId="2BD0926B" w:rsidR="00454695" w:rsidRPr="004C267C" w:rsidRDefault="00454695" w:rsidP="00454695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Collapse all reseller promotions except for Excess Inventory. Show only the subcategories with in the Excess Inventory item.</w:t>
      </w:r>
    </w:p>
    <w:p w14:paraId="7B8DCE36" w14:textId="7DAC4363" w:rsidR="00454695" w:rsidRPr="004C267C" w:rsidRDefault="00454695" w:rsidP="00454695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Remove the pivot chart so that the sheet only displays the pivot table.</w:t>
      </w:r>
    </w:p>
    <w:p w14:paraId="54A21FFB" w14:textId="409DBB8B" w:rsidR="00454695" w:rsidRPr="004C267C" w:rsidRDefault="00454695" w:rsidP="00454695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 xml:space="preserve">Take a screen snapshot and paste it into a </w:t>
      </w:r>
      <w:proofErr w:type="gramStart"/>
      <w:r w:rsidRPr="004C267C">
        <w:rPr>
          <w:rFonts w:asciiTheme="minorHAnsi" w:hAnsiTheme="minorHAnsi" w:cstheme="minorHAnsi"/>
          <w:sz w:val="24"/>
          <w:szCs w:val="24"/>
        </w:rPr>
        <w:t>documents</w:t>
      </w:r>
      <w:proofErr w:type="gramEnd"/>
      <w:r w:rsidRPr="004C267C">
        <w:rPr>
          <w:rFonts w:asciiTheme="minorHAnsi" w:hAnsiTheme="minorHAnsi" w:cstheme="minorHAnsi"/>
          <w:sz w:val="24"/>
          <w:szCs w:val="24"/>
        </w:rPr>
        <w:t xml:space="preserve"> as the snapshot for part 4 of the </w:t>
      </w:r>
      <w:proofErr w:type="spellStart"/>
      <w:r w:rsidRPr="004C267C">
        <w:rPr>
          <w:rFonts w:asciiTheme="minorHAnsi" w:hAnsiTheme="minorHAnsi" w:cstheme="minorHAnsi"/>
          <w:sz w:val="24"/>
          <w:szCs w:val="24"/>
        </w:rPr>
        <w:t>WebPivotTable</w:t>
      </w:r>
      <w:proofErr w:type="spellEnd"/>
      <w:r w:rsidRPr="004C267C">
        <w:rPr>
          <w:rFonts w:asciiTheme="minorHAnsi" w:hAnsiTheme="minorHAnsi" w:cstheme="minorHAnsi"/>
          <w:sz w:val="24"/>
          <w:szCs w:val="24"/>
        </w:rPr>
        <w:t xml:space="preserve"> assignment. The snapshot should show the Average Sales Amount for All Periods along with a subset of the </w:t>
      </w:r>
      <w:r w:rsidR="00807FA9" w:rsidRPr="004C267C">
        <w:rPr>
          <w:rFonts w:asciiTheme="minorHAnsi" w:hAnsiTheme="minorHAnsi" w:cstheme="minorHAnsi"/>
          <w:sz w:val="24"/>
          <w:szCs w:val="24"/>
        </w:rPr>
        <w:t>expansion of All Promotions for Excess Inventory Promotions.</w:t>
      </w:r>
    </w:p>
    <w:p w14:paraId="7E30A56D" w14:textId="2B472FF3" w:rsidR="00807FA9" w:rsidRPr="004C267C" w:rsidRDefault="00807FA9" w:rsidP="00807FA9">
      <w:pPr>
        <w:pStyle w:val="ListParagraph"/>
        <w:spacing w:line="360" w:lineRule="auto"/>
        <w:ind w:left="1800"/>
        <w:rPr>
          <w:rFonts w:asciiTheme="minorHAnsi" w:hAnsiTheme="minorHAnsi" w:cstheme="minorHAnsi"/>
          <w:sz w:val="24"/>
          <w:szCs w:val="24"/>
        </w:rPr>
      </w:pPr>
    </w:p>
    <w:p w14:paraId="65073FBD" w14:textId="4D2332E7" w:rsidR="00807FA9" w:rsidRPr="004C267C" w:rsidRDefault="00807FA9" w:rsidP="00807FA9">
      <w:pPr>
        <w:pStyle w:val="ListParagraph"/>
        <w:spacing w:line="360" w:lineRule="auto"/>
        <w:ind w:left="0"/>
        <w:rPr>
          <w:rFonts w:asciiTheme="minorHAnsi" w:hAnsiTheme="minorHAnsi" w:cstheme="minorHAnsi"/>
          <w:sz w:val="24"/>
          <w:szCs w:val="24"/>
        </w:rPr>
      </w:pPr>
      <w:bookmarkStart w:id="0" w:name="_Hlk83195851"/>
      <w:r w:rsidRPr="004C267C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4951D4DC" wp14:editId="155132EA">
            <wp:extent cx="6242050" cy="2590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397" cy="259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07FA9" w:rsidRPr="004C2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165"/>
    <w:multiLevelType w:val="hybridMultilevel"/>
    <w:tmpl w:val="9F4C8F9A"/>
    <w:lvl w:ilvl="0" w:tplc="82E2BD8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C714B3"/>
    <w:multiLevelType w:val="hybridMultilevel"/>
    <w:tmpl w:val="4354403C"/>
    <w:lvl w:ilvl="0" w:tplc="3B8843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20110B"/>
    <w:multiLevelType w:val="hybridMultilevel"/>
    <w:tmpl w:val="6146301E"/>
    <w:lvl w:ilvl="0" w:tplc="9E524B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772E78"/>
    <w:multiLevelType w:val="hybridMultilevel"/>
    <w:tmpl w:val="370E692E"/>
    <w:lvl w:ilvl="0" w:tplc="500C4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980563"/>
    <w:multiLevelType w:val="hybridMultilevel"/>
    <w:tmpl w:val="E9C4C776"/>
    <w:lvl w:ilvl="0" w:tplc="07824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C5550"/>
    <w:multiLevelType w:val="hybridMultilevel"/>
    <w:tmpl w:val="C8DE9598"/>
    <w:lvl w:ilvl="0" w:tplc="100CEA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23570D"/>
    <w:multiLevelType w:val="hybridMultilevel"/>
    <w:tmpl w:val="F41205CE"/>
    <w:lvl w:ilvl="0" w:tplc="254643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835446"/>
    <w:multiLevelType w:val="hybridMultilevel"/>
    <w:tmpl w:val="649AE626"/>
    <w:lvl w:ilvl="0" w:tplc="230CE0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EE"/>
    <w:rsid w:val="00303FEE"/>
    <w:rsid w:val="00454695"/>
    <w:rsid w:val="004C267C"/>
    <w:rsid w:val="0080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611E1"/>
  <w15:chartTrackingRefBased/>
  <w15:docId w15:val="{D6D01C49-E999-4AFA-9E8C-E0C4345D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F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Ariessa Sitorus</dc:creator>
  <cp:keywords/>
  <dc:description/>
  <cp:lastModifiedBy>Alfaro Binototama Tambunan</cp:lastModifiedBy>
  <cp:revision>2</cp:revision>
  <dcterms:created xsi:type="dcterms:W3CDTF">2021-09-22T03:12:00Z</dcterms:created>
  <dcterms:modified xsi:type="dcterms:W3CDTF">2021-09-22T03:12:00Z</dcterms:modified>
</cp:coreProperties>
</file>