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C28ED" w14:textId="319C2EAF" w:rsidR="00F92974" w:rsidRPr="00DB0AFA" w:rsidRDefault="00C21769" w:rsidP="00C21769">
      <w:pPr>
        <w:jc w:val="center"/>
        <w:rPr>
          <w:rFonts w:ascii="Calibri" w:hAnsi="Calibri" w:cs="Calibri"/>
          <w:b/>
          <w:bCs/>
          <w:u w:val="single"/>
          <w:lang w:val="en-GB"/>
        </w:rPr>
      </w:pPr>
      <w:r w:rsidRPr="00DB0AFA">
        <w:rPr>
          <w:rFonts w:ascii="Calibri" w:hAnsi="Calibri" w:cs="Calibri"/>
          <w:b/>
          <w:bCs/>
          <w:u w:val="single"/>
          <w:lang w:val="en-GB"/>
        </w:rPr>
        <w:t>Patch Variation Analysis</w:t>
      </w:r>
    </w:p>
    <w:p w14:paraId="5410AEB8" w14:textId="77777777" w:rsidR="00C21769" w:rsidRPr="00DB0AFA" w:rsidRDefault="00C21769" w:rsidP="005B7660">
      <w:pPr>
        <w:jc w:val="both"/>
        <w:rPr>
          <w:rFonts w:ascii="Calibri" w:hAnsi="Calibri" w:cs="Calibri"/>
          <w:lang w:val="en-GB"/>
        </w:rPr>
      </w:pPr>
    </w:p>
    <w:p w14:paraId="1F1346BA" w14:textId="0AF737C1" w:rsidR="00C21769" w:rsidRPr="00DB0AFA" w:rsidRDefault="00C21769" w:rsidP="005B7660">
      <w:pPr>
        <w:jc w:val="both"/>
        <w:rPr>
          <w:rFonts w:ascii="Calibri" w:hAnsi="Calibri" w:cs="Calibri"/>
          <w:color w:val="000000"/>
        </w:rPr>
      </w:pPr>
      <w:r w:rsidRPr="00DB0AFA">
        <w:rPr>
          <w:rFonts w:ascii="Calibri" w:hAnsi="Calibri" w:cs="Calibri"/>
          <w:color w:val="000000"/>
        </w:rPr>
        <w:t>In this</w:t>
      </w:r>
      <w:r w:rsidRPr="00DB0AFA">
        <w:rPr>
          <w:rFonts w:ascii="Calibri" w:hAnsi="Calibri" w:cs="Calibri"/>
          <w:color w:val="000000"/>
        </w:rPr>
        <w:t xml:space="preserve"> document</w:t>
      </w:r>
      <w:r w:rsidRPr="00DB0AFA">
        <w:rPr>
          <w:rFonts w:ascii="Calibri" w:hAnsi="Calibri" w:cs="Calibri"/>
          <w:color w:val="000000"/>
        </w:rPr>
        <w:t xml:space="preserve">, I will explain </w:t>
      </w:r>
      <w:r w:rsidRPr="00DB0AFA">
        <w:rPr>
          <w:rFonts w:ascii="Calibri" w:hAnsi="Calibri" w:cs="Calibri"/>
          <w:color w:val="000000"/>
        </w:rPr>
        <w:t>each part of the spectral analysis code, what each analysis tells us about the fish patch data, and the biological and statistical significance of the findings. I'll walk through each component in the order it appears in the code</w:t>
      </w:r>
      <w:r w:rsidRPr="00DB0AFA">
        <w:rPr>
          <w:rFonts w:ascii="Calibri" w:hAnsi="Calibri" w:cs="Calibri"/>
          <w:color w:val="000000"/>
        </w:rPr>
        <w:t>.</w:t>
      </w:r>
    </w:p>
    <w:p w14:paraId="525484B6" w14:textId="77777777" w:rsidR="00C21769" w:rsidRPr="00DB0AFA" w:rsidRDefault="00C21769" w:rsidP="00C21769">
      <w:pPr>
        <w:rPr>
          <w:rFonts w:ascii="Calibri" w:hAnsi="Calibri" w:cs="Calibri"/>
          <w:color w:val="000000"/>
        </w:rPr>
      </w:pPr>
    </w:p>
    <w:p w14:paraId="0D842FE3" w14:textId="77777777" w:rsidR="00C21769" w:rsidRPr="00DB0AFA" w:rsidRDefault="00C21769" w:rsidP="00C21769">
      <w:pPr>
        <w:rPr>
          <w:rFonts w:ascii="Calibri" w:hAnsi="Calibri" w:cs="Calibri"/>
          <w:color w:val="000000"/>
        </w:rPr>
      </w:pPr>
    </w:p>
    <w:p w14:paraId="2CFAC64E" w14:textId="77777777" w:rsidR="00C21769" w:rsidRPr="00DB0AFA" w:rsidRDefault="00C21769" w:rsidP="00C21769">
      <w:pPr>
        <w:rPr>
          <w:rFonts w:ascii="Calibri" w:hAnsi="Calibri" w:cs="Calibri"/>
          <w:color w:val="000000"/>
        </w:rPr>
      </w:pPr>
    </w:p>
    <w:p w14:paraId="77D241DB" w14:textId="57A0A3D5" w:rsidR="00C21769" w:rsidRPr="00DB0AFA" w:rsidRDefault="00C21769" w:rsidP="00C21769">
      <w:pPr>
        <w:pStyle w:val="ListParagraph"/>
        <w:numPr>
          <w:ilvl w:val="0"/>
          <w:numId w:val="2"/>
        </w:numPr>
        <w:rPr>
          <w:rFonts w:ascii="Calibri" w:hAnsi="Calibri" w:cs="Calibri"/>
          <w:color w:val="000000"/>
        </w:rPr>
      </w:pPr>
      <w:r w:rsidRPr="00DB0AFA">
        <w:rPr>
          <w:rFonts w:ascii="Calibri" w:hAnsi="Calibri" w:cs="Calibri"/>
          <w:b/>
          <w:bCs/>
          <w:color w:val="000000"/>
        </w:rPr>
        <w:t>Spectral Angle Calculation</w:t>
      </w:r>
    </w:p>
    <w:p w14:paraId="0F11DDA4" w14:textId="169B5F87" w:rsidR="00C21769" w:rsidRPr="00DB0AFA" w:rsidRDefault="00C21769" w:rsidP="00C21769">
      <w:pPr>
        <w:pStyle w:val="whitespace-normal"/>
        <w:numPr>
          <w:ilvl w:val="0"/>
          <w:numId w:val="1"/>
        </w:numPr>
        <w:spacing w:before="0" w:beforeAutospacing="0" w:after="0" w:afterAutospacing="0"/>
        <w:rPr>
          <w:rFonts w:ascii="Calibri" w:hAnsi="Calibri" w:cs="Calibri"/>
          <w:color w:val="000000"/>
        </w:rPr>
      </w:pPr>
      <w:r w:rsidRPr="00DB0AFA">
        <w:rPr>
          <w:rFonts w:ascii="Calibri" w:hAnsi="Calibri" w:cs="Calibri"/>
          <w:color w:val="000000"/>
        </w:rPr>
        <w:t>Spectral angles provide a mathematically robust way to compare spectral signatures</w:t>
      </w:r>
      <w:r w:rsidR="006E56E0" w:rsidRPr="00DB0AFA">
        <w:rPr>
          <w:rFonts w:ascii="Calibri" w:hAnsi="Calibri" w:cs="Calibri"/>
          <w:color w:val="000000"/>
        </w:rPr>
        <w:t>.</w:t>
      </w:r>
    </w:p>
    <w:p w14:paraId="3B7091ED" w14:textId="2BEF4E4B" w:rsidR="00C21769" w:rsidRPr="00DB0AFA" w:rsidRDefault="00C21769" w:rsidP="00C21769">
      <w:pPr>
        <w:pStyle w:val="whitespace-normal"/>
        <w:numPr>
          <w:ilvl w:val="0"/>
          <w:numId w:val="1"/>
        </w:numPr>
        <w:spacing w:before="0" w:beforeAutospacing="0" w:after="0" w:afterAutospacing="0"/>
        <w:rPr>
          <w:rFonts w:ascii="Calibri" w:hAnsi="Calibri" w:cs="Calibri"/>
          <w:color w:val="000000"/>
        </w:rPr>
      </w:pPr>
      <w:r w:rsidRPr="00DB0AFA">
        <w:rPr>
          <w:rFonts w:ascii="Calibri" w:hAnsi="Calibri" w:cs="Calibri"/>
          <w:color w:val="000000"/>
        </w:rPr>
        <w:t>Unlike simple Euclidean distance, this method focuses on the spectral "shape" rather than absolute reflectance values</w:t>
      </w:r>
      <w:r w:rsidR="006E56E0" w:rsidRPr="00DB0AFA">
        <w:rPr>
          <w:rFonts w:ascii="Calibri" w:hAnsi="Calibri" w:cs="Calibri"/>
          <w:color w:val="000000"/>
        </w:rPr>
        <w:t>.</w:t>
      </w:r>
    </w:p>
    <w:p w14:paraId="25343423" w14:textId="3969D3CE" w:rsidR="00C21769" w:rsidRPr="00DB0AFA" w:rsidRDefault="00C21769" w:rsidP="00C21769">
      <w:pPr>
        <w:pStyle w:val="whitespace-normal"/>
        <w:numPr>
          <w:ilvl w:val="0"/>
          <w:numId w:val="1"/>
        </w:numPr>
        <w:spacing w:before="0" w:beforeAutospacing="0" w:after="0" w:afterAutospacing="0"/>
        <w:rPr>
          <w:rFonts w:ascii="Calibri" w:hAnsi="Calibri" w:cs="Calibri"/>
          <w:color w:val="000000"/>
        </w:rPr>
      </w:pPr>
      <w:r w:rsidRPr="00DB0AFA">
        <w:rPr>
          <w:rFonts w:ascii="Calibri" w:hAnsi="Calibri" w:cs="Calibri"/>
          <w:color w:val="000000"/>
        </w:rPr>
        <w:t>Lower angle values indicate greater similarity between spectra</w:t>
      </w:r>
      <w:r w:rsidR="006E56E0" w:rsidRPr="00DB0AFA">
        <w:rPr>
          <w:rFonts w:ascii="Calibri" w:hAnsi="Calibri" w:cs="Calibri"/>
          <w:color w:val="000000"/>
        </w:rPr>
        <w:t>.</w:t>
      </w:r>
    </w:p>
    <w:p w14:paraId="0C8D0BBD" w14:textId="77777777" w:rsidR="00C21769" w:rsidRPr="00DB0AFA" w:rsidRDefault="00C21769" w:rsidP="00C21769">
      <w:pPr>
        <w:pStyle w:val="whitespace-normal"/>
        <w:spacing w:before="0" w:beforeAutospacing="0" w:after="0" w:afterAutospacing="0"/>
        <w:ind w:left="720"/>
        <w:rPr>
          <w:rFonts w:ascii="Calibri" w:hAnsi="Calibri" w:cs="Calibri"/>
          <w:color w:val="000000"/>
        </w:rPr>
      </w:pPr>
    </w:p>
    <w:p w14:paraId="43AA6942" w14:textId="77777777" w:rsidR="00C21769" w:rsidRPr="00DB0AFA" w:rsidRDefault="00C21769" w:rsidP="00C21769">
      <w:pPr>
        <w:pStyle w:val="whitespace-normal"/>
        <w:spacing w:before="0" w:beforeAutospacing="0" w:after="0" w:afterAutospacing="0"/>
        <w:ind w:left="720"/>
        <w:rPr>
          <w:rFonts w:ascii="Calibri" w:hAnsi="Calibri" w:cs="Calibri"/>
          <w:color w:val="000000"/>
        </w:rPr>
      </w:pPr>
    </w:p>
    <w:p w14:paraId="177B385F" w14:textId="77777777" w:rsidR="00C21769" w:rsidRPr="00DB0AFA" w:rsidRDefault="00C21769" w:rsidP="00C21769">
      <w:pPr>
        <w:pStyle w:val="whitespace-normal"/>
        <w:spacing w:before="0" w:beforeAutospacing="0" w:after="0" w:afterAutospacing="0"/>
        <w:ind w:left="720"/>
        <w:rPr>
          <w:rFonts w:ascii="Calibri" w:hAnsi="Calibri" w:cs="Calibri"/>
          <w:color w:val="000000"/>
        </w:rPr>
      </w:pPr>
    </w:p>
    <w:p w14:paraId="24D9F795" w14:textId="77777777" w:rsidR="00C21769" w:rsidRPr="00DB0AFA" w:rsidRDefault="00C21769" w:rsidP="00C21769">
      <w:pPr>
        <w:pStyle w:val="whitespace-normal"/>
        <w:spacing w:before="0" w:beforeAutospacing="0" w:after="0" w:afterAutospacing="0"/>
        <w:ind w:left="720"/>
        <w:rPr>
          <w:rFonts w:ascii="Calibri" w:hAnsi="Calibri" w:cs="Calibri"/>
          <w:color w:val="000000"/>
        </w:rPr>
      </w:pPr>
    </w:p>
    <w:p w14:paraId="106BC87C" w14:textId="11D89909" w:rsidR="00C21769" w:rsidRPr="00DB0AFA" w:rsidRDefault="00C21769" w:rsidP="00C21769">
      <w:pPr>
        <w:pStyle w:val="whitespace-normal"/>
        <w:numPr>
          <w:ilvl w:val="0"/>
          <w:numId w:val="2"/>
        </w:numPr>
        <w:spacing w:before="0" w:beforeAutospacing="0" w:after="0" w:afterAutospacing="0"/>
        <w:rPr>
          <w:rFonts w:ascii="Calibri" w:hAnsi="Calibri" w:cs="Calibri"/>
          <w:b/>
          <w:bCs/>
          <w:color w:val="000000"/>
        </w:rPr>
      </w:pPr>
      <w:r w:rsidRPr="00DB0AFA">
        <w:rPr>
          <w:rFonts w:ascii="Calibri" w:hAnsi="Calibri" w:cs="Calibri"/>
          <w:b/>
          <w:bCs/>
          <w:color w:val="000000"/>
        </w:rPr>
        <w:t>O</w:t>
      </w:r>
      <w:r w:rsidRPr="00DB0AFA">
        <w:rPr>
          <w:rFonts w:ascii="Calibri" w:hAnsi="Calibri" w:cs="Calibri"/>
          <w:b/>
          <w:bCs/>
          <w:color w:val="000000"/>
        </w:rPr>
        <w:t>rganization by Patch Type and Individual</w:t>
      </w:r>
    </w:p>
    <w:p w14:paraId="36DDCDC3" w14:textId="6E61CFB2" w:rsidR="00C21769" w:rsidRPr="00DB0AFA" w:rsidRDefault="00C21769" w:rsidP="00C21769">
      <w:pPr>
        <w:pStyle w:val="whitespace-normal"/>
        <w:numPr>
          <w:ilvl w:val="0"/>
          <w:numId w:val="4"/>
        </w:numPr>
        <w:spacing w:before="0" w:beforeAutospacing="0" w:after="0" w:afterAutospacing="0"/>
        <w:rPr>
          <w:rFonts w:ascii="Calibri" w:hAnsi="Calibri" w:cs="Calibri"/>
          <w:color w:val="000000"/>
        </w:rPr>
      </w:pPr>
      <w:r w:rsidRPr="00DB0AFA">
        <w:rPr>
          <w:rFonts w:ascii="Calibri" w:hAnsi="Calibri" w:cs="Calibri"/>
          <w:color w:val="000000"/>
        </w:rPr>
        <w:t>The data was organized into a nested structure to facilitate analysis by both patch type and individual</w:t>
      </w:r>
      <w:r w:rsidR="006E56E0" w:rsidRPr="00DB0AFA">
        <w:rPr>
          <w:rFonts w:ascii="Calibri" w:hAnsi="Calibri" w:cs="Calibri"/>
          <w:color w:val="000000"/>
        </w:rPr>
        <w:t>.</w:t>
      </w:r>
    </w:p>
    <w:p w14:paraId="762B8109" w14:textId="5E654701" w:rsidR="00C21769" w:rsidRPr="00DB0AFA" w:rsidRDefault="00C21769" w:rsidP="00C21769">
      <w:pPr>
        <w:pStyle w:val="whitespace-normal"/>
        <w:numPr>
          <w:ilvl w:val="0"/>
          <w:numId w:val="4"/>
        </w:numPr>
        <w:spacing w:before="0" w:beforeAutospacing="0" w:after="0" w:afterAutospacing="0"/>
        <w:rPr>
          <w:rFonts w:ascii="Calibri" w:hAnsi="Calibri" w:cs="Calibri"/>
          <w:color w:val="000000"/>
        </w:rPr>
      </w:pPr>
      <w:r w:rsidRPr="00DB0AFA">
        <w:rPr>
          <w:rFonts w:ascii="Calibri" w:hAnsi="Calibri" w:cs="Calibri"/>
          <w:color w:val="000000"/>
        </w:rPr>
        <w:t>This organization allows us to easily compare:</w:t>
      </w:r>
    </w:p>
    <w:p w14:paraId="7E02363E" w14:textId="6990A66F" w:rsidR="00C21769" w:rsidRPr="00DB0AFA" w:rsidRDefault="00C21769" w:rsidP="00C21769">
      <w:pPr>
        <w:pStyle w:val="whitespace-normal"/>
        <w:numPr>
          <w:ilvl w:val="1"/>
          <w:numId w:val="4"/>
        </w:numPr>
        <w:spacing w:before="0" w:beforeAutospacing="0" w:after="0" w:afterAutospacing="0"/>
        <w:rPr>
          <w:rFonts w:ascii="Calibri" w:hAnsi="Calibri" w:cs="Calibri"/>
          <w:color w:val="000000"/>
        </w:rPr>
      </w:pPr>
      <w:r w:rsidRPr="00DB0AFA">
        <w:rPr>
          <w:rFonts w:ascii="Calibri" w:hAnsi="Calibri" w:cs="Calibri"/>
          <w:color w:val="000000"/>
        </w:rPr>
        <w:t>The same patch type across different individuals (within-patch variation)</w:t>
      </w:r>
      <w:r w:rsidR="006E56E0" w:rsidRPr="00DB0AFA">
        <w:rPr>
          <w:rFonts w:ascii="Calibri" w:hAnsi="Calibri" w:cs="Calibri"/>
          <w:color w:val="000000"/>
        </w:rPr>
        <w:t>.</w:t>
      </w:r>
    </w:p>
    <w:p w14:paraId="35E7F205" w14:textId="6784B7EB" w:rsidR="00C21769" w:rsidRPr="00DB0AFA" w:rsidRDefault="00C21769" w:rsidP="00C21769">
      <w:pPr>
        <w:pStyle w:val="whitespace-normal"/>
        <w:numPr>
          <w:ilvl w:val="1"/>
          <w:numId w:val="4"/>
        </w:numPr>
        <w:spacing w:before="0" w:beforeAutospacing="0" w:after="0" w:afterAutospacing="0"/>
        <w:rPr>
          <w:rFonts w:ascii="Calibri" w:hAnsi="Calibri" w:cs="Calibri"/>
          <w:color w:val="000000"/>
        </w:rPr>
      </w:pPr>
      <w:r w:rsidRPr="00DB0AFA">
        <w:rPr>
          <w:rFonts w:ascii="Calibri" w:hAnsi="Calibri" w:cs="Calibri"/>
          <w:color w:val="000000"/>
        </w:rPr>
        <w:t>Different patch types on the same individual (between-patch variation)</w:t>
      </w:r>
      <w:r w:rsidR="006E56E0" w:rsidRPr="00DB0AFA">
        <w:rPr>
          <w:rFonts w:ascii="Calibri" w:hAnsi="Calibri" w:cs="Calibri"/>
          <w:color w:val="000000"/>
        </w:rPr>
        <w:t>.</w:t>
      </w:r>
    </w:p>
    <w:p w14:paraId="7EF57A1E" w14:textId="6135C99F" w:rsidR="00C21769" w:rsidRPr="00DB0AFA" w:rsidRDefault="00C21769" w:rsidP="00C21769">
      <w:pPr>
        <w:pStyle w:val="ListParagraph"/>
        <w:numPr>
          <w:ilvl w:val="0"/>
          <w:numId w:val="5"/>
        </w:numPr>
        <w:rPr>
          <w:rFonts w:ascii="Calibri" w:eastAsia="Times New Roman" w:hAnsi="Calibri" w:cs="Calibri"/>
          <w:lang w:val="en-GB" w:eastAsia="en-GB"/>
        </w:rPr>
      </w:pPr>
      <w:r w:rsidRPr="00DB0AFA">
        <w:rPr>
          <w:rFonts w:ascii="Calibri" w:eastAsia="Times New Roman" w:hAnsi="Calibri" w:cs="Calibri"/>
          <w:lang w:val="en-GB" w:eastAsia="en-GB"/>
        </w:rPr>
        <w:t>This structured approach allows systematic comparison across both dimensions (patch type and individual)</w:t>
      </w:r>
      <w:r w:rsidR="006E56E0" w:rsidRPr="00DB0AFA">
        <w:rPr>
          <w:rFonts w:ascii="Calibri" w:eastAsia="Times New Roman" w:hAnsi="Calibri" w:cs="Calibri"/>
          <w:lang w:val="en-GB" w:eastAsia="en-GB"/>
        </w:rPr>
        <w:t>.</w:t>
      </w:r>
    </w:p>
    <w:p w14:paraId="01CBE4D3" w14:textId="4C728A70" w:rsidR="00C21769" w:rsidRPr="00DB0AFA" w:rsidRDefault="00C21769" w:rsidP="00C21769">
      <w:pPr>
        <w:pStyle w:val="whitespace-normal"/>
        <w:numPr>
          <w:ilvl w:val="0"/>
          <w:numId w:val="4"/>
        </w:numPr>
        <w:spacing w:before="0" w:beforeAutospacing="0" w:after="0" w:afterAutospacing="0"/>
        <w:rPr>
          <w:rFonts w:ascii="Calibri" w:hAnsi="Calibri" w:cs="Calibri"/>
          <w:color w:val="000000"/>
        </w:rPr>
      </w:pPr>
      <w:r w:rsidRPr="00DB0AFA">
        <w:rPr>
          <w:rFonts w:ascii="Calibri" w:hAnsi="Calibri" w:cs="Calibri"/>
        </w:rPr>
        <w:t>Without this organization, it would be difficult to separate biological variation from measurement variation</w:t>
      </w:r>
      <w:r w:rsidR="006E56E0" w:rsidRPr="00DB0AFA">
        <w:rPr>
          <w:rFonts w:ascii="Calibri" w:hAnsi="Calibri" w:cs="Calibri"/>
        </w:rPr>
        <w:t>.</w:t>
      </w:r>
    </w:p>
    <w:p w14:paraId="7A221DBC" w14:textId="77777777" w:rsidR="00C21769" w:rsidRPr="00DB0AFA" w:rsidRDefault="00C21769" w:rsidP="00C21769">
      <w:pPr>
        <w:pStyle w:val="whitespace-normal"/>
        <w:spacing w:before="0" w:beforeAutospacing="0" w:after="0" w:afterAutospacing="0"/>
        <w:rPr>
          <w:rFonts w:ascii="Calibri" w:hAnsi="Calibri" w:cs="Calibri"/>
        </w:rPr>
      </w:pPr>
    </w:p>
    <w:p w14:paraId="5FBEDB44" w14:textId="77777777" w:rsidR="00C21769" w:rsidRPr="00DB0AFA" w:rsidRDefault="00C21769">
      <w:pPr>
        <w:rPr>
          <w:rFonts w:ascii="Calibri" w:eastAsia="Times New Roman" w:hAnsi="Calibri" w:cs="Calibri"/>
          <w:lang w:val="en-GB" w:eastAsia="en-GB"/>
        </w:rPr>
      </w:pPr>
      <w:r w:rsidRPr="00DB0AFA">
        <w:rPr>
          <w:rFonts w:ascii="Calibri" w:hAnsi="Calibri" w:cs="Calibri"/>
        </w:rPr>
        <w:br w:type="page"/>
      </w:r>
    </w:p>
    <w:p w14:paraId="484E03AC" w14:textId="6AB29303" w:rsidR="00C21769" w:rsidRPr="00DB0AFA" w:rsidRDefault="00C21769" w:rsidP="00C21769">
      <w:pPr>
        <w:pStyle w:val="whitespace-normal"/>
        <w:numPr>
          <w:ilvl w:val="0"/>
          <w:numId w:val="2"/>
        </w:numPr>
        <w:spacing w:before="0" w:beforeAutospacing="0" w:after="0" w:afterAutospacing="0"/>
        <w:rPr>
          <w:rFonts w:ascii="Calibri" w:hAnsi="Calibri" w:cs="Calibri"/>
          <w:b/>
          <w:bCs/>
          <w:color w:val="000000"/>
        </w:rPr>
      </w:pPr>
      <w:r w:rsidRPr="00DB0AFA">
        <w:rPr>
          <w:rFonts w:ascii="Calibri" w:hAnsi="Calibri" w:cs="Calibri"/>
          <w:b/>
          <w:bCs/>
        </w:rPr>
        <w:lastRenderedPageBreak/>
        <w:t>Mean Spectra by Patch Type</w:t>
      </w:r>
    </w:p>
    <w:p w14:paraId="585FB157" w14:textId="77777777" w:rsidR="00C21769" w:rsidRPr="00DB0AFA" w:rsidRDefault="00C21769" w:rsidP="00C21769">
      <w:pPr>
        <w:pStyle w:val="whitespace-normal"/>
        <w:spacing w:before="0" w:beforeAutospacing="0" w:after="0" w:afterAutospacing="0"/>
        <w:ind w:left="720"/>
        <w:rPr>
          <w:rFonts w:ascii="Calibri" w:hAnsi="Calibri" w:cs="Calibri"/>
          <w:color w:val="000000"/>
        </w:rPr>
      </w:pPr>
    </w:p>
    <w:p w14:paraId="35E0ED6D" w14:textId="478D1137" w:rsidR="00C21769" w:rsidRPr="00DB0AFA" w:rsidRDefault="00C21769" w:rsidP="00C21769">
      <w:pPr>
        <w:rPr>
          <w:rFonts w:ascii="Calibri" w:hAnsi="Calibri" w:cs="Calibri"/>
          <w:lang w:val="en-GB"/>
        </w:rPr>
      </w:pPr>
      <w:r w:rsidRPr="00DB0AFA">
        <w:rPr>
          <w:rFonts w:ascii="Calibri" w:hAnsi="Calibri" w:cs="Calibri"/>
          <w:noProof/>
          <w:lang w:val="en-GB"/>
        </w:rPr>
        <w:drawing>
          <wp:inline distT="0" distB="0" distL="0" distR="0" wp14:anchorId="09DA396F" wp14:editId="2DB5F01B">
            <wp:extent cx="5468815" cy="4775209"/>
            <wp:effectExtent l="12700" t="12700" r="17780" b="12700"/>
            <wp:docPr id="1096989703"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89703" name="Picture 1" descr="A graph of different colo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828" cy="4790937"/>
                    </a:xfrm>
                    <a:prstGeom prst="rect">
                      <a:avLst/>
                    </a:prstGeom>
                    <a:ln>
                      <a:solidFill>
                        <a:srgbClr val="0070C0"/>
                      </a:solidFill>
                    </a:ln>
                  </pic:spPr>
                </pic:pic>
              </a:graphicData>
            </a:graphic>
          </wp:inline>
        </w:drawing>
      </w:r>
    </w:p>
    <w:p w14:paraId="2796EC9C" w14:textId="0FC28278" w:rsidR="00C21769" w:rsidRPr="00DB0AFA" w:rsidRDefault="00C21769" w:rsidP="001076FE">
      <w:pPr>
        <w:pStyle w:val="whitespace-normal"/>
        <w:spacing w:before="0" w:beforeAutospacing="0" w:after="0" w:afterAutospacing="0"/>
        <w:rPr>
          <w:rFonts w:ascii="Calibri" w:hAnsi="Calibri" w:cs="Calibri"/>
          <w:color w:val="000000"/>
        </w:rPr>
      </w:pPr>
      <w:r w:rsidRPr="00DB0AFA">
        <w:rPr>
          <w:rFonts w:ascii="Calibri" w:hAnsi="Calibri" w:cs="Calibri"/>
        </w:rPr>
        <w:t>The image shows:</w:t>
      </w:r>
    </w:p>
    <w:p w14:paraId="22CF8FB4" w14:textId="25C5D30F" w:rsidR="00C21769" w:rsidRPr="00DB0AFA" w:rsidRDefault="00C21769" w:rsidP="001076FE">
      <w:pPr>
        <w:pStyle w:val="whitespace-normal"/>
        <w:numPr>
          <w:ilvl w:val="0"/>
          <w:numId w:val="6"/>
        </w:numPr>
        <w:spacing w:before="0" w:beforeAutospacing="0" w:after="0" w:afterAutospacing="0"/>
        <w:rPr>
          <w:rFonts w:ascii="Calibri" w:hAnsi="Calibri" w:cs="Calibri"/>
          <w:color w:val="000000"/>
        </w:rPr>
      </w:pPr>
      <w:r w:rsidRPr="00DB0AFA">
        <w:rPr>
          <w:rFonts w:ascii="Calibri" w:hAnsi="Calibri" w:cs="Calibri"/>
          <w:color w:val="000000"/>
        </w:rPr>
        <w:t>The mean spectral reflectance curves for each patch type (black, white, orange, blue) across the visible spectrum (400-700nm)</w:t>
      </w:r>
      <w:r w:rsidR="006E56E0" w:rsidRPr="00DB0AFA">
        <w:rPr>
          <w:rFonts w:ascii="Calibri" w:hAnsi="Calibri" w:cs="Calibri"/>
          <w:color w:val="000000"/>
        </w:rPr>
        <w:t>.</w:t>
      </w:r>
    </w:p>
    <w:p w14:paraId="0FC8C389" w14:textId="313EACA9" w:rsidR="001076FE" w:rsidRPr="00DB0AFA" w:rsidRDefault="00C21769" w:rsidP="001076FE">
      <w:pPr>
        <w:pStyle w:val="whitespace-normal"/>
        <w:numPr>
          <w:ilvl w:val="0"/>
          <w:numId w:val="6"/>
        </w:numPr>
        <w:spacing w:before="0" w:beforeAutospacing="0" w:after="0" w:afterAutospacing="0"/>
        <w:rPr>
          <w:rFonts w:ascii="Calibri" w:hAnsi="Calibri" w:cs="Calibri"/>
          <w:color w:val="000000"/>
        </w:rPr>
      </w:pPr>
      <w:r w:rsidRPr="00DB0AFA">
        <w:rPr>
          <w:rFonts w:ascii="Calibri" w:hAnsi="Calibri" w:cs="Calibri"/>
          <w:color w:val="000000"/>
        </w:rPr>
        <w:t>Each line represents the average reflectance pattern for a specific patch type</w:t>
      </w:r>
      <w:r w:rsidR="006E56E0" w:rsidRPr="00DB0AFA">
        <w:rPr>
          <w:rFonts w:ascii="Calibri" w:hAnsi="Calibri" w:cs="Calibri"/>
          <w:color w:val="000000"/>
        </w:rPr>
        <w:t>.</w:t>
      </w:r>
    </w:p>
    <w:p w14:paraId="5B4ADD42" w14:textId="77777777" w:rsidR="001076FE" w:rsidRPr="00DB0AFA" w:rsidRDefault="001076FE" w:rsidP="001076FE">
      <w:pPr>
        <w:pStyle w:val="whitespace-normal"/>
        <w:spacing w:before="0" w:beforeAutospacing="0" w:after="0" w:afterAutospacing="0"/>
        <w:ind w:left="720"/>
        <w:rPr>
          <w:rFonts w:ascii="Calibri" w:hAnsi="Calibri" w:cs="Calibri"/>
          <w:color w:val="000000"/>
        </w:rPr>
      </w:pPr>
    </w:p>
    <w:p w14:paraId="4937AEEF" w14:textId="4A4CA545" w:rsidR="001076FE" w:rsidRPr="00DB0AFA" w:rsidRDefault="001076FE" w:rsidP="001076FE">
      <w:pPr>
        <w:rPr>
          <w:rFonts w:ascii="Calibri" w:hAnsi="Calibri" w:cs="Calibri"/>
          <w:color w:val="000000"/>
        </w:rPr>
      </w:pPr>
      <w:r w:rsidRPr="00DB0AFA">
        <w:rPr>
          <w:rFonts w:ascii="Calibri" w:hAnsi="Calibri" w:cs="Calibri"/>
          <w:color w:val="000000"/>
        </w:rPr>
        <w:t>What it tells us:</w:t>
      </w:r>
    </w:p>
    <w:p w14:paraId="63B56A1B" w14:textId="7D28EAD4" w:rsidR="001076FE" w:rsidRPr="00DB0AFA" w:rsidRDefault="001076FE" w:rsidP="001076FE">
      <w:pPr>
        <w:pStyle w:val="ListParagraph"/>
        <w:numPr>
          <w:ilvl w:val="0"/>
          <w:numId w:val="6"/>
        </w:numPr>
        <w:rPr>
          <w:rFonts w:ascii="Calibri" w:eastAsia="Times New Roman" w:hAnsi="Calibri" w:cs="Calibri"/>
          <w:lang w:val="en-GB" w:eastAsia="en-GB"/>
        </w:rPr>
      </w:pPr>
      <w:r w:rsidRPr="00DB0AFA">
        <w:rPr>
          <w:rFonts w:ascii="Calibri" w:eastAsia="Times New Roman" w:hAnsi="Calibri" w:cs="Calibri"/>
          <w:lang w:val="en-GB" w:eastAsia="en-GB"/>
        </w:rPr>
        <w:t>There are clear, distinctive spectral signatures for each patch type</w:t>
      </w:r>
      <w:r w:rsidR="006E56E0" w:rsidRPr="00DB0AFA">
        <w:rPr>
          <w:rFonts w:ascii="Calibri" w:eastAsia="Times New Roman" w:hAnsi="Calibri" w:cs="Calibri"/>
          <w:lang w:val="en-GB" w:eastAsia="en-GB"/>
        </w:rPr>
        <w:t>.</w:t>
      </w:r>
    </w:p>
    <w:p w14:paraId="41B4835F" w14:textId="7259E166" w:rsidR="001076FE" w:rsidRPr="00DB0AFA" w:rsidRDefault="001076FE" w:rsidP="001076FE">
      <w:pPr>
        <w:pStyle w:val="ListParagraph"/>
        <w:numPr>
          <w:ilvl w:val="0"/>
          <w:numId w:val="6"/>
        </w:numPr>
        <w:rPr>
          <w:rFonts w:ascii="Calibri" w:eastAsia="Times New Roman" w:hAnsi="Calibri" w:cs="Calibri"/>
          <w:lang w:val="en-GB" w:eastAsia="en-GB"/>
        </w:rPr>
      </w:pPr>
      <w:r w:rsidRPr="00DB0AFA">
        <w:rPr>
          <w:rFonts w:ascii="Calibri" w:eastAsia="Times New Roman" w:hAnsi="Calibri" w:cs="Calibri"/>
          <w:lang w:val="en-GB" w:eastAsia="en-GB"/>
        </w:rPr>
        <w:t>White patches have the highest overall reflectance (70-90%), as expected</w:t>
      </w:r>
      <w:r w:rsidR="006E56E0" w:rsidRPr="00DB0AFA">
        <w:rPr>
          <w:rFonts w:ascii="Calibri" w:eastAsia="Times New Roman" w:hAnsi="Calibri" w:cs="Calibri"/>
          <w:lang w:val="en-GB" w:eastAsia="en-GB"/>
        </w:rPr>
        <w:t>.</w:t>
      </w:r>
    </w:p>
    <w:p w14:paraId="4520AD20" w14:textId="14B4ACE7" w:rsidR="001076FE" w:rsidRPr="00DB0AFA" w:rsidRDefault="001076FE" w:rsidP="001076FE">
      <w:pPr>
        <w:pStyle w:val="ListParagraph"/>
        <w:numPr>
          <w:ilvl w:val="0"/>
          <w:numId w:val="6"/>
        </w:numPr>
        <w:rPr>
          <w:rFonts w:ascii="Calibri" w:eastAsia="Times New Roman" w:hAnsi="Calibri" w:cs="Calibri"/>
          <w:lang w:val="en-GB" w:eastAsia="en-GB"/>
        </w:rPr>
      </w:pPr>
      <w:r w:rsidRPr="00DB0AFA">
        <w:rPr>
          <w:rFonts w:ascii="Calibri" w:eastAsia="Times New Roman" w:hAnsi="Calibri" w:cs="Calibri"/>
          <w:lang w:val="en-GB" w:eastAsia="en-GB"/>
        </w:rPr>
        <w:t>Orange patches show moderate reflectance (20-45%) with increasing reflectance at longer wavelengths (characteristic of orange coloration)</w:t>
      </w:r>
      <w:r w:rsidR="006E56E0" w:rsidRPr="00DB0AFA">
        <w:rPr>
          <w:rFonts w:ascii="Calibri" w:eastAsia="Times New Roman" w:hAnsi="Calibri" w:cs="Calibri"/>
          <w:lang w:val="en-GB" w:eastAsia="en-GB"/>
        </w:rPr>
        <w:t>.</w:t>
      </w:r>
    </w:p>
    <w:p w14:paraId="119E87C2" w14:textId="5199CF5B" w:rsidR="001076FE" w:rsidRPr="00DB0AFA" w:rsidRDefault="001076FE" w:rsidP="001076FE">
      <w:pPr>
        <w:pStyle w:val="ListParagraph"/>
        <w:numPr>
          <w:ilvl w:val="0"/>
          <w:numId w:val="6"/>
        </w:numPr>
        <w:rPr>
          <w:rFonts w:ascii="Calibri" w:eastAsia="Times New Roman" w:hAnsi="Calibri" w:cs="Calibri"/>
          <w:lang w:val="en-GB" w:eastAsia="en-GB"/>
        </w:rPr>
      </w:pPr>
      <w:r w:rsidRPr="00DB0AFA">
        <w:rPr>
          <w:rFonts w:ascii="Calibri" w:eastAsia="Times New Roman" w:hAnsi="Calibri" w:cs="Calibri"/>
          <w:lang w:val="en-GB" w:eastAsia="en-GB"/>
        </w:rPr>
        <w:t>Blue patches show specific reflectance patterns with a slight peak around 550-580nm</w:t>
      </w:r>
      <w:r w:rsidR="006E56E0" w:rsidRPr="00DB0AFA">
        <w:rPr>
          <w:rFonts w:ascii="Calibri" w:eastAsia="Times New Roman" w:hAnsi="Calibri" w:cs="Calibri"/>
          <w:lang w:val="en-GB" w:eastAsia="en-GB"/>
        </w:rPr>
        <w:t>.</w:t>
      </w:r>
    </w:p>
    <w:p w14:paraId="33EADD39" w14:textId="742BDBBD" w:rsidR="001076FE" w:rsidRPr="00DB0AFA" w:rsidRDefault="001076FE" w:rsidP="001076FE">
      <w:pPr>
        <w:pStyle w:val="ListParagraph"/>
        <w:numPr>
          <w:ilvl w:val="0"/>
          <w:numId w:val="6"/>
        </w:numPr>
        <w:rPr>
          <w:rFonts w:ascii="Calibri" w:eastAsia="Times New Roman" w:hAnsi="Calibri" w:cs="Calibri"/>
          <w:color w:val="000000"/>
          <w:lang w:val="en-GB" w:eastAsia="en-GB"/>
        </w:rPr>
      </w:pPr>
      <w:r w:rsidRPr="00DB0AFA">
        <w:rPr>
          <w:rFonts w:ascii="Calibri" w:eastAsia="Times New Roman" w:hAnsi="Calibri" w:cs="Calibri"/>
          <w:lang w:val="en-GB" w:eastAsia="en-GB"/>
        </w:rPr>
        <w:t>Black patches have the lowest reflectance overall (below 15%)</w:t>
      </w:r>
      <w:r w:rsidR="006E56E0" w:rsidRPr="00DB0AFA">
        <w:rPr>
          <w:rFonts w:ascii="Calibri" w:eastAsia="Times New Roman" w:hAnsi="Calibri" w:cs="Calibri"/>
          <w:lang w:val="en-GB" w:eastAsia="en-GB"/>
        </w:rPr>
        <w:t>.</w:t>
      </w:r>
    </w:p>
    <w:p w14:paraId="39339BD0" w14:textId="77777777" w:rsidR="001076FE" w:rsidRPr="00DB0AFA" w:rsidRDefault="001076FE" w:rsidP="001076FE">
      <w:pPr>
        <w:rPr>
          <w:rFonts w:ascii="Calibri" w:hAnsi="Calibri" w:cs="Calibri"/>
          <w:color w:val="000000"/>
        </w:rPr>
      </w:pPr>
    </w:p>
    <w:p w14:paraId="2ED63760" w14:textId="77777777" w:rsidR="001076FE" w:rsidRPr="00DB0AFA" w:rsidRDefault="001076FE" w:rsidP="001076FE">
      <w:pPr>
        <w:rPr>
          <w:rFonts w:ascii="Calibri" w:hAnsi="Calibri" w:cs="Calibri"/>
          <w:color w:val="000000"/>
        </w:rPr>
      </w:pPr>
      <w:r w:rsidRPr="00DB0AFA">
        <w:rPr>
          <w:rFonts w:ascii="Calibri" w:hAnsi="Calibri" w:cs="Calibri"/>
          <w:color w:val="000000"/>
        </w:rPr>
        <w:t>Importance:</w:t>
      </w:r>
    </w:p>
    <w:p w14:paraId="54BD148D" w14:textId="2BBC5C40" w:rsidR="001076FE" w:rsidRPr="00DB0AFA" w:rsidRDefault="001076FE" w:rsidP="001076FE">
      <w:pPr>
        <w:pStyle w:val="whitespace-normal"/>
        <w:numPr>
          <w:ilvl w:val="0"/>
          <w:numId w:val="7"/>
        </w:numPr>
        <w:spacing w:before="0" w:beforeAutospacing="0" w:after="0" w:afterAutospacing="0"/>
        <w:rPr>
          <w:rFonts w:ascii="Calibri" w:hAnsi="Calibri" w:cs="Calibri"/>
          <w:color w:val="000000"/>
        </w:rPr>
      </w:pPr>
      <w:r w:rsidRPr="00DB0AFA">
        <w:rPr>
          <w:rFonts w:ascii="Calibri" w:hAnsi="Calibri" w:cs="Calibri"/>
          <w:color w:val="000000"/>
        </w:rPr>
        <w:t>This confirms that different patch types have fundamentally different spectral signatures</w:t>
      </w:r>
      <w:r w:rsidR="006E56E0" w:rsidRPr="00DB0AFA">
        <w:rPr>
          <w:rFonts w:ascii="Calibri" w:hAnsi="Calibri" w:cs="Calibri"/>
          <w:color w:val="000000"/>
        </w:rPr>
        <w:t>.</w:t>
      </w:r>
    </w:p>
    <w:p w14:paraId="7B1236AF" w14:textId="24BE1871" w:rsidR="001076FE" w:rsidRPr="00DB0AFA" w:rsidRDefault="001076FE" w:rsidP="001076FE">
      <w:pPr>
        <w:pStyle w:val="whitespace-normal"/>
        <w:numPr>
          <w:ilvl w:val="0"/>
          <w:numId w:val="7"/>
        </w:numPr>
        <w:spacing w:before="0" w:beforeAutospacing="0" w:after="0" w:afterAutospacing="0"/>
        <w:rPr>
          <w:rFonts w:ascii="Calibri" w:hAnsi="Calibri" w:cs="Calibri"/>
          <w:color w:val="000000"/>
        </w:rPr>
      </w:pPr>
      <w:r w:rsidRPr="00DB0AFA">
        <w:rPr>
          <w:rFonts w:ascii="Calibri" w:hAnsi="Calibri" w:cs="Calibri"/>
          <w:color w:val="000000"/>
        </w:rPr>
        <w:t>These distinctive signatures form the basis for using hyperspectral analysis to identify and differentiate patches</w:t>
      </w:r>
      <w:r w:rsidR="006E56E0" w:rsidRPr="00DB0AFA">
        <w:rPr>
          <w:rFonts w:ascii="Calibri" w:hAnsi="Calibri" w:cs="Calibri"/>
          <w:color w:val="000000"/>
        </w:rPr>
        <w:t>.</w:t>
      </w:r>
      <w:r w:rsidRPr="00DB0AFA">
        <w:rPr>
          <w:rFonts w:ascii="Calibri" w:hAnsi="Calibri" w:cs="Calibri"/>
          <w:color w:val="000000"/>
        </w:rPr>
        <w:br w:type="page"/>
      </w:r>
    </w:p>
    <w:p w14:paraId="15533A81" w14:textId="26C925AE" w:rsidR="006E56E0" w:rsidRPr="00DB0AFA" w:rsidRDefault="006E56E0" w:rsidP="006E56E0">
      <w:pPr>
        <w:pStyle w:val="whitespace-normal"/>
        <w:numPr>
          <w:ilvl w:val="0"/>
          <w:numId w:val="2"/>
        </w:numPr>
        <w:rPr>
          <w:rFonts w:ascii="Calibri" w:hAnsi="Calibri" w:cs="Calibri"/>
          <w:b/>
          <w:bCs/>
          <w:color w:val="000000"/>
        </w:rPr>
      </w:pPr>
      <w:r w:rsidRPr="00DB0AFA">
        <w:rPr>
          <w:rFonts w:ascii="Calibri" w:hAnsi="Calibri" w:cs="Calibri"/>
          <w:b/>
          <w:bCs/>
          <w:color w:val="000000"/>
        </w:rPr>
        <w:lastRenderedPageBreak/>
        <w:t>Spectral Angles Between Patch Type</w:t>
      </w:r>
      <w:r w:rsidRPr="00DB0AFA">
        <w:rPr>
          <w:rFonts w:ascii="Calibri" w:hAnsi="Calibri" w:cs="Calibri"/>
          <w:b/>
          <w:bCs/>
          <w:color w:val="000000"/>
        </w:rPr>
        <w:t>s</w:t>
      </w:r>
    </w:p>
    <w:p w14:paraId="7B8FBA7E" w14:textId="446C1608" w:rsidR="006E56E0" w:rsidRPr="00DB0AFA" w:rsidRDefault="006E56E0" w:rsidP="006E56E0">
      <w:pPr>
        <w:rPr>
          <w:rFonts w:ascii="Calibri" w:hAnsi="Calibri" w:cs="Calibri"/>
          <w:lang w:val="en-GB"/>
        </w:rPr>
      </w:pPr>
      <w:r w:rsidRPr="00DB0AFA">
        <w:rPr>
          <w:rFonts w:ascii="Calibri" w:hAnsi="Calibri" w:cs="Calibri"/>
          <w:noProof/>
          <w:lang w:val="en-GB"/>
        </w:rPr>
        <w:drawing>
          <wp:inline distT="0" distB="0" distL="0" distR="0" wp14:anchorId="7DC85E8E" wp14:editId="18BA6370">
            <wp:extent cx="5255120" cy="1922106"/>
            <wp:effectExtent l="12700" t="12700" r="15875" b="8890"/>
            <wp:docPr id="542499513" name="Picture 2"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99513" name="Picture 2" descr="A number of numbers on a whit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15990" cy="1944370"/>
                    </a:xfrm>
                    <a:prstGeom prst="rect">
                      <a:avLst/>
                    </a:prstGeom>
                    <a:ln>
                      <a:solidFill>
                        <a:srgbClr val="0070C0"/>
                      </a:solidFill>
                    </a:ln>
                  </pic:spPr>
                </pic:pic>
              </a:graphicData>
            </a:graphic>
          </wp:inline>
        </w:drawing>
      </w:r>
    </w:p>
    <w:p w14:paraId="484D00CB" w14:textId="77777777" w:rsidR="006E56E0" w:rsidRPr="00DB0AFA" w:rsidRDefault="006E56E0" w:rsidP="006E56E0">
      <w:pPr>
        <w:pStyle w:val="whitespace-normal"/>
        <w:spacing w:before="0" w:beforeAutospacing="0" w:after="0" w:afterAutospacing="0"/>
        <w:rPr>
          <w:rFonts w:ascii="Calibri" w:hAnsi="Calibri" w:cs="Calibri"/>
          <w:color w:val="000000"/>
        </w:rPr>
      </w:pPr>
    </w:p>
    <w:p w14:paraId="437AA466" w14:textId="730CACC5" w:rsidR="006E56E0" w:rsidRPr="00DB0AFA" w:rsidRDefault="006E56E0" w:rsidP="006E56E0">
      <w:pPr>
        <w:pStyle w:val="whitespace-normal"/>
        <w:spacing w:before="0" w:beforeAutospacing="0" w:after="0" w:afterAutospacing="0"/>
        <w:rPr>
          <w:rFonts w:ascii="Calibri" w:hAnsi="Calibri" w:cs="Calibri"/>
          <w:color w:val="000000"/>
        </w:rPr>
      </w:pPr>
      <w:r w:rsidRPr="00DB0AFA">
        <w:rPr>
          <w:rFonts w:ascii="Calibri" w:hAnsi="Calibri" w:cs="Calibri"/>
          <w:color w:val="000000"/>
        </w:rPr>
        <w:t>The figure above shows:</w:t>
      </w:r>
    </w:p>
    <w:p w14:paraId="086B22D7" w14:textId="04B9B8B3" w:rsidR="006E56E0" w:rsidRPr="00DB0AFA" w:rsidRDefault="006E56E0" w:rsidP="006E56E0">
      <w:pPr>
        <w:pStyle w:val="whitespace-normal"/>
        <w:numPr>
          <w:ilvl w:val="0"/>
          <w:numId w:val="8"/>
        </w:numPr>
        <w:spacing w:before="0" w:beforeAutospacing="0" w:after="0" w:afterAutospacing="0"/>
        <w:rPr>
          <w:rFonts w:ascii="Calibri" w:hAnsi="Calibri" w:cs="Calibri"/>
          <w:color w:val="000000"/>
        </w:rPr>
      </w:pPr>
      <w:r w:rsidRPr="00DB0AFA">
        <w:rPr>
          <w:rFonts w:ascii="Calibri" w:hAnsi="Calibri" w:cs="Calibri"/>
          <w:color w:val="000000"/>
        </w:rPr>
        <w:t>A matrix of spectral angles between the mean spectra of different patch types</w:t>
      </w:r>
      <w:r w:rsidRPr="00DB0AFA">
        <w:rPr>
          <w:rFonts w:ascii="Calibri" w:hAnsi="Calibri" w:cs="Calibri"/>
          <w:color w:val="000000"/>
        </w:rPr>
        <w:t>.</w:t>
      </w:r>
    </w:p>
    <w:p w14:paraId="11243E2B" w14:textId="2BF58345" w:rsidR="006E56E0" w:rsidRPr="00DB0AFA" w:rsidRDefault="006E56E0" w:rsidP="006E56E0">
      <w:pPr>
        <w:pStyle w:val="whitespace-normal"/>
        <w:numPr>
          <w:ilvl w:val="0"/>
          <w:numId w:val="8"/>
        </w:numPr>
        <w:spacing w:before="0" w:beforeAutospacing="0" w:after="0" w:afterAutospacing="0"/>
        <w:rPr>
          <w:rFonts w:ascii="Calibri" w:hAnsi="Calibri" w:cs="Calibri"/>
          <w:color w:val="000000"/>
        </w:rPr>
      </w:pPr>
      <w:r w:rsidRPr="00DB0AFA">
        <w:rPr>
          <w:rFonts w:ascii="Calibri" w:hAnsi="Calibri" w:cs="Calibri"/>
          <w:color w:val="000000"/>
        </w:rPr>
        <w:t>Values range from 0 (identical) to higher values (more different)</w:t>
      </w:r>
      <w:r w:rsidRPr="00DB0AFA">
        <w:rPr>
          <w:rFonts w:ascii="Calibri" w:hAnsi="Calibri" w:cs="Calibri"/>
          <w:color w:val="000000"/>
        </w:rPr>
        <w:t>.</w:t>
      </w:r>
    </w:p>
    <w:p w14:paraId="0606C0B7" w14:textId="77777777" w:rsidR="006E56E0" w:rsidRPr="00DB0AFA" w:rsidRDefault="006E56E0" w:rsidP="006E56E0">
      <w:pPr>
        <w:pStyle w:val="whitespace-pre-wrap"/>
        <w:spacing w:before="0" w:beforeAutospacing="0" w:after="0" w:afterAutospacing="0"/>
        <w:rPr>
          <w:rStyle w:val="Strong"/>
          <w:rFonts w:ascii="Calibri" w:eastAsiaTheme="majorEastAsia" w:hAnsi="Calibri" w:cs="Calibri"/>
          <w:color w:val="000000"/>
        </w:rPr>
      </w:pPr>
    </w:p>
    <w:p w14:paraId="3671A39B" w14:textId="4D245612" w:rsidR="006E56E0" w:rsidRPr="00DB0AFA" w:rsidRDefault="006E56E0" w:rsidP="006E56E0">
      <w:pPr>
        <w:pStyle w:val="whitespace-pre-wrap"/>
        <w:spacing w:before="0" w:beforeAutospacing="0" w:after="0" w:afterAutospacing="0"/>
        <w:rPr>
          <w:rFonts w:ascii="Calibri" w:hAnsi="Calibri" w:cs="Calibri"/>
          <w:b/>
          <w:bCs/>
          <w:color w:val="000000"/>
        </w:rPr>
      </w:pPr>
      <w:r w:rsidRPr="00DB0AFA">
        <w:rPr>
          <w:rStyle w:val="Strong"/>
          <w:rFonts w:ascii="Calibri" w:eastAsiaTheme="majorEastAsia" w:hAnsi="Calibri" w:cs="Calibri"/>
          <w:b w:val="0"/>
          <w:bCs w:val="0"/>
          <w:color w:val="000000"/>
        </w:rPr>
        <w:t>What this tells us:</w:t>
      </w:r>
    </w:p>
    <w:p w14:paraId="409E3CB0" w14:textId="3335A486" w:rsidR="006E56E0" w:rsidRPr="00DB0AFA" w:rsidRDefault="006E56E0" w:rsidP="006E56E0">
      <w:pPr>
        <w:pStyle w:val="whitespace-normal"/>
        <w:numPr>
          <w:ilvl w:val="0"/>
          <w:numId w:val="9"/>
        </w:numPr>
        <w:spacing w:before="0" w:beforeAutospacing="0" w:after="0" w:afterAutospacing="0"/>
        <w:rPr>
          <w:rFonts w:ascii="Calibri" w:hAnsi="Calibri" w:cs="Calibri"/>
          <w:color w:val="000000"/>
        </w:rPr>
      </w:pPr>
      <w:r w:rsidRPr="00DB0AFA">
        <w:rPr>
          <w:rFonts w:ascii="Calibri" w:hAnsi="Calibri" w:cs="Calibri"/>
          <w:color w:val="000000"/>
        </w:rPr>
        <w:t xml:space="preserve">Black and orange patches are most </w:t>
      </w:r>
      <w:proofErr w:type="gramStart"/>
      <w:r w:rsidRPr="00DB0AFA">
        <w:rPr>
          <w:rFonts w:ascii="Calibri" w:hAnsi="Calibri" w:cs="Calibri"/>
          <w:color w:val="000000"/>
        </w:rPr>
        <w:t>similar to</w:t>
      </w:r>
      <w:proofErr w:type="gramEnd"/>
      <w:r w:rsidRPr="00DB0AFA">
        <w:rPr>
          <w:rFonts w:ascii="Calibri" w:hAnsi="Calibri" w:cs="Calibri"/>
          <w:color w:val="000000"/>
        </w:rPr>
        <w:t xml:space="preserve"> each other (angle = 0.1224)</w:t>
      </w:r>
      <w:r w:rsidRPr="00DB0AFA">
        <w:rPr>
          <w:rFonts w:ascii="Calibri" w:hAnsi="Calibri" w:cs="Calibri"/>
          <w:color w:val="000000"/>
        </w:rPr>
        <w:t>.</w:t>
      </w:r>
    </w:p>
    <w:p w14:paraId="118AFB71" w14:textId="0F510B92" w:rsidR="006E56E0" w:rsidRPr="00DB0AFA" w:rsidRDefault="006E56E0" w:rsidP="006E56E0">
      <w:pPr>
        <w:pStyle w:val="whitespace-normal"/>
        <w:numPr>
          <w:ilvl w:val="0"/>
          <w:numId w:val="9"/>
        </w:numPr>
        <w:spacing w:before="0" w:beforeAutospacing="0" w:after="0" w:afterAutospacing="0"/>
        <w:rPr>
          <w:rFonts w:ascii="Calibri" w:hAnsi="Calibri" w:cs="Calibri"/>
          <w:color w:val="000000"/>
        </w:rPr>
      </w:pPr>
      <w:r w:rsidRPr="00DB0AFA">
        <w:rPr>
          <w:rFonts w:ascii="Calibri" w:hAnsi="Calibri" w:cs="Calibri"/>
          <w:color w:val="000000"/>
        </w:rPr>
        <w:t>White and orange patches are most different (angle = 0.2131)</w:t>
      </w:r>
      <w:r w:rsidRPr="00DB0AFA">
        <w:rPr>
          <w:rFonts w:ascii="Calibri" w:hAnsi="Calibri" w:cs="Calibri"/>
          <w:color w:val="000000"/>
        </w:rPr>
        <w:t>.</w:t>
      </w:r>
    </w:p>
    <w:p w14:paraId="1BDCC6D0" w14:textId="4DB762AB" w:rsidR="006E56E0" w:rsidRPr="00DB0AFA" w:rsidRDefault="006E56E0" w:rsidP="006E56E0">
      <w:pPr>
        <w:pStyle w:val="whitespace-normal"/>
        <w:numPr>
          <w:ilvl w:val="0"/>
          <w:numId w:val="9"/>
        </w:numPr>
        <w:spacing w:before="0" w:beforeAutospacing="0" w:after="0" w:afterAutospacing="0"/>
        <w:rPr>
          <w:rFonts w:ascii="Calibri" w:hAnsi="Calibri" w:cs="Calibri"/>
          <w:color w:val="000000"/>
        </w:rPr>
      </w:pPr>
      <w:r w:rsidRPr="00DB0AFA">
        <w:rPr>
          <w:rFonts w:ascii="Calibri" w:hAnsi="Calibri" w:cs="Calibri"/>
          <w:color w:val="000000"/>
        </w:rPr>
        <w:t xml:space="preserve">Blue patches are most </w:t>
      </w:r>
      <w:proofErr w:type="gramStart"/>
      <w:r w:rsidRPr="00DB0AFA">
        <w:rPr>
          <w:rFonts w:ascii="Calibri" w:hAnsi="Calibri" w:cs="Calibri"/>
          <w:color w:val="000000"/>
        </w:rPr>
        <w:t>similar to</w:t>
      </w:r>
      <w:proofErr w:type="gramEnd"/>
      <w:r w:rsidRPr="00DB0AFA">
        <w:rPr>
          <w:rFonts w:ascii="Calibri" w:hAnsi="Calibri" w:cs="Calibri"/>
          <w:color w:val="000000"/>
        </w:rPr>
        <w:t xml:space="preserve"> orange patches (angle = 0.1065)</w:t>
      </w:r>
      <w:r w:rsidRPr="00DB0AFA">
        <w:rPr>
          <w:rFonts w:ascii="Calibri" w:hAnsi="Calibri" w:cs="Calibri"/>
          <w:color w:val="000000"/>
        </w:rPr>
        <w:t>.</w:t>
      </w:r>
    </w:p>
    <w:p w14:paraId="7FC3EC34" w14:textId="4A2A2417" w:rsidR="006E56E0" w:rsidRPr="00DB0AFA" w:rsidRDefault="006E56E0" w:rsidP="006E56E0">
      <w:pPr>
        <w:pStyle w:val="whitespace-normal"/>
        <w:numPr>
          <w:ilvl w:val="0"/>
          <w:numId w:val="9"/>
        </w:numPr>
        <w:spacing w:before="0" w:beforeAutospacing="0" w:after="0" w:afterAutospacing="0"/>
        <w:rPr>
          <w:rFonts w:ascii="Calibri" w:hAnsi="Calibri" w:cs="Calibri"/>
          <w:color w:val="000000"/>
        </w:rPr>
      </w:pPr>
      <w:r w:rsidRPr="00DB0AFA">
        <w:rPr>
          <w:rFonts w:ascii="Calibri" w:hAnsi="Calibri" w:cs="Calibri"/>
          <w:color w:val="000000"/>
        </w:rPr>
        <w:t>White patches are consistently the most different from other patch types</w:t>
      </w:r>
      <w:r w:rsidRPr="00DB0AFA">
        <w:rPr>
          <w:rFonts w:ascii="Calibri" w:hAnsi="Calibri" w:cs="Calibri"/>
          <w:color w:val="000000"/>
        </w:rPr>
        <w:t>.</w:t>
      </w:r>
    </w:p>
    <w:p w14:paraId="6676B423" w14:textId="77777777" w:rsidR="006E56E0" w:rsidRPr="00DB0AFA" w:rsidRDefault="006E56E0" w:rsidP="006E56E0">
      <w:pPr>
        <w:pStyle w:val="whitespace-pre-wrap"/>
        <w:spacing w:before="0" w:beforeAutospacing="0" w:after="0" w:afterAutospacing="0"/>
        <w:rPr>
          <w:rStyle w:val="Strong"/>
          <w:rFonts w:ascii="Calibri" w:eastAsiaTheme="majorEastAsia" w:hAnsi="Calibri" w:cs="Calibri"/>
          <w:color w:val="000000"/>
        </w:rPr>
      </w:pPr>
    </w:p>
    <w:p w14:paraId="1A499482" w14:textId="4C1BED98" w:rsidR="006E56E0" w:rsidRPr="00DB0AFA" w:rsidRDefault="006E56E0" w:rsidP="006E56E0">
      <w:pPr>
        <w:pStyle w:val="whitespace-pre-wrap"/>
        <w:spacing w:before="0" w:beforeAutospacing="0" w:after="0" w:afterAutospacing="0"/>
        <w:rPr>
          <w:rFonts w:ascii="Calibri" w:hAnsi="Calibri" w:cs="Calibri"/>
          <w:b/>
          <w:bCs/>
          <w:color w:val="000000"/>
        </w:rPr>
      </w:pPr>
      <w:r w:rsidRPr="00DB0AFA">
        <w:rPr>
          <w:rStyle w:val="Strong"/>
          <w:rFonts w:ascii="Calibri" w:eastAsiaTheme="majorEastAsia" w:hAnsi="Calibri" w:cs="Calibri"/>
          <w:b w:val="0"/>
          <w:bCs w:val="0"/>
          <w:color w:val="000000"/>
        </w:rPr>
        <w:t>Importance:</w:t>
      </w:r>
    </w:p>
    <w:p w14:paraId="13D2FE65" w14:textId="63A4F3CE" w:rsidR="006E56E0" w:rsidRPr="00DB0AFA" w:rsidRDefault="006E56E0" w:rsidP="006E56E0">
      <w:pPr>
        <w:pStyle w:val="whitespace-normal"/>
        <w:numPr>
          <w:ilvl w:val="0"/>
          <w:numId w:val="10"/>
        </w:numPr>
        <w:spacing w:before="0" w:beforeAutospacing="0" w:after="0" w:afterAutospacing="0"/>
        <w:rPr>
          <w:rFonts w:ascii="Calibri" w:hAnsi="Calibri" w:cs="Calibri"/>
          <w:color w:val="000000"/>
        </w:rPr>
      </w:pPr>
      <w:r w:rsidRPr="00DB0AFA">
        <w:rPr>
          <w:rFonts w:ascii="Calibri" w:hAnsi="Calibri" w:cs="Calibri"/>
          <w:color w:val="000000"/>
        </w:rPr>
        <w:t>This quantifies exactly how different each patch type is from the others</w:t>
      </w:r>
      <w:r w:rsidRPr="00DB0AFA">
        <w:rPr>
          <w:rFonts w:ascii="Calibri" w:hAnsi="Calibri" w:cs="Calibri"/>
          <w:color w:val="000000"/>
        </w:rPr>
        <w:t>.</w:t>
      </w:r>
    </w:p>
    <w:p w14:paraId="207620E4" w14:textId="698D0FD3" w:rsidR="006E56E0" w:rsidRPr="00DB0AFA" w:rsidRDefault="006E56E0" w:rsidP="006E56E0">
      <w:pPr>
        <w:pStyle w:val="whitespace-normal"/>
        <w:numPr>
          <w:ilvl w:val="0"/>
          <w:numId w:val="10"/>
        </w:numPr>
        <w:spacing w:before="0" w:beforeAutospacing="0" w:after="0" w:afterAutospacing="0"/>
        <w:rPr>
          <w:rFonts w:ascii="Calibri" w:hAnsi="Calibri" w:cs="Calibri"/>
          <w:color w:val="000000"/>
        </w:rPr>
      </w:pPr>
      <w:r w:rsidRPr="00DB0AFA">
        <w:rPr>
          <w:rFonts w:ascii="Calibri" w:hAnsi="Calibri" w:cs="Calibri"/>
          <w:color w:val="000000"/>
        </w:rPr>
        <w:t>Shows which patches might be most easily confused with each other</w:t>
      </w:r>
      <w:r w:rsidRPr="00DB0AFA">
        <w:rPr>
          <w:rFonts w:ascii="Calibri" w:hAnsi="Calibri" w:cs="Calibri"/>
          <w:color w:val="000000"/>
        </w:rPr>
        <w:t>.</w:t>
      </w:r>
    </w:p>
    <w:p w14:paraId="6ED88725" w14:textId="2DD5438C" w:rsidR="006E56E0" w:rsidRPr="00DB0AFA" w:rsidRDefault="006E56E0" w:rsidP="006E56E0">
      <w:pPr>
        <w:pStyle w:val="whitespace-normal"/>
        <w:numPr>
          <w:ilvl w:val="0"/>
          <w:numId w:val="10"/>
        </w:numPr>
        <w:spacing w:before="0" w:beforeAutospacing="0" w:after="0" w:afterAutospacing="0"/>
        <w:rPr>
          <w:rFonts w:ascii="Calibri" w:hAnsi="Calibri" w:cs="Calibri"/>
          <w:color w:val="000000"/>
        </w:rPr>
      </w:pPr>
      <w:r w:rsidRPr="00DB0AFA">
        <w:rPr>
          <w:rFonts w:ascii="Calibri" w:hAnsi="Calibri" w:cs="Calibri"/>
          <w:color w:val="000000"/>
        </w:rPr>
        <w:t>Provides a numerical basis for distinguishing patches in classification tasks</w:t>
      </w:r>
      <w:r w:rsidRPr="00DB0AFA">
        <w:rPr>
          <w:rFonts w:ascii="Calibri" w:hAnsi="Calibri" w:cs="Calibri"/>
          <w:color w:val="000000"/>
        </w:rPr>
        <w:t>.</w:t>
      </w:r>
    </w:p>
    <w:p w14:paraId="3F0EA13C" w14:textId="77777777" w:rsidR="006E56E0" w:rsidRPr="00DB0AFA" w:rsidRDefault="006E56E0">
      <w:pPr>
        <w:rPr>
          <w:rFonts w:ascii="Calibri" w:eastAsia="Times New Roman" w:hAnsi="Calibri" w:cs="Calibri"/>
          <w:color w:val="000000"/>
          <w:lang w:val="en-GB" w:eastAsia="en-GB"/>
        </w:rPr>
      </w:pPr>
      <w:r w:rsidRPr="00DB0AFA">
        <w:rPr>
          <w:rFonts w:ascii="Calibri" w:hAnsi="Calibri" w:cs="Calibri"/>
          <w:color w:val="000000"/>
        </w:rPr>
        <w:br w:type="page"/>
      </w:r>
    </w:p>
    <w:p w14:paraId="13E59733" w14:textId="58694612" w:rsidR="006E56E0" w:rsidRPr="00DB0AFA" w:rsidRDefault="006E56E0" w:rsidP="006E56E0">
      <w:pPr>
        <w:pStyle w:val="whitespace-normal"/>
        <w:numPr>
          <w:ilvl w:val="0"/>
          <w:numId w:val="2"/>
        </w:numPr>
        <w:rPr>
          <w:rFonts w:ascii="Calibri" w:hAnsi="Calibri" w:cs="Calibri"/>
          <w:b/>
          <w:bCs/>
          <w:color w:val="000000"/>
        </w:rPr>
      </w:pPr>
      <w:r w:rsidRPr="00DB0AFA">
        <w:rPr>
          <w:rFonts w:ascii="Calibri" w:hAnsi="Calibri" w:cs="Calibri"/>
          <w:b/>
          <w:bCs/>
          <w:color w:val="000000"/>
        </w:rPr>
        <w:lastRenderedPageBreak/>
        <w:t>Within-Patch Variation</w:t>
      </w:r>
    </w:p>
    <w:p w14:paraId="1E26B2A9" w14:textId="34114EAF" w:rsidR="006E56E0" w:rsidRPr="00DB0AFA" w:rsidRDefault="006E56E0" w:rsidP="00DB0AFA">
      <w:pPr>
        <w:pStyle w:val="whitespace-normal"/>
        <w:spacing w:before="0" w:beforeAutospacing="0" w:after="0" w:afterAutospacing="0"/>
        <w:rPr>
          <w:rFonts w:ascii="Calibri" w:hAnsi="Calibri" w:cs="Calibri"/>
          <w:color w:val="000000"/>
        </w:rPr>
      </w:pPr>
      <w:r w:rsidRPr="00DB0AFA">
        <w:rPr>
          <w:rFonts w:ascii="Calibri" w:hAnsi="Calibri" w:cs="Calibri"/>
          <w:noProof/>
          <w:color w:val="000000"/>
        </w:rPr>
        <w:drawing>
          <wp:inline distT="0" distB="0" distL="0" distR="0" wp14:anchorId="17044CCB" wp14:editId="130A03E7">
            <wp:extent cx="4699000" cy="1625600"/>
            <wp:effectExtent l="12700" t="12700" r="12700" b="12700"/>
            <wp:docPr id="1043502341" name="Picture 3"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2341" name="Picture 3" descr="A close-up of a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99000" cy="1625600"/>
                    </a:xfrm>
                    <a:prstGeom prst="rect">
                      <a:avLst/>
                    </a:prstGeom>
                    <a:ln>
                      <a:solidFill>
                        <a:srgbClr val="0070C0"/>
                      </a:solidFill>
                    </a:ln>
                  </pic:spPr>
                </pic:pic>
              </a:graphicData>
            </a:graphic>
          </wp:inline>
        </w:drawing>
      </w:r>
    </w:p>
    <w:p w14:paraId="602E7CB9" w14:textId="7273C0D6" w:rsidR="006E56E0" w:rsidRPr="00DB0AFA" w:rsidRDefault="006E56E0" w:rsidP="00DB0AFA">
      <w:pPr>
        <w:pStyle w:val="whitespace-normal"/>
        <w:spacing w:before="0" w:beforeAutospacing="0" w:after="0" w:afterAutospacing="0"/>
        <w:rPr>
          <w:rFonts w:ascii="Calibri" w:hAnsi="Calibri" w:cs="Calibri"/>
          <w:color w:val="000000"/>
        </w:rPr>
      </w:pPr>
      <w:r w:rsidRPr="00DB0AFA">
        <w:rPr>
          <w:rFonts w:ascii="Calibri" w:hAnsi="Calibri" w:cs="Calibri"/>
          <w:color w:val="000000"/>
        </w:rPr>
        <w:t>The figure above shows:</w:t>
      </w:r>
    </w:p>
    <w:p w14:paraId="25F73DA5" w14:textId="3514EBB2" w:rsidR="006E56E0" w:rsidRPr="00DB0AFA" w:rsidRDefault="006E56E0" w:rsidP="00DB0AFA">
      <w:pPr>
        <w:pStyle w:val="ListParagraph"/>
        <w:numPr>
          <w:ilvl w:val="0"/>
          <w:numId w:val="10"/>
        </w:numPr>
        <w:rPr>
          <w:rFonts w:ascii="Calibri" w:eastAsia="Times New Roman" w:hAnsi="Calibri" w:cs="Calibri"/>
          <w:lang w:val="en-GB" w:eastAsia="en-GB"/>
        </w:rPr>
      </w:pPr>
      <w:r w:rsidRPr="00DB0AFA">
        <w:rPr>
          <w:rFonts w:ascii="Calibri" w:eastAsia="Times New Roman" w:hAnsi="Calibri" w:cs="Calibri"/>
          <w:lang w:val="en-GB" w:eastAsia="en-GB"/>
        </w:rPr>
        <w:t>Statistical summary of within-patch variation</w:t>
      </w:r>
      <w:r w:rsidR="00DB0AFA">
        <w:rPr>
          <w:rFonts w:ascii="Calibri" w:eastAsia="Times New Roman" w:hAnsi="Calibri" w:cs="Calibri"/>
          <w:lang w:val="en-GB" w:eastAsia="en-GB"/>
        </w:rPr>
        <w:t>.</w:t>
      </w:r>
    </w:p>
    <w:p w14:paraId="2637B7F0" w14:textId="7EA2D46A" w:rsidR="006E56E0" w:rsidRPr="00DB0AFA" w:rsidRDefault="006E56E0" w:rsidP="00DB0AFA">
      <w:pPr>
        <w:pStyle w:val="whitespace-normal"/>
        <w:numPr>
          <w:ilvl w:val="0"/>
          <w:numId w:val="10"/>
        </w:numPr>
        <w:spacing w:before="0" w:beforeAutospacing="0" w:after="0" w:afterAutospacing="0"/>
        <w:rPr>
          <w:rFonts w:ascii="Calibri" w:hAnsi="Calibri" w:cs="Calibri"/>
          <w:color w:val="000000"/>
        </w:rPr>
      </w:pPr>
      <w:r w:rsidRPr="00DB0AFA">
        <w:rPr>
          <w:rFonts w:ascii="Calibri" w:hAnsi="Calibri" w:cs="Calibri"/>
        </w:rPr>
        <w:t>Includes min, max, median, mean, quartiles, and standard deviation</w:t>
      </w:r>
      <w:r w:rsidR="00DB0AFA">
        <w:rPr>
          <w:rFonts w:ascii="Calibri" w:hAnsi="Calibri" w:cs="Calibri"/>
        </w:rPr>
        <w:t>.</w:t>
      </w:r>
    </w:p>
    <w:p w14:paraId="3B08D60F" w14:textId="77777777" w:rsidR="006E56E0" w:rsidRPr="00DB0AFA" w:rsidRDefault="006E56E0" w:rsidP="00DB0AFA">
      <w:pPr>
        <w:pStyle w:val="whitespace-normal"/>
        <w:spacing w:before="0" w:beforeAutospacing="0" w:after="0" w:afterAutospacing="0"/>
        <w:rPr>
          <w:rFonts w:ascii="Calibri" w:hAnsi="Calibri" w:cs="Calibri"/>
        </w:rPr>
      </w:pPr>
    </w:p>
    <w:p w14:paraId="62B8B31E" w14:textId="6284D4B0" w:rsidR="006E56E0" w:rsidRPr="00DB0AFA" w:rsidRDefault="006E56E0" w:rsidP="00DB0AFA">
      <w:pPr>
        <w:pStyle w:val="whitespace-normal"/>
        <w:spacing w:before="0" w:beforeAutospacing="0" w:after="0" w:afterAutospacing="0"/>
        <w:rPr>
          <w:rFonts w:ascii="Calibri" w:hAnsi="Calibri" w:cs="Calibri"/>
          <w:color w:val="000000"/>
        </w:rPr>
      </w:pPr>
      <w:r w:rsidRPr="00DB0AFA">
        <w:rPr>
          <w:rFonts w:ascii="Calibri" w:hAnsi="Calibri" w:cs="Calibri"/>
          <w:noProof/>
          <w:color w:val="000000"/>
        </w:rPr>
        <w:drawing>
          <wp:inline distT="0" distB="0" distL="0" distR="0" wp14:anchorId="1CE061D2" wp14:editId="1AEEBD57">
            <wp:extent cx="2447058" cy="1090930"/>
            <wp:effectExtent l="12700" t="12700" r="17145" b="13970"/>
            <wp:docPr id="1800898293" name="Picture 4" descr="A number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98293" name="Picture 4" descr="A number with numbers and symbols&#10;&#10;AI-generated content may be incorrect."/>
                    <pic:cNvPicPr/>
                  </pic:nvPicPr>
                  <pic:blipFill rotWithShape="1">
                    <a:blip r:embed="rId10">
                      <a:extLst>
                        <a:ext uri="{28A0092B-C50C-407E-A947-70E740481C1C}">
                          <a14:useLocalDpi xmlns:a14="http://schemas.microsoft.com/office/drawing/2010/main" val="0"/>
                        </a:ext>
                      </a:extLst>
                    </a:blip>
                    <a:srcRect t="9101"/>
                    <a:stretch/>
                  </pic:blipFill>
                  <pic:spPr bwMode="auto">
                    <a:xfrm>
                      <a:off x="0" y="0"/>
                      <a:ext cx="2459141" cy="1096317"/>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52AD10" w14:textId="37DC887B" w:rsidR="006E56E0" w:rsidRPr="00DB0AFA" w:rsidRDefault="006E56E0" w:rsidP="00DB0AFA">
      <w:pPr>
        <w:pStyle w:val="whitespace-normal"/>
        <w:spacing w:before="0" w:beforeAutospacing="0" w:after="0" w:afterAutospacing="0"/>
        <w:rPr>
          <w:rFonts w:ascii="Calibri" w:hAnsi="Calibri" w:cs="Calibri"/>
          <w:color w:val="000000"/>
        </w:rPr>
      </w:pPr>
      <w:r w:rsidRPr="00DB0AFA">
        <w:rPr>
          <w:rFonts w:ascii="Calibri" w:hAnsi="Calibri" w:cs="Calibri"/>
          <w:color w:val="000000"/>
        </w:rPr>
        <w:t>The figure above shows:</w:t>
      </w:r>
    </w:p>
    <w:p w14:paraId="455731B3" w14:textId="0EF6DC16" w:rsidR="006E56E0" w:rsidRPr="00DB0AFA" w:rsidRDefault="006E56E0" w:rsidP="00DB0AFA">
      <w:pPr>
        <w:pStyle w:val="ListParagraph"/>
        <w:numPr>
          <w:ilvl w:val="0"/>
          <w:numId w:val="13"/>
        </w:numPr>
        <w:rPr>
          <w:rFonts w:ascii="Calibri" w:eastAsia="Times New Roman" w:hAnsi="Calibri" w:cs="Calibri"/>
          <w:lang w:val="en-GB" w:eastAsia="en-GB"/>
        </w:rPr>
      </w:pPr>
      <w:r w:rsidRPr="00DB0AFA">
        <w:rPr>
          <w:rFonts w:ascii="Calibri" w:eastAsia="Times New Roman" w:hAnsi="Calibri" w:cs="Calibri"/>
          <w:lang w:val="en-GB" w:eastAsia="en-GB"/>
        </w:rPr>
        <w:t>The average spectral angle within each patch type across individuals</w:t>
      </w:r>
      <w:r w:rsidR="008F0800">
        <w:rPr>
          <w:rFonts w:ascii="Calibri" w:eastAsia="Times New Roman" w:hAnsi="Calibri" w:cs="Calibri"/>
          <w:lang w:val="en-GB" w:eastAsia="en-GB"/>
        </w:rPr>
        <w:t>.</w:t>
      </w:r>
    </w:p>
    <w:p w14:paraId="3C21F45B" w14:textId="2F65F1C3" w:rsidR="006E56E0" w:rsidRPr="00DB0AFA" w:rsidRDefault="006E56E0" w:rsidP="00DB0AFA">
      <w:pPr>
        <w:pStyle w:val="whitespace-normal"/>
        <w:numPr>
          <w:ilvl w:val="0"/>
          <w:numId w:val="13"/>
        </w:numPr>
        <w:spacing w:before="0" w:beforeAutospacing="0" w:after="0" w:afterAutospacing="0"/>
        <w:rPr>
          <w:rFonts w:ascii="Calibri" w:hAnsi="Calibri" w:cs="Calibri"/>
          <w:color w:val="000000"/>
        </w:rPr>
      </w:pPr>
      <w:r w:rsidRPr="00DB0AFA">
        <w:rPr>
          <w:rFonts w:ascii="Calibri" w:hAnsi="Calibri" w:cs="Calibri"/>
        </w:rPr>
        <w:t>Lower values indicate more consistent spectral signatures within that patch type</w:t>
      </w:r>
      <w:r w:rsidR="008F0800">
        <w:rPr>
          <w:rFonts w:ascii="Calibri" w:hAnsi="Calibri" w:cs="Calibri"/>
        </w:rPr>
        <w:t>.</w:t>
      </w:r>
    </w:p>
    <w:p w14:paraId="331C1B24" w14:textId="77777777" w:rsidR="008F0800" w:rsidRPr="00DB0AFA" w:rsidRDefault="008F0800" w:rsidP="00DB0AFA">
      <w:pPr>
        <w:pStyle w:val="whitespace-normal"/>
        <w:spacing w:before="0" w:beforeAutospacing="0" w:after="0" w:afterAutospacing="0"/>
        <w:rPr>
          <w:rFonts w:ascii="Calibri" w:hAnsi="Calibri" w:cs="Calibri"/>
        </w:rPr>
      </w:pPr>
    </w:p>
    <w:p w14:paraId="64720B56" w14:textId="77777777" w:rsidR="006E56E0" w:rsidRPr="00DB0AFA" w:rsidRDefault="006E56E0" w:rsidP="00DB0AFA">
      <w:pPr>
        <w:pStyle w:val="whitespace-pre-wrap"/>
        <w:spacing w:before="0" w:beforeAutospacing="0" w:after="0" w:afterAutospacing="0"/>
        <w:rPr>
          <w:rFonts w:ascii="Calibri" w:hAnsi="Calibri" w:cs="Calibri"/>
          <w:color w:val="000000"/>
        </w:rPr>
      </w:pPr>
      <w:r w:rsidRPr="00DB0AFA">
        <w:rPr>
          <w:rStyle w:val="Strong"/>
          <w:rFonts w:ascii="Calibri" w:eastAsiaTheme="majorEastAsia" w:hAnsi="Calibri" w:cs="Calibri"/>
          <w:b w:val="0"/>
          <w:bCs w:val="0"/>
          <w:color w:val="000000"/>
        </w:rPr>
        <w:t>What this tells us:</w:t>
      </w:r>
    </w:p>
    <w:p w14:paraId="0629DF74" w14:textId="74F8A166" w:rsidR="006E56E0" w:rsidRPr="00DB0AFA" w:rsidRDefault="006E56E0" w:rsidP="00DB0AFA">
      <w:pPr>
        <w:pStyle w:val="whitespace-normal"/>
        <w:numPr>
          <w:ilvl w:val="0"/>
          <w:numId w:val="11"/>
        </w:numPr>
        <w:spacing w:before="0" w:beforeAutospacing="0" w:after="0" w:afterAutospacing="0"/>
        <w:rPr>
          <w:rFonts w:ascii="Calibri" w:hAnsi="Calibri" w:cs="Calibri"/>
          <w:color w:val="000000"/>
        </w:rPr>
      </w:pPr>
      <w:r w:rsidRPr="00DB0AFA">
        <w:rPr>
          <w:rFonts w:ascii="Calibri" w:hAnsi="Calibri" w:cs="Calibri"/>
          <w:color w:val="000000"/>
        </w:rPr>
        <w:t>White patches show the least variation between individuals (0.0334)</w:t>
      </w:r>
      <w:r w:rsidR="008F0800">
        <w:rPr>
          <w:rFonts w:ascii="Calibri" w:hAnsi="Calibri" w:cs="Calibri"/>
          <w:color w:val="000000"/>
        </w:rPr>
        <w:t>.</w:t>
      </w:r>
    </w:p>
    <w:p w14:paraId="0F6E0643" w14:textId="2C12E60E" w:rsidR="006E56E0" w:rsidRPr="00DB0AFA" w:rsidRDefault="006E56E0" w:rsidP="00DB0AFA">
      <w:pPr>
        <w:pStyle w:val="whitespace-normal"/>
        <w:numPr>
          <w:ilvl w:val="0"/>
          <w:numId w:val="11"/>
        </w:numPr>
        <w:spacing w:before="0" w:beforeAutospacing="0" w:after="0" w:afterAutospacing="0"/>
        <w:rPr>
          <w:rFonts w:ascii="Calibri" w:hAnsi="Calibri" w:cs="Calibri"/>
          <w:color w:val="000000"/>
        </w:rPr>
      </w:pPr>
      <w:r w:rsidRPr="00DB0AFA">
        <w:rPr>
          <w:rFonts w:ascii="Calibri" w:hAnsi="Calibri" w:cs="Calibri"/>
          <w:color w:val="000000"/>
        </w:rPr>
        <w:t>Blue patches show the most variation between individuals (0.1182)</w:t>
      </w:r>
      <w:r w:rsidR="008F0800">
        <w:rPr>
          <w:rFonts w:ascii="Calibri" w:hAnsi="Calibri" w:cs="Calibri"/>
          <w:color w:val="000000"/>
        </w:rPr>
        <w:t>.</w:t>
      </w:r>
    </w:p>
    <w:p w14:paraId="0AF2F6C2" w14:textId="0154C4EA" w:rsidR="006E56E0" w:rsidRPr="00DB0AFA" w:rsidRDefault="006E56E0" w:rsidP="00DB0AFA">
      <w:pPr>
        <w:pStyle w:val="whitespace-normal"/>
        <w:numPr>
          <w:ilvl w:val="0"/>
          <w:numId w:val="11"/>
        </w:numPr>
        <w:spacing w:before="0" w:beforeAutospacing="0" w:after="0" w:afterAutospacing="0"/>
        <w:rPr>
          <w:rFonts w:ascii="Calibri" w:hAnsi="Calibri" w:cs="Calibri"/>
          <w:color w:val="000000"/>
        </w:rPr>
      </w:pPr>
      <w:r w:rsidRPr="00DB0AFA">
        <w:rPr>
          <w:rFonts w:ascii="Calibri" w:hAnsi="Calibri" w:cs="Calibri"/>
          <w:color w:val="000000"/>
        </w:rPr>
        <w:t>The median within-patch variation is relatively low (0.0577)</w:t>
      </w:r>
      <w:r w:rsidR="008F0800">
        <w:rPr>
          <w:rFonts w:ascii="Calibri" w:hAnsi="Calibri" w:cs="Calibri"/>
          <w:color w:val="000000"/>
        </w:rPr>
        <w:t>.</w:t>
      </w:r>
    </w:p>
    <w:p w14:paraId="25F12FB8" w14:textId="6C105E88" w:rsidR="006E56E0" w:rsidRPr="00DB0AFA" w:rsidRDefault="006E56E0" w:rsidP="00DB0AFA">
      <w:pPr>
        <w:pStyle w:val="whitespace-normal"/>
        <w:numPr>
          <w:ilvl w:val="0"/>
          <w:numId w:val="11"/>
        </w:numPr>
        <w:spacing w:before="0" w:beforeAutospacing="0" w:after="0" w:afterAutospacing="0"/>
        <w:rPr>
          <w:rFonts w:ascii="Calibri" w:hAnsi="Calibri" w:cs="Calibri"/>
          <w:color w:val="000000"/>
        </w:rPr>
      </w:pPr>
      <w:r w:rsidRPr="00DB0AFA">
        <w:rPr>
          <w:rFonts w:ascii="Calibri" w:hAnsi="Calibri" w:cs="Calibri"/>
          <w:color w:val="000000"/>
        </w:rPr>
        <w:t>Most within-patch angles fall between 0.033-0.065 (1st-3rd quartile)</w:t>
      </w:r>
      <w:r w:rsidR="008F0800">
        <w:rPr>
          <w:rFonts w:ascii="Calibri" w:hAnsi="Calibri" w:cs="Calibri"/>
          <w:color w:val="000000"/>
        </w:rPr>
        <w:t>.</w:t>
      </w:r>
    </w:p>
    <w:p w14:paraId="1B27D904" w14:textId="77777777" w:rsidR="006E56E0" w:rsidRPr="00DB0AFA" w:rsidRDefault="006E56E0" w:rsidP="00DB0AFA">
      <w:pPr>
        <w:pStyle w:val="whitespace-normal"/>
        <w:spacing w:before="0" w:beforeAutospacing="0" w:after="0" w:afterAutospacing="0"/>
        <w:rPr>
          <w:rFonts w:ascii="Calibri" w:hAnsi="Calibri" w:cs="Calibri"/>
          <w:color w:val="000000"/>
        </w:rPr>
      </w:pPr>
    </w:p>
    <w:p w14:paraId="37D7316F" w14:textId="77777777" w:rsidR="00DB0AFA" w:rsidRPr="00DB0AFA" w:rsidRDefault="00DB0AFA" w:rsidP="00DB0AFA">
      <w:pPr>
        <w:pStyle w:val="whitespace-pre-wrap"/>
        <w:spacing w:before="0" w:beforeAutospacing="0" w:after="0" w:afterAutospacing="0"/>
        <w:rPr>
          <w:rFonts w:ascii="Calibri" w:hAnsi="Calibri" w:cs="Calibri"/>
          <w:color w:val="000000"/>
        </w:rPr>
      </w:pPr>
      <w:r w:rsidRPr="00DB0AFA">
        <w:rPr>
          <w:rStyle w:val="Strong"/>
          <w:rFonts w:ascii="Calibri" w:eastAsiaTheme="majorEastAsia" w:hAnsi="Calibri" w:cs="Calibri"/>
          <w:b w:val="0"/>
          <w:bCs w:val="0"/>
          <w:color w:val="000000"/>
        </w:rPr>
        <w:t>Importance:</w:t>
      </w:r>
    </w:p>
    <w:p w14:paraId="1B9E5E92" w14:textId="79452066" w:rsidR="00DB0AFA" w:rsidRPr="00DB0AFA" w:rsidRDefault="00DB0AFA" w:rsidP="00DB0AFA">
      <w:pPr>
        <w:pStyle w:val="whitespace-normal"/>
        <w:numPr>
          <w:ilvl w:val="0"/>
          <w:numId w:val="12"/>
        </w:numPr>
        <w:spacing w:before="0" w:beforeAutospacing="0" w:after="0" w:afterAutospacing="0"/>
        <w:rPr>
          <w:rFonts w:ascii="Calibri" w:hAnsi="Calibri" w:cs="Calibri"/>
          <w:color w:val="000000"/>
        </w:rPr>
      </w:pPr>
      <w:r w:rsidRPr="00DB0AFA">
        <w:rPr>
          <w:rFonts w:ascii="Calibri" w:hAnsi="Calibri" w:cs="Calibri"/>
          <w:color w:val="000000"/>
        </w:rPr>
        <w:t>Low values suggest that patches are relatively consistent across individuals</w:t>
      </w:r>
      <w:r w:rsidR="008F0800">
        <w:rPr>
          <w:rFonts w:ascii="Calibri" w:hAnsi="Calibri" w:cs="Calibri"/>
          <w:color w:val="000000"/>
        </w:rPr>
        <w:t>.</w:t>
      </w:r>
    </w:p>
    <w:p w14:paraId="259EC202" w14:textId="692E5B22" w:rsidR="008F0800" w:rsidRDefault="00DB0AFA" w:rsidP="00DB0AFA">
      <w:pPr>
        <w:pStyle w:val="whitespace-normal"/>
        <w:numPr>
          <w:ilvl w:val="0"/>
          <w:numId w:val="12"/>
        </w:numPr>
        <w:spacing w:before="0" w:beforeAutospacing="0" w:after="0" w:afterAutospacing="0"/>
        <w:rPr>
          <w:rFonts w:ascii="Calibri" w:hAnsi="Calibri" w:cs="Calibri"/>
          <w:color w:val="000000"/>
        </w:rPr>
      </w:pPr>
      <w:r w:rsidRPr="00DB0AFA">
        <w:rPr>
          <w:rFonts w:ascii="Calibri" w:hAnsi="Calibri" w:cs="Calibri"/>
          <w:color w:val="000000"/>
        </w:rPr>
        <w:t>Higher variation in blue patches suggests these may be more variable biologically</w:t>
      </w:r>
      <w:r w:rsidR="008F0800">
        <w:rPr>
          <w:rFonts w:ascii="Calibri" w:hAnsi="Calibri" w:cs="Calibri"/>
          <w:color w:val="000000"/>
        </w:rPr>
        <w:t>.</w:t>
      </w:r>
    </w:p>
    <w:p w14:paraId="326B15F2" w14:textId="77777777" w:rsidR="008F0800" w:rsidRPr="008F0800" w:rsidRDefault="008F0800" w:rsidP="008F0800">
      <w:pPr>
        <w:rPr>
          <w:rFonts w:ascii="Calibri" w:eastAsia="Times New Roman" w:hAnsi="Calibri" w:cs="Calibri"/>
          <w:color w:val="000000"/>
          <w:lang w:val="en-GB" w:eastAsia="en-GB"/>
        </w:rPr>
      </w:pPr>
      <w:r w:rsidRPr="008F0800">
        <w:rPr>
          <w:rFonts w:ascii="Calibri" w:hAnsi="Calibri" w:cs="Calibri"/>
          <w:color w:val="000000"/>
        </w:rPr>
        <w:br w:type="page"/>
      </w:r>
    </w:p>
    <w:p w14:paraId="2BD6C41D" w14:textId="434F99A3" w:rsidR="00DB0AFA" w:rsidRPr="008E1253" w:rsidRDefault="008F0800" w:rsidP="008F0800">
      <w:pPr>
        <w:pStyle w:val="whitespace-normal"/>
        <w:numPr>
          <w:ilvl w:val="0"/>
          <w:numId w:val="2"/>
        </w:numPr>
        <w:spacing w:before="0" w:beforeAutospacing="0" w:after="0" w:afterAutospacing="0"/>
        <w:rPr>
          <w:rFonts w:ascii="Calibri" w:hAnsi="Calibri" w:cs="Calibri"/>
          <w:b/>
          <w:bCs/>
          <w:color w:val="000000"/>
        </w:rPr>
      </w:pPr>
      <w:r w:rsidRPr="008E1253">
        <w:rPr>
          <w:rFonts w:ascii="Calibri" w:hAnsi="Calibri" w:cs="Calibri"/>
          <w:b/>
          <w:bCs/>
          <w:color w:val="000000"/>
        </w:rPr>
        <w:lastRenderedPageBreak/>
        <w:t>Between-Patch Variation</w:t>
      </w:r>
    </w:p>
    <w:p w14:paraId="7999D162" w14:textId="77777777" w:rsidR="008F0800" w:rsidRPr="008F0800" w:rsidRDefault="008F0800" w:rsidP="008F0800">
      <w:pPr>
        <w:pStyle w:val="whitespace-normal"/>
        <w:spacing w:before="0" w:beforeAutospacing="0" w:after="0" w:afterAutospacing="0"/>
        <w:ind w:left="720"/>
        <w:rPr>
          <w:rFonts w:ascii="Calibri" w:hAnsi="Calibri" w:cs="Calibri"/>
          <w:color w:val="000000"/>
        </w:rPr>
      </w:pPr>
    </w:p>
    <w:p w14:paraId="072409B9" w14:textId="0C95B967" w:rsidR="008F0800" w:rsidRPr="008F0800" w:rsidRDefault="008F0800" w:rsidP="008F0800">
      <w:pPr>
        <w:pStyle w:val="whitespace-normal"/>
        <w:spacing w:before="0" w:beforeAutospacing="0" w:after="0" w:afterAutospacing="0"/>
        <w:rPr>
          <w:rFonts w:ascii="Calibri" w:hAnsi="Calibri" w:cs="Calibri"/>
          <w:color w:val="000000"/>
        </w:rPr>
      </w:pPr>
      <w:r w:rsidRPr="008F0800">
        <w:rPr>
          <w:rFonts w:ascii="Calibri" w:hAnsi="Calibri" w:cs="Calibri"/>
          <w:noProof/>
          <w:color w:val="000000"/>
        </w:rPr>
        <w:drawing>
          <wp:inline distT="0" distB="0" distL="0" distR="0" wp14:anchorId="181C48F1" wp14:editId="672BE04D">
            <wp:extent cx="4749800" cy="1600200"/>
            <wp:effectExtent l="12700" t="12700" r="12700" b="12700"/>
            <wp:docPr id="117433082" name="Picture 5"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3082" name="Picture 5" descr="A computer code with numbers and symbol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49800" cy="1600200"/>
                    </a:xfrm>
                    <a:prstGeom prst="rect">
                      <a:avLst/>
                    </a:prstGeom>
                    <a:ln>
                      <a:solidFill>
                        <a:srgbClr val="0070C0"/>
                      </a:solidFill>
                    </a:ln>
                  </pic:spPr>
                </pic:pic>
              </a:graphicData>
            </a:graphic>
          </wp:inline>
        </w:drawing>
      </w:r>
    </w:p>
    <w:p w14:paraId="29933992" w14:textId="387875FF" w:rsidR="008F0800" w:rsidRPr="008F0800" w:rsidRDefault="008F0800" w:rsidP="008F0800">
      <w:pPr>
        <w:pStyle w:val="whitespace-normal"/>
        <w:spacing w:before="0" w:beforeAutospacing="0" w:after="0" w:afterAutospacing="0"/>
        <w:rPr>
          <w:rFonts w:ascii="Calibri" w:hAnsi="Calibri" w:cs="Calibri"/>
          <w:color w:val="000000"/>
        </w:rPr>
      </w:pPr>
      <w:r w:rsidRPr="008F0800">
        <w:rPr>
          <w:rFonts w:ascii="Calibri" w:hAnsi="Calibri" w:cs="Calibri"/>
          <w:color w:val="000000"/>
        </w:rPr>
        <w:t>The figure above shows:</w:t>
      </w:r>
    </w:p>
    <w:p w14:paraId="15E63AE1" w14:textId="1E5897CD" w:rsidR="008F0800" w:rsidRPr="008F0800" w:rsidRDefault="008F0800" w:rsidP="008F0800">
      <w:pPr>
        <w:pStyle w:val="whitespace-normal"/>
        <w:numPr>
          <w:ilvl w:val="0"/>
          <w:numId w:val="14"/>
        </w:numPr>
        <w:spacing w:before="0" w:beforeAutospacing="0" w:after="0" w:afterAutospacing="0"/>
        <w:rPr>
          <w:rFonts w:ascii="Calibri" w:hAnsi="Calibri" w:cs="Calibri"/>
          <w:color w:val="000000"/>
        </w:rPr>
      </w:pPr>
      <w:r w:rsidRPr="008F0800">
        <w:rPr>
          <w:rFonts w:ascii="Calibri" w:hAnsi="Calibri" w:cs="Calibri"/>
          <w:color w:val="000000"/>
        </w:rPr>
        <w:t>Statistical summary of between-patch variation</w:t>
      </w:r>
      <w:r w:rsidR="008E1253">
        <w:rPr>
          <w:rFonts w:ascii="Calibri" w:hAnsi="Calibri" w:cs="Calibri"/>
          <w:color w:val="000000"/>
        </w:rPr>
        <w:t>.</w:t>
      </w:r>
    </w:p>
    <w:p w14:paraId="3C6D83CF" w14:textId="47C442AD" w:rsidR="008F0800" w:rsidRDefault="008F0800" w:rsidP="008F0800">
      <w:pPr>
        <w:pStyle w:val="whitespace-normal"/>
        <w:numPr>
          <w:ilvl w:val="0"/>
          <w:numId w:val="14"/>
        </w:numPr>
        <w:spacing w:before="0" w:beforeAutospacing="0" w:after="0" w:afterAutospacing="0"/>
        <w:rPr>
          <w:rFonts w:ascii="Calibri" w:hAnsi="Calibri" w:cs="Calibri"/>
          <w:color w:val="000000"/>
        </w:rPr>
      </w:pPr>
      <w:r w:rsidRPr="008F0800">
        <w:rPr>
          <w:rFonts w:ascii="Calibri" w:hAnsi="Calibri" w:cs="Calibri"/>
          <w:color w:val="000000"/>
        </w:rPr>
        <w:t>Includes min, max, median, mean, quartiles, and standard deviation</w:t>
      </w:r>
      <w:r w:rsidR="008E1253">
        <w:rPr>
          <w:rFonts w:ascii="Calibri" w:hAnsi="Calibri" w:cs="Calibri"/>
          <w:color w:val="000000"/>
        </w:rPr>
        <w:t>.</w:t>
      </w:r>
    </w:p>
    <w:p w14:paraId="1670DD04" w14:textId="77777777" w:rsidR="008F0800" w:rsidRPr="008F0800" w:rsidRDefault="008F0800" w:rsidP="008F0800">
      <w:pPr>
        <w:pStyle w:val="whitespace-normal"/>
        <w:spacing w:before="0" w:beforeAutospacing="0" w:after="0" w:afterAutospacing="0"/>
        <w:ind w:left="720"/>
        <w:rPr>
          <w:rFonts w:ascii="Calibri" w:hAnsi="Calibri" w:cs="Calibri"/>
          <w:color w:val="000000"/>
        </w:rPr>
      </w:pPr>
    </w:p>
    <w:p w14:paraId="21DE1D09" w14:textId="27ED9885" w:rsidR="008F0800" w:rsidRPr="008F0800" w:rsidRDefault="008F0800" w:rsidP="008F0800">
      <w:pPr>
        <w:pStyle w:val="whitespace-normal"/>
        <w:spacing w:before="0" w:beforeAutospacing="0" w:after="0" w:afterAutospacing="0"/>
        <w:rPr>
          <w:rFonts w:ascii="Calibri" w:hAnsi="Calibri" w:cs="Calibri"/>
          <w:color w:val="000000"/>
        </w:rPr>
      </w:pPr>
      <w:r w:rsidRPr="008F0800">
        <w:rPr>
          <w:rFonts w:ascii="Calibri" w:hAnsi="Calibri" w:cs="Calibri"/>
          <w:noProof/>
          <w:color w:val="000000"/>
        </w:rPr>
        <w:drawing>
          <wp:inline distT="0" distB="0" distL="0" distR="0" wp14:anchorId="6100FC2F" wp14:editId="7FEBB27C">
            <wp:extent cx="3046730" cy="1127574"/>
            <wp:effectExtent l="12700" t="12700" r="13970" b="15875"/>
            <wp:docPr id="754254134" name="Picture 6" descr="A number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54134" name="Picture 6" descr="A number of numbers with black text&#10;&#10;AI-generated content may be incorrect."/>
                    <pic:cNvPicPr/>
                  </pic:nvPicPr>
                  <pic:blipFill rotWithShape="1">
                    <a:blip r:embed="rId12">
                      <a:extLst>
                        <a:ext uri="{28A0092B-C50C-407E-A947-70E740481C1C}">
                          <a14:useLocalDpi xmlns:a14="http://schemas.microsoft.com/office/drawing/2010/main" val="0"/>
                        </a:ext>
                      </a:extLst>
                    </a:blip>
                    <a:srcRect t="9203"/>
                    <a:stretch/>
                  </pic:blipFill>
                  <pic:spPr bwMode="auto">
                    <a:xfrm>
                      <a:off x="0" y="0"/>
                      <a:ext cx="3052576" cy="1129738"/>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14:paraId="211FB72B" w14:textId="4F27DC06" w:rsidR="008F0800" w:rsidRPr="008F0800" w:rsidRDefault="008F0800" w:rsidP="008F0800">
      <w:pPr>
        <w:pStyle w:val="whitespace-normal"/>
        <w:spacing w:before="0" w:beforeAutospacing="0" w:after="0" w:afterAutospacing="0"/>
        <w:rPr>
          <w:rFonts w:ascii="Calibri" w:hAnsi="Calibri" w:cs="Calibri"/>
          <w:color w:val="000000"/>
        </w:rPr>
      </w:pPr>
      <w:r w:rsidRPr="008F0800">
        <w:rPr>
          <w:rFonts w:ascii="Calibri" w:hAnsi="Calibri" w:cs="Calibri"/>
          <w:color w:val="000000"/>
        </w:rPr>
        <w:t>The figure above shows:</w:t>
      </w:r>
    </w:p>
    <w:p w14:paraId="5BF872C0" w14:textId="4F3ED152" w:rsidR="008F0800" w:rsidRPr="008F0800" w:rsidRDefault="008F0800" w:rsidP="008F0800">
      <w:pPr>
        <w:pStyle w:val="ListParagraph"/>
        <w:numPr>
          <w:ilvl w:val="0"/>
          <w:numId w:val="14"/>
        </w:numPr>
        <w:rPr>
          <w:rFonts w:ascii="Calibri" w:eastAsia="Times New Roman" w:hAnsi="Calibri" w:cs="Calibri"/>
          <w:lang w:val="en-GB" w:eastAsia="en-GB"/>
        </w:rPr>
      </w:pPr>
      <w:r w:rsidRPr="008F0800">
        <w:rPr>
          <w:rFonts w:ascii="Calibri" w:eastAsia="Times New Roman" w:hAnsi="Calibri" w:cs="Calibri"/>
          <w:lang w:val="en-GB" w:eastAsia="en-GB"/>
        </w:rPr>
        <w:t xml:space="preserve">The average spectral angle between different patches for </w:t>
      </w:r>
      <w:proofErr w:type="gramStart"/>
      <w:r w:rsidRPr="008F0800">
        <w:rPr>
          <w:rFonts w:ascii="Calibri" w:eastAsia="Times New Roman" w:hAnsi="Calibri" w:cs="Calibri"/>
          <w:lang w:val="en-GB" w:eastAsia="en-GB"/>
        </w:rPr>
        <w:t>each individual</w:t>
      </w:r>
      <w:proofErr w:type="gramEnd"/>
      <w:r w:rsidR="008E1253">
        <w:rPr>
          <w:rFonts w:ascii="Calibri" w:eastAsia="Times New Roman" w:hAnsi="Calibri" w:cs="Calibri"/>
          <w:lang w:val="en-GB" w:eastAsia="en-GB"/>
        </w:rPr>
        <w:t>.</w:t>
      </w:r>
    </w:p>
    <w:p w14:paraId="2F6CA2B3" w14:textId="37F114E6" w:rsidR="008F0800" w:rsidRPr="008F0800" w:rsidRDefault="008F0800" w:rsidP="008F0800">
      <w:pPr>
        <w:pStyle w:val="whitespace-normal"/>
        <w:numPr>
          <w:ilvl w:val="0"/>
          <w:numId w:val="14"/>
        </w:numPr>
        <w:spacing w:before="0" w:beforeAutospacing="0" w:after="0" w:afterAutospacing="0"/>
        <w:rPr>
          <w:rFonts w:ascii="Calibri" w:hAnsi="Calibri" w:cs="Calibri"/>
          <w:color w:val="000000"/>
        </w:rPr>
      </w:pPr>
      <w:r w:rsidRPr="008F0800">
        <w:rPr>
          <w:rFonts w:ascii="Calibri" w:hAnsi="Calibri" w:cs="Calibri"/>
        </w:rPr>
        <w:t>Higher values indicate greater differentiation between patches on the same individual</w:t>
      </w:r>
      <w:r w:rsidR="008E1253">
        <w:rPr>
          <w:rFonts w:ascii="Calibri" w:hAnsi="Calibri" w:cs="Calibri"/>
        </w:rPr>
        <w:t>.</w:t>
      </w:r>
    </w:p>
    <w:p w14:paraId="1ADCCE16" w14:textId="77777777" w:rsidR="008F0800" w:rsidRPr="008F0800" w:rsidRDefault="008F0800" w:rsidP="008F0800">
      <w:pPr>
        <w:pStyle w:val="whitespace-normal"/>
        <w:spacing w:before="0" w:beforeAutospacing="0" w:after="0" w:afterAutospacing="0"/>
        <w:rPr>
          <w:rFonts w:ascii="Calibri" w:hAnsi="Calibri" w:cs="Calibri"/>
        </w:rPr>
      </w:pPr>
    </w:p>
    <w:p w14:paraId="6A0AA264" w14:textId="77777777" w:rsidR="008F0800" w:rsidRPr="008F0800" w:rsidRDefault="008F0800" w:rsidP="008F0800">
      <w:pPr>
        <w:pStyle w:val="whitespace-pre-wrap"/>
        <w:spacing w:before="0" w:beforeAutospacing="0" w:after="0" w:afterAutospacing="0"/>
        <w:rPr>
          <w:rFonts w:ascii="Calibri" w:hAnsi="Calibri" w:cs="Calibri"/>
          <w:b/>
          <w:bCs/>
          <w:color w:val="000000"/>
        </w:rPr>
      </w:pPr>
      <w:r w:rsidRPr="008F0800">
        <w:rPr>
          <w:rStyle w:val="Strong"/>
          <w:rFonts w:ascii="Calibri" w:eastAsiaTheme="majorEastAsia" w:hAnsi="Calibri" w:cs="Calibri"/>
          <w:b w:val="0"/>
          <w:bCs w:val="0"/>
          <w:color w:val="000000"/>
        </w:rPr>
        <w:t>What this tells us:</w:t>
      </w:r>
    </w:p>
    <w:p w14:paraId="3504BDA8" w14:textId="36BB9ACA" w:rsidR="008F0800" w:rsidRPr="008F0800" w:rsidRDefault="008F0800" w:rsidP="008F0800">
      <w:pPr>
        <w:pStyle w:val="whitespace-normal"/>
        <w:numPr>
          <w:ilvl w:val="0"/>
          <w:numId w:val="16"/>
        </w:numPr>
        <w:spacing w:before="0" w:beforeAutospacing="0" w:after="0" w:afterAutospacing="0"/>
        <w:rPr>
          <w:rFonts w:ascii="Calibri" w:hAnsi="Calibri" w:cs="Calibri"/>
          <w:color w:val="000000"/>
        </w:rPr>
      </w:pPr>
      <w:r w:rsidRPr="008F0800">
        <w:rPr>
          <w:rFonts w:ascii="Calibri" w:hAnsi="Calibri" w:cs="Calibri"/>
          <w:color w:val="000000"/>
        </w:rPr>
        <w:t>Between-patch angles have a mean of 0.1832 (much higher than within-patch)</w:t>
      </w:r>
      <w:r w:rsidR="008E1253">
        <w:rPr>
          <w:rFonts w:ascii="Calibri" w:hAnsi="Calibri" w:cs="Calibri"/>
          <w:color w:val="000000"/>
        </w:rPr>
        <w:t>.</w:t>
      </w:r>
    </w:p>
    <w:p w14:paraId="11EC9C04" w14:textId="562E0C0D" w:rsidR="008F0800" w:rsidRPr="008F0800" w:rsidRDefault="008F0800" w:rsidP="008F0800">
      <w:pPr>
        <w:pStyle w:val="whitespace-normal"/>
        <w:numPr>
          <w:ilvl w:val="0"/>
          <w:numId w:val="16"/>
        </w:numPr>
        <w:spacing w:before="0" w:beforeAutospacing="0" w:after="0" w:afterAutospacing="0"/>
        <w:rPr>
          <w:rFonts w:ascii="Calibri" w:hAnsi="Calibri" w:cs="Calibri"/>
          <w:color w:val="000000"/>
        </w:rPr>
      </w:pPr>
      <w:r w:rsidRPr="008F0800">
        <w:rPr>
          <w:rFonts w:ascii="Calibri" w:hAnsi="Calibri" w:cs="Calibri"/>
          <w:color w:val="000000"/>
        </w:rPr>
        <w:t xml:space="preserve">Between-patch angles are </w:t>
      </w:r>
      <w:proofErr w:type="gramStart"/>
      <w:r w:rsidRPr="008F0800">
        <w:rPr>
          <w:rFonts w:ascii="Calibri" w:hAnsi="Calibri" w:cs="Calibri"/>
          <w:color w:val="000000"/>
        </w:rPr>
        <w:t>fairly consistent</w:t>
      </w:r>
      <w:proofErr w:type="gramEnd"/>
      <w:r w:rsidRPr="008F0800">
        <w:rPr>
          <w:rFonts w:ascii="Calibri" w:hAnsi="Calibri" w:cs="Calibri"/>
          <w:color w:val="000000"/>
        </w:rPr>
        <w:t xml:space="preserve"> across individuals (0.178-0.188)</w:t>
      </w:r>
      <w:r w:rsidR="008E1253">
        <w:rPr>
          <w:rFonts w:ascii="Calibri" w:hAnsi="Calibri" w:cs="Calibri"/>
          <w:color w:val="000000"/>
        </w:rPr>
        <w:t>.</w:t>
      </w:r>
    </w:p>
    <w:p w14:paraId="3D2A11F5" w14:textId="3F91324D" w:rsidR="008F0800" w:rsidRDefault="008F0800" w:rsidP="008F0800">
      <w:pPr>
        <w:pStyle w:val="whitespace-normal"/>
        <w:numPr>
          <w:ilvl w:val="0"/>
          <w:numId w:val="16"/>
        </w:numPr>
        <w:spacing w:before="0" w:beforeAutospacing="0" w:after="0" w:afterAutospacing="0"/>
        <w:rPr>
          <w:rFonts w:ascii="Calibri" w:hAnsi="Calibri" w:cs="Calibri"/>
          <w:color w:val="000000"/>
        </w:rPr>
      </w:pPr>
      <w:r w:rsidRPr="008F0800">
        <w:rPr>
          <w:rFonts w:ascii="Calibri" w:hAnsi="Calibri" w:cs="Calibri"/>
          <w:color w:val="000000"/>
        </w:rPr>
        <w:t>The minimum between-patch angle (0.1053) is still higher than most within-patch angles</w:t>
      </w:r>
      <w:r w:rsidR="008E1253">
        <w:rPr>
          <w:rFonts w:ascii="Calibri" w:hAnsi="Calibri" w:cs="Calibri"/>
          <w:color w:val="000000"/>
        </w:rPr>
        <w:t>.</w:t>
      </w:r>
    </w:p>
    <w:p w14:paraId="7CF17BB8" w14:textId="77777777" w:rsidR="008E1253" w:rsidRPr="008F0800" w:rsidRDefault="008E1253" w:rsidP="008E1253">
      <w:pPr>
        <w:pStyle w:val="whitespace-normal"/>
        <w:spacing w:before="0" w:beforeAutospacing="0" w:after="0" w:afterAutospacing="0"/>
        <w:ind w:left="720"/>
        <w:rPr>
          <w:rFonts w:ascii="Calibri" w:hAnsi="Calibri" w:cs="Calibri"/>
          <w:color w:val="000000"/>
        </w:rPr>
      </w:pPr>
    </w:p>
    <w:p w14:paraId="11FFA8F1" w14:textId="77777777" w:rsidR="008F0800" w:rsidRPr="008F0800" w:rsidRDefault="008F0800" w:rsidP="008F0800">
      <w:pPr>
        <w:pStyle w:val="whitespace-pre-wrap"/>
        <w:spacing w:before="0" w:beforeAutospacing="0" w:after="0" w:afterAutospacing="0"/>
        <w:rPr>
          <w:rFonts w:ascii="Calibri" w:hAnsi="Calibri" w:cs="Calibri"/>
          <w:b/>
          <w:bCs/>
          <w:color w:val="000000"/>
        </w:rPr>
      </w:pPr>
      <w:r w:rsidRPr="008F0800">
        <w:rPr>
          <w:rStyle w:val="Strong"/>
          <w:rFonts w:ascii="Calibri" w:eastAsiaTheme="majorEastAsia" w:hAnsi="Calibri" w:cs="Calibri"/>
          <w:b w:val="0"/>
          <w:bCs w:val="0"/>
          <w:color w:val="000000"/>
        </w:rPr>
        <w:t>Importance:</w:t>
      </w:r>
    </w:p>
    <w:p w14:paraId="1800DD3A" w14:textId="572440C5" w:rsidR="008F0800" w:rsidRPr="008F0800" w:rsidRDefault="008F0800" w:rsidP="008F0800">
      <w:pPr>
        <w:pStyle w:val="whitespace-normal"/>
        <w:numPr>
          <w:ilvl w:val="0"/>
          <w:numId w:val="17"/>
        </w:numPr>
        <w:spacing w:before="0" w:beforeAutospacing="0" w:after="0" w:afterAutospacing="0"/>
        <w:rPr>
          <w:rFonts w:ascii="Calibri" w:hAnsi="Calibri" w:cs="Calibri"/>
          <w:color w:val="000000"/>
        </w:rPr>
      </w:pPr>
      <w:r w:rsidRPr="008F0800">
        <w:rPr>
          <w:rFonts w:ascii="Calibri" w:hAnsi="Calibri" w:cs="Calibri"/>
          <w:color w:val="000000"/>
        </w:rPr>
        <w:t>Shows that different patches on the same fish are consistently distinguishable</w:t>
      </w:r>
      <w:r w:rsidR="008E1253">
        <w:rPr>
          <w:rFonts w:ascii="Calibri" w:hAnsi="Calibri" w:cs="Calibri"/>
          <w:color w:val="000000"/>
        </w:rPr>
        <w:t>.</w:t>
      </w:r>
    </w:p>
    <w:p w14:paraId="7D59483E" w14:textId="58EB61A0" w:rsidR="008E1253" w:rsidRDefault="008F0800" w:rsidP="008F0800">
      <w:pPr>
        <w:pStyle w:val="whitespace-normal"/>
        <w:numPr>
          <w:ilvl w:val="0"/>
          <w:numId w:val="17"/>
        </w:numPr>
        <w:spacing w:before="0" w:beforeAutospacing="0" w:after="0" w:afterAutospacing="0"/>
        <w:rPr>
          <w:rFonts w:ascii="Calibri" w:hAnsi="Calibri" w:cs="Calibri"/>
          <w:color w:val="000000"/>
        </w:rPr>
      </w:pPr>
      <w:r w:rsidRPr="008F0800">
        <w:rPr>
          <w:rFonts w:ascii="Calibri" w:hAnsi="Calibri" w:cs="Calibri"/>
          <w:color w:val="000000"/>
        </w:rPr>
        <w:t>Provides basis for reliable patch identification</w:t>
      </w:r>
      <w:r w:rsidR="008E1253">
        <w:rPr>
          <w:rFonts w:ascii="Calibri" w:hAnsi="Calibri" w:cs="Calibri"/>
          <w:color w:val="000000"/>
        </w:rPr>
        <w:t>.</w:t>
      </w:r>
    </w:p>
    <w:p w14:paraId="590D2772" w14:textId="77777777" w:rsidR="008E1253" w:rsidRDefault="008E1253">
      <w:pPr>
        <w:rPr>
          <w:rFonts w:ascii="Calibri" w:eastAsia="Times New Roman" w:hAnsi="Calibri" w:cs="Calibri"/>
          <w:color w:val="000000"/>
          <w:lang w:val="en-GB" w:eastAsia="en-GB"/>
        </w:rPr>
      </w:pPr>
      <w:r>
        <w:rPr>
          <w:rFonts w:ascii="Calibri" w:hAnsi="Calibri" w:cs="Calibri"/>
          <w:color w:val="000000"/>
        </w:rPr>
        <w:br w:type="page"/>
      </w:r>
    </w:p>
    <w:p w14:paraId="1EF3FA7B" w14:textId="1C309DC8" w:rsidR="008F0800" w:rsidRPr="008E1253" w:rsidRDefault="008E1253" w:rsidP="008F0800">
      <w:pPr>
        <w:pStyle w:val="whitespace-normal"/>
        <w:numPr>
          <w:ilvl w:val="0"/>
          <w:numId w:val="2"/>
        </w:numPr>
        <w:spacing w:before="0" w:beforeAutospacing="0" w:after="0" w:afterAutospacing="0"/>
        <w:rPr>
          <w:rFonts w:ascii="Calibri" w:hAnsi="Calibri" w:cs="Calibri"/>
          <w:b/>
          <w:bCs/>
          <w:color w:val="000000"/>
        </w:rPr>
      </w:pPr>
      <w:r w:rsidRPr="008E1253">
        <w:rPr>
          <w:rFonts w:ascii="Calibri" w:hAnsi="Calibri" w:cs="Calibri"/>
          <w:b/>
          <w:bCs/>
          <w:color w:val="000000"/>
        </w:rPr>
        <w:lastRenderedPageBreak/>
        <w:t>Within vs. Between Variation Comparison</w:t>
      </w:r>
    </w:p>
    <w:p w14:paraId="6428E05D" w14:textId="3E06E2DE" w:rsidR="006E56E0" w:rsidRPr="008E1253" w:rsidRDefault="008E1253" w:rsidP="008E1253">
      <w:pPr>
        <w:pStyle w:val="whitespace-normal"/>
        <w:spacing w:before="0" w:beforeAutospacing="0" w:after="0" w:afterAutospacing="0"/>
        <w:rPr>
          <w:rFonts w:ascii="Calibri" w:hAnsi="Calibri" w:cs="Calibri"/>
          <w:color w:val="000000"/>
        </w:rPr>
      </w:pPr>
      <w:r w:rsidRPr="008E1253">
        <w:rPr>
          <w:rFonts w:ascii="Calibri" w:hAnsi="Calibri" w:cs="Calibri"/>
          <w:noProof/>
          <w:color w:val="000000"/>
        </w:rPr>
        <w:drawing>
          <wp:inline distT="0" distB="0" distL="0" distR="0" wp14:anchorId="293A33C5" wp14:editId="04CED08C">
            <wp:extent cx="4277946" cy="3695063"/>
            <wp:effectExtent l="12700" t="12700" r="15240" b="13970"/>
            <wp:docPr id="700783480" name="Picture 7"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3480" name="Picture 7" descr="A graph of different colored squa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1556" cy="3706819"/>
                    </a:xfrm>
                    <a:prstGeom prst="rect">
                      <a:avLst/>
                    </a:prstGeom>
                    <a:ln>
                      <a:solidFill>
                        <a:srgbClr val="0070C0"/>
                      </a:solidFill>
                    </a:ln>
                  </pic:spPr>
                </pic:pic>
              </a:graphicData>
            </a:graphic>
          </wp:inline>
        </w:drawing>
      </w:r>
    </w:p>
    <w:p w14:paraId="71915569" w14:textId="553A33EF" w:rsidR="008E1253" w:rsidRPr="008E1253" w:rsidRDefault="008E1253" w:rsidP="008E1253">
      <w:pPr>
        <w:pStyle w:val="whitespace-normal"/>
        <w:spacing w:before="0" w:beforeAutospacing="0" w:after="0" w:afterAutospacing="0"/>
        <w:rPr>
          <w:rFonts w:ascii="Calibri" w:hAnsi="Calibri" w:cs="Calibri"/>
          <w:color w:val="000000"/>
        </w:rPr>
      </w:pPr>
      <w:r w:rsidRPr="008E1253">
        <w:rPr>
          <w:rFonts w:ascii="Calibri" w:hAnsi="Calibri" w:cs="Calibri"/>
          <w:color w:val="000000"/>
        </w:rPr>
        <w:t>The image above shows:</w:t>
      </w:r>
    </w:p>
    <w:p w14:paraId="5A09929E" w14:textId="60350940" w:rsidR="008E1253" w:rsidRPr="008E1253" w:rsidRDefault="008E1253" w:rsidP="008E1253">
      <w:pPr>
        <w:pStyle w:val="ListParagraph"/>
        <w:numPr>
          <w:ilvl w:val="0"/>
          <w:numId w:val="17"/>
        </w:numPr>
        <w:rPr>
          <w:rFonts w:ascii="Calibri" w:eastAsia="Times New Roman" w:hAnsi="Calibri" w:cs="Calibri"/>
          <w:lang w:val="en-GB" w:eastAsia="en-GB"/>
        </w:rPr>
      </w:pPr>
      <w:r w:rsidRPr="008E1253">
        <w:rPr>
          <w:rFonts w:ascii="Calibri" w:eastAsia="Times New Roman" w:hAnsi="Calibri" w:cs="Calibri"/>
          <w:lang w:val="en-GB" w:eastAsia="en-GB"/>
        </w:rPr>
        <w:t>Boxplots comparing within-patch vs. between-patch spectral angles</w:t>
      </w:r>
      <w:r>
        <w:rPr>
          <w:rFonts w:ascii="Calibri" w:eastAsia="Times New Roman" w:hAnsi="Calibri" w:cs="Calibri"/>
          <w:lang w:val="en-GB" w:eastAsia="en-GB"/>
        </w:rPr>
        <w:t>.</w:t>
      </w:r>
    </w:p>
    <w:p w14:paraId="25ADE9D1" w14:textId="6DB0D37F" w:rsidR="008E1253" w:rsidRPr="008E1253" w:rsidRDefault="008E1253" w:rsidP="008E1253">
      <w:pPr>
        <w:pStyle w:val="whitespace-normal"/>
        <w:numPr>
          <w:ilvl w:val="0"/>
          <w:numId w:val="17"/>
        </w:numPr>
        <w:spacing w:before="0" w:beforeAutospacing="0" w:after="0" w:afterAutospacing="0"/>
        <w:rPr>
          <w:rFonts w:ascii="Calibri" w:hAnsi="Calibri" w:cs="Calibri"/>
          <w:color w:val="000000"/>
        </w:rPr>
      </w:pPr>
      <w:r w:rsidRPr="008E1253">
        <w:rPr>
          <w:rFonts w:ascii="Calibri" w:hAnsi="Calibri" w:cs="Calibri"/>
        </w:rPr>
        <w:t>Visual representation of the distribution of angles in each category</w:t>
      </w:r>
      <w:r>
        <w:rPr>
          <w:rFonts w:ascii="Calibri" w:hAnsi="Calibri" w:cs="Calibri"/>
        </w:rPr>
        <w:t>.</w:t>
      </w:r>
    </w:p>
    <w:p w14:paraId="4DBCB9CE" w14:textId="77777777" w:rsidR="008E1253" w:rsidRPr="008E1253" w:rsidRDefault="008E1253" w:rsidP="008E1253">
      <w:pPr>
        <w:pStyle w:val="whitespace-normal"/>
        <w:spacing w:before="0" w:beforeAutospacing="0" w:after="0" w:afterAutospacing="0"/>
        <w:rPr>
          <w:rFonts w:ascii="Calibri" w:hAnsi="Calibri" w:cs="Calibri"/>
          <w:color w:val="000000"/>
        </w:rPr>
      </w:pPr>
    </w:p>
    <w:p w14:paraId="1F8BA083" w14:textId="658C5192" w:rsidR="006E56E0" w:rsidRPr="008E1253" w:rsidRDefault="008E1253" w:rsidP="008E1253">
      <w:pPr>
        <w:rPr>
          <w:rFonts w:ascii="Calibri" w:hAnsi="Calibri" w:cs="Calibri"/>
          <w:lang w:val="en-GB"/>
        </w:rPr>
      </w:pPr>
      <w:r w:rsidRPr="008E1253">
        <w:rPr>
          <w:rFonts w:ascii="Calibri" w:hAnsi="Calibri" w:cs="Calibri"/>
          <w:noProof/>
          <w:lang w:val="en-GB"/>
        </w:rPr>
        <w:drawing>
          <wp:inline distT="0" distB="0" distL="0" distR="0" wp14:anchorId="53224D31" wp14:editId="253044B5">
            <wp:extent cx="3989196" cy="1386047"/>
            <wp:effectExtent l="12700" t="12700" r="11430" b="11430"/>
            <wp:docPr id="1468239838" name="Picture 8"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9838" name="Picture 8" descr="A computer code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0021" cy="1393282"/>
                    </a:xfrm>
                    <a:prstGeom prst="rect">
                      <a:avLst/>
                    </a:prstGeom>
                    <a:ln>
                      <a:solidFill>
                        <a:srgbClr val="0070C0"/>
                      </a:solidFill>
                    </a:ln>
                  </pic:spPr>
                </pic:pic>
              </a:graphicData>
            </a:graphic>
          </wp:inline>
        </w:drawing>
      </w:r>
    </w:p>
    <w:p w14:paraId="4058708D" w14:textId="339DBA3E" w:rsidR="008E1253" w:rsidRPr="003A3C60" w:rsidRDefault="008E1253" w:rsidP="003A3C60">
      <w:pPr>
        <w:rPr>
          <w:rFonts w:ascii="Calibri" w:hAnsi="Calibri" w:cs="Calibri"/>
          <w:lang w:val="en-GB"/>
        </w:rPr>
      </w:pPr>
      <w:r w:rsidRPr="003A3C60">
        <w:rPr>
          <w:rFonts w:ascii="Calibri" w:hAnsi="Calibri" w:cs="Calibri"/>
          <w:lang w:val="en-GB"/>
        </w:rPr>
        <w:t>The figure above shows:</w:t>
      </w:r>
    </w:p>
    <w:p w14:paraId="1E171043" w14:textId="33AE9F3B" w:rsidR="008E1253" w:rsidRPr="003A3C60" w:rsidRDefault="008E1253" w:rsidP="003A3C60">
      <w:pPr>
        <w:pStyle w:val="whitespace-normal"/>
        <w:numPr>
          <w:ilvl w:val="0"/>
          <w:numId w:val="19"/>
        </w:numPr>
        <w:spacing w:before="0" w:beforeAutospacing="0" w:after="0" w:afterAutospacing="0"/>
        <w:rPr>
          <w:rFonts w:ascii="Calibri" w:hAnsi="Calibri" w:cs="Calibri"/>
          <w:color w:val="000000"/>
        </w:rPr>
      </w:pPr>
      <w:r w:rsidRPr="003A3C60">
        <w:rPr>
          <w:rFonts w:ascii="Calibri" w:hAnsi="Calibri" w:cs="Calibri"/>
          <w:color w:val="000000"/>
        </w:rPr>
        <w:t>Results of a t-test comparing within-patch and between-patch angles</w:t>
      </w:r>
      <w:r w:rsidRPr="003A3C60">
        <w:rPr>
          <w:rFonts w:ascii="Calibri" w:hAnsi="Calibri" w:cs="Calibri"/>
          <w:color w:val="000000"/>
        </w:rPr>
        <w:t>.</w:t>
      </w:r>
    </w:p>
    <w:p w14:paraId="75D79DEC" w14:textId="4D1F6A15" w:rsidR="008E1253" w:rsidRPr="003A3C60" w:rsidRDefault="008E1253" w:rsidP="003A3C60">
      <w:pPr>
        <w:pStyle w:val="whitespace-normal"/>
        <w:numPr>
          <w:ilvl w:val="0"/>
          <w:numId w:val="19"/>
        </w:numPr>
        <w:spacing w:before="0" w:beforeAutospacing="0" w:after="0" w:afterAutospacing="0"/>
        <w:rPr>
          <w:rFonts w:ascii="Calibri" w:hAnsi="Calibri" w:cs="Calibri"/>
          <w:color w:val="000000"/>
        </w:rPr>
      </w:pPr>
      <w:r w:rsidRPr="003A3C60">
        <w:rPr>
          <w:rFonts w:ascii="Calibri" w:hAnsi="Calibri" w:cs="Calibri"/>
          <w:color w:val="000000"/>
        </w:rPr>
        <w:t>Extremely significant p-value (3.252e-11) confirming the difference</w:t>
      </w:r>
      <w:r w:rsidRPr="003A3C60">
        <w:rPr>
          <w:rFonts w:ascii="Calibri" w:hAnsi="Calibri" w:cs="Calibri"/>
          <w:color w:val="000000"/>
        </w:rPr>
        <w:t>.</w:t>
      </w:r>
    </w:p>
    <w:p w14:paraId="6BD260CA" w14:textId="493584B1" w:rsidR="008E1253" w:rsidRPr="003A3C60" w:rsidRDefault="008E1253" w:rsidP="003A3C60">
      <w:pPr>
        <w:pStyle w:val="whitespace-normal"/>
        <w:numPr>
          <w:ilvl w:val="0"/>
          <w:numId w:val="19"/>
        </w:numPr>
        <w:spacing w:before="0" w:beforeAutospacing="0" w:after="0" w:afterAutospacing="0"/>
        <w:rPr>
          <w:rFonts w:ascii="Calibri" w:hAnsi="Calibri" w:cs="Calibri"/>
          <w:color w:val="000000"/>
        </w:rPr>
      </w:pPr>
      <w:r w:rsidRPr="003A3C60">
        <w:rPr>
          <w:rFonts w:ascii="Calibri" w:hAnsi="Calibri" w:cs="Calibri"/>
          <w:color w:val="000000"/>
        </w:rPr>
        <w:t>Mean values: within-patch = 0.0629, between-patch = 0.1832</w:t>
      </w:r>
      <w:r w:rsidRPr="003A3C60">
        <w:rPr>
          <w:rFonts w:ascii="Calibri" w:hAnsi="Calibri" w:cs="Calibri"/>
          <w:color w:val="000000"/>
        </w:rPr>
        <w:t>.</w:t>
      </w:r>
    </w:p>
    <w:p w14:paraId="245E0B99" w14:textId="77777777" w:rsidR="003A3C60" w:rsidRPr="003A3C60" w:rsidRDefault="003A3C60" w:rsidP="003A3C60">
      <w:pPr>
        <w:pStyle w:val="whitespace-normal"/>
        <w:spacing w:before="0" w:beforeAutospacing="0" w:after="0" w:afterAutospacing="0"/>
        <w:rPr>
          <w:rFonts w:ascii="Calibri" w:hAnsi="Calibri" w:cs="Calibri"/>
          <w:color w:val="000000"/>
        </w:rPr>
      </w:pPr>
    </w:p>
    <w:p w14:paraId="65234862" w14:textId="77777777" w:rsidR="003A3C60" w:rsidRPr="003A3C60" w:rsidRDefault="003A3C60" w:rsidP="003A3C60">
      <w:pPr>
        <w:pStyle w:val="whitespace-pre-wrap"/>
        <w:spacing w:before="0" w:beforeAutospacing="0" w:after="0" w:afterAutospacing="0"/>
        <w:rPr>
          <w:rFonts w:ascii="Calibri" w:hAnsi="Calibri" w:cs="Calibri"/>
          <w:b/>
          <w:bCs/>
          <w:color w:val="000000"/>
        </w:rPr>
      </w:pPr>
      <w:r w:rsidRPr="003A3C60">
        <w:rPr>
          <w:rStyle w:val="Strong"/>
          <w:rFonts w:ascii="Calibri" w:eastAsiaTheme="majorEastAsia" w:hAnsi="Calibri" w:cs="Calibri"/>
          <w:b w:val="0"/>
          <w:bCs w:val="0"/>
          <w:color w:val="000000"/>
        </w:rPr>
        <w:t>What this tells us:</w:t>
      </w:r>
    </w:p>
    <w:p w14:paraId="159CCCA4" w14:textId="1A2F25CA" w:rsidR="003A3C60" w:rsidRPr="003A3C60" w:rsidRDefault="003A3C60" w:rsidP="003A3C60">
      <w:pPr>
        <w:pStyle w:val="whitespace-normal"/>
        <w:numPr>
          <w:ilvl w:val="0"/>
          <w:numId w:val="20"/>
        </w:numPr>
        <w:spacing w:before="0" w:beforeAutospacing="0" w:after="0" w:afterAutospacing="0"/>
        <w:rPr>
          <w:rFonts w:ascii="Calibri" w:hAnsi="Calibri" w:cs="Calibri"/>
          <w:color w:val="000000"/>
        </w:rPr>
      </w:pPr>
      <w:r w:rsidRPr="003A3C60">
        <w:rPr>
          <w:rFonts w:ascii="Calibri" w:hAnsi="Calibri" w:cs="Calibri"/>
          <w:color w:val="000000"/>
        </w:rPr>
        <w:t>Within-patch variation is significantly lower than between-patch variation</w:t>
      </w:r>
      <w:r>
        <w:rPr>
          <w:rFonts w:ascii="Calibri" w:hAnsi="Calibri" w:cs="Calibri"/>
          <w:color w:val="000000"/>
        </w:rPr>
        <w:t>.</w:t>
      </w:r>
    </w:p>
    <w:p w14:paraId="3B637EC7" w14:textId="1DC96D15" w:rsidR="003A3C60" w:rsidRPr="003A3C60" w:rsidRDefault="003A3C60" w:rsidP="003A3C60">
      <w:pPr>
        <w:pStyle w:val="whitespace-normal"/>
        <w:numPr>
          <w:ilvl w:val="0"/>
          <w:numId w:val="20"/>
        </w:numPr>
        <w:spacing w:before="0" w:beforeAutospacing="0" w:after="0" w:afterAutospacing="0"/>
        <w:rPr>
          <w:rFonts w:ascii="Calibri" w:hAnsi="Calibri" w:cs="Calibri"/>
          <w:color w:val="000000"/>
        </w:rPr>
      </w:pPr>
      <w:r w:rsidRPr="003A3C60">
        <w:rPr>
          <w:rFonts w:ascii="Calibri" w:hAnsi="Calibri" w:cs="Calibri"/>
          <w:color w:val="000000"/>
        </w:rPr>
        <w:t>The 95% confidence interval for the difference is between 0.092 and 0.148 radians</w:t>
      </w:r>
      <w:r>
        <w:rPr>
          <w:rFonts w:ascii="Calibri" w:hAnsi="Calibri" w:cs="Calibri"/>
          <w:color w:val="000000"/>
        </w:rPr>
        <w:t>.</w:t>
      </w:r>
    </w:p>
    <w:p w14:paraId="730371E8" w14:textId="536A8908" w:rsidR="003A3C60" w:rsidRDefault="003A3C60" w:rsidP="003A3C60">
      <w:pPr>
        <w:pStyle w:val="whitespace-normal"/>
        <w:numPr>
          <w:ilvl w:val="0"/>
          <w:numId w:val="20"/>
        </w:numPr>
        <w:spacing w:before="0" w:beforeAutospacing="0" w:after="0" w:afterAutospacing="0"/>
        <w:rPr>
          <w:rFonts w:ascii="Calibri" w:hAnsi="Calibri" w:cs="Calibri"/>
          <w:color w:val="000000"/>
        </w:rPr>
      </w:pPr>
      <w:r w:rsidRPr="003A3C60">
        <w:rPr>
          <w:rFonts w:ascii="Calibri" w:hAnsi="Calibri" w:cs="Calibri"/>
          <w:color w:val="000000"/>
        </w:rPr>
        <w:t>The difference is not due to chance (p &lt;&lt; 0.001)</w:t>
      </w:r>
      <w:r>
        <w:rPr>
          <w:rFonts w:ascii="Calibri" w:hAnsi="Calibri" w:cs="Calibri"/>
          <w:color w:val="000000"/>
        </w:rPr>
        <w:t>.</w:t>
      </w:r>
    </w:p>
    <w:p w14:paraId="4F9FE49F" w14:textId="77777777" w:rsidR="003A3C60" w:rsidRPr="003A3C60" w:rsidRDefault="003A3C60" w:rsidP="003A3C60">
      <w:pPr>
        <w:pStyle w:val="whitespace-normal"/>
        <w:spacing w:before="0" w:beforeAutospacing="0" w:after="0" w:afterAutospacing="0"/>
        <w:ind w:left="720"/>
        <w:rPr>
          <w:rFonts w:ascii="Calibri" w:hAnsi="Calibri" w:cs="Calibri"/>
          <w:color w:val="000000"/>
        </w:rPr>
      </w:pPr>
    </w:p>
    <w:p w14:paraId="6635B469" w14:textId="77777777" w:rsidR="003A3C60" w:rsidRPr="003A3C60" w:rsidRDefault="003A3C60" w:rsidP="003A3C60">
      <w:pPr>
        <w:pStyle w:val="whitespace-pre-wrap"/>
        <w:spacing w:before="0" w:beforeAutospacing="0" w:after="0" w:afterAutospacing="0"/>
        <w:rPr>
          <w:rFonts w:ascii="Calibri" w:hAnsi="Calibri" w:cs="Calibri"/>
          <w:b/>
          <w:bCs/>
          <w:color w:val="000000"/>
        </w:rPr>
      </w:pPr>
      <w:r w:rsidRPr="003A3C60">
        <w:rPr>
          <w:rStyle w:val="Strong"/>
          <w:rFonts w:ascii="Calibri" w:eastAsiaTheme="majorEastAsia" w:hAnsi="Calibri" w:cs="Calibri"/>
          <w:b w:val="0"/>
          <w:bCs w:val="0"/>
          <w:color w:val="000000"/>
        </w:rPr>
        <w:t>Importance:</w:t>
      </w:r>
    </w:p>
    <w:p w14:paraId="355705F9" w14:textId="3917DFE8" w:rsidR="003A3C60" w:rsidRPr="003A3C60" w:rsidRDefault="003A3C60" w:rsidP="003A3C60">
      <w:pPr>
        <w:pStyle w:val="whitespace-normal"/>
        <w:numPr>
          <w:ilvl w:val="0"/>
          <w:numId w:val="21"/>
        </w:numPr>
        <w:spacing w:before="0" w:beforeAutospacing="0" w:after="0" w:afterAutospacing="0"/>
        <w:rPr>
          <w:rFonts w:ascii="Calibri" w:hAnsi="Calibri" w:cs="Calibri"/>
          <w:color w:val="000000"/>
        </w:rPr>
      </w:pPr>
      <w:r w:rsidRPr="003A3C60">
        <w:rPr>
          <w:rFonts w:ascii="Calibri" w:hAnsi="Calibri" w:cs="Calibri"/>
          <w:color w:val="000000"/>
        </w:rPr>
        <w:t>This is the key statistical evidence that patches are reliably distinguishable</w:t>
      </w:r>
      <w:r>
        <w:rPr>
          <w:rFonts w:ascii="Calibri" w:hAnsi="Calibri" w:cs="Calibri"/>
          <w:color w:val="000000"/>
        </w:rPr>
        <w:t>.</w:t>
      </w:r>
    </w:p>
    <w:p w14:paraId="668CF586" w14:textId="63F5A59D" w:rsidR="003A3C60" w:rsidRPr="003A3C60" w:rsidRDefault="003A3C60" w:rsidP="003A3C60">
      <w:pPr>
        <w:pStyle w:val="whitespace-normal"/>
        <w:numPr>
          <w:ilvl w:val="0"/>
          <w:numId w:val="21"/>
        </w:numPr>
        <w:spacing w:before="0" w:beforeAutospacing="0" w:after="0" w:afterAutospacing="0"/>
        <w:rPr>
          <w:rFonts w:ascii="Calibri" w:hAnsi="Calibri" w:cs="Calibri"/>
          <w:color w:val="000000"/>
        </w:rPr>
      </w:pPr>
      <w:r w:rsidRPr="003A3C60">
        <w:rPr>
          <w:rFonts w:ascii="Calibri" w:hAnsi="Calibri" w:cs="Calibri"/>
          <w:color w:val="000000"/>
        </w:rPr>
        <w:t>The large gap between within and between variation confirms patches are biologically distinct</w:t>
      </w:r>
      <w:r>
        <w:rPr>
          <w:rFonts w:ascii="Calibri" w:hAnsi="Calibri" w:cs="Calibri"/>
          <w:color w:val="000000"/>
        </w:rPr>
        <w:t>.</w:t>
      </w:r>
    </w:p>
    <w:p w14:paraId="776DE492" w14:textId="7D25CD9F" w:rsidR="008E1253" w:rsidRDefault="003A3C60" w:rsidP="00C21769">
      <w:pPr>
        <w:pStyle w:val="whitespace-normal"/>
        <w:numPr>
          <w:ilvl w:val="0"/>
          <w:numId w:val="21"/>
        </w:numPr>
        <w:spacing w:before="0" w:beforeAutospacing="0" w:after="0" w:afterAutospacing="0"/>
        <w:rPr>
          <w:rFonts w:ascii="Calibri" w:hAnsi="Calibri" w:cs="Calibri"/>
          <w:color w:val="000000"/>
        </w:rPr>
      </w:pPr>
      <w:r w:rsidRPr="003A3C60">
        <w:rPr>
          <w:rFonts w:ascii="Calibri" w:hAnsi="Calibri" w:cs="Calibri"/>
          <w:color w:val="000000"/>
        </w:rPr>
        <w:t>This validates the use of spectral analysis to identify patch types</w:t>
      </w:r>
      <w:r>
        <w:rPr>
          <w:rFonts w:ascii="Calibri" w:hAnsi="Calibri" w:cs="Calibri"/>
          <w:color w:val="000000"/>
        </w:rPr>
        <w:t>.</w:t>
      </w:r>
    </w:p>
    <w:p w14:paraId="0AF1883E" w14:textId="3810C9DA" w:rsidR="003A3C60" w:rsidRDefault="003A3C60" w:rsidP="003A3C60">
      <w:pPr>
        <w:pStyle w:val="whitespace-normal"/>
        <w:numPr>
          <w:ilvl w:val="0"/>
          <w:numId w:val="2"/>
        </w:numPr>
        <w:spacing w:before="0" w:beforeAutospacing="0" w:after="0" w:afterAutospacing="0"/>
        <w:rPr>
          <w:rFonts w:ascii="Calibri" w:hAnsi="Calibri" w:cs="Calibri"/>
          <w:b/>
          <w:bCs/>
          <w:color w:val="000000"/>
        </w:rPr>
      </w:pPr>
      <w:r w:rsidRPr="003A3C60">
        <w:rPr>
          <w:rFonts w:ascii="Calibri" w:hAnsi="Calibri" w:cs="Calibri"/>
          <w:b/>
          <w:bCs/>
          <w:color w:val="000000"/>
        </w:rPr>
        <w:lastRenderedPageBreak/>
        <w:t>Individual Variation by Patch Type</w:t>
      </w:r>
    </w:p>
    <w:p w14:paraId="0F102DF5" w14:textId="77777777" w:rsidR="000B2FC5" w:rsidRDefault="000B2FC5" w:rsidP="000B2FC5">
      <w:pPr>
        <w:pStyle w:val="whitespace-normal"/>
        <w:spacing w:before="0" w:beforeAutospacing="0" w:after="0" w:afterAutospacing="0"/>
        <w:ind w:left="720"/>
        <w:rPr>
          <w:rFonts w:ascii="Calibri" w:hAnsi="Calibri" w:cs="Calibri"/>
          <w:b/>
          <w:bCs/>
          <w:color w:val="000000"/>
        </w:rPr>
      </w:pPr>
    </w:p>
    <w:p w14:paraId="35BDCB40" w14:textId="256213FE" w:rsidR="000B2FC5" w:rsidRDefault="000B2FC5" w:rsidP="000B2FC5">
      <w:pPr>
        <w:pStyle w:val="whitespace-normal"/>
        <w:spacing w:before="0" w:beforeAutospacing="0" w:after="0" w:afterAutospacing="0"/>
        <w:rPr>
          <w:rFonts w:ascii="Calibri" w:hAnsi="Calibri" w:cs="Calibri"/>
          <w:color w:val="000000"/>
        </w:rPr>
      </w:pPr>
      <w:r>
        <w:rPr>
          <w:rFonts w:ascii="Calibri" w:hAnsi="Calibri" w:cs="Calibri"/>
          <w:noProof/>
          <w:color w:val="000000"/>
        </w:rPr>
        <w:drawing>
          <wp:inline distT="0" distB="0" distL="0" distR="0" wp14:anchorId="5DCCF6E8" wp14:editId="741D2DE1">
            <wp:extent cx="5727700" cy="4928235"/>
            <wp:effectExtent l="12700" t="12700" r="12700" b="12065"/>
            <wp:docPr id="640113812" name="Picture 9" descr="A group of graph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13812" name="Picture 9" descr="A group of graphs with different colo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928235"/>
                    </a:xfrm>
                    <a:prstGeom prst="rect">
                      <a:avLst/>
                    </a:prstGeom>
                    <a:ln>
                      <a:solidFill>
                        <a:srgbClr val="0070C0"/>
                      </a:solidFill>
                    </a:ln>
                  </pic:spPr>
                </pic:pic>
              </a:graphicData>
            </a:graphic>
          </wp:inline>
        </w:drawing>
      </w:r>
    </w:p>
    <w:p w14:paraId="752F926F" w14:textId="77777777" w:rsidR="000B2FC5" w:rsidRPr="000B2FC5" w:rsidRDefault="000B2FC5" w:rsidP="000B2FC5">
      <w:pPr>
        <w:pStyle w:val="whitespace-normal"/>
        <w:spacing w:before="0" w:beforeAutospacing="0" w:after="0" w:afterAutospacing="0"/>
        <w:rPr>
          <w:rFonts w:ascii="Calibri" w:hAnsi="Calibri" w:cs="Calibri"/>
          <w:color w:val="000000"/>
        </w:rPr>
      </w:pPr>
    </w:p>
    <w:p w14:paraId="095FDC61" w14:textId="20FA5DE2" w:rsidR="000B2FC5" w:rsidRPr="000B2FC5" w:rsidRDefault="000B2FC5" w:rsidP="000B2FC5">
      <w:pPr>
        <w:pStyle w:val="whitespace-normal"/>
        <w:spacing w:before="0" w:beforeAutospacing="0" w:after="0" w:afterAutospacing="0"/>
        <w:rPr>
          <w:rFonts w:ascii="Calibri" w:hAnsi="Calibri" w:cs="Calibri"/>
          <w:color w:val="000000"/>
        </w:rPr>
      </w:pPr>
      <w:r w:rsidRPr="000B2FC5">
        <w:rPr>
          <w:rFonts w:ascii="Calibri" w:hAnsi="Calibri" w:cs="Calibri"/>
          <w:color w:val="000000"/>
        </w:rPr>
        <w:t>The image above shows:</w:t>
      </w:r>
    </w:p>
    <w:p w14:paraId="00F0313C" w14:textId="3D11B3B8" w:rsidR="000B2FC5" w:rsidRPr="000B2FC5" w:rsidRDefault="000B2FC5" w:rsidP="000B2FC5">
      <w:pPr>
        <w:pStyle w:val="whitespace-normal"/>
        <w:numPr>
          <w:ilvl w:val="0"/>
          <w:numId w:val="22"/>
        </w:numPr>
        <w:spacing w:before="0" w:beforeAutospacing="0" w:after="0" w:afterAutospacing="0"/>
        <w:rPr>
          <w:rFonts w:ascii="Calibri" w:hAnsi="Calibri" w:cs="Calibri"/>
          <w:color w:val="000000"/>
        </w:rPr>
      </w:pPr>
      <w:r w:rsidRPr="000B2FC5">
        <w:rPr>
          <w:rFonts w:ascii="Calibri" w:hAnsi="Calibri" w:cs="Calibri"/>
          <w:color w:val="000000"/>
        </w:rPr>
        <w:t>Four panels showing individual variation within each patch type</w:t>
      </w:r>
      <w:r>
        <w:rPr>
          <w:rFonts w:ascii="Calibri" w:hAnsi="Calibri" w:cs="Calibri"/>
          <w:color w:val="000000"/>
        </w:rPr>
        <w:t>.</w:t>
      </w:r>
    </w:p>
    <w:p w14:paraId="199D7642" w14:textId="3052D0B3" w:rsidR="000B2FC5" w:rsidRDefault="000B2FC5" w:rsidP="000B2FC5">
      <w:pPr>
        <w:pStyle w:val="whitespace-normal"/>
        <w:numPr>
          <w:ilvl w:val="0"/>
          <w:numId w:val="22"/>
        </w:numPr>
        <w:spacing w:before="0" w:beforeAutospacing="0" w:after="0" w:afterAutospacing="0"/>
        <w:rPr>
          <w:rFonts w:ascii="Calibri" w:hAnsi="Calibri" w:cs="Calibri"/>
          <w:color w:val="000000"/>
        </w:rPr>
      </w:pPr>
      <w:r w:rsidRPr="000B2FC5">
        <w:rPr>
          <w:rFonts w:ascii="Calibri" w:hAnsi="Calibri" w:cs="Calibri"/>
          <w:color w:val="000000"/>
        </w:rPr>
        <w:t xml:space="preserve">Each panel shows spectral curves for each </w:t>
      </w:r>
      <w:r>
        <w:rPr>
          <w:rFonts w:ascii="Calibri" w:hAnsi="Calibri" w:cs="Calibri"/>
          <w:color w:val="000000"/>
        </w:rPr>
        <w:t>repeat</w:t>
      </w:r>
      <w:r w:rsidRPr="000B2FC5">
        <w:rPr>
          <w:rFonts w:ascii="Calibri" w:hAnsi="Calibri" w:cs="Calibri"/>
          <w:color w:val="000000"/>
        </w:rPr>
        <w:t xml:space="preserve"> </w:t>
      </w:r>
      <w:r>
        <w:rPr>
          <w:rFonts w:ascii="Calibri" w:hAnsi="Calibri" w:cs="Calibri"/>
          <w:color w:val="000000"/>
        </w:rPr>
        <w:t xml:space="preserve">(individual) </w:t>
      </w:r>
      <w:r w:rsidRPr="000B2FC5">
        <w:rPr>
          <w:rFonts w:ascii="Calibri" w:hAnsi="Calibri" w:cs="Calibri"/>
          <w:color w:val="000000"/>
        </w:rPr>
        <w:t>and the mean</w:t>
      </w:r>
      <w:r>
        <w:rPr>
          <w:rFonts w:ascii="Calibri" w:hAnsi="Calibri" w:cs="Calibri"/>
          <w:color w:val="000000"/>
        </w:rPr>
        <w:t>.</w:t>
      </w:r>
    </w:p>
    <w:p w14:paraId="733B294B" w14:textId="77777777" w:rsidR="000B2FC5" w:rsidRPr="000B2FC5" w:rsidRDefault="000B2FC5" w:rsidP="000B2FC5">
      <w:pPr>
        <w:pStyle w:val="whitespace-normal"/>
        <w:spacing w:before="0" w:beforeAutospacing="0" w:after="0" w:afterAutospacing="0"/>
        <w:ind w:left="720"/>
        <w:rPr>
          <w:rFonts w:ascii="Calibri" w:hAnsi="Calibri" w:cs="Calibri"/>
          <w:color w:val="000000"/>
        </w:rPr>
      </w:pPr>
    </w:p>
    <w:p w14:paraId="48CE82F1" w14:textId="77777777" w:rsidR="000B2FC5" w:rsidRPr="000B2FC5" w:rsidRDefault="000B2FC5" w:rsidP="000B2FC5">
      <w:pPr>
        <w:pStyle w:val="whitespace-pre-wrap"/>
        <w:spacing w:before="0" w:beforeAutospacing="0" w:after="0" w:afterAutospacing="0"/>
        <w:rPr>
          <w:rFonts w:ascii="Calibri" w:hAnsi="Calibri" w:cs="Calibri"/>
          <w:b/>
          <w:bCs/>
          <w:color w:val="000000"/>
        </w:rPr>
      </w:pPr>
      <w:r w:rsidRPr="000B2FC5">
        <w:rPr>
          <w:rStyle w:val="Strong"/>
          <w:rFonts w:ascii="Calibri" w:eastAsiaTheme="majorEastAsia" w:hAnsi="Calibri" w:cs="Calibri"/>
          <w:b w:val="0"/>
          <w:bCs w:val="0"/>
          <w:color w:val="000000"/>
        </w:rPr>
        <w:t>What this tells us:</w:t>
      </w:r>
    </w:p>
    <w:p w14:paraId="35822909" w14:textId="59DAE634" w:rsidR="000B2FC5" w:rsidRPr="000B2FC5" w:rsidRDefault="000B2FC5" w:rsidP="000B2FC5">
      <w:pPr>
        <w:pStyle w:val="whitespace-normal"/>
        <w:numPr>
          <w:ilvl w:val="0"/>
          <w:numId w:val="23"/>
        </w:numPr>
        <w:spacing w:before="0" w:beforeAutospacing="0" w:after="0" w:afterAutospacing="0"/>
        <w:rPr>
          <w:rFonts w:ascii="Calibri" w:hAnsi="Calibri" w:cs="Calibri"/>
          <w:color w:val="000000"/>
        </w:rPr>
      </w:pPr>
      <w:r w:rsidRPr="000B2FC5">
        <w:rPr>
          <w:rFonts w:ascii="Calibri" w:hAnsi="Calibri" w:cs="Calibri"/>
          <w:color w:val="000000"/>
        </w:rPr>
        <w:t>Black patches: Relatively consistent across individuals with slight variation around 600nm</w:t>
      </w:r>
      <w:r>
        <w:rPr>
          <w:rFonts w:ascii="Calibri" w:hAnsi="Calibri" w:cs="Calibri"/>
          <w:color w:val="000000"/>
        </w:rPr>
        <w:t>.</w:t>
      </w:r>
    </w:p>
    <w:p w14:paraId="5D6D1962" w14:textId="43E46659" w:rsidR="000B2FC5" w:rsidRPr="000B2FC5" w:rsidRDefault="000B2FC5" w:rsidP="000B2FC5">
      <w:pPr>
        <w:pStyle w:val="whitespace-normal"/>
        <w:numPr>
          <w:ilvl w:val="0"/>
          <w:numId w:val="23"/>
        </w:numPr>
        <w:spacing w:before="0" w:beforeAutospacing="0" w:after="0" w:afterAutospacing="0"/>
        <w:rPr>
          <w:rFonts w:ascii="Calibri" w:hAnsi="Calibri" w:cs="Calibri"/>
          <w:color w:val="000000"/>
        </w:rPr>
      </w:pPr>
      <w:r w:rsidRPr="000B2FC5">
        <w:rPr>
          <w:rFonts w:ascii="Calibri" w:hAnsi="Calibri" w:cs="Calibri"/>
          <w:color w:val="000000"/>
        </w:rPr>
        <w:t xml:space="preserve">White patches: </w:t>
      </w:r>
      <w:r>
        <w:rPr>
          <w:rFonts w:ascii="Calibri" w:hAnsi="Calibri" w:cs="Calibri"/>
          <w:color w:val="000000"/>
        </w:rPr>
        <w:t>Individual</w:t>
      </w:r>
      <w:r w:rsidRPr="000B2FC5">
        <w:rPr>
          <w:rFonts w:ascii="Calibri" w:hAnsi="Calibri" w:cs="Calibri"/>
          <w:color w:val="000000"/>
        </w:rPr>
        <w:t xml:space="preserve"> 01 shows lower reflectance than others; 02-04 are very similar</w:t>
      </w:r>
      <w:r>
        <w:rPr>
          <w:rFonts w:ascii="Calibri" w:hAnsi="Calibri" w:cs="Calibri"/>
          <w:color w:val="000000"/>
        </w:rPr>
        <w:t>.</w:t>
      </w:r>
    </w:p>
    <w:p w14:paraId="3D7399A5" w14:textId="75D5984E" w:rsidR="000B2FC5" w:rsidRPr="000B2FC5" w:rsidRDefault="000B2FC5" w:rsidP="000B2FC5">
      <w:pPr>
        <w:pStyle w:val="whitespace-normal"/>
        <w:numPr>
          <w:ilvl w:val="0"/>
          <w:numId w:val="23"/>
        </w:numPr>
        <w:spacing w:before="0" w:beforeAutospacing="0" w:after="0" w:afterAutospacing="0"/>
        <w:rPr>
          <w:rFonts w:ascii="Calibri" w:hAnsi="Calibri" w:cs="Calibri"/>
          <w:color w:val="000000"/>
        </w:rPr>
      </w:pPr>
      <w:r w:rsidRPr="000B2FC5">
        <w:rPr>
          <w:rFonts w:ascii="Calibri" w:hAnsi="Calibri" w:cs="Calibri"/>
          <w:color w:val="000000"/>
        </w:rPr>
        <w:t>Orange patches: Individual 01 shows higher reflectance; Individual 03 shows lower reflectance</w:t>
      </w:r>
      <w:r w:rsidR="00A42F30">
        <w:rPr>
          <w:rFonts w:ascii="Calibri" w:hAnsi="Calibri" w:cs="Calibri"/>
          <w:color w:val="000000"/>
        </w:rPr>
        <w:t>.</w:t>
      </w:r>
    </w:p>
    <w:p w14:paraId="16DA2F01" w14:textId="1E40E492" w:rsidR="000B2FC5" w:rsidRDefault="000B2FC5" w:rsidP="000B2FC5">
      <w:pPr>
        <w:pStyle w:val="whitespace-normal"/>
        <w:numPr>
          <w:ilvl w:val="0"/>
          <w:numId w:val="23"/>
        </w:numPr>
        <w:spacing w:before="0" w:beforeAutospacing="0" w:after="0" w:afterAutospacing="0"/>
        <w:rPr>
          <w:rFonts w:ascii="Calibri" w:hAnsi="Calibri" w:cs="Calibri"/>
          <w:color w:val="000000"/>
        </w:rPr>
      </w:pPr>
      <w:r w:rsidRPr="000B2FC5">
        <w:rPr>
          <w:rFonts w:ascii="Calibri" w:hAnsi="Calibri" w:cs="Calibri"/>
          <w:color w:val="000000"/>
        </w:rPr>
        <w:t>Blue patches: Most variable patch type; Individual 03 shows distinctive peak around 580nm</w:t>
      </w:r>
      <w:r w:rsidR="00A42F30">
        <w:rPr>
          <w:rFonts w:ascii="Calibri" w:hAnsi="Calibri" w:cs="Calibri"/>
          <w:color w:val="000000"/>
        </w:rPr>
        <w:t>.</w:t>
      </w:r>
    </w:p>
    <w:p w14:paraId="47DDDC87" w14:textId="77777777" w:rsidR="000B2FC5" w:rsidRPr="000B2FC5" w:rsidRDefault="000B2FC5" w:rsidP="000B2FC5">
      <w:pPr>
        <w:pStyle w:val="whitespace-normal"/>
        <w:spacing w:before="0" w:beforeAutospacing="0" w:after="0" w:afterAutospacing="0"/>
        <w:ind w:left="720"/>
        <w:rPr>
          <w:rFonts w:ascii="Calibri" w:hAnsi="Calibri" w:cs="Calibri"/>
          <w:color w:val="000000"/>
        </w:rPr>
      </w:pPr>
    </w:p>
    <w:p w14:paraId="4B49E798" w14:textId="77777777" w:rsidR="000B2FC5" w:rsidRPr="000B2FC5" w:rsidRDefault="000B2FC5" w:rsidP="000B2FC5">
      <w:pPr>
        <w:pStyle w:val="whitespace-pre-wrap"/>
        <w:spacing w:before="0" w:beforeAutospacing="0" w:after="0" w:afterAutospacing="0"/>
        <w:rPr>
          <w:rFonts w:ascii="Calibri" w:hAnsi="Calibri" w:cs="Calibri"/>
          <w:b/>
          <w:bCs/>
          <w:color w:val="000000"/>
        </w:rPr>
      </w:pPr>
      <w:r w:rsidRPr="000B2FC5">
        <w:rPr>
          <w:rStyle w:val="Strong"/>
          <w:rFonts w:ascii="Calibri" w:eastAsiaTheme="majorEastAsia" w:hAnsi="Calibri" w:cs="Calibri"/>
          <w:b w:val="0"/>
          <w:bCs w:val="0"/>
          <w:color w:val="000000"/>
        </w:rPr>
        <w:t>Importance:</w:t>
      </w:r>
    </w:p>
    <w:p w14:paraId="6D468ED4" w14:textId="3A8D6ECF" w:rsidR="000B2FC5" w:rsidRPr="000B2FC5" w:rsidRDefault="000B2FC5" w:rsidP="000B2FC5">
      <w:pPr>
        <w:pStyle w:val="whitespace-normal"/>
        <w:numPr>
          <w:ilvl w:val="0"/>
          <w:numId w:val="24"/>
        </w:numPr>
        <w:spacing w:before="0" w:beforeAutospacing="0" w:after="0" w:afterAutospacing="0"/>
        <w:rPr>
          <w:rFonts w:ascii="Calibri" w:hAnsi="Calibri" w:cs="Calibri"/>
          <w:color w:val="000000"/>
        </w:rPr>
      </w:pPr>
      <w:r w:rsidRPr="000B2FC5">
        <w:rPr>
          <w:rFonts w:ascii="Calibri" w:hAnsi="Calibri" w:cs="Calibri"/>
          <w:color w:val="000000"/>
        </w:rPr>
        <w:t>Reveals detailed patterns of individual variation within each patch type</w:t>
      </w:r>
      <w:r w:rsidR="00A42F30">
        <w:rPr>
          <w:rFonts w:ascii="Calibri" w:hAnsi="Calibri" w:cs="Calibri"/>
          <w:color w:val="000000"/>
        </w:rPr>
        <w:t>.</w:t>
      </w:r>
    </w:p>
    <w:p w14:paraId="46E24856" w14:textId="5EE0D6C3" w:rsidR="000B2FC5" w:rsidRPr="000B2FC5" w:rsidRDefault="000B2FC5" w:rsidP="000B2FC5">
      <w:pPr>
        <w:pStyle w:val="whitespace-normal"/>
        <w:numPr>
          <w:ilvl w:val="0"/>
          <w:numId w:val="24"/>
        </w:numPr>
        <w:spacing w:before="0" w:beforeAutospacing="0" w:after="0" w:afterAutospacing="0"/>
        <w:rPr>
          <w:rFonts w:ascii="Calibri" w:hAnsi="Calibri" w:cs="Calibri"/>
          <w:color w:val="000000"/>
        </w:rPr>
      </w:pPr>
      <w:r w:rsidRPr="000B2FC5">
        <w:rPr>
          <w:rFonts w:ascii="Calibri" w:hAnsi="Calibri" w:cs="Calibri"/>
          <w:color w:val="000000"/>
        </w:rPr>
        <w:t>Shows which patch types are most consistent or variable across individuals</w:t>
      </w:r>
      <w:r w:rsidR="00A42F30">
        <w:rPr>
          <w:rFonts w:ascii="Calibri" w:hAnsi="Calibri" w:cs="Calibri"/>
          <w:color w:val="000000"/>
        </w:rPr>
        <w:t>.</w:t>
      </w:r>
    </w:p>
    <w:p w14:paraId="47AB9229" w14:textId="729BCF54" w:rsidR="000B2FC5" w:rsidRDefault="000B2FC5" w:rsidP="000B2FC5">
      <w:pPr>
        <w:pStyle w:val="whitespace-normal"/>
        <w:numPr>
          <w:ilvl w:val="0"/>
          <w:numId w:val="24"/>
        </w:numPr>
        <w:spacing w:before="0" w:beforeAutospacing="0" w:after="0" w:afterAutospacing="0"/>
        <w:rPr>
          <w:rFonts w:ascii="Calibri" w:hAnsi="Calibri" w:cs="Calibri"/>
          <w:color w:val="000000"/>
        </w:rPr>
      </w:pPr>
      <w:r w:rsidRPr="000B2FC5">
        <w:rPr>
          <w:rFonts w:ascii="Calibri" w:hAnsi="Calibri" w:cs="Calibri"/>
          <w:color w:val="000000"/>
        </w:rPr>
        <w:t>Helps identify potentially unusual individuals (e.g., Individual 01 for white patches)</w:t>
      </w:r>
      <w:r w:rsidR="00A42F30">
        <w:rPr>
          <w:rFonts w:ascii="Calibri" w:hAnsi="Calibri" w:cs="Calibri"/>
          <w:color w:val="000000"/>
        </w:rPr>
        <w:t>.</w:t>
      </w:r>
    </w:p>
    <w:p w14:paraId="321A6976" w14:textId="4FDE6DAB" w:rsidR="00A42F30" w:rsidRDefault="00A42F30" w:rsidP="00A42F30">
      <w:pPr>
        <w:pStyle w:val="whitespace-normal"/>
        <w:numPr>
          <w:ilvl w:val="0"/>
          <w:numId w:val="2"/>
        </w:numPr>
        <w:spacing w:before="0" w:beforeAutospacing="0" w:after="0" w:afterAutospacing="0"/>
        <w:rPr>
          <w:rFonts w:ascii="Calibri" w:hAnsi="Calibri" w:cs="Calibri"/>
          <w:b/>
          <w:bCs/>
          <w:color w:val="000000"/>
        </w:rPr>
      </w:pPr>
      <w:r w:rsidRPr="00A42F30">
        <w:rPr>
          <w:rFonts w:ascii="Calibri" w:hAnsi="Calibri" w:cs="Calibri"/>
          <w:b/>
          <w:bCs/>
          <w:color w:val="000000"/>
        </w:rPr>
        <w:lastRenderedPageBreak/>
        <w:t>Heatmap of All Spectral Angles</w:t>
      </w:r>
    </w:p>
    <w:p w14:paraId="6E5DAC1B" w14:textId="77777777" w:rsidR="00A42F30" w:rsidRDefault="00A42F30" w:rsidP="00A42F30">
      <w:pPr>
        <w:pStyle w:val="whitespace-normal"/>
        <w:spacing w:before="0" w:beforeAutospacing="0" w:after="0" w:afterAutospacing="0"/>
        <w:rPr>
          <w:rFonts w:ascii="Calibri" w:hAnsi="Calibri" w:cs="Calibri"/>
          <w:b/>
          <w:bCs/>
          <w:color w:val="000000"/>
        </w:rPr>
      </w:pPr>
    </w:p>
    <w:p w14:paraId="17391EC2" w14:textId="42C421EB" w:rsidR="00A42F30" w:rsidRDefault="00A42F30" w:rsidP="00A42F30">
      <w:pPr>
        <w:pStyle w:val="whitespace-normal"/>
        <w:spacing w:before="0" w:beforeAutospacing="0" w:after="0" w:afterAutospacing="0"/>
        <w:rPr>
          <w:rFonts w:ascii="Calibri" w:hAnsi="Calibri" w:cs="Calibri"/>
          <w:b/>
          <w:bCs/>
          <w:color w:val="000000"/>
        </w:rPr>
      </w:pPr>
      <w:r>
        <w:rPr>
          <w:rFonts w:ascii="Calibri" w:hAnsi="Calibri" w:cs="Calibri"/>
          <w:b/>
          <w:bCs/>
          <w:noProof/>
          <w:color w:val="000000"/>
        </w:rPr>
        <w:drawing>
          <wp:inline distT="0" distB="0" distL="0" distR="0" wp14:anchorId="79560969" wp14:editId="15FCE4A7">
            <wp:extent cx="4611058" cy="4497571"/>
            <wp:effectExtent l="12700" t="12700" r="12065" b="11430"/>
            <wp:docPr id="600415465" name="Picture 10" descr="A yellow and orange squares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5465" name="Picture 10" descr="A yellow and orange squares with black and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9714" cy="4515768"/>
                    </a:xfrm>
                    <a:prstGeom prst="rect">
                      <a:avLst/>
                    </a:prstGeom>
                    <a:ln>
                      <a:solidFill>
                        <a:srgbClr val="0070C0"/>
                      </a:solidFill>
                    </a:ln>
                  </pic:spPr>
                </pic:pic>
              </a:graphicData>
            </a:graphic>
          </wp:inline>
        </w:drawing>
      </w:r>
    </w:p>
    <w:p w14:paraId="327470B3" w14:textId="77777777" w:rsidR="00A42F30" w:rsidRDefault="00A42F30" w:rsidP="00A42F30">
      <w:pPr>
        <w:pStyle w:val="whitespace-normal"/>
        <w:spacing w:before="0" w:beforeAutospacing="0" w:after="0" w:afterAutospacing="0"/>
        <w:rPr>
          <w:rFonts w:ascii="Calibri" w:hAnsi="Calibri" w:cs="Calibri"/>
          <w:b/>
          <w:bCs/>
          <w:color w:val="000000"/>
        </w:rPr>
      </w:pPr>
    </w:p>
    <w:p w14:paraId="00977E30" w14:textId="54B83985" w:rsidR="00A42F30" w:rsidRPr="00A42F30" w:rsidRDefault="00A42F30" w:rsidP="00A42F30">
      <w:pPr>
        <w:pStyle w:val="whitespace-normal"/>
        <w:spacing w:before="0" w:beforeAutospacing="0" w:after="0" w:afterAutospacing="0"/>
        <w:rPr>
          <w:rFonts w:ascii="Calibri" w:hAnsi="Calibri" w:cs="Calibri"/>
          <w:color w:val="000000"/>
        </w:rPr>
      </w:pPr>
      <w:r w:rsidRPr="00A42F30">
        <w:rPr>
          <w:rFonts w:ascii="Calibri" w:hAnsi="Calibri" w:cs="Calibri"/>
          <w:color w:val="000000"/>
        </w:rPr>
        <w:t>The image above shows:</w:t>
      </w:r>
    </w:p>
    <w:p w14:paraId="583BFDE6" w14:textId="0D4C4D73" w:rsidR="00A42F30" w:rsidRPr="00A42F30" w:rsidRDefault="00A42F30" w:rsidP="00A42F30">
      <w:pPr>
        <w:pStyle w:val="whitespace-normal"/>
        <w:numPr>
          <w:ilvl w:val="0"/>
          <w:numId w:val="25"/>
        </w:numPr>
        <w:spacing w:before="0" w:beforeAutospacing="0" w:after="0" w:afterAutospacing="0"/>
        <w:rPr>
          <w:rFonts w:ascii="Calibri" w:hAnsi="Calibri" w:cs="Calibri"/>
          <w:color w:val="000000"/>
        </w:rPr>
      </w:pPr>
      <w:r w:rsidRPr="00A42F30">
        <w:rPr>
          <w:rFonts w:ascii="Calibri" w:hAnsi="Calibri" w:cs="Calibri"/>
          <w:color w:val="000000"/>
        </w:rPr>
        <w:t>Hierarchical clustering and heatmap of spectral angles between all individual measurements</w:t>
      </w:r>
      <w:r>
        <w:rPr>
          <w:rFonts w:ascii="Calibri" w:hAnsi="Calibri" w:cs="Calibri"/>
          <w:color w:val="000000"/>
        </w:rPr>
        <w:t>.</w:t>
      </w:r>
    </w:p>
    <w:p w14:paraId="108838F9" w14:textId="4343FAB0" w:rsidR="00A42F30" w:rsidRPr="00A42F30" w:rsidRDefault="00A42F30" w:rsidP="00A42F30">
      <w:pPr>
        <w:pStyle w:val="whitespace-normal"/>
        <w:numPr>
          <w:ilvl w:val="0"/>
          <w:numId w:val="25"/>
        </w:numPr>
        <w:spacing w:before="0" w:beforeAutospacing="0" w:after="0" w:afterAutospacing="0"/>
        <w:rPr>
          <w:rFonts w:ascii="Calibri" w:hAnsi="Calibri" w:cs="Calibri"/>
          <w:color w:val="000000"/>
        </w:rPr>
      </w:pPr>
      <w:r w:rsidRPr="00A42F30">
        <w:rPr>
          <w:rFonts w:ascii="Calibri" w:hAnsi="Calibri" w:cs="Calibri"/>
          <w:color w:val="000000"/>
        </w:rPr>
        <w:t xml:space="preserve">Darker </w:t>
      </w:r>
      <w:proofErr w:type="spellStart"/>
      <w:r w:rsidRPr="00A42F30">
        <w:rPr>
          <w:rFonts w:ascii="Calibri" w:hAnsi="Calibri" w:cs="Calibri"/>
          <w:color w:val="000000"/>
        </w:rPr>
        <w:t>colors</w:t>
      </w:r>
      <w:proofErr w:type="spellEnd"/>
      <w:r w:rsidRPr="00A42F30">
        <w:rPr>
          <w:rFonts w:ascii="Calibri" w:hAnsi="Calibri" w:cs="Calibri"/>
          <w:color w:val="000000"/>
        </w:rPr>
        <w:t xml:space="preserve"> indicate higher similarity (lower spectral angle)</w:t>
      </w:r>
      <w:r>
        <w:rPr>
          <w:rFonts w:ascii="Calibri" w:hAnsi="Calibri" w:cs="Calibri"/>
          <w:color w:val="000000"/>
        </w:rPr>
        <w:t>.</w:t>
      </w:r>
    </w:p>
    <w:p w14:paraId="54FE68D2" w14:textId="11EBEA47" w:rsidR="00A42F30" w:rsidRDefault="00A42F30" w:rsidP="00A42F30">
      <w:pPr>
        <w:pStyle w:val="whitespace-normal"/>
        <w:numPr>
          <w:ilvl w:val="0"/>
          <w:numId w:val="25"/>
        </w:numPr>
        <w:spacing w:before="0" w:beforeAutospacing="0" w:after="0" w:afterAutospacing="0"/>
        <w:rPr>
          <w:rFonts w:ascii="Calibri" w:hAnsi="Calibri" w:cs="Calibri"/>
          <w:color w:val="000000"/>
        </w:rPr>
      </w:pPr>
      <w:r w:rsidRPr="00A42F30">
        <w:rPr>
          <w:rFonts w:ascii="Calibri" w:hAnsi="Calibri" w:cs="Calibri"/>
          <w:color w:val="000000"/>
        </w:rPr>
        <w:t xml:space="preserve">The </w:t>
      </w:r>
      <w:r>
        <w:rPr>
          <w:rFonts w:ascii="Calibri" w:hAnsi="Calibri" w:cs="Calibri"/>
          <w:color w:val="000000"/>
        </w:rPr>
        <w:t>tree diagram</w:t>
      </w:r>
      <w:r w:rsidRPr="00A42F30">
        <w:rPr>
          <w:rFonts w:ascii="Calibri" w:hAnsi="Calibri" w:cs="Calibri"/>
          <w:color w:val="000000"/>
        </w:rPr>
        <w:t xml:space="preserve"> shows hierarchical relationships based on spectral similarity</w:t>
      </w:r>
      <w:r>
        <w:rPr>
          <w:rFonts w:ascii="Calibri" w:hAnsi="Calibri" w:cs="Calibri"/>
          <w:color w:val="000000"/>
        </w:rPr>
        <w:t>.</w:t>
      </w:r>
    </w:p>
    <w:p w14:paraId="131669CA" w14:textId="77777777" w:rsidR="00A42F30" w:rsidRPr="00A42F30" w:rsidRDefault="00A42F30" w:rsidP="00A42F30">
      <w:pPr>
        <w:pStyle w:val="whitespace-normal"/>
        <w:spacing w:before="0" w:beforeAutospacing="0" w:after="0" w:afterAutospacing="0"/>
        <w:ind w:left="720"/>
        <w:rPr>
          <w:rFonts w:ascii="Calibri" w:hAnsi="Calibri" w:cs="Calibri"/>
          <w:color w:val="000000"/>
        </w:rPr>
      </w:pPr>
    </w:p>
    <w:p w14:paraId="3F081B41" w14:textId="77777777" w:rsidR="00A42F30" w:rsidRPr="00A42F30" w:rsidRDefault="00A42F30" w:rsidP="00A42F30">
      <w:pPr>
        <w:pStyle w:val="whitespace-pre-wrap"/>
        <w:spacing w:before="0" w:beforeAutospacing="0" w:after="0" w:afterAutospacing="0"/>
        <w:rPr>
          <w:rFonts w:ascii="Calibri" w:hAnsi="Calibri" w:cs="Calibri"/>
          <w:color w:val="000000"/>
        </w:rPr>
      </w:pPr>
      <w:r w:rsidRPr="00A42F30">
        <w:rPr>
          <w:rStyle w:val="Strong"/>
          <w:rFonts w:ascii="Calibri" w:eastAsiaTheme="majorEastAsia" w:hAnsi="Calibri" w:cs="Calibri"/>
          <w:b w:val="0"/>
          <w:bCs w:val="0"/>
          <w:color w:val="000000"/>
        </w:rPr>
        <w:t>What this tells us:</w:t>
      </w:r>
    </w:p>
    <w:p w14:paraId="350A53B9" w14:textId="228759B8" w:rsidR="00A42F30" w:rsidRPr="00A42F30" w:rsidRDefault="00A42F30" w:rsidP="00A42F30">
      <w:pPr>
        <w:pStyle w:val="whitespace-normal"/>
        <w:numPr>
          <w:ilvl w:val="0"/>
          <w:numId w:val="26"/>
        </w:numPr>
        <w:spacing w:before="0" w:beforeAutospacing="0" w:after="0" w:afterAutospacing="0"/>
        <w:rPr>
          <w:rFonts w:ascii="Calibri" w:hAnsi="Calibri" w:cs="Calibri"/>
          <w:color w:val="000000"/>
        </w:rPr>
      </w:pPr>
      <w:r w:rsidRPr="00A42F30">
        <w:rPr>
          <w:rFonts w:ascii="Calibri" w:hAnsi="Calibri" w:cs="Calibri"/>
          <w:color w:val="000000"/>
        </w:rPr>
        <w:t>Measurements cluster primarily by patch type, not by individual</w:t>
      </w:r>
      <w:r>
        <w:rPr>
          <w:rFonts w:ascii="Calibri" w:hAnsi="Calibri" w:cs="Calibri"/>
          <w:color w:val="000000"/>
        </w:rPr>
        <w:t>.</w:t>
      </w:r>
    </w:p>
    <w:p w14:paraId="683AA224" w14:textId="3D89BCF6" w:rsidR="00A42F30" w:rsidRPr="00A42F30" w:rsidRDefault="00A42F30" w:rsidP="00A42F30">
      <w:pPr>
        <w:pStyle w:val="whitespace-normal"/>
        <w:numPr>
          <w:ilvl w:val="0"/>
          <w:numId w:val="26"/>
        </w:numPr>
        <w:spacing w:before="0" w:beforeAutospacing="0" w:after="0" w:afterAutospacing="0"/>
        <w:rPr>
          <w:rFonts w:ascii="Calibri" w:hAnsi="Calibri" w:cs="Calibri"/>
          <w:color w:val="000000"/>
        </w:rPr>
      </w:pPr>
      <w:r w:rsidRPr="00A42F30">
        <w:rPr>
          <w:rFonts w:ascii="Calibri" w:hAnsi="Calibri" w:cs="Calibri"/>
          <w:color w:val="000000"/>
        </w:rPr>
        <w:t>All four orange patches cluster together, as do all black patches</w:t>
      </w:r>
      <w:r>
        <w:rPr>
          <w:rFonts w:ascii="Calibri" w:hAnsi="Calibri" w:cs="Calibri"/>
          <w:color w:val="000000"/>
        </w:rPr>
        <w:t>.</w:t>
      </w:r>
    </w:p>
    <w:p w14:paraId="2C6B394A" w14:textId="68231064" w:rsidR="00A42F30" w:rsidRPr="00A42F30" w:rsidRDefault="00A42F30" w:rsidP="00A42F30">
      <w:pPr>
        <w:pStyle w:val="whitespace-normal"/>
        <w:numPr>
          <w:ilvl w:val="0"/>
          <w:numId w:val="26"/>
        </w:numPr>
        <w:spacing w:before="0" w:beforeAutospacing="0" w:after="0" w:afterAutospacing="0"/>
        <w:rPr>
          <w:rFonts w:ascii="Calibri" w:hAnsi="Calibri" w:cs="Calibri"/>
          <w:color w:val="000000"/>
        </w:rPr>
      </w:pPr>
      <w:r w:rsidRPr="00A42F30">
        <w:rPr>
          <w:rFonts w:ascii="Calibri" w:hAnsi="Calibri" w:cs="Calibri"/>
          <w:color w:val="000000"/>
        </w:rPr>
        <w:t>Blue patches mostly cluster together (blue_01 is an outlier)</w:t>
      </w:r>
      <w:r>
        <w:rPr>
          <w:rFonts w:ascii="Calibri" w:hAnsi="Calibri" w:cs="Calibri"/>
          <w:color w:val="000000"/>
        </w:rPr>
        <w:t>.</w:t>
      </w:r>
    </w:p>
    <w:p w14:paraId="2881892D" w14:textId="2438C32B" w:rsidR="00A42F30" w:rsidRDefault="00A42F30" w:rsidP="00A42F30">
      <w:pPr>
        <w:pStyle w:val="whitespace-normal"/>
        <w:numPr>
          <w:ilvl w:val="0"/>
          <w:numId w:val="26"/>
        </w:numPr>
        <w:spacing w:before="0" w:beforeAutospacing="0" w:after="0" w:afterAutospacing="0"/>
        <w:rPr>
          <w:rFonts w:ascii="Calibri" w:hAnsi="Calibri" w:cs="Calibri"/>
          <w:color w:val="000000"/>
        </w:rPr>
      </w:pPr>
      <w:r w:rsidRPr="00A42F30">
        <w:rPr>
          <w:rFonts w:ascii="Calibri" w:hAnsi="Calibri" w:cs="Calibri"/>
          <w:color w:val="000000"/>
        </w:rPr>
        <w:t>White patches form a distinct cluster</w:t>
      </w:r>
      <w:r>
        <w:rPr>
          <w:rFonts w:ascii="Calibri" w:hAnsi="Calibri" w:cs="Calibri"/>
          <w:color w:val="000000"/>
        </w:rPr>
        <w:t>.</w:t>
      </w:r>
    </w:p>
    <w:p w14:paraId="3CEA8DBD" w14:textId="77777777" w:rsidR="00A42F30" w:rsidRPr="00A42F30" w:rsidRDefault="00A42F30" w:rsidP="00A42F30">
      <w:pPr>
        <w:pStyle w:val="whitespace-normal"/>
        <w:spacing w:before="0" w:beforeAutospacing="0" w:after="0" w:afterAutospacing="0"/>
        <w:ind w:left="720"/>
        <w:rPr>
          <w:rFonts w:ascii="Calibri" w:hAnsi="Calibri" w:cs="Calibri"/>
          <w:color w:val="000000"/>
        </w:rPr>
      </w:pPr>
    </w:p>
    <w:p w14:paraId="0C784D28" w14:textId="77777777" w:rsidR="00A42F30" w:rsidRPr="00A42F30" w:rsidRDefault="00A42F30" w:rsidP="00A42F30">
      <w:pPr>
        <w:pStyle w:val="whitespace-pre-wrap"/>
        <w:spacing w:before="0" w:beforeAutospacing="0" w:after="0" w:afterAutospacing="0"/>
        <w:rPr>
          <w:rFonts w:ascii="Calibri" w:hAnsi="Calibri" w:cs="Calibri"/>
          <w:color w:val="000000"/>
        </w:rPr>
      </w:pPr>
      <w:r w:rsidRPr="00A42F30">
        <w:rPr>
          <w:rStyle w:val="Strong"/>
          <w:rFonts w:ascii="Calibri" w:eastAsiaTheme="majorEastAsia" w:hAnsi="Calibri" w:cs="Calibri"/>
          <w:b w:val="0"/>
          <w:bCs w:val="0"/>
          <w:color w:val="000000"/>
        </w:rPr>
        <w:t>Importance:</w:t>
      </w:r>
    </w:p>
    <w:p w14:paraId="7E34A7C8" w14:textId="30A3FF3F" w:rsidR="00A42F30" w:rsidRPr="00A42F30" w:rsidRDefault="00A42F30" w:rsidP="00A42F30">
      <w:pPr>
        <w:pStyle w:val="whitespace-normal"/>
        <w:numPr>
          <w:ilvl w:val="0"/>
          <w:numId w:val="27"/>
        </w:numPr>
        <w:spacing w:before="0" w:beforeAutospacing="0" w:after="0" w:afterAutospacing="0"/>
        <w:rPr>
          <w:rFonts w:ascii="Calibri" w:hAnsi="Calibri" w:cs="Calibri"/>
          <w:color w:val="000000"/>
        </w:rPr>
      </w:pPr>
      <w:r w:rsidRPr="00A42F30">
        <w:rPr>
          <w:rFonts w:ascii="Calibri" w:hAnsi="Calibri" w:cs="Calibri"/>
          <w:color w:val="000000"/>
        </w:rPr>
        <w:t>Confirms that patch type is the primary determinant of spectral signature</w:t>
      </w:r>
      <w:r>
        <w:rPr>
          <w:rFonts w:ascii="Calibri" w:hAnsi="Calibri" w:cs="Calibri"/>
          <w:color w:val="000000"/>
        </w:rPr>
        <w:t>.</w:t>
      </w:r>
    </w:p>
    <w:p w14:paraId="4515A2F6" w14:textId="1E83D753" w:rsidR="00A42F30" w:rsidRPr="00A42F30" w:rsidRDefault="00A42F30" w:rsidP="00A42F30">
      <w:pPr>
        <w:pStyle w:val="whitespace-normal"/>
        <w:numPr>
          <w:ilvl w:val="0"/>
          <w:numId w:val="27"/>
        </w:numPr>
        <w:spacing w:before="0" w:beforeAutospacing="0" w:after="0" w:afterAutospacing="0"/>
        <w:rPr>
          <w:rFonts w:ascii="Calibri" w:hAnsi="Calibri" w:cs="Calibri"/>
          <w:color w:val="000000"/>
        </w:rPr>
      </w:pPr>
      <w:r w:rsidRPr="00A42F30">
        <w:rPr>
          <w:rFonts w:ascii="Calibri" w:hAnsi="Calibri" w:cs="Calibri"/>
          <w:color w:val="000000"/>
        </w:rPr>
        <w:t>Shows that the spectral angle method successfully groups similar patches</w:t>
      </w:r>
      <w:r>
        <w:rPr>
          <w:rFonts w:ascii="Calibri" w:hAnsi="Calibri" w:cs="Calibri"/>
          <w:color w:val="000000"/>
        </w:rPr>
        <w:t>.</w:t>
      </w:r>
    </w:p>
    <w:p w14:paraId="6A198238" w14:textId="42E850E9" w:rsidR="00A42F30" w:rsidRPr="00A42F30" w:rsidRDefault="00A42F30" w:rsidP="00A42F30">
      <w:pPr>
        <w:pStyle w:val="whitespace-normal"/>
        <w:numPr>
          <w:ilvl w:val="0"/>
          <w:numId w:val="27"/>
        </w:numPr>
        <w:spacing w:before="0" w:beforeAutospacing="0" w:after="0" w:afterAutospacing="0"/>
        <w:rPr>
          <w:rFonts w:ascii="Calibri" w:hAnsi="Calibri" w:cs="Calibri"/>
          <w:color w:val="000000"/>
        </w:rPr>
      </w:pPr>
      <w:r w:rsidRPr="00A42F30">
        <w:rPr>
          <w:rFonts w:ascii="Calibri" w:hAnsi="Calibri" w:cs="Calibri"/>
          <w:color w:val="000000"/>
        </w:rPr>
        <w:t>Identifies potential anomalies (like blue_01) that may need further investigation</w:t>
      </w:r>
      <w:r>
        <w:rPr>
          <w:rFonts w:ascii="Calibri" w:hAnsi="Calibri" w:cs="Calibri"/>
          <w:color w:val="000000"/>
        </w:rPr>
        <w:t>.</w:t>
      </w:r>
    </w:p>
    <w:p w14:paraId="6533AD5C" w14:textId="3F0F7D2D" w:rsidR="00A42F30" w:rsidRDefault="00A42F30" w:rsidP="00A42F30">
      <w:pPr>
        <w:pStyle w:val="whitespace-normal"/>
        <w:numPr>
          <w:ilvl w:val="0"/>
          <w:numId w:val="27"/>
        </w:numPr>
        <w:spacing w:before="0" w:beforeAutospacing="0" w:after="0" w:afterAutospacing="0"/>
        <w:rPr>
          <w:rFonts w:ascii="Calibri" w:hAnsi="Calibri" w:cs="Calibri"/>
          <w:color w:val="000000"/>
        </w:rPr>
      </w:pPr>
      <w:r w:rsidRPr="00A42F30">
        <w:rPr>
          <w:rFonts w:ascii="Calibri" w:hAnsi="Calibri" w:cs="Calibri"/>
          <w:color w:val="000000"/>
        </w:rPr>
        <w:t>The hierarchical clustering provides an unbiased grouping method</w:t>
      </w:r>
      <w:r>
        <w:rPr>
          <w:rFonts w:ascii="Calibri" w:hAnsi="Calibri" w:cs="Calibri"/>
          <w:color w:val="000000"/>
        </w:rPr>
        <w:t>.</w:t>
      </w:r>
    </w:p>
    <w:p w14:paraId="5041F13A" w14:textId="77777777" w:rsidR="00A42F30" w:rsidRDefault="00A42F30">
      <w:pPr>
        <w:rPr>
          <w:rFonts w:ascii="Calibri" w:eastAsia="Times New Roman" w:hAnsi="Calibri" w:cs="Calibri"/>
          <w:color w:val="000000"/>
          <w:lang w:val="en-GB" w:eastAsia="en-GB"/>
        </w:rPr>
      </w:pPr>
      <w:r>
        <w:rPr>
          <w:rFonts w:ascii="Calibri" w:hAnsi="Calibri" w:cs="Calibri"/>
          <w:color w:val="000000"/>
        </w:rPr>
        <w:br w:type="page"/>
      </w:r>
    </w:p>
    <w:p w14:paraId="307A4A7F" w14:textId="53A2B254" w:rsidR="00A42F30" w:rsidRPr="00F579EA" w:rsidRDefault="00A42F30" w:rsidP="00F579EA">
      <w:pPr>
        <w:pStyle w:val="whitespace-normal"/>
        <w:spacing w:before="0" w:beforeAutospacing="0" w:after="0" w:afterAutospacing="0"/>
        <w:jc w:val="center"/>
        <w:rPr>
          <w:rFonts w:ascii="Calibri" w:hAnsi="Calibri" w:cs="Calibri"/>
          <w:b/>
          <w:bCs/>
          <w:color w:val="000000"/>
        </w:rPr>
      </w:pPr>
      <w:r w:rsidRPr="002329AB">
        <w:rPr>
          <w:rFonts w:ascii="Calibri" w:hAnsi="Calibri" w:cs="Calibri"/>
          <w:b/>
          <w:bCs/>
          <w:color w:val="000000"/>
        </w:rPr>
        <w:lastRenderedPageBreak/>
        <w:t>Overall Conclusions</w:t>
      </w:r>
    </w:p>
    <w:p w14:paraId="0DF9A5E7" w14:textId="064EA8AA" w:rsidR="00A42F30" w:rsidRPr="002329AB" w:rsidRDefault="00A42F30" w:rsidP="002329AB">
      <w:pPr>
        <w:pStyle w:val="whitespace-normal"/>
        <w:numPr>
          <w:ilvl w:val="0"/>
          <w:numId w:val="28"/>
        </w:numPr>
        <w:jc w:val="both"/>
        <w:rPr>
          <w:rFonts w:ascii="Calibri" w:hAnsi="Calibri" w:cs="Calibri"/>
          <w:color w:val="000000"/>
        </w:rPr>
      </w:pPr>
      <w:r w:rsidRPr="002329AB">
        <w:rPr>
          <w:rFonts w:ascii="Calibri" w:hAnsi="Calibri" w:cs="Calibri"/>
          <w:color w:val="000000"/>
        </w:rPr>
        <w:t>The spectral analysis conclusively demonstrates that different patch types (black, white, orange, blue) have distinctive spectral signatures that can be reliably differentiated.</w:t>
      </w:r>
    </w:p>
    <w:p w14:paraId="3D5E568D" w14:textId="75346751" w:rsidR="00A42F30" w:rsidRPr="002329AB" w:rsidRDefault="00A42F30" w:rsidP="002329AB">
      <w:pPr>
        <w:pStyle w:val="whitespace-normal"/>
        <w:numPr>
          <w:ilvl w:val="0"/>
          <w:numId w:val="28"/>
        </w:numPr>
        <w:jc w:val="both"/>
        <w:rPr>
          <w:rFonts w:ascii="Calibri" w:hAnsi="Calibri" w:cs="Calibri"/>
          <w:color w:val="000000"/>
        </w:rPr>
      </w:pPr>
      <w:r w:rsidRPr="002329AB">
        <w:rPr>
          <w:rFonts w:ascii="Calibri" w:hAnsi="Calibri" w:cs="Calibri"/>
          <w:color w:val="000000"/>
        </w:rPr>
        <w:t>The variation within each patch type (across individuals) is significantly lower than variation between different patch types, confirming that patches are biologically distinct entities.</w:t>
      </w:r>
    </w:p>
    <w:p w14:paraId="672B2B93" w14:textId="7AA7B9DF" w:rsidR="00A42F30" w:rsidRPr="002329AB" w:rsidRDefault="00A42F30" w:rsidP="002329AB">
      <w:pPr>
        <w:pStyle w:val="whitespace-normal"/>
        <w:numPr>
          <w:ilvl w:val="0"/>
          <w:numId w:val="28"/>
        </w:numPr>
        <w:jc w:val="both"/>
        <w:rPr>
          <w:rFonts w:ascii="Calibri" w:hAnsi="Calibri" w:cs="Calibri"/>
          <w:color w:val="000000"/>
        </w:rPr>
      </w:pPr>
      <w:r w:rsidRPr="002329AB">
        <w:rPr>
          <w:rFonts w:ascii="Calibri" w:hAnsi="Calibri" w:cs="Calibri"/>
          <w:color w:val="000000"/>
        </w:rPr>
        <w:t>The t-test confirms with high statistical confidence (p &lt; 0.001) that the within-patch and between-patch variations are fundamentally different.</w:t>
      </w:r>
    </w:p>
    <w:p w14:paraId="7E3383C2" w14:textId="1FEC0884" w:rsidR="00A42F30" w:rsidRPr="002329AB" w:rsidRDefault="00A42F30" w:rsidP="002329AB">
      <w:pPr>
        <w:pStyle w:val="whitespace-normal"/>
        <w:numPr>
          <w:ilvl w:val="0"/>
          <w:numId w:val="28"/>
        </w:numPr>
        <w:jc w:val="both"/>
        <w:rPr>
          <w:rFonts w:ascii="Calibri" w:hAnsi="Calibri" w:cs="Calibri"/>
          <w:color w:val="000000"/>
        </w:rPr>
      </w:pPr>
      <w:r w:rsidRPr="002329AB">
        <w:rPr>
          <w:rFonts w:ascii="Calibri" w:hAnsi="Calibri" w:cs="Calibri"/>
          <w:color w:val="000000"/>
        </w:rPr>
        <w:t>There are subtle individual variations within each patch type, with some individuals showing distinctive patterns, particularly for blue and orange patches.</w:t>
      </w:r>
    </w:p>
    <w:p w14:paraId="1952B61F" w14:textId="11EEB9EA" w:rsidR="00A42F30" w:rsidRPr="002329AB" w:rsidRDefault="00A42F30" w:rsidP="002329AB">
      <w:pPr>
        <w:pStyle w:val="whitespace-normal"/>
        <w:numPr>
          <w:ilvl w:val="0"/>
          <w:numId w:val="28"/>
        </w:numPr>
        <w:jc w:val="both"/>
        <w:rPr>
          <w:rFonts w:ascii="Calibri" w:hAnsi="Calibri" w:cs="Calibri"/>
          <w:color w:val="000000"/>
        </w:rPr>
      </w:pPr>
      <w:r w:rsidRPr="002329AB">
        <w:rPr>
          <w:rFonts w:ascii="Calibri" w:hAnsi="Calibri" w:cs="Calibri"/>
          <w:color w:val="000000"/>
        </w:rPr>
        <w:t>The spectral angle method successfully identifies and groups similar patches, validating this approach for rapid assessment of biological variation as described in the original piranha paper.</w:t>
      </w:r>
    </w:p>
    <w:p w14:paraId="1521747E" w14:textId="6BA80C5C" w:rsidR="00A42F30" w:rsidRPr="002329AB" w:rsidRDefault="00CE15C0" w:rsidP="00CE15C0">
      <w:pPr>
        <w:pStyle w:val="whitespace-pre-wrap"/>
        <w:jc w:val="both"/>
        <w:rPr>
          <w:rFonts w:ascii="Calibri" w:hAnsi="Calibri" w:cs="Calibri"/>
          <w:color w:val="000000"/>
        </w:rPr>
      </w:pPr>
      <w:r>
        <w:rPr>
          <w:rFonts w:ascii="Calibri" w:hAnsi="Calibri" w:cs="Calibri"/>
          <w:color w:val="000000"/>
        </w:rPr>
        <w:t>To this end, t</w:t>
      </w:r>
      <w:r w:rsidR="00A42F30" w:rsidRPr="002329AB">
        <w:rPr>
          <w:rFonts w:ascii="Calibri" w:hAnsi="Calibri" w:cs="Calibri"/>
          <w:color w:val="000000"/>
        </w:rPr>
        <w:t>hese findings support the use of hyperspectral analysis as a biodiversity screening tool, as the approach can clearly distinguish between different patch types even with natural biological variation across individuals.</w:t>
      </w:r>
    </w:p>
    <w:p w14:paraId="5F73B28D" w14:textId="77777777" w:rsidR="00A42F30" w:rsidRPr="00A42F30" w:rsidRDefault="00A42F30" w:rsidP="00A42F30">
      <w:pPr>
        <w:pStyle w:val="whitespace-normal"/>
        <w:spacing w:before="0" w:beforeAutospacing="0" w:after="0" w:afterAutospacing="0"/>
        <w:rPr>
          <w:rFonts w:ascii="Calibri" w:hAnsi="Calibri" w:cs="Calibri"/>
          <w:color w:val="000000"/>
        </w:rPr>
      </w:pPr>
    </w:p>
    <w:sectPr w:rsidR="00A42F30" w:rsidRPr="00A42F30" w:rsidSect="00F13C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EAFB1" w14:textId="77777777" w:rsidR="002A3F52" w:rsidRDefault="002A3F52" w:rsidP="001A48A0">
      <w:r>
        <w:separator/>
      </w:r>
    </w:p>
  </w:endnote>
  <w:endnote w:type="continuationSeparator" w:id="0">
    <w:p w14:paraId="195929B9" w14:textId="77777777" w:rsidR="002A3F52" w:rsidRDefault="002A3F52" w:rsidP="001A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AEF23" w14:textId="77777777" w:rsidR="002A3F52" w:rsidRDefault="002A3F52" w:rsidP="001A48A0">
      <w:r>
        <w:separator/>
      </w:r>
    </w:p>
  </w:footnote>
  <w:footnote w:type="continuationSeparator" w:id="0">
    <w:p w14:paraId="3DABE657" w14:textId="77777777" w:rsidR="002A3F52" w:rsidRDefault="002A3F52" w:rsidP="001A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941"/>
    <w:multiLevelType w:val="multilevel"/>
    <w:tmpl w:val="F55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27E"/>
    <w:multiLevelType w:val="multilevel"/>
    <w:tmpl w:val="8A1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45EDA"/>
    <w:multiLevelType w:val="hybridMultilevel"/>
    <w:tmpl w:val="B77A5F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05319A"/>
    <w:multiLevelType w:val="multilevel"/>
    <w:tmpl w:val="353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1865"/>
    <w:multiLevelType w:val="multilevel"/>
    <w:tmpl w:val="20C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94F0C"/>
    <w:multiLevelType w:val="multilevel"/>
    <w:tmpl w:val="702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01F2"/>
    <w:multiLevelType w:val="hybridMultilevel"/>
    <w:tmpl w:val="AF80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144BA"/>
    <w:multiLevelType w:val="multilevel"/>
    <w:tmpl w:val="C87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70A05"/>
    <w:multiLevelType w:val="multilevel"/>
    <w:tmpl w:val="4A0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B771A"/>
    <w:multiLevelType w:val="multilevel"/>
    <w:tmpl w:val="FBBC21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AED74BF"/>
    <w:multiLevelType w:val="multilevel"/>
    <w:tmpl w:val="4036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9155A"/>
    <w:multiLevelType w:val="multilevel"/>
    <w:tmpl w:val="AE3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A0D34"/>
    <w:multiLevelType w:val="multilevel"/>
    <w:tmpl w:val="830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F6D60"/>
    <w:multiLevelType w:val="multilevel"/>
    <w:tmpl w:val="AFB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71D12"/>
    <w:multiLevelType w:val="hybridMultilevel"/>
    <w:tmpl w:val="031E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57C79"/>
    <w:multiLevelType w:val="multilevel"/>
    <w:tmpl w:val="1CD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55B33"/>
    <w:multiLevelType w:val="multilevel"/>
    <w:tmpl w:val="D57C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02E51"/>
    <w:multiLevelType w:val="multilevel"/>
    <w:tmpl w:val="4CC0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0388"/>
    <w:multiLevelType w:val="multilevel"/>
    <w:tmpl w:val="426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476B5"/>
    <w:multiLevelType w:val="hybridMultilevel"/>
    <w:tmpl w:val="B1AE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B738EB"/>
    <w:multiLevelType w:val="multilevel"/>
    <w:tmpl w:val="B14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D378C"/>
    <w:multiLevelType w:val="multilevel"/>
    <w:tmpl w:val="6DD020D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0DE600C"/>
    <w:multiLevelType w:val="multilevel"/>
    <w:tmpl w:val="CA14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72DBA"/>
    <w:multiLevelType w:val="multilevel"/>
    <w:tmpl w:val="02F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E5FFE"/>
    <w:multiLevelType w:val="hybridMultilevel"/>
    <w:tmpl w:val="B8EE141A"/>
    <w:lvl w:ilvl="0" w:tplc="B74C621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D55729"/>
    <w:multiLevelType w:val="hybridMultilevel"/>
    <w:tmpl w:val="3064F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023C3F"/>
    <w:multiLevelType w:val="multilevel"/>
    <w:tmpl w:val="F15A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1C6E29"/>
    <w:multiLevelType w:val="multilevel"/>
    <w:tmpl w:val="F72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641831">
    <w:abstractNumId w:val="9"/>
  </w:num>
  <w:num w:numId="2" w16cid:durableId="943340536">
    <w:abstractNumId w:val="24"/>
  </w:num>
  <w:num w:numId="3" w16cid:durableId="643701253">
    <w:abstractNumId w:val="25"/>
  </w:num>
  <w:num w:numId="4" w16cid:durableId="656375225">
    <w:abstractNumId w:val="21"/>
  </w:num>
  <w:num w:numId="5" w16cid:durableId="1420954323">
    <w:abstractNumId w:val="2"/>
  </w:num>
  <w:num w:numId="6" w16cid:durableId="979576867">
    <w:abstractNumId w:val="8"/>
  </w:num>
  <w:num w:numId="7" w16cid:durableId="928854460">
    <w:abstractNumId w:val="5"/>
  </w:num>
  <w:num w:numId="8" w16cid:durableId="53967466">
    <w:abstractNumId w:val="20"/>
  </w:num>
  <w:num w:numId="9" w16cid:durableId="353727759">
    <w:abstractNumId w:val="1"/>
  </w:num>
  <w:num w:numId="10" w16cid:durableId="249388283">
    <w:abstractNumId w:val="7"/>
  </w:num>
  <w:num w:numId="11" w16cid:durableId="839738393">
    <w:abstractNumId w:val="18"/>
  </w:num>
  <w:num w:numId="12" w16cid:durableId="631059404">
    <w:abstractNumId w:val="16"/>
  </w:num>
  <w:num w:numId="13" w16cid:durableId="942959199">
    <w:abstractNumId w:val="6"/>
  </w:num>
  <w:num w:numId="14" w16cid:durableId="526717879">
    <w:abstractNumId w:val="22"/>
  </w:num>
  <w:num w:numId="15" w16cid:durableId="1966740129">
    <w:abstractNumId w:val="19"/>
  </w:num>
  <w:num w:numId="16" w16cid:durableId="1828981564">
    <w:abstractNumId w:val="4"/>
  </w:num>
  <w:num w:numId="17" w16cid:durableId="1118721212">
    <w:abstractNumId w:val="15"/>
  </w:num>
  <w:num w:numId="18" w16cid:durableId="158276580">
    <w:abstractNumId w:val="14"/>
  </w:num>
  <w:num w:numId="19" w16cid:durableId="638922306">
    <w:abstractNumId w:val="12"/>
  </w:num>
  <w:num w:numId="20" w16cid:durableId="1066956507">
    <w:abstractNumId w:val="11"/>
  </w:num>
  <w:num w:numId="21" w16cid:durableId="1720859202">
    <w:abstractNumId w:val="0"/>
  </w:num>
  <w:num w:numId="22" w16cid:durableId="586036331">
    <w:abstractNumId w:val="17"/>
  </w:num>
  <w:num w:numId="23" w16cid:durableId="1411654560">
    <w:abstractNumId w:val="10"/>
  </w:num>
  <w:num w:numId="24" w16cid:durableId="1137988634">
    <w:abstractNumId w:val="23"/>
  </w:num>
  <w:num w:numId="25" w16cid:durableId="1245803881">
    <w:abstractNumId w:val="3"/>
  </w:num>
  <w:num w:numId="26" w16cid:durableId="199516421">
    <w:abstractNumId w:val="27"/>
  </w:num>
  <w:num w:numId="27" w16cid:durableId="1790467196">
    <w:abstractNumId w:val="13"/>
  </w:num>
  <w:num w:numId="28" w16cid:durableId="19044890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69"/>
    <w:rsid w:val="00097488"/>
    <w:rsid w:val="000B2FC5"/>
    <w:rsid w:val="00103CCA"/>
    <w:rsid w:val="001076FE"/>
    <w:rsid w:val="001A02AE"/>
    <w:rsid w:val="001A48A0"/>
    <w:rsid w:val="002329AB"/>
    <w:rsid w:val="002A3F52"/>
    <w:rsid w:val="00372CA3"/>
    <w:rsid w:val="003A3C60"/>
    <w:rsid w:val="00404396"/>
    <w:rsid w:val="00413070"/>
    <w:rsid w:val="00495373"/>
    <w:rsid w:val="0050098A"/>
    <w:rsid w:val="0054521F"/>
    <w:rsid w:val="00590B72"/>
    <w:rsid w:val="005B7660"/>
    <w:rsid w:val="006E56E0"/>
    <w:rsid w:val="00775621"/>
    <w:rsid w:val="007B3C38"/>
    <w:rsid w:val="008E1253"/>
    <w:rsid w:val="008F0800"/>
    <w:rsid w:val="00964D7C"/>
    <w:rsid w:val="009716E3"/>
    <w:rsid w:val="00995C71"/>
    <w:rsid w:val="00A22780"/>
    <w:rsid w:val="00A42F30"/>
    <w:rsid w:val="00B474DF"/>
    <w:rsid w:val="00B83494"/>
    <w:rsid w:val="00BF0795"/>
    <w:rsid w:val="00C21769"/>
    <w:rsid w:val="00C64D60"/>
    <w:rsid w:val="00CC07C3"/>
    <w:rsid w:val="00CE15C0"/>
    <w:rsid w:val="00D6437A"/>
    <w:rsid w:val="00DB0AFA"/>
    <w:rsid w:val="00E94DE0"/>
    <w:rsid w:val="00F13C69"/>
    <w:rsid w:val="00F579EA"/>
    <w:rsid w:val="00F90155"/>
    <w:rsid w:val="00F92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7B28C"/>
  <w15:chartTrackingRefBased/>
  <w15:docId w15:val="{4653145B-97EF-4541-8141-7E14E4EA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1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6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2176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2176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2176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2176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2176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2176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2176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2176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217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6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217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6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217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1769"/>
    <w:rPr>
      <w:i/>
      <w:iCs/>
      <w:color w:val="404040" w:themeColor="text1" w:themeTint="BF"/>
      <w:lang w:val="en-US"/>
    </w:rPr>
  </w:style>
  <w:style w:type="paragraph" w:styleId="ListParagraph">
    <w:name w:val="List Paragraph"/>
    <w:basedOn w:val="Normal"/>
    <w:uiPriority w:val="34"/>
    <w:qFormat/>
    <w:rsid w:val="00C21769"/>
    <w:pPr>
      <w:ind w:left="720"/>
      <w:contextualSpacing/>
    </w:pPr>
  </w:style>
  <w:style w:type="character" w:styleId="IntenseEmphasis">
    <w:name w:val="Intense Emphasis"/>
    <w:basedOn w:val="DefaultParagraphFont"/>
    <w:uiPriority w:val="21"/>
    <w:qFormat/>
    <w:rsid w:val="00C21769"/>
    <w:rPr>
      <w:i/>
      <w:iCs/>
      <w:color w:val="0F4761" w:themeColor="accent1" w:themeShade="BF"/>
    </w:rPr>
  </w:style>
  <w:style w:type="paragraph" w:styleId="IntenseQuote">
    <w:name w:val="Intense Quote"/>
    <w:basedOn w:val="Normal"/>
    <w:next w:val="Normal"/>
    <w:link w:val="IntenseQuoteChar"/>
    <w:uiPriority w:val="30"/>
    <w:qFormat/>
    <w:rsid w:val="00C21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69"/>
    <w:rPr>
      <w:i/>
      <w:iCs/>
      <w:color w:val="0F4761" w:themeColor="accent1" w:themeShade="BF"/>
      <w:lang w:val="en-US"/>
    </w:rPr>
  </w:style>
  <w:style w:type="character" w:styleId="IntenseReference">
    <w:name w:val="Intense Reference"/>
    <w:basedOn w:val="DefaultParagraphFont"/>
    <w:uiPriority w:val="32"/>
    <w:qFormat/>
    <w:rsid w:val="00C21769"/>
    <w:rPr>
      <w:b/>
      <w:bCs/>
      <w:smallCaps/>
      <w:color w:val="0F4761" w:themeColor="accent1" w:themeShade="BF"/>
      <w:spacing w:val="5"/>
    </w:rPr>
  </w:style>
  <w:style w:type="paragraph" w:customStyle="1" w:styleId="whitespace-normal">
    <w:name w:val="whitespace-normal"/>
    <w:basedOn w:val="Normal"/>
    <w:rsid w:val="00C21769"/>
    <w:pPr>
      <w:spacing w:before="100" w:beforeAutospacing="1" w:after="100" w:afterAutospacing="1"/>
    </w:pPr>
    <w:rPr>
      <w:rFonts w:ascii="Times New Roman" w:eastAsia="Times New Roman" w:hAnsi="Times New Roman" w:cs="Times New Roman"/>
      <w:lang w:val="en-GB" w:eastAsia="en-GB"/>
    </w:rPr>
  </w:style>
  <w:style w:type="paragraph" w:styleId="Header">
    <w:name w:val="header"/>
    <w:basedOn w:val="Normal"/>
    <w:link w:val="HeaderChar"/>
    <w:uiPriority w:val="99"/>
    <w:unhideWhenUsed/>
    <w:rsid w:val="001A48A0"/>
    <w:pPr>
      <w:tabs>
        <w:tab w:val="center" w:pos="4513"/>
        <w:tab w:val="right" w:pos="9026"/>
      </w:tabs>
    </w:pPr>
  </w:style>
  <w:style w:type="character" w:customStyle="1" w:styleId="HeaderChar">
    <w:name w:val="Header Char"/>
    <w:basedOn w:val="DefaultParagraphFont"/>
    <w:link w:val="Header"/>
    <w:uiPriority w:val="99"/>
    <w:rsid w:val="001A48A0"/>
    <w:rPr>
      <w:lang w:val="en-US"/>
    </w:rPr>
  </w:style>
  <w:style w:type="paragraph" w:styleId="Footer">
    <w:name w:val="footer"/>
    <w:basedOn w:val="Normal"/>
    <w:link w:val="FooterChar"/>
    <w:uiPriority w:val="99"/>
    <w:unhideWhenUsed/>
    <w:rsid w:val="001A48A0"/>
    <w:pPr>
      <w:tabs>
        <w:tab w:val="center" w:pos="4513"/>
        <w:tab w:val="right" w:pos="9026"/>
      </w:tabs>
    </w:pPr>
  </w:style>
  <w:style w:type="character" w:customStyle="1" w:styleId="FooterChar">
    <w:name w:val="Footer Char"/>
    <w:basedOn w:val="DefaultParagraphFont"/>
    <w:link w:val="Footer"/>
    <w:uiPriority w:val="99"/>
    <w:rsid w:val="001A48A0"/>
    <w:rPr>
      <w:lang w:val="en-US"/>
    </w:rPr>
  </w:style>
  <w:style w:type="paragraph" w:customStyle="1" w:styleId="whitespace-pre-wrap">
    <w:name w:val="whitespace-pre-wrap"/>
    <w:basedOn w:val="Normal"/>
    <w:rsid w:val="006E56E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6E5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446">
      <w:bodyDiv w:val="1"/>
      <w:marLeft w:val="0"/>
      <w:marRight w:val="0"/>
      <w:marTop w:val="0"/>
      <w:marBottom w:val="0"/>
      <w:divBdr>
        <w:top w:val="none" w:sz="0" w:space="0" w:color="auto"/>
        <w:left w:val="none" w:sz="0" w:space="0" w:color="auto"/>
        <w:bottom w:val="none" w:sz="0" w:space="0" w:color="auto"/>
        <w:right w:val="none" w:sz="0" w:space="0" w:color="auto"/>
      </w:divBdr>
    </w:div>
    <w:div w:id="118383556">
      <w:bodyDiv w:val="1"/>
      <w:marLeft w:val="0"/>
      <w:marRight w:val="0"/>
      <w:marTop w:val="0"/>
      <w:marBottom w:val="0"/>
      <w:divBdr>
        <w:top w:val="none" w:sz="0" w:space="0" w:color="auto"/>
        <w:left w:val="none" w:sz="0" w:space="0" w:color="auto"/>
        <w:bottom w:val="none" w:sz="0" w:space="0" w:color="auto"/>
        <w:right w:val="none" w:sz="0" w:space="0" w:color="auto"/>
      </w:divBdr>
    </w:div>
    <w:div w:id="263541060">
      <w:bodyDiv w:val="1"/>
      <w:marLeft w:val="0"/>
      <w:marRight w:val="0"/>
      <w:marTop w:val="0"/>
      <w:marBottom w:val="0"/>
      <w:divBdr>
        <w:top w:val="none" w:sz="0" w:space="0" w:color="auto"/>
        <w:left w:val="none" w:sz="0" w:space="0" w:color="auto"/>
        <w:bottom w:val="none" w:sz="0" w:space="0" w:color="auto"/>
        <w:right w:val="none" w:sz="0" w:space="0" w:color="auto"/>
      </w:divBdr>
    </w:div>
    <w:div w:id="273755965">
      <w:bodyDiv w:val="1"/>
      <w:marLeft w:val="0"/>
      <w:marRight w:val="0"/>
      <w:marTop w:val="0"/>
      <w:marBottom w:val="0"/>
      <w:divBdr>
        <w:top w:val="none" w:sz="0" w:space="0" w:color="auto"/>
        <w:left w:val="none" w:sz="0" w:space="0" w:color="auto"/>
        <w:bottom w:val="none" w:sz="0" w:space="0" w:color="auto"/>
        <w:right w:val="none" w:sz="0" w:space="0" w:color="auto"/>
      </w:divBdr>
    </w:div>
    <w:div w:id="468862633">
      <w:bodyDiv w:val="1"/>
      <w:marLeft w:val="0"/>
      <w:marRight w:val="0"/>
      <w:marTop w:val="0"/>
      <w:marBottom w:val="0"/>
      <w:divBdr>
        <w:top w:val="none" w:sz="0" w:space="0" w:color="auto"/>
        <w:left w:val="none" w:sz="0" w:space="0" w:color="auto"/>
        <w:bottom w:val="none" w:sz="0" w:space="0" w:color="auto"/>
        <w:right w:val="none" w:sz="0" w:space="0" w:color="auto"/>
      </w:divBdr>
    </w:div>
    <w:div w:id="740717013">
      <w:bodyDiv w:val="1"/>
      <w:marLeft w:val="0"/>
      <w:marRight w:val="0"/>
      <w:marTop w:val="0"/>
      <w:marBottom w:val="0"/>
      <w:divBdr>
        <w:top w:val="none" w:sz="0" w:space="0" w:color="auto"/>
        <w:left w:val="none" w:sz="0" w:space="0" w:color="auto"/>
        <w:bottom w:val="none" w:sz="0" w:space="0" w:color="auto"/>
        <w:right w:val="none" w:sz="0" w:space="0" w:color="auto"/>
      </w:divBdr>
    </w:div>
    <w:div w:id="749039481">
      <w:bodyDiv w:val="1"/>
      <w:marLeft w:val="0"/>
      <w:marRight w:val="0"/>
      <w:marTop w:val="0"/>
      <w:marBottom w:val="0"/>
      <w:divBdr>
        <w:top w:val="none" w:sz="0" w:space="0" w:color="auto"/>
        <w:left w:val="none" w:sz="0" w:space="0" w:color="auto"/>
        <w:bottom w:val="none" w:sz="0" w:space="0" w:color="auto"/>
        <w:right w:val="none" w:sz="0" w:space="0" w:color="auto"/>
      </w:divBdr>
    </w:div>
    <w:div w:id="950092579">
      <w:bodyDiv w:val="1"/>
      <w:marLeft w:val="0"/>
      <w:marRight w:val="0"/>
      <w:marTop w:val="0"/>
      <w:marBottom w:val="0"/>
      <w:divBdr>
        <w:top w:val="none" w:sz="0" w:space="0" w:color="auto"/>
        <w:left w:val="none" w:sz="0" w:space="0" w:color="auto"/>
        <w:bottom w:val="none" w:sz="0" w:space="0" w:color="auto"/>
        <w:right w:val="none" w:sz="0" w:space="0" w:color="auto"/>
      </w:divBdr>
    </w:div>
    <w:div w:id="967708595">
      <w:bodyDiv w:val="1"/>
      <w:marLeft w:val="0"/>
      <w:marRight w:val="0"/>
      <w:marTop w:val="0"/>
      <w:marBottom w:val="0"/>
      <w:divBdr>
        <w:top w:val="none" w:sz="0" w:space="0" w:color="auto"/>
        <w:left w:val="none" w:sz="0" w:space="0" w:color="auto"/>
        <w:bottom w:val="none" w:sz="0" w:space="0" w:color="auto"/>
        <w:right w:val="none" w:sz="0" w:space="0" w:color="auto"/>
      </w:divBdr>
    </w:div>
    <w:div w:id="982008601">
      <w:bodyDiv w:val="1"/>
      <w:marLeft w:val="0"/>
      <w:marRight w:val="0"/>
      <w:marTop w:val="0"/>
      <w:marBottom w:val="0"/>
      <w:divBdr>
        <w:top w:val="none" w:sz="0" w:space="0" w:color="auto"/>
        <w:left w:val="none" w:sz="0" w:space="0" w:color="auto"/>
        <w:bottom w:val="none" w:sz="0" w:space="0" w:color="auto"/>
        <w:right w:val="none" w:sz="0" w:space="0" w:color="auto"/>
      </w:divBdr>
    </w:div>
    <w:div w:id="1026255598">
      <w:bodyDiv w:val="1"/>
      <w:marLeft w:val="0"/>
      <w:marRight w:val="0"/>
      <w:marTop w:val="0"/>
      <w:marBottom w:val="0"/>
      <w:divBdr>
        <w:top w:val="none" w:sz="0" w:space="0" w:color="auto"/>
        <w:left w:val="none" w:sz="0" w:space="0" w:color="auto"/>
        <w:bottom w:val="none" w:sz="0" w:space="0" w:color="auto"/>
        <w:right w:val="none" w:sz="0" w:space="0" w:color="auto"/>
      </w:divBdr>
    </w:div>
    <w:div w:id="1028456590">
      <w:bodyDiv w:val="1"/>
      <w:marLeft w:val="0"/>
      <w:marRight w:val="0"/>
      <w:marTop w:val="0"/>
      <w:marBottom w:val="0"/>
      <w:divBdr>
        <w:top w:val="none" w:sz="0" w:space="0" w:color="auto"/>
        <w:left w:val="none" w:sz="0" w:space="0" w:color="auto"/>
        <w:bottom w:val="none" w:sz="0" w:space="0" w:color="auto"/>
        <w:right w:val="none" w:sz="0" w:space="0" w:color="auto"/>
      </w:divBdr>
    </w:div>
    <w:div w:id="1033073326">
      <w:bodyDiv w:val="1"/>
      <w:marLeft w:val="0"/>
      <w:marRight w:val="0"/>
      <w:marTop w:val="0"/>
      <w:marBottom w:val="0"/>
      <w:divBdr>
        <w:top w:val="none" w:sz="0" w:space="0" w:color="auto"/>
        <w:left w:val="none" w:sz="0" w:space="0" w:color="auto"/>
        <w:bottom w:val="none" w:sz="0" w:space="0" w:color="auto"/>
        <w:right w:val="none" w:sz="0" w:space="0" w:color="auto"/>
      </w:divBdr>
    </w:div>
    <w:div w:id="1440032079">
      <w:bodyDiv w:val="1"/>
      <w:marLeft w:val="0"/>
      <w:marRight w:val="0"/>
      <w:marTop w:val="0"/>
      <w:marBottom w:val="0"/>
      <w:divBdr>
        <w:top w:val="none" w:sz="0" w:space="0" w:color="auto"/>
        <w:left w:val="none" w:sz="0" w:space="0" w:color="auto"/>
        <w:bottom w:val="none" w:sz="0" w:space="0" w:color="auto"/>
        <w:right w:val="none" w:sz="0" w:space="0" w:color="auto"/>
      </w:divBdr>
    </w:div>
    <w:div w:id="1442603884">
      <w:bodyDiv w:val="1"/>
      <w:marLeft w:val="0"/>
      <w:marRight w:val="0"/>
      <w:marTop w:val="0"/>
      <w:marBottom w:val="0"/>
      <w:divBdr>
        <w:top w:val="none" w:sz="0" w:space="0" w:color="auto"/>
        <w:left w:val="none" w:sz="0" w:space="0" w:color="auto"/>
        <w:bottom w:val="none" w:sz="0" w:space="0" w:color="auto"/>
        <w:right w:val="none" w:sz="0" w:space="0" w:color="auto"/>
      </w:divBdr>
    </w:div>
    <w:div w:id="1477603845">
      <w:bodyDiv w:val="1"/>
      <w:marLeft w:val="0"/>
      <w:marRight w:val="0"/>
      <w:marTop w:val="0"/>
      <w:marBottom w:val="0"/>
      <w:divBdr>
        <w:top w:val="none" w:sz="0" w:space="0" w:color="auto"/>
        <w:left w:val="none" w:sz="0" w:space="0" w:color="auto"/>
        <w:bottom w:val="none" w:sz="0" w:space="0" w:color="auto"/>
        <w:right w:val="none" w:sz="0" w:space="0" w:color="auto"/>
      </w:divBdr>
    </w:div>
    <w:div w:id="1594195247">
      <w:bodyDiv w:val="1"/>
      <w:marLeft w:val="0"/>
      <w:marRight w:val="0"/>
      <w:marTop w:val="0"/>
      <w:marBottom w:val="0"/>
      <w:divBdr>
        <w:top w:val="none" w:sz="0" w:space="0" w:color="auto"/>
        <w:left w:val="none" w:sz="0" w:space="0" w:color="auto"/>
        <w:bottom w:val="none" w:sz="0" w:space="0" w:color="auto"/>
        <w:right w:val="none" w:sz="0" w:space="0" w:color="auto"/>
      </w:divBdr>
    </w:div>
    <w:div w:id="1612126316">
      <w:bodyDiv w:val="1"/>
      <w:marLeft w:val="0"/>
      <w:marRight w:val="0"/>
      <w:marTop w:val="0"/>
      <w:marBottom w:val="0"/>
      <w:divBdr>
        <w:top w:val="none" w:sz="0" w:space="0" w:color="auto"/>
        <w:left w:val="none" w:sz="0" w:space="0" w:color="auto"/>
        <w:bottom w:val="none" w:sz="0" w:space="0" w:color="auto"/>
        <w:right w:val="none" w:sz="0" w:space="0" w:color="auto"/>
      </w:divBdr>
    </w:div>
    <w:div w:id="1846936737">
      <w:bodyDiv w:val="1"/>
      <w:marLeft w:val="0"/>
      <w:marRight w:val="0"/>
      <w:marTop w:val="0"/>
      <w:marBottom w:val="0"/>
      <w:divBdr>
        <w:top w:val="none" w:sz="0" w:space="0" w:color="auto"/>
        <w:left w:val="none" w:sz="0" w:space="0" w:color="auto"/>
        <w:bottom w:val="none" w:sz="0" w:space="0" w:color="auto"/>
        <w:right w:val="none" w:sz="0" w:space="0" w:color="auto"/>
      </w:divBdr>
    </w:div>
    <w:div w:id="1882590228">
      <w:bodyDiv w:val="1"/>
      <w:marLeft w:val="0"/>
      <w:marRight w:val="0"/>
      <w:marTop w:val="0"/>
      <w:marBottom w:val="0"/>
      <w:divBdr>
        <w:top w:val="none" w:sz="0" w:space="0" w:color="auto"/>
        <w:left w:val="none" w:sz="0" w:space="0" w:color="auto"/>
        <w:bottom w:val="none" w:sz="0" w:space="0" w:color="auto"/>
        <w:right w:val="none" w:sz="0" w:space="0" w:color="auto"/>
      </w:divBdr>
    </w:div>
    <w:div w:id="1929996770">
      <w:bodyDiv w:val="1"/>
      <w:marLeft w:val="0"/>
      <w:marRight w:val="0"/>
      <w:marTop w:val="0"/>
      <w:marBottom w:val="0"/>
      <w:divBdr>
        <w:top w:val="none" w:sz="0" w:space="0" w:color="auto"/>
        <w:left w:val="none" w:sz="0" w:space="0" w:color="auto"/>
        <w:bottom w:val="none" w:sz="0" w:space="0" w:color="auto"/>
        <w:right w:val="none" w:sz="0" w:space="0" w:color="auto"/>
      </w:divBdr>
    </w:div>
    <w:div w:id="2124643688">
      <w:bodyDiv w:val="1"/>
      <w:marLeft w:val="0"/>
      <w:marRight w:val="0"/>
      <w:marTop w:val="0"/>
      <w:marBottom w:val="0"/>
      <w:divBdr>
        <w:top w:val="none" w:sz="0" w:space="0" w:color="auto"/>
        <w:left w:val="none" w:sz="0" w:space="0" w:color="auto"/>
        <w:bottom w:val="none" w:sz="0" w:space="0" w:color="auto"/>
        <w:right w:val="none" w:sz="0" w:space="0" w:color="auto"/>
      </w:divBdr>
    </w:div>
    <w:div w:id="214337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dc:creator>
  <cp:keywords/>
  <dc:description/>
  <cp:lastModifiedBy>Joseph D</cp:lastModifiedBy>
  <cp:revision>12</cp:revision>
  <dcterms:created xsi:type="dcterms:W3CDTF">2025-02-27T01:23:00Z</dcterms:created>
  <dcterms:modified xsi:type="dcterms:W3CDTF">2025-02-27T02:03:00Z</dcterms:modified>
</cp:coreProperties>
</file>