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lab-report1</w:t>
      </w:r>
    </w:p>
    <w:p>
      <w:pPr>
        <w:pStyle w:val="Date"/>
      </w:pPr>
      <w:r>
        <w:t xml:space="preserve">2025-03-01</w:t>
      </w:r>
    </w:p>
    <w:bookmarkStart w:id="23" w:name="feb-28"/>
    <w:p>
      <w:pPr>
        <w:pStyle w:val="Heading2"/>
      </w:pPr>
      <w:r>
        <w:t xml:space="preserve">Feb 28</w:t>
      </w:r>
    </w:p>
    <w:p>
      <w:pPr>
        <w:pStyle w:val="FirstParagraph"/>
      </w:pPr>
      <w:r>
        <w:t xml:space="preserve">Setting up version control and starting to copy over r functions.</w:t>
      </w:r>
    </w:p>
    <w:p>
      <w:pPr>
        <w:pStyle w:val="BodyText"/>
      </w:pPr>
      <w:r>
        <w:t xml:space="preserve">First step: reading in the data file</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/Users/josephdekel/git_projects/fish-reflectance</w:t>
      </w:r>
    </w:p>
    <w:p>
      <w:pPr>
        <w:pStyle w:val="SourceCode"/>
      </w:pPr>
      <w:r>
        <w:rPr>
          <w:rStyle w:val="FunctionTok"/>
        </w:rPr>
        <w:t xml:space="preserve">here</w:t>
      </w:r>
      <w:r>
        <w:rPr>
          <w:rStyle w:val="NormalTok"/>
        </w:rPr>
        <w:t xml:space="preserve">(</w:t>
      </w:r>
      <w:r>
        <w:rPr>
          <w:rStyle w:val="StringTok"/>
        </w:rPr>
        <w:t xml:space="preserve">"/Users/josephdekel/Desktop/UCLA/Winter\ 25/SRP\ 199/Week\ 6"</w:t>
      </w:r>
      <w:r>
        <w:rPr>
          <w:rStyle w:val="NormalTok"/>
        </w:rPr>
        <w:t xml:space="preserve">, </w:t>
      </w:r>
      <w:r>
        <w:rPr>
          <w:rStyle w:val="StringTok"/>
        </w:rPr>
        <w:t xml:space="preserve">"varied_spectra.csv"</w:t>
      </w:r>
      <w:r>
        <w:rPr>
          <w:rStyle w:val="NormalTok"/>
        </w:rPr>
        <w:t xml:space="preserve"> )</w:t>
      </w:r>
    </w:p>
    <w:p>
      <w:pPr>
        <w:pStyle w:val="SourceCode"/>
      </w:pPr>
      <w:r>
        <w:rPr>
          <w:rStyle w:val="VerbatimChar"/>
        </w:rPr>
        <w:t xml:space="preserve">## [1] "/Users/josephdekel/Desktop/UCLA/Winter 25/SRP 199/Week 6/varied_spectra.csv"</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"varied_spectra.csv"</w:t>
      </w:r>
      <w:r>
        <w:rPr>
          <w:rStyle w:val="NormalTok"/>
        </w:rPr>
        <w:t xml:space="preserve">)</w:t>
      </w:r>
    </w:p>
    <w:p>
      <w:pPr>
        <w:pStyle w:val="FirstParagraph"/>
      </w:pPr>
      <w:r>
        <w:t xml:space="preserve">I first created synthetic data that would effectively demonstrate how different patches on fish can be distinguished using hyperspectral measurements. The varied_spectra.csv file was designed to contain five measurements per patch type, simulating natural variation while maintaining distinct spectral signatures and characteristic spectral patterns that mirror biological reality.</w:t>
      </w:r>
    </w:p>
    <w:p>
      <w:pPr>
        <w:pStyle w:val="BodyText"/>
      </w:pPr>
      <w:r>
        <w:t xml:space="preserve">Function to calculate the spectral angle:</w:t>
      </w:r>
    </w:p>
    <w:p>
      <w:pPr>
        <w:pStyle w:val="SourceCode"/>
      </w:pPr>
      <w:r>
        <w:rPr>
          <w:rStyle w:val="CommentTok"/>
        </w:rPr>
        <w:t xml:space="preserve"># Calculating spectral angle between two spectra (x and y)</w:t>
      </w:r>
      <w:r>
        <w:br/>
      </w:r>
      <w:r>
        <w:rPr>
          <w:rStyle w:val="NormalTok"/>
        </w:rPr>
        <w:t xml:space="preserve">calc_spectral_angle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w:t>
      </w:r>
      <w:r>
        <w:br/>
      </w:r>
      <w:r>
        <w:rPr>
          <w:rStyle w:val="NormalTok"/>
        </w:rPr>
        <w:t xml:space="preserve">  sum_xy </w:t>
      </w:r>
      <w:r>
        <w:rPr>
          <w:rStyle w:val="OtherTok"/>
        </w:rPr>
        <w:t xml:space="preserve">&lt;-</w:t>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y)    </w:t>
      </w:r>
      <w:r>
        <w:br/>
      </w:r>
      <w:r>
        <w:rPr>
          <w:rStyle w:val="NormalTok"/>
        </w:rPr>
        <w:t xml:space="preserve">  sum_x2 </w:t>
      </w:r>
      <w:r>
        <w:rPr>
          <w:rStyle w:val="OtherTok"/>
        </w:rPr>
        <w:t xml:space="preserve">&lt;-</w:t>
      </w:r>
      <w:r>
        <w:rPr>
          <w:rStyle w:val="NormalTok"/>
        </w:rPr>
        <w:t xml:space="preserve"> </w:t>
      </w:r>
      <w:r>
        <w:rPr>
          <w:rStyle w:val="FunctionTok"/>
        </w:rPr>
        <w:t xml:space="preserve">sum</w:t>
      </w:r>
      <w:r>
        <w:rPr>
          <w:rStyle w:val="NormalTok"/>
        </w:rPr>
        <w:t xml:space="preserve">(x</w:t>
      </w:r>
      <w:r>
        <w:rPr>
          <w:rStyle w:val="SpecialCharTok"/>
        </w:rPr>
        <w:t xml:space="preserve">^</w:t>
      </w:r>
      <w:r>
        <w:rPr>
          <w:rStyle w:val="DecValTok"/>
        </w:rPr>
        <w:t xml:space="preserve">2</w:t>
      </w:r>
      <w:r>
        <w:rPr>
          <w:rStyle w:val="NormalTok"/>
        </w:rPr>
        <w:t xml:space="preserve">)      </w:t>
      </w:r>
      <w:r>
        <w:br/>
      </w:r>
      <w:r>
        <w:rPr>
          <w:rStyle w:val="NormalTok"/>
        </w:rPr>
        <w:t xml:space="preserve">  sum_y2 </w:t>
      </w:r>
      <w:r>
        <w:rPr>
          <w:rStyle w:val="OtherTok"/>
        </w:rPr>
        <w:t xml:space="preserve">&lt;-</w:t>
      </w:r>
      <w:r>
        <w:rPr>
          <w:rStyle w:val="NormalTok"/>
        </w:rPr>
        <w:t xml:space="preserve"> </w:t>
      </w:r>
      <w:r>
        <w:rPr>
          <w:rStyle w:val="FunctionTok"/>
        </w:rPr>
        <w:t xml:space="preserve">sum</w:t>
      </w:r>
      <w:r>
        <w:rPr>
          <w:rStyle w:val="NormalTok"/>
        </w:rPr>
        <w:t xml:space="preserve">(y</w:t>
      </w:r>
      <w:r>
        <w:rPr>
          <w:rStyle w:val="SpecialCharTok"/>
        </w:rPr>
        <w:t xml:space="preserve">^</w:t>
      </w:r>
      <w:r>
        <w:rPr>
          <w:rStyle w:val="DecValTok"/>
        </w:rPr>
        <w:t xml:space="preserve">2</w:t>
      </w:r>
      <w:r>
        <w:rPr>
          <w:rStyle w:val="NormalTok"/>
        </w:rPr>
        <w:t xml:space="preserve">)</w:t>
      </w:r>
      <w:r>
        <w:br/>
      </w:r>
      <w:r>
        <w:rPr>
          <w:rStyle w:val="NormalTok"/>
        </w:rPr>
        <w:t xml:space="preserve">  alfa </w:t>
      </w:r>
      <w:r>
        <w:rPr>
          <w:rStyle w:val="OtherTok"/>
        </w:rPr>
        <w:t xml:space="preserve">&lt;-</w:t>
      </w:r>
      <w:r>
        <w:rPr>
          <w:rStyle w:val="NormalTok"/>
        </w:rPr>
        <w:t xml:space="preserve"> </w:t>
      </w:r>
      <w:r>
        <w:rPr>
          <w:rStyle w:val="FunctionTok"/>
        </w:rPr>
        <w:t xml:space="preserve">acos</w:t>
      </w:r>
      <w:r>
        <w:rPr>
          <w:rStyle w:val="NormalTok"/>
        </w:rPr>
        <w:t xml:space="preserve">(sum_xy </w:t>
      </w:r>
      <w:r>
        <w:rPr>
          <w:rStyle w:val="SpecialCharTok"/>
        </w:rPr>
        <w:t xml:space="preserve">/</w:t>
      </w:r>
      <w:r>
        <w:rPr>
          <w:rStyle w:val="NormalTok"/>
        </w:rPr>
        <w:t xml:space="preserve"> </w:t>
      </w:r>
      <w:r>
        <w:rPr>
          <w:rStyle w:val="FunctionTok"/>
        </w:rPr>
        <w:t xml:space="preserve">sqrt</w:t>
      </w:r>
      <w:r>
        <w:rPr>
          <w:rStyle w:val="NormalTok"/>
        </w:rPr>
        <w:t xml:space="preserve">(sum_x2 </w:t>
      </w:r>
      <w:r>
        <w:rPr>
          <w:rStyle w:val="SpecialCharTok"/>
        </w:rPr>
        <w:t xml:space="preserve">*</w:t>
      </w:r>
      <w:r>
        <w:rPr>
          <w:rStyle w:val="NormalTok"/>
        </w:rPr>
        <w:t xml:space="preserve"> sum_y2))</w:t>
      </w:r>
      <w:r>
        <w:br/>
      </w:r>
      <w:r>
        <w:rPr>
          <w:rStyle w:val="NormalTok"/>
        </w:rPr>
        <w:t xml:space="preserve">  </w:t>
      </w:r>
      <w:r>
        <w:rPr>
          <w:rStyle w:val="FunctionTok"/>
        </w:rPr>
        <w:t xml:space="preserve">return</w:t>
      </w:r>
      <w:r>
        <w:rPr>
          <w:rStyle w:val="NormalTok"/>
        </w:rPr>
        <w:t xml:space="preserve">(alfa)  </w:t>
      </w:r>
      <w:r>
        <w:rPr>
          <w:rStyle w:val="CommentTok"/>
        </w:rPr>
        <w:t xml:space="preserve"># Returning angle in radians</w:t>
      </w:r>
      <w:r>
        <w:br/>
      </w:r>
      <w:r>
        <w:rPr>
          <w:rStyle w:val="NormalTok"/>
        </w:rPr>
        <w:t xml:space="preserve">}</w:t>
      </w:r>
    </w:p>
    <w:p>
      <w:pPr>
        <w:pStyle w:val="FirstParagraph"/>
      </w:pPr>
      <w:r>
        <w:t xml:space="preserve">The code implementation centres around the spectral angle calculation function, which implements the formula from the paper: α = cos⁻¹(ΣXY/√(Σ(X)²Σ(Y)²)). This calculation is crucial for identifying the most representative measurement for each patch type by finding the measurement closest to the mean. The function returns angles in radians, providing a standardized measure of similarity between spectra.</w:t>
      </w:r>
    </w:p>
    <w:p>
      <w:pPr>
        <w:pStyle w:val="BodyText"/>
      </w:pPr>
      <w:r>
        <w:t xml:space="preserve">First Plot:</w:t>
      </w:r>
    </w:p>
    <w:p>
      <w:pPr>
        <w:pStyle w:val="SourceCode"/>
      </w:pPr>
      <w:r>
        <w:rPr>
          <w:rStyle w:val="CommentTok"/>
        </w:rPr>
        <w:t xml:space="preserve"># Creating first plot (initialized with first measurement)</w:t>
      </w:r>
      <w:r>
        <w:br/>
      </w:r>
      <w:r>
        <w:rPr>
          <w:rStyle w:val="FunctionTok"/>
        </w:rPr>
        <w:t xml:space="preserve">plot</w:t>
      </w:r>
      <w:r>
        <w:rPr>
          <w:rStyle w:val="NormalTok"/>
        </w:rPr>
        <w:t xml:space="preserve">(df[,</w:t>
      </w:r>
      <w:r>
        <w:rPr>
          <w:rStyle w:val="DecValTok"/>
        </w:rPr>
        <w:t xml:space="preserve">1</w:t>
      </w:r>
      <w:r>
        <w:rPr>
          <w:rStyle w:val="NormalTok"/>
        </w:rPr>
        <w:t xml:space="preserve">], df[,</w:t>
      </w:r>
      <w:r>
        <w:rPr>
          <w:rStyle w:val="DecValTok"/>
        </w:rPr>
        <w:t xml:space="preserve">2</w:t>
      </w:r>
      <w:r>
        <w:rPr>
          <w:rStyle w:val="NormalTok"/>
        </w:rPr>
        <w:t xml:space="preserve">],       </w:t>
      </w:r>
      <w:r>
        <w:rPr>
          <w:rStyle w:val="CommentTok"/>
        </w:rPr>
        <w:t xml:space="preserve"># Plotting wavelength (col 1) vs first measurement (col 2) </w:t>
      </w:r>
      <w:r>
        <w:br/>
      </w:r>
      <w:r>
        <w:rPr>
          <w:rStyle w:val="NormalTok"/>
        </w:rPr>
        <w:t xml:space="preserve">     </w:t>
      </w:r>
      <w:r>
        <w:rPr>
          <w:rStyle w:val="AttributeTok"/>
        </w:rPr>
        <w:t xml:space="preserve">type=</w:t>
      </w:r>
      <w:r>
        <w:rPr>
          <w:rStyle w:val="StringTok"/>
        </w:rPr>
        <w:t xml:space="preserve">"l"</w:t>
      </w:r>
      <w:r>
        <w:rPr>
          <w:rStyle w:val="NormalTok"/>
        </w:rPr>
        <w:t xml:space="preserve">,             </w:t>
      </w:r>
      <w:r>
        <w:rPr>
          <w:rStyle w:val="CommentTok"/>
        </w:rPr>
        <w:t xml:space="preserve"># Line plot</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CommentTok"/>
        </w:rPr>
        <w:t xml:space="preserve"># Y-axis from 0 to 100%</w:t>
      </w:r>
      <w:r>
        <w:br/>
      </w:r>
      <w:r>
        <w:rPr>
          <w:rStyle w:val="NormalTok"/>
        </w:rPr>
        <w:t xml:space="preserve">     </w:t>
      </w:r>
      <w:r>
        <w:rPr>
          <w:rStyle w:val="AttributeTok"/>
        </w:rPr>
        <w:t xml:space="preserve">xlab=</w:t>
      </w:r>
      <w:r>
        <w:rPr>
          <w:rStyle w:val="StringTok"/>
        </w:rPr>
        <w:t xml:space="preserve">"Wavelength (nm)"</w:t>
      </w:r>
      <w:r>
        <w:rPr>
          <w:rStyle w:val="NormalTok"/>
        </w:rPr>
        <w:t xml:space="preserve">, </w:t>
      </w:r>
      <w:r>
        <w:br/>
      </w:r>
      <w:r>
        <w:rPr>
          <w:rStyle w:val="NormalTok"/>
        </w:rPr>
        <w:t xml:space="preserve">     </w:t>
      </w:r>
      <w:r>
        <w:rPr>
          <w:rStyle w:val="AttributeTok"/>
        </w:rPr>
        <w:t xml:space="preserve">ylab=</w:t>
      </w:r>
      <w:r>
        <w:rPr>
          <w:rStyle w:val="StringTok"/>
        </w:rPr>
        <w:t xml:space="preserve">"Reflectance (%)"</w:t>
      </w:r>
      <w:r>
        <w:rPr>
          <w:rStyle w:val="NormalTok"/>
        </w:rPr>
        <w:t xml:space="preserve">,</w:t>
      </w:r>
      <w:r>
        <w:br/>
      </w:r>
      <w:r>
        <w:rPr>
          <w:rStyle w:val="NormalTok"/>
        </w:rPr>
        <w:t xml:space="preserve">     </w:t>
      </w:r>
      <w:r>
        <w:rPr>
          <w:rStyle w:val="AttributeTok"/>
        </w:rPr>
        <w:t xml:space="preserve">main=</w:t>
      </w:r>
      <w:r>
        <w:rPr>
          <w:rStyle w:val="StringTok"/>
        </w:rPr>
        <w:t xml:space="preserve">"Patch Measurements and Means"</w:t>
      </w:r>
      <w:r>
        <w:rPr>
          <w:rStyle w:val="NormalTok"/>
        </w:rPr>
        <w:t xml:space="preserve">)</w:t>
      </w:r>
      <w:r>
        <w:br/>
      </w:r>
      <w:r>
        <w:br/>
      </w:r>
      <w:r>
        <w:rPr>
          <w:rStyle w:val="CommentTok"/>
        </w:rPr>
        <w:t xml:space="preserve"># Defining colors and patch names for plotting</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 </w:t>
      </w:r>
      <w:r>
        <w:rPr>
          <w:rStyle w:val="StringTok"/>
        </w:rPr>
        <w:t xml:space="preserve">"gray"</w:t>
      </w:r>
      <w:r>
        <w:rPr>
          <w:rStyle w:val="NormalTok"/>
        </w:rPr>
        <w:t xml:space="preserve">)    </w:t>
      </w:r>
      <w:r>
        <w:rPr>
          <w:rStyle w:val="CommentTok"/>
        </w:rPr>
        <w:t xml:space="preserve"># Colour for each patch</w:t>
      </w:r>
      <w:r>
        <w:br/>
      </w:r>
      <w:r>
        <w:rPr>
          <w:rStyle w:val="NormalTok"/>
        </w:rPr>
        <w:t xml:space="preserve">patches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 </w:t>
      </w:r>
      <w:r>
        <w:rPr>
          <w:rStyle w:val="StringTok"/>
        </w:rPr>
        <w:t xml:space="preserve">"white"</w:t>
      </w:r>
      <w:r>
        <w:rPr>
          <w:rStyle w:val="NormalTok"/>
        </w:rPr>
        <w:t xml:space="preserve">)  </w:t>
      </w:r>
      <w:r>
        <w:rPr>
          <w:rStyle w:val="CommentTok"/>
        </w:rPr>
        <w:t xml:space="preserve"># Names of patches</w:t>
      </w:r>
      <w:r>
        <w:br/>
      </w:r>
      <w:r>
        <w:br/>
      </w:r>
      <w:r>
        <w:rPr>
          <w:rStyle w:val="CommentTok"/>
        </w:rPr>
        <w:t xml:space="preserve"># Ploting all individual measurements for each patch</w:t>
      </w:r>
      <w:r>
        <w:br/>
      </w:r>
      <w:r>
        <w:rPr>
          <w:rStyle w:val="ControlFlowTok"/>
        </w:rPr>
        <w:t xml:space="preserve">for</w:t>
      </w:r>
      <w:r>
        <w:rPr>
          <w:rStyle w:val="NormalTok"/>
        </w:rPr>
        <w:t xml:space="preserve">(patch </w:t>
      </w:r>
      <w:r>
        <w:rPr>
          <w:rStyle w:val="ControlFlowTok"/>
        </w:rPr>
        <w:t xml:space="preserve">in</w:t>
      </w:r>
      <w:r>
        <w:rPr>
          <w:rStyle w:val="NormalTok"/>
        </w:rPr>
        <w:t xml:space="preserve"> patches) </w:t>
      </w:r>
      <w:r>
        <w:br/>
      </w:r>
      <w:r>
        <w:rPr>
          <w:rStyle w:val="NormalTok"/>
        </w:rPr>
        <w:t xml:space="preserve">{</w:t>
      </w:r>
      <w:r>
        <w:br/>
      </w:r>
      <w:r>
        <w:rPr>
          <w:rStyle w:val="NormalTok"/>
        </w:rPr>
        <w:t xml:space="preserve">  patch_cols </w:t>
      </w:r>
      <w:r>
        <w:rPr>
          <w:rStyle w:val="OtherTok"/>
        </w:rPr>
        <w:t xml:space="preserve">&lt;-</w:t>
      </w:r>
      <w:r>
        <w:rPr>
          <w:rStyle w:val="NormalTok"/>
        </w:rPr>
        <w:t xml:space="preserve"> </w:t>
      </w:r>
      <w:r>
        <w:rPr>
          <w:rStyle w:val="FunctionTok"/>
        </w:rPr>
        <w:t xml:space="preserve">grep</w:t>
      </w:r>
      <w:r>
        <w:rPr>
          <w:rStyle w:val="NormalTok"/>
        </w:rPr>
        <w:t xml:space="preserve">(patch, </w:t>
      </w:r>
      <w:r>
        <w:rPr>
          <w:rStyle w:val="FunctionTok"/>
        </w:rPr>
        <w:t xml:space="preserve">names</w:t>
      </w:r>
      <w:r>
        <w:rPr>
          <w:rStyle w:val="NormalTok"/>
        </w:rPr>
        <w:t xml:space="preserve">(df))         </w:t>
      </w:r>
      <w:r>
        <w:rPr>
          <w:rStyle w:val="CommentTok"/>
        </w:rPr>
        <w:t xml:space="preserve"># Finding all columns for this patch</w:t>
      </w:r>
      <w:r>
        <w:br/>
      </w:r>
      <w:r>
        <w:rPr>
          <w:rStyle w:val="NormalTok"/>
        </w:rPr>
        <w:t xml:space="preserve">  </w:t>
      </w:r>
      <w:r>
        <w:rPr>
          <w:rStyle w:val="ControlFlowTok"/>
        </w:rPr>
        <w:t xml:space="preserve">for</w:t>
      </w:r>
      <w:r>
        <w:rPr>
          <w:rStyle w:val="NormalTok"/>
        </w:rPr>
        <w:t xml:space="preserve">(col </w:t>
      </w:r>
      <w:r>
        <w:rPr>
          <w:rStyle w:val="ControlFlowTok"/>
        </w:rPr>
        <w:t xml:space="preserve">in</w:t>
      </w:r>
      <w:r>
        <w:rPr>
          <w:rStyle w:val="NormalTok"/>
        </w:rPr>
        <w:t xml:space="preserve"> patch_cols)                       </w:t>
      </w:r>
      <w:r>
        <w:rPr>
          <w:rStyle w:val="CommentTok"/>
        </w:rPr>
        <w:t xml:space="preserve"># Loop through each column of this patch</w:t>
      </w:r>
      <w:r>
        <w:br/>
      </w:r>
      <w:r>
        <w:rPr>
          <w:rStyle w:val="NormalTok"/>
        </w:rPr>
        <w:t xml:space="preserve">    {</w:t>
      </w:r>
      <w:r>
        <w:br/>
      </w:r>
      <w:r>
        <w:rPr>
          <w:rStyle w:val="NormalTok"/>
        </w:rPr>
        <w:t xml:space="preserve">    </w:t>
      </w:r>
      <w:r>
        <w:rPr>
          <w:rStyle w:val="FunctionTok"/>
        </w:rPr>
        <w:t xml:space="preserve">lines</w:t>
      </w:r>
      <w:r>
        <w:rPr>
          <w:rStyle w:val="NormalTok"/>
        </w:rPr>
        <w:t xml:space="preserve">(df[,</w:t>
      </w:r>
      <w:r>
        <w:rPr>
          <w:rStyle w:val="DecValTok"/>
        </w:rPr>
        <w:t xml:space="preserve">1</w:t>
      </w:r>
      <w:r>
        <w:rPr>
          <w:rStyle w:val="NormalTok"/>
        </w:rPr>
        <w:t xml:space="preserve">], df[,col],                    </w:t>
      </w:r>
      <w:r>
        <w:rPr>
          <w:rStyle w:val="CommentTok"/>
        </w:rPr>
        <w:t xml:space="preserve"># Adding line for each measurement</w:t>
      </w:r>
      <w:r>
        <w:br/>
      </w:r>
      <w:r>
        <w:rPr>
          <w:rStyle w:val="NormalTok"/>
        </w:rPr>
        <w:t xml:space="preserve">          </w:t>
      </w:r>
      <w:r>
        <w:rPr>
          <w:rStyle w:val="AttributeTok"/>
        </w:rPr>
        <w:t xml:space="preserve">col=</w:t>
      </w:r>
      <w:r>
        <w:rPr>
          <w:rStyle w:val="NormalTok"/>
        </w:rPr>
        <w:t xml:space="preserve">colors[</w:t>
      </w:r>
      <w:r>
        <w:rPr>
          <w:rStyle w:val="FunctionTok"/>
        </w:rPr>
        <w:t xml:space="preserve">which</w:t>
      </w:r>
      <w:r>
        <w:rPr>
          <w:rStyle w:val="NormalTok"/>
        </w:rPr>
        <w:t xml:space="preserve">(patches </w:t>
      </w:r>
      <w:r>
        <w:rPr>
          <w:rStyle w:val="SpecialCharTok"/>
        </w:rPr>
        <w:t xml:space="preserve">==</w:t>
      </w:r>
      <w:r>
        <w:rPr>
          <w:rStyle w:val="NormalTok"/>
        </w:rPr>
        <w:t xml:space="preserve"> patch)]) </w:t>
      </w:r>
      <w:r>
        <w:rPr>
          <w:rStyle w:val="CommentTok"/>
        </w:rPr>
        <w:t xml:space="preserve"># Using corresponding colour</w:t>
      </w:r>
      <w:r>
        <w:br/>
      </w:r>
      <w:r>
        <w:rPr>
          <w:rStyle w:val="NormalTok"/>
        </w:rPr>
        <w:t xml:space="preserve">  }</w:t>
      </w:r>
      <w:r>
        <w:br/>
      </w:r>
      <w:r>
        <w:rPr>
          <w:rStyle w:val="NormalTok"/>
        </w:rPr>
        <w:t xml:space="preserve">}</w:t>
      </w:r>
      <w:r>
        <w:br/>
      </w:r>
      <w:r>
        <w:br/>
      </w:r>
      <w:r>
        <w:rPr>
          <w:rStyle w:val="CommentTok"/>
        </w:rPr>
        <w:t xml:space="preserve"># Calculating &amp; plotting mean spectra</w:t>
      </w:r>
      <w:r>
        <w:br/>
      </w:r>
      <w:r>
        <w:rPr>
          <w:rStyle w:val="NormalTok"/>
        </w:rPr>
        <w:t xml:space="preserve">means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wavelength =</w:t>
      </w:r>
      <w:r>
        <w:rPr>
          <w:rStyle w:val="NormalTok"/>
        </w:rPr>
        <w:t xml:space="preserve"> df[,</w:t>
      </w:r>
      <w:r>
        <w:rPr>
          <w:rStyle w:val="DecValTok"/>
        </w:rPr>
        <w:t xml:space="preserve">1</w:t>
      </w:r>
      <w:r>
        <w:rPr>
          <w:rStyle w:val="NormalTok"/>
        </w:rPr>
        <w:t xml:space="preserve">])        </w:t>
      </w:r>
      <w:r>
        <w:rPr>
          <w:rStyle w:val="CommentTok"/>
        </w:rPr>
        <w:t xml:space="preserve"># Creating dataframe for means</w:t>
      </w:r>
      <w:r>
        <w:br/>
      </w:r>
      <w:r>
        <w:rPr>
          <w:rStyle w:val="ControlFlowTok"/>
        </w:rPr>
        <w:t xml:space="preserve">for</w:t>
      </w:r>
      <w:r>
        <w:rPr>
          <w:rStyle w:val="NormalTok"/>
        </w:rPr>
        <w:t xml:space="preserve">(patch </w:t>
      </w:r>
      <w:r>
        <w:rPr>
          <w:rStyle w:val="ControlFlowTok"/>
        </w:rPr>
        <w:t xml:space="preserve">in</w:t>
      </w:r>
      <w:r>
        <w:rPr>
          <w:rStyle w:val="NormalTok"/>
        </w:rPr>
        <w:t xml:space="preserve"> patches) </w:t>
      </w:r>
      <w:r>
        <w:br/>
      </w:r>
      <w:r>
        <w:rPr>
          <w:rStyle w:val="NormalTok"/>
        </w:rPr>
        <w:t xml:space="preserve">{</w:t>
      </w:r>
      <w:r>
        <w:br/>
      </w:r>
      <w:r>
        <w:rPr>
          <w:rStyle w:val="NormalTok"/>
        </w:rPr>
        <w:t xml:space="preserve">  patch_cols </w:t>
      </w:r>
      <w:r>
        <w:rPr>
          <w:rStyle w:val="OtherTok"/>
        </w:rPr>
        <w:t xml:space="preserve">&lt;-</w:t>
      </w:r>
      <w:r>
        <w:rPr>
          <w:rStyle w:val="NormalTok"/>
        </w:rPr>
        <w:t xml:space="preserve"> </w:t>
      </w:r>
      <w:r>
        <w:rPr>
          <w:rStyle w:val="FunctionTok"/>
        </w:rPr>
        <w:t xml:space="preserve">grep</w:t>
      </w:r>
      <w:r>
        <w:rPr>
          <w:rStyle w:val="NormalTok"/>
        </w:rPr>
        <w:t xml:space="preserve">(patch, </w:t>
      </w:r>
      <w:r>
        <w:rPr>
          <w:rStyle w:val="FunctionTok"/>
        </w:rPr>
        <w:t xml:space="preserve">names</w:t>
      </w:r>
      <w:r>
        <w:rPr>
          <w:rStyle w:val="NormalTok"/>
        </w:rPr>
        <w:t xml:space="preserve">(df))          </w:t>
      </w:r>
      <w:r>
        <w:rPr>
          <w:rStyle w:val="CommentTok"/>
        </w:rPr>
        <w:t xml:space="preserve"># Finding columns for this patch</w:t>
      </w:r>
      <w:r>
        <w:br/>
      </w:r>
      <w:r>
        <w:rPr>
          <w:rStyle w:val="NormalTok"/>
        </w:rPr>
        <w:t xml:space="preserve">  means[[patch]] </w:t>
      </w:r>
      <w:r>
        <w:rPr>
          <w:rStyle w:val="OtherTok"/>
        </w:rPr>
        <w:t xml:space="preserve">&lt;-</w:t>
      </w:r>
      <w:r>
        <w:rPr>
          <w:rStyle w:val="NormalTok"/>
        </w:rPr>
        <w:t xml:space="preserve"> </w:t>
      </w:r>
      <w:r>
        <w:rPr>
          <w:rStyle w:val="FunctionTok"/>
        </w:rPr>
        <w:t xml:space="preserve">rowMeans</w:t>
      </w:r>
      <w:r>
        <w:rPr>
          <w:rStyle w:val="NormalTok"/>
        </w:rPr>
        <w:t xml:space="preserve">(df[,patch_cols])   </w:t>
      </w:r>
      <w:r>
        <w:rPr>
          <w:rStyle w:val="CommentTok"/>
        </w:rPr>
        <w:t xml:space="preserve"># Calculating mean spectrum</w:t>
      </w:r>
      <w:r>
        <w:br/>
      </w:r>
      <w:r>
        <w:rPr>
          <w:rStyle w:val="NormalTok"/>
        </w:rPr>
        <w:t xml:space="preserve">  </w:t>
      </w:r>
      <w:r>
        <w:rPr>
          <w:rStyle w:val="FunctionTok"/>
        </w:rPr>
        <w:t xml:space="preserve">lines</w:t>
      </w:r>
      <w:r>
        <w:rPr>
          <w:rStyle w:val="NormalTok"/>
        </w:rPr>
        <w:t xml:space="preserve">(df[,</w:t>
      </w:r>
      <w:r>
        <w:rPr>
          <w:rStyle w:val="DecValTok"/>
        </w:rPr>
        <w:t xml:space="preserve">1</w:t>
      </w:r>
      <w:r>
        <w:rPr>
          <w:rStyle w:val="NormalTok"/>
        </w:rPr>
        <w:t xml:space="preserve">], means[[patch]],                 </w:t>
      </w:r>
      <w:r>
        <w:rPr>
          <w:rStyle w:val="CommentTok"/>
        </w:rPr>
        <w:t xml:space="preserve"># Plotting mean as thicker line</w:t>
      </w:r>
      <w:r>
        <w:br/>
      </w:r>
      <w:r>
        <w:rPr>
          <w:rStyle w:val="NormalTok"/>
        </w:rPr>
        <w:t xml:space="preserve">        </w:t>
      </w:r>
      <w:r>
        <w:rPr>
          <w:rStyle w:val="AttributeTok"/>
        </w:rPr>
        <w:t xml:space="preserve">col=</w:t>
      </w:r>
      <w:r>
        <w:rPr>
          <w:rStyle w:val="NormalTok"/>
        </w:rPr>
        <w:t xml:space="preserve">colors[</w:t>
      </w:r>
      <w:r>
        <w:rPr>
          <w:rStyle w:val="FunctionTok"/>
        </w:rPr>
        <w:t xml:space="preserve">which</w:t>
      </w:r>
      <w:r>
        <w:rPr>
          <w:rStyle w:val="NormalTok"/>
        </w:rPr>
        <w:t xml:space="preserve">(patches </w:t>
      </w:r>
      <w:r>
        <w:rPr>
          <w:rStyle w:val="SpecialCharTok"/>
        </w:rPr>
        <w:t xml:space="preserve">==</w:t>
      </w:r>
      <w:r>
        <w:rPr>
          <w:rStyle w:val="NormalTok"/>
        </w:rPr>
        <w:t xml:space="preserve"> patch)], </w:t>
      </w:r>
      <w:r>
        <w:br/>
      </w:r>
      <w:r>
        <w:rPr>
          <w:rStyle w:val="NormalTok"/>
        </w:rPr>
        <w:t xml:space="preserve">        </w:t>
      </w:r>
      <w:r>
        <w:rPr>
          <w:rStyle w:val="AttributeTok"/>
        </w:rPr>
        <w:t xml:space="preserve">lwd=</w:t>
      </w:r>
      <w:r>
        <w:rPr>
          <w:rStyle w:val="DecValTok"/>
        </w:rPr>
        <w:t xml:space="preserve">3</w:t>
      </w:r>
      <w:r>
        <w:rPr>
          <w:rStyle w:val="NormalTok"/>
        </w:rPr>
        <w:t xml:space="preserve">)                                  </w:t>
      </w:r>
      <w:r>
        <w:br/>
      </w:r>
      <w:r>
        <w:rPr>
          <w:rStyle w:val="NormalTok"/>
        </w:rPr>
        <w:t xml:space="preserve">}</w:t>
      </w:r>
      <w:r>
        <w:br/>
      </w:r>
      <w:r>
        <w:br/>
      </w:r>
      <w:r>
        <w:rPr>
          <w:rStyle w:val="CommentTok"/>
        </w:rPr>
        <w:t xml:space="preserve"># Legend for first plot</w:t>
      </w:r>
      <w:r>
        <w:br/>
      </w:r>
      <w:r>
        <w:rPr>
          <w:rStyle w:val="FunctionTok"/>
        </w:rPr>
        <w:t xml:space="preserve">legend</w:t>
      </w:r>
      <w:r>
        <w:rPr>
          <w:rStyle w:val="NormalTok"/>
        </w:rPr>
        <w:t xml:space="preserve">(</w:t>
      </w:r>
      <w:r>
        <w:rPr>
          <w:rStyle w:val="StringTok"/>
        </w:rPr>
        <w:t xml:space="preserve">"topleft"</w:t>
      </w:r>
      <w:r>
        <w:rPr>
          <w:rStyle w:val="NormalTok"/>
        </w:rPr>
        <w:t xml:space="preserve">, patches, </w:t>
      </w:r>
      <w:r>
        <w:rPr>
          <w:rStyle w:val="AttributeTok"/>
        </w:rPr>
        <w:t xml:space="preserve">col=</w:t>
      </w:r>
      <w:r>
        <w:rPr>
          <w:rStyle w:val="NormalTok"/>
        </w:rPr>
        <w:t xml:space="preserve">colors, </w:t>
      </w:r>
      <w:r>
        <w:rPr>
          <w:rStyle w:val="Attribut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fish-reflectance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plot displays all measurements and means, with individual measurements shown as thin lines and means as thicker lines in corresponding colours. This visualization demonstrates the variation within patches while maintaining clear distinction between patch types.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lab-report1</dc:title>
  <dc:creator/>
  <cp:keywords/>
  <dcterms:created xsi:type="dcterms:W3CDTF">2025-03-01T00:46:08Z</dcterms:created>
  <dcterms:modified xsi:type="dcterms:W3CDTF">2025-03-01T00:46:08Z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2025-03-01</vt:lpwstr>
  </property>
  <property fmtid="{D5CDD505-2E9C-101B-9397-08002B2CF9AE}" pid="3" name="output">
    <vt:lpwstr/>
  </property>
</Properties>
</file>