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26315"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rPr>
        <w:t xml:space="preserve">ISCED Code: </w:t>
      </w:r>
      <w:r>
        <w:rPr>
          <w:b/>
        </w:rPr>
        <w:tab/>
        <w:t>0613</w:t>
      </w:r>
    </w:p>
    <w:p w14:paraId="1B6FFD24"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color w:val="000000"/>
        </w:rPr>
        <w:t>Course Code:</w:t>
      </w:r>
      <w:r>
        <w:rPr>
          <w:b/>
          <w:color w:val="000000"/>
        </w:rPr>
        <w:tab/>
      </w:r>
      <w:r>
        <w:rPr>
          <w:color w:val="000000"/>
        </w:rPr>
        <w:t>CSE-</w:t>
      </w:r>
      <w:r w:rsidR="00293A76">
        <w:rPr>
          <w:color w:val="000000"/>
        </w:rPr>
        <w:t>4805</w:t>
      </w:r>
    </w:p>
    <w:p w14:paraId="324EFFC2"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color w:val="000000"/>
        </w:rPr>
        <w:t>Course Title:</w:t>
      </w:r>
      <w:r>
        <w:rPr>
          <w:b/>
          <w:color w:val="000000"/>
        </w:rPr>
        <w:tab/>
      </w:r>
      <w:r w:rsidR="00293A76" w:rsidRPr="000B4580">
        <w:t>Social, Professional and Ethical Issues in Computing</w:t>
      </w:r>
    </w:p>
    <w:p w14:paraId="1BB6795D"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color w:val="000000"/>
        </w:rPr>
        <w:t>Type:</w:t>
      </w:r>
      <w:r>
        <w:rPr>
          <w:b/>
          <w:color w:val="000000"/>
        </w:rPr>
        <w:tab/>
      </w:r>
      <w:r>
        <w:rPr>
          <w:b/>
          <w:color w:val="000000"/>
        </w:rPr>
        <w:tab/>
      </w:r>
      <w:r w:rsidR="00C26518">
        <w:rPr>
          <w:color w:val="000000"/>
        </w:rPr>
        <w:t>Compulsory</w:t>
      </w:r>
    </w:p>
    <w:p w14:paraId="425AADFE" w14:textId="77777777" w:rsidR="006E1A80" w:rsidRPr="00293A76" w:rsidRDefault="00451F0C">
      <w:pPr>
        <w:numPr>
          <w:ilvl w:val="0"/>
          <w:numId w:val="1"/>
        </w:numPr>
        <w:spacing w:line="259" w:lineRule="auto"/>
        <w:jc w:val="both"/>
      </w:pPr>
      <w:r>
        <w:rPr>
          <w:b/>
        </w:rPr>
        <w:t>Semester:</w:t>
      </w:r>
      <w:r>
        <w:rPr>
          <w:b/>
        </w:rPr>
        <w:tab/>
      </w:r>
      <w:r>
        <w:rPr>
          <w:b/>
        </w:rPr>
        <w:tab/>
      </w:r>
      <w:r w:rsidR="00293A76" w:rsidRPr="00293A76">
        <w:t>8th</w:t>
      </w:r>
      <w:r w:rsidRPr="00293A76">
        <w:t xml:space="preserve"> </w:t>
      </w:r>
    </w:p>
    <w:p w14:paraId="2BD1AE82" w14:textId="77777777" w:rsidR="006E1A80" w:rsidRDefault="00451F0C">
      <w:pPr>
        <w:numPr>
          <w:ilvl w:val="0"/>
          <w:numId w:val="1"/>
        </w:numPr>
        <w:spacing w:line="259" w:lineRule="auto"/>
        <w:jc w:val="both"/>
      </w:pPr>
      <w:r>
        <w:rPr>
          <w:b/>
        </w:rPr>
        <w:t>Credit Hours:</w:t>
      </w:r>
      <w:r>
        <w:rPr>
          <w:b/>
        </w:rPr>
        <w:tab/>
      </w:r>
      <w:r w:rsidR="00D80B1A">
        <w:t>2</w:t>
      </w:r>
    </w:p>
    <w:p w14:paraId="262084C6" w14:textId="77777777" w:rsidR="006E1A80" w:rsidRDefault="00451F0C">
      <w:pPr>
        <w:numPr>
          <w:ilvl w:val="0"/>
          <w:numId w:val="1"/>
        </w:numPr>
        <w:spacing w:line="259" w:lineRule="auto"/>
        <w:jc w:val="both"/>
      </w:pPr>
      <w:r>
        <w:rPr>
          <w:b/>
        </w:rPr>
        <w:t>Contact Hours:</w:t>
      </w:r>
      <w:r>
        <w:rPr>
          <w:b/>
        </w:rPr>
        <w:tab/>
      </w:r>
      <w:r w:rsidR="00293A76">
        <w:t xml:space="preserve">2 </w:t>
      </w:r>
      <w:r>
        <w:t>lecture hours per week</w:t>
      </w:r>
    </w:p>
    <w:p w14:paraId="489267B6" w14:textId="77777777" w:rsidR="006E1A80" w:rsidRDefault="00451F0C">
      <w:pPr>
        <w:numPr>
          <w:ilvl w:val="0"/>
          <w:numId w:val="1"/>
        </w:numPr>
        <w:spacing w:line="259" w:lineRule="auto"/>
        <w:jc w:val="both"/>
      </w:pPr>
      <w:r>
        <w:rPr>
          <w:b/>
        </w:rPr>
        <w:t xml:space="preserve">CIE Marks </w:t>
      </w:r>
      <w:r>
        <w:t>:</w:t>
      </w:r>
      <w:r>
        <w:tab/>
        <w:t>50</w:t>
      </w:r>
    </w:p>
    <w:p w14:paraId="33A18B68" w14:textId="77777777" w:rsidR="006E1A80" w:rsidRDefault="00451F0C">
      <w:pPr>
        <w:numPr>
          <w:ilvl w:val="0"/>
          <w:numId w:val="1"/>
        </w:numPr>
        <w:spacing w:line="259" w:lineRule="auto"/>
        <w:jc w:val="both"/>
      </w:pPr>
      <w:r>
        <w:rPr>
          <w:b/>
        </w:rPr>
        <w:t>SEE Marks:</w:t>
      </w:r>
      <w:r>
        <w:rPr>
          <w:b/>
        </w:rPr>
        <w:tab/>
      </w:r>
      <w:r>
        <w:t>50</w:t>
      </w:r>
    </w:p>
    <w:p w14:paraId="576DE9E6" w14:textId="77777777" w:rsidR="006E1A80" w:rsidRDefault="00451F0C">
      <w:pPr>
        <w:numPr>
          <w:ilvl w:val="0"/>
          <w:numId w:val="1"/>
        </w:numPr>
        <w:jc w:val="both"/>
      </w:pPr>
      <w:r>
        <w:rPr>
          <w:b/>
        </w:rPr>
        <w:t>Total marks:</w:t>
      </w:r>
      <w:r>
        <w:rPr>
          <w:b/>
        </w:rPr>
        <w:tab/>
      </w:r>
      <w:r>
        <w:t>100</w:t>
      </w:r>
    </w:p>
    <w:p w14:paraId="2EB30395" w14:textId="77777777" w:rsidR="006E1A80" w:rsidRDefault="00451F0C">
      <w:pPr>
        <w:numPr>
          <w:ilvl w:val="0"/>
          <w:numId w:val="1"/>
        </w:numPr>
        <w:spacing w:line="259" w:lineRule="auto"/>
        <w:jc w:val="both"/>
      </w:pPr>
      <w:r>
        <w:rPr>
          <w:b/>
        </w:rPr>
        <w:t>Prerequisite:</w:t>
      </w:r>
      <w:r>
        <w:rPr>
          <w:b/>
        </w:rPr>
        <w:tab/>
      </w:r>
      <w:r w:rsidR="00293A76">
        <w:t>None</w:t>
      </w:r>
    </w:p>
    <w:p w14:paraId="249D3B9B" w14:textId="77777777" w:rsidR="006E1A80" w:rsidRDefault="00451F0C">
      <w:pPr>
        <w:numPr>
          <w:ilvl w:val="0"/>
          <w:numId w:val="1"/>
        </w:numPr>
        <w:spacing w:line="259" w:lineRule="auto"/>
        <w:jc w:val="both"/>
      </w:pPr>
      <w:r>
        <w:rPr>
          <w:b/>
        </w:rPr>
        <w:t>Co-requisite:</w:t>
      </w:r>
      <w:r>
        <w:rPr>
          <w:b/>
        </w:rPr>
        <w:tab/>
      </w:r>
      <w:r w:rsidR="00293A76">
        <w:t>None</w:t>
      </w:r>
    </w:p>
    <w:p w14:paraId="3F045FEF" w14:textId="77777777" w:rsidR="006E1A80" w:rsidRDefault="00451F0C">
      <w:pPr>
        <w:numPr>
          <w:ilvl w:val="0"/>
          <w:numId w:val="1"/>
        </w:numPr>
        <w:jc w:val="both"/>
      </w:pPr>
      <w:r>
        <w:rPr>
          <w:b/>
        </w:rPr>
        <w:t xml:space="preserve">Academic Session: </w:t>
      </w:r>
      <w:r w:rsidR="00D43EC8" w:rsidRPr="00D43EC8">
        <w:t>Spring 2025</w:t>
      </w:r>
    </w:p>
    <w:p w14:paraId="25E11743"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color w:val="000000"/>
        </w:rPr>
        <w:t>Instructor’s and Class Schedule and Locations</w:t>
      </w:r>
    </w:p>
    <w:p w14:paraId="47462B19" w14:textId="77777777" w:rsidR="006E1A80" w:rsidRDefault="00451F0C">
      <w:pPr>
        <w:pBdr>
          <w:top w:val="nil"/>
          <w:left w:val="nil"/>
          <w:bottom w:val="nil"/>
          <w:right w:val="nil"/>
          <w:between w:val="nil"/>
        </w:pBdr>
        <w:spacing w:line="259" w:lineRule="auto"/>
        <w:ind w:left="360"/>
        <w:jc w:val="both"/>
        <w:rPr>
          <w:color w:val="000000"/>
        </w:rPr>
      </w:pPr>
      <w:r>
        <w:rPr>
          <w:b/>
          <w:color w:val="000000"/>
        </w:rPr>
        <w:t>Instructor</w:t>
      </w:r>
      <w:r>
        <w:rPr>
          <w:color w:val="000000"/>
        </w:rPr>
        <w:t xml:space="preserve">: </w:t>
      </w:r>
      <w:r w:rsidR="00293A76">
        <w:t>Prof. Dr. Md. Monirul Islam</w:t>
      </w:r>
    </w:p>
    <w:p w14:paraId="69F03C0A" w14:textId="77777777" w:rsidR="006E1A80" w:rsidRDefault="00451F0C">
      <w:pPr>
        <w:pBdr>
          <w:top w:val="nil"/>
          <w:left w:val="nil"/>
          <w:bottom w:val="nil"/>
          <w:right w:val="nil"/>
          <w:between w:val="nil"/>
        </w:pBdr>
        <w:ind w:left="360"/>
        <w:jc w:val="both"/>
        <w:rPr>
          <w:color w:val="000000"/>
        </w:rPr>
      </w:pPr>
      <w:r>
        <w:rPr>
          <w:b/>
          <w:color w:val="000000"/>
        </w:rPr>
        <w:t>Office Location:</w:t>
      </w:r>
      <w:r>
        <w:rPr>
          <w:color w:val="000000"/>
        </w:rPr>
        <w:t xml:space="preserve"> Room </w:t>
      </w:r>
      <w:r w:rsidR="00110500">
        <w:rPr>
          <w:color w:val="000000"/>
        </w:rPr>
        <w:t>211</w:t>
      </w:r>
      <w:r>
        <w:rPr>
          <w:color w:val="000000"/>
        </w:rPr>
        <w:t xml:space="preserve">, CSE building </w:t>
      </w:r>
    </w:p>
    <w:p w14:paraId="403C434B" w14:textId="77777777" w:rsidR="006E1A80" w:rsidRDefault="00451F0C">
      <w:pPr>
        <w:pBdr>
          <w:top w:val="nil"/>
          <w:left w:val="nil"/>
          <w:bottom w:val="nil"/>
          <w:right w:val="nil"/>
          <w:between w:val="nil"/>
        </w:pBdr>
        <w:ind w:left="360"/>
        <w:jc w:val="both"/>
      </w:pPr>
      <w:r>
        <w:rPr>
          <w:b/>
          <w:color w:val="000000"/>
        </w:rPr>
        <w:t>Email</w:t>
      </w:r>
      <w:r w:rsidR="00110500">
        <w:rPr>
          <w:color w:val="000000"/>
        </w:rPr>
        <w:t>: monirliton</w:t>
      </w:r>
      <w:r>
        <w:rPr>
          <w:color w:val="000000"/>
        </w:rPr>
        <w:t>@</w:t>
      </w:r>
      <w:r w:rsidR="00110500">
        <w:rPr>
          <w:color w:val="000000"/>
        </w:rPr>
        <w:t>yahoo.com</w:t>
      </w:r>
    </w:p>
    <w:p w14:paraId="62EE7128" w14:textId="77777777" w:rsidR="007517BA" w:rsidRDefault="00451F0C" w:rsidP="00292A2A">
      <w:pPr>
        <w:pStyle w:val="ListParagraph"/>
        <w:numPr>
          <w:ilvl w:val="0"/>
          <w:numId w:val="1"/>
        </w:numPr>
        <w:ind w:right="7"/>
      </w:pPr>
      <w:r w:rsidRPr="007517BA">
        <w:rPr>
          <w:b/>
          <w:color w:val="000000"/>
        </w:rPr>
        <w:t>Course Rationale / Summary:</w:t>
      </w:r>
      <w:r w:rsidRPr="007517BA">
        <w:rPr>
          <w:b/>
        </w:rPr>
        <w:br/>
      </w:r>
      <w:r w:rsidR="007517BA">
        <w:t xml:space="preserve">The purpose of this course is to introduce the concept of engineering ethics and impact on society. </w:t>
      </w:r>
      <w:r w:rsidR="007517BA" w:rsidRPr="007517BA">
        <w:rPr>
          <w:lang w:val="en-AU"/>
        </w:rPr>
        <w:t xml:space="preserve">Social and Professional Issues in Computing course is a theory course which deals with different issues related to both social and professional life. Hence, this course will deal with different computing issues i.e. </w:t>
      </w:r>
      <w:r w:rsidR="007517BA" w:rsidRPr="007517BA">
        <w:rPr>
          <w:rFonts w:eastAsia="Symbol"/>
          <w:lang w:val="en-AU"/>
        </w:rPr>
        <w:t>privacy</w:t>
      </w:r>
      <w:r w:rsidR="007517BA" w:rsidRPr="007517BA">
        <w:rPr>
          <w:lang w:val="en-AU"/>
        </w:rPr>
        <w:t xml:space="preserve">, social engineering, </w:t>
      </w:r>
      <w:r w:rsidR="007517BA" w:rsidRPr="007517BA">
        <w:rPr>
          <w:rFonts w:eastAsia="Symbol"/>
          <w:lang w:val="en-AU"/>
        </w:rPr>
        <w:t>crime</w:t>
      </w:r>
      <w:r w:rsidR="007517BA" w:rsidRPr="007517BA">
        <w:rPr>
          <w:lang w:val="en-AU"/>
        </w:rPr>
        <w:t xml:space="preserve">, hacking, </w:t>
      </w:r>
      <w:r w:rsidR="007517BA" w:rsidRPr="007517BA">
        <w:rPr>
          <w:rFonts w:eastAsia="Symbol"/>
          <w:lang w:val="en-AU"/>
        </w:rPr>
        <w:t>freedom of speech</w:t>
      </w:r>
      <w:r w:rsidR="007517BA" w:rsidRPr="007517BA">
        <w:rPr>
          <w:lang w:val="en-AU"/>
        </w:rPr>
        <w:t xml:space="preserve"> issue and so on. Furthermore, throughout the course we will focus on various professional issues like </w:t>
      </w:r>
      <w:r w:rsidR="007517BA" w:rsidRPr="007517BA">
        <w:rPr>
          <w:rFonts w:eastAsia="Symbol"/>
          <w:lang w:val="en-AU"/>
        </w:rPr>
        <w:t>intellectual property</w:t>
      </w:r>
      <w:r w:rsidR="007517BA" w:rsidRPr="007517BA">
        <w:rPr>
          <w:lang w:val="en-AU"/>
        </w:rPr>
        <w:t xml:space="preserve">, </w:t>
      </w:r>
      <w:r w:rsidR="007517BA" w:rsidRPr="007517BA">
        <w:rPr>
          <w:rFonts w:eastAsia="Symbol"/>
          <w:lang w:val="en-AU"/>
        </w:rPr>
        <w:t>ethics</w:t>
      </w:r>
      <w:r w:rsidR="007517BA" w:rsidRPr="007517BA">
        <w:rPr>
          <w:lang w:val="en-AU"/>
        </w:rPr>
        <w:t xml:space="preserve"> and </w:t>
      </w:r>
      <w:r w:rsidR="007517BA" w:rsidRPr="007517BA">
        <w:rPr>
          <w:rFonts w:eastAsia="Symbol"/>
          <w:lang w:val="en-AU"/>
        </w:rPr>
        <w:t>professional ethics</w:t>
      </w:r>
      <w:r w:rsidR="007517BA" w:rsidRPr="007517BA">
        <w:rPr>
          <w:lang w:val="en-AU"/>
        </w:rPr>
        <w:t xml:space="preserve">, human vs computer, </w:t>
      </w:r>
      <w:r w:rsidR="007517BA" w:rsidRPr="007517BA">
        <w:rPr>
          <w:rFonts w:eastAsia="Symbol"/>
          <w:lang w:val="en-AU"/>
        </w:rPr>
        <w:t>trusting computer</w:t>
      </w:r>
      <w:r w:rsidR="007517BA" w:rsidRPr="007517BA">
        <w:rPr>
          <w:lang w:val="en-AU"/>
        </w:rPr>
        <w:t xml:space="preserve"> etc. Besides, different social and international issues will also be discussed in this course. </w:t>
      </w:r>
    </w:p>
    <w:p w14:paraId="7077EE5C" w14:textId="77777777" w:rsidR="007517BA" w:rsidRPr="00CB4B9D" w:rsidRDefault="007517BA" w:rsidP="007517BA">
      <w:pPr>
        <w:spacing w:before="120"/>
        <w:jc w:val="both"/>
      </w:pPr>
      <w:r w:rsidRPr="00CB4B9D">
        <w:t>Coursework consists of discussion questions, group presentations, mid-term and final written exam with essay-style questions. By those means it is expected that participants will also improve their verbal and written communication skills, as well as their presentation skills.</w:t>
      </w:r>
    </w:p>
    <w:p w14:paraId="44002FAA" w14:textId="77777777" w:rsidR="00110500" w:rsidRDefault="00451F0C" w:rsidP="00110500">
      <w:pPr>
        <w:numPr>
          <w:ilvl w:val="0"/>
          <w:numId w:val="1"/>
        </w:numPr>
        <w:pBdr>
          <w:top w:val="nil"/>
          <w:left w:val="nil"/>
          <w:bottom w:val="nil"/>
          <w:right w:val="nil"/>
          <w:between w:val="nil"/>
        </w:pBdr>
        <w:spacing w:line="259" w:lineRule="auto"/>
        <w:ind w:left="101" w:right="7"/>
        <w:jc w:val="both"/>
      </w:pPr>
      <w:r w:rsidRPr="007517BA">
        <w:rPr>
          <w:b/>
          <w:color w:val="000000"/>
        </w:rPr>
        <w:t xml:space="preserve">Course Objective: </w:t>
      </w:r>
      <w:r w:rsidRPr="007517BA">
        <w:rPr>
          <w:color w:val="000000"/>
        </w:rPr>
        <w:t>Upon completion of the course, students will be able to:</w:t>
      </w:r>
      <w:r w:rsidR="00110500">
        <w:t xml:space="preserve"> </w:t>
      </w:r>
    </w:p>
    <w:p w14:paraId="56316A58" w14:textId="77777777" w:rsidR="00110500" w:rsidRDefault="00110500" w:rsidP="00110500">
      <w:pPr>
        <w:numPr>
          <w:ilvl w:val="0"/>
          <w:numId w:val="6"/>
        </w:numPr>
        <w:spacing w:after="31" w:line="247" w:lineRule="auto"/>
        <w:ind w:right="7" w:hanging="341"/>
        <w:jc w:val="both"/>
      </w:pPr>
      <w:r>
        <w:rPr>
          <w:sz w:val="22"/>
          <w:szCs w:val="22"/>
        </w:rPr>
        <w:t>Identify areas of society where information technology has had a substantial impact and where its effects may be of concern.</w:t>
      </w:r>
      <w:r>
        <w:t xml:space="preserve"> </w:t>
      </w:r>
    </w:p>
    <w:p w14:paraId="40C986CA" w14:textId="77777777" w:rsidR="00110500" w:rsidRDefault="00110500" w:rsidP="00110500">
      <w:pPr>
        <w:pStyle w:val="ListParagraph"/>
        <w:numPr>
          <w:ilvl w:val="0"/>
          <w:numId w:val="6"/>
        </w:numPr>
        <w:spacing w:line="240" w:lineRule="auto"/>
        <w:ind w:hanging="360"/>
        <w:jc w:val="both"/>
        <w:rPr>
          <w:sz w:val="22"/>
          <w:szCs w:val="22"/>
        </w:rPr>
      </w:pPr>
      <w:r>
        <w:rPr>
          <w:sz w:val="22"/>
          <w:szCs w:val="22"/>
        </w:rPr>
        <w:t>Appreciate how different perspectives can contribute to making choices about the development and use of computing technology.</w:t>
      </w:r>
    </w:p>
    <w:p w14:paraId="0E44BE8A" w14:textId="77777777" w:rsidR="00110500" w:rsidRDefault="00110500" w:rsidP="00110500">
      <w:pPr>
        <w:pStyle w:val="ListParagraph"/>
        <w:numPr>
          <w:ilvl w:val="0"/>
          <w:numId w:val="6"/>
        </w:numPr>
        <w:spacing w:line="240" w:lineRule="auto"/>
        <w:ind w:hanging="360"/>
        <w:jc w:val="both"/>
        <w:rPr>
          <w:sz w:val="22"/>
          <w:szCs w:val="22"/>
        </w:rPr>
      </w:pPr>
      <w:r>
        <w:rPr>
          <w:sz w:val="22"/>
          <w:szCs w:val="22"/>
        </w:rPr>
        <w:t>Appreciate the legal and social issues associated with the use of computers in organizations and computer crime.</w:t>
      </w:r>
    </w:p>
    <w:p w14:paraId="7E4E6EB9" w14:textId="77777777" w:rsidR="00110500" w:rsidRDefault="00110500" w:rsidP="00110500">
      <w:pPr>
        <w:numPr>
          <w:ilvl w:val="0"/>
          <w:numId w:val="6"/>
        </w:numPr>
        <w:spacing w:after="31" w:line="247" w:lineRule="auto"/>
        <w:ind w:left="1119" w:right="7" w:hanging="341"/>
        <w:jc w:val="both"/>
      </w:pPr>
      <w:r>
        <w:rPr>
          <w:sz w:val="22"/>
          <w:szCs w:val="22"/>
        </w:rPr>
        <w:t>Critically assess the concepts, theories and issues in recent public debates about technology and society and develop a personal position.</w:t>
      </w:r>
    </w:p>
    <w:p w14:paraId="21FAB10F" w14:textId="77777777" w:rsidR="00110500" w:rsidRDefault="00110500" w:rsidP="00110500">
      <w:pPr>
        <w:pBdr>
          <w:top w:val="nil"/>
          <w:left w:val="nil"/>
          <w:bottom w:val="nil"/>
          <w:right w:val="nil"/>
          <w:between w:val="nil"/>
        </w:pBdr>
      </w:pPr>
    </w:p>
    <w:p w14:paraId="29675E0C"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color w:val="000000"/>
        </w:rPr>
        <w:t xml:space="preserve">Course </w:t>
      </w:r>
      <w:r w:rsidR="00702913">
        <w:rPr>
          <w:b/>
          <w:color w:val="000000"/>
        </w:rPr>
        <w:t xml:space="preserve">Learning </w:t>
      </w:r>
      <w:r>
        <w:rPr>
          <w:b/>
          <w:color w:val="000000"/>
        </w:rPr>
        <w:t>Outcomes (COs):</w:t>
      </w:r>
    </w:p>
    <w:p w14:paraId="7D8FC4C7" w14:textId="77777777" w:rsidR="006E1A80" w:rsidRDefault="00451F0C">
      <w:pPr>
        <w:pBdr>
          <w:top w:val="nil"/>
          <w:left w:val="nil"/>
          <w:bottom w:val="nil"/>
          <w:right w:val="nil"/>
          <w:between w:val="nil"/>
        </w:pBdr>
        <w:spacing w:line="259" w:lineRule="auto"/>
        <w:ind w:left="360"/>
        <w:jc w:val="both"/>
        <w:rPr>
          <w:color w:val="000000"/>
        </w:rPr>
      </w:pPr>
      <w:r>
        <w:rPr>
          <w:color w:val="000000"/>
        </w:rPr>
        <w:t>Upon successful completion of this course, students will be able to:</w:t>
      </w:r>
    </w:p>
    <w:tbl>
      <w:tblPr>
        <w:tblStyle w:val="ae"/>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7156"/>
        <w:gridCol w:w="1485"/>
      </w:tblGrid>
      <w:tr w:rsidR="006E1A80" w14:paraId="43D5A9B2" w14:textId="77777777" w:rsidTr="007517BA">
        <w:tc>
          <w:tcPr>
            <w:tcW w:w="824" w:type="dxa"/>
          </w:tcPr>
          <w:p w14:paraId="0F7CFF01" w14:textId="77777777" w:rsidR="006E1A80" w:rsidRDefault="00451F0C">
            <w:pPr>
              <w:pBdr>
                <w:top w:val="nil"/>
                <w:left w:val="nil"/>
                <w:bottom w:val="nil"/>
                <w:right w:val="nil"/>
                <w:between w:val="nil"/>
              </w:pBdr>
              <w:spacing w:after="120" w:line="259" w:lineRule="auto"/>
              <w:jc w:val="both"/>
              <w:rPr>
                <w:b/>
                <w:color w:val="000000"/>
              </w:rPr>
            </w:pPr>
            <w:r>
              <w:rPr>
                <w:b/>
                <w:color w:val="000000"/>
              </w:rPr>
              <w:t>#</w:t>
            </w:r>
          </w:p>
        </w:tc>
        <w:tc>
          <w:tcPr>
            <w:tcW w:w="7156" w:type="dxa"/>
          </w:tcPr>
          <w:p w14:paraId="494F94D1" w14:textId="77777777" w:rsidR="006E1A80" w:rsidRDefault="00451F0C">
            <w:pPr>
              <w:spacing w:after="120"/>
              <w:jc w:val="center"/>
              <w:rPr>
                <w:b/>
              </w:rPr>
            </w:pPr>
            <w:r>
              <w:rPr>
                <w:b/>
              </w:rPr>
              <w:t>CO Description</w:t>
            </w:r>
          </w:p>
        </w:tc>
        <w:tc>
          <w:tcPr>
            <w:tcW w:w="1485" w:type="dxa"/>
          </w:tcPr>
          <w:p w14:paraId="0D0CEC65" w14:textId="77777777" w:rsidR="006E1A80" w:rsidRDefault="00451F0C">
            <w:pPr>
              <w:spacing w:after="120"/>
              <w:jc w:val="center"/>
              <w:rPr>
                <w:b/>
              </w:rPr>
            </w:pPr>
            <w:r>
              <w:rPr>
                <w:b/>
              </w:rPr>
              <w:t>Weightage</w:t>
            </w:r>
          </w:p>
        </w:tc>
      </w:tr>
      <w:tr w:rsidR="007517BA" w14:paraId="73AAFA9C" w14:textId="77777777" w:rsidTr="007517BA">
        <w:tc>
          <w:tcPr>
            <w:tcW w:w="824" w:type="dxa"/>
          </w:tcPr>
          <w:p w14:paraId="76DBE4AE" w14:textId="77777777" w:rsidR="007517BA" w:rsidRPr="00702913" w:rsidRDefault="007517BA">
            <w:pPr>
              <w:pBdr>
                <w:top w:val="nil"/>
                <w:left w:val="nil"/>
                <w:bottom w:val="nil"/>
                <w:right w:val="nil"/>
                <w:between w:val="nil"/>
              </w:pBdr>
              <w:spacing w:line="259" w:lineRule="auto"/>
              <w:jc w:val="both"/>
              <w:rPr>
                <w:color w:val="000000"/>
                <w:sz w:val="22"/>
                <w:szCs w:val="22"/>
              </w:rPr>
            </w:pPr>
            <w:r w:rsidRPr="00702913">
              <w:rPr>
                <w:color w:val="000000"/>
                <w:sz w:val="22"/>
                <w:szCs w:val="22"/>
              </w:rPr>
              <w:t>C</w:t>
            </w:r>
            <w:r w:rsidR="00702913" w:rsidRPr="00702913">
              <w:rPr>
                <w:color w:val="000000"/>
                <w:sz w:val="22"/>
                <w:szCs w:val="22"/>
              </w:rPr>
              <w:t>L</w:t>
            </w:r>
            <w:r w:rsidRPr="00702913">
              <w:rPr>
                <w:color w:val="000000"/>
                <w:sz w:val="22"/>
                <w:szCs w:val="22"/>
              </w:rPr>
              <w:t>O1</w:t>
            </w:r>
          </w:p>
        </w:tc>
        <w:tc>
          <w:tcPr>
            <w:tcW w:w="7156" w:type="dxa"/>
          </w:tcPr>
          <w:p w14:paraId="6CE0F14D" w14:textId="77777777" w:rsidR="007517BA" w:rsidRPr="00CB4B9D" w:rsidRDefault="007517BA" w:rsidP="006F797E">
            <w:pPr>
              <w:autoSpaceDE w:val="0"/>
              <w:autoSpaceDN w:val="0"/>
              <w:adjustRightInd w:val="0"/>
              <w:rPr>
                <w:rFonts w:eastAsia="Cambria"/>
                <w:b/>
                <w:bCs/>
              </w:rPr>
            </w:pPr>
            <w:r w:rsidRPr="00CB4B9D">
              <w:rPr>
                <w:b/>
                <w:bCs/>
              </w:rPr>
              <w:t>Understand and identify</w:t>
            </w:r>
            <w:r w:rsidRPr="00CB4B9D">
              <w:t xml:space="preserve"> different ethical philosophies, frameworks, methodologies</w:t>
            </w:r>
            <w:r w:rsidR="006F797E">
              <w:t xml:space="preserve"> and </w:t>
            </w:r>
            <w:r w:rsidR="006F797E" w:rsidRPr="00CB4B9D">
              <w:t>various legal framework rel</w:t>
            </w:r>
            <w:r w:rsidR="006F797E">
              <w:t>a</w:t>
            </w:r>
            <w:r w:rsidR="006F797E" w:rsidRPr="00CB4B9D">
              <w:t>ted to computing.</w:t>
            </w:r>
          </w:p>
        </w:tc>
        <w:tc>
          <w:tcPr>
            <w:tcW w:w="1485" w:type="dxa"/>
          </w:tcPr>
          <w:p w14:paraId="0C960E30" w14:textId="77777777" w:rsidR="007517BA" w:rsidRDefault="00D51C24">
            <w:pPr>
              <w:pBdr>
                <w:top w:val="nil"/>
                <w:left w:val="nil"/>
                <w:bottom w:val="nil"/>
                <w:right w:val="nil"/>
                <w:between w:val="nil"/>
              </w:pBdr>
              <w:spacing w:line="259" w:lineRule="auto"/>
              <w:jc w:val="center"/>
              <w:rPr>
                <w:color w:val="000000"/>
              </w:rPr>
            </w:pPr>
            <w:r>
              <w:rPr>
                <w:color w:val="000000"/>
              </w:rPr>
              <w:t>3</w:t>
            </w:r>
            <w:r w:rsidR="007517BA">
              <w:rPr>
                <w:color w:val="000000"/>
              </w:rPr>
              <w:t>0%</w:t>
            </w:r>
          </w:p>
        </w:tc>
      </w:tr>
      <w:tr w:rsidR="007517BA" w14:paraId="019BFBCE" w14:textId="77777777" w:rsidTr="007517BA">
        <w:tc>
          <w:tcPr>
            <w:tcW w:w="824" w:type="dxa"/>
          </w:tcPr>
          <w:p w14:paraId="015D3533" w14:textId="77777777" w:rsidR="007517BA" w:rsidRPr="00702913" w:rsidRDefault="007517BA" w:rsidP="007517BA">
            <w:pPr>
              <w:rPr>
                <w:sz w:val="22"/>
                <w:szCs w:val="22"/>
              </w:rPr>
            </w:pPr>
            <w:r w:rsidRPr="00702913">
              <w:rPr>
                <w:color w:val="000000"/>
                <w:sz w:val="22"/>
                <w:szCs w:val="22"/>
              </w:rPr>
              <w:t>C</w:t>
            </w:r>
            <w:r w:rsidR="00702913" w:rsidRPr="00702913">
              <w:rPr>
                <w:color w:val="000000"/>
                <w:sz w:val="22"/>
                <w:szCs w:val="22"/>
              </w:rPr>
              <w:t>L</w:t>
            </w:r>
            <w:r w:rsidRPr="00702913">
              <w:rPr>
                <w:color w:val="000000"/>
                <w:sz w:val="22"/>
                <w:szCs w:val="22"/>
              </w:rPr>
              <w:t>O2</w:t>
            </w:r>
          </w:p>
        </w:tc>
        <w:tc>
          <w:tcPr>
            <w:tcW w:w="7156" w:type="dxa"/>
          </w:tcPr>
          <w:p w14:paraId="6FCEA909" w14:textId="77777777" w:rsidR="007517BA" w:rsidRPr="00CB4B9D" w:rsidRDefault="007517BA" w:rsidP="004B203F">
            <w:pPr>
              <w:autoSpaceDE w:val="0"/>
              <w:autoSpaceDN w:val="0"/>
              <w:adjustRightInd w:val="0"/>
            </w:pPr>
            <w:r w:rsidRPr="00CB4B9D">
              <w:rPr>
                <w:b/>
                <w:bCs/>
              </w:rPr>
              <w:t>Identify and interpret</w:t>
            </w:r>
            <w:r w:rsidRPr="00CB4B9D">
              <w:t xml:space="preserve"> the codes of professional conduct relating to the disciplines of computer science and software engineering such as ACM Code of Ethics. </w:t>
            </w:r>
          </w:p>
        </w:tc>
        <w:tc>
          <w:tcPr>
            <w:tcW w:w="1485" w:type="dxa"/>
          </w:tcPr>
          <w:p w14:paraId="6637B15C" w14:textId="77777777" w:rsidR="007517BA" w:rsidRDefault="00D51C24">
            <w:pPr>
              <w:pBdr>
                <w:top w:val="nil"/>
                <w:left w:val="nil"/>
                <w:bottom w:val="nil"/>
                <w:right w:val="nil"/>
                <w:between w:val="nil"/>
              </w:pBdr>
              <w:spacing w:line="259" w:lineRule="auto"/>
              <w:jc w:val="center"/>
              <w:rPr>
                <w:color w:val="000000"/>
              </w:rPr>
            </w:pPr>
            <w:r>
              <w:rPr>
                <w:color w:val="000000"/>
              </w:rPr>
              <w:t>4</w:t>
            </w:r>
            <w:r w:rsidR="007517BA">
              <w:rPr>
                <w:color w:val="000000"/>
              </w:rPr>
              <w:t>0%</w:t>
            </w:r>
          </w:p>
        </w:tc>
      </w:tr>
      <w:tr w:rsidR="007517BA" w14:paraId="1EA7C570" w14:textId="77777777" w:rsidTr="007517BA">
        <w:tc>
          <w:tcPr>
            <w:tcW w:w="824" w:type="dxa"/>
          </w:tcPr>
          <w:p w14:paraId="5817B818" w14:textId="77777777" w:rsidR="007517BA" w:rsidRPr="00702913" w:rsidRDefault="007517BA" w:rsidP="007517BA">
            <w:pPr>
              <w:rPr>
                <w:sz w:val="22"/>
                <w:szCs w:val="22"/>
              </w:rPr>
            </w:pPr>
            <w:r w:rsidRPr="00702913">
              <w:rPr>
                <w:color w:val="000000"/>
                <w:sz w:val="22"/>
                <w:szCs w:val="22"/>
              </w:rPr>
              <w:t>C</w:t>
            </w:r>
            <w:r w:rsidR="00702913" w:rsidRPr="00702913">
              <w:rPr>
                <w:color w:val="000000"/>
                <w:sz w:val="22"/>
                <w:szCs w:val="22"/>
              </w:rPr>
              <w:t>L</w:t>
            </w:r>
            <w:r w:rsidRPr="00702913">
              <w:rPr>
                <w:color w:val="000000"/>
                <w:sz w:val="22"/>
                <w:szCs w:val="22"/>
              </w:rPr>
              <w:t>O3</w:t>
            </w:r>
          </w:p>
        </w:tc>
        <w:tc>
          <w:tcPr>
            <w:tcW w:w="7156" w:type="dxa"/>
          </w:tcPr>
          <w:p w14:paraId="20FE5BA5" w14:textId="77777777" w:rsidR="007517BA" w:rsidRPr="00CB4B9D" w:rsidRDefault="007517BA" w:rsidP="004B203F">
            <w:pPr>
              <w:autoSpaceDE w:val="0"/>
              <w:autoSpaceDN w:val="0"/>
              <w:adjustRightInd w:val="0"/>
            </w:pPr>
            <w:r w:rsidRPr="00CB4B9D">
              <w:rPr>
                <w:b/>
                <w:bCs/>
              </w:rPr>
              <w:t>Analyze</w:t>
            </w:r>
            <w:r w:rsidRPr="00CB4B9D">
              <w:t xml:space="preserve"> the local and global impact of computing on individuals, organizations, and society. </w:t>
            </w:r>
          </w:p>
        </w:tc>
        <w:tc>
          <w:tcPr>
            <w:tcW w:w="1485" w:type="dxa"/>
          </w:tcPr>
          <w:p w14:paraId="590E8F99" w14:textId="77777777" w:rsidR="007517BA" w:rsidRDefault="00D51C24">
            <w:pPr>
              <w:pBdr>
                <w:top w:val="nil"/>
                <w:left w:val="nil"/>
                <w:bottom w:val="nil"/>
                <w:right w:val="nil"/>
                <w:between w:val="nil"/>
              </w:pBdr>
              <w:spacing w:line="259" w:lineRule="auto"/>
              <w:jc w:val="center"/>
              <w:rPr>
                <w:color w:val="000000"/>
              </w:rPr>
            </w:pPr>
            <w:r>
              <w:rPr>
                <w:color w:val="000000"/>
              </w:rPr>
              <w:t>3</w:t>
            </w:r>
            <w:r w:rsidR="007517BA">
              <w:rPr>
                <w:color w:val="000000"/>
              </w:rPr>
              <w:t>0%</w:t>
            </w:r>
          </w:p>
        </w:tc>
      </w:tr>
    </w:tbl>
    <w:p w14:paraId="254E1FE6" w14:textId="77777777" w:rsidR="006E1A80" w:rsidRDefault="006E1A80">
      <w:pPr>
        <w:pBdr>
          <w:top w:val="nil"/>
          <w:left w:val="nil"/>
          <w:bottom w:val="nil"/>
          <w:right w:val="nil"/>
          <w:between w:val="nil"/>
        </w:pBdr>
        <w:spacing w:line="259" w:lineRule="auto"/>
        <w:ind w:left="360"/>
        <w:jc w:val="both"/>
        <w:rPr>
          <w:b/>
        </w:rPr>
      </w:pPr>
    </w:p>
    <w:p w14:paraId="412A7599" w14:textId="77777777" w:rsidR="00D51C24" w:rsidRDefault="00D51C24">
      <w:pPr>
        <w:pBdr>
          <w:top w:val="nil"/>
          <w:left w:val="nil"/>
          <w:bottom w:val="nil"/>
          <w:right w:val="nil"/>
          <w:between w:val="nil"/>
        </w:pBdr>
        <w:spacing w:line="259" w:lineRule="auto"/>
        <w:ind w:left="360"/>
        <w:jc w:val="both"/>
        <w:rPr>
          <w:b/>
        </w:rPr>
      </w:pPr>
    </w:p>
    <w:p w14:paraId="14EE4D85" w14:textId="77777777" w:rsidR="006E1A80" w:rsidRDefault="00451F0C">
      <w:pPr>
        <w:numPr>
          <w:ilvl w:val="0"/>
          <w:numId w:val="1"/>
        </w:numPr>
        <w:pBdr>
          <w:top w:val="nil"/>
          <w:left w:val="nil"/>
          <w:bottom w:val="nil"/>
          <w:right w:val="nil"/>
          <w:between w:val="nil"/>
        </w:pBdr>
        <w:spacing w:line="259" w:lineRule="auto"/>
        <w:jc w:val="both"/>
        <w:rPr>
          <w:color w:val="000000"/>
        </w:rPr>
      </w:pPr>
      <w:r>
        <w:rPr>
          <w:b/>
        </w:rPr>
        <w:t>Mappi</w:t>
      </w:r>
      <w:r>
        <w:rPr>
          <w:b/>
          <w:color w:val="000000"/>
        </w:rPr>
        <w:t>ng of CO-PO-WK-WP-WA:</w:t>
      </w:r>
      <w:r>
        <w:rPr>
          <w:color w:val="000000"/>
        </w:rPr>
        <w:t xml:space="preserve"> </w:t>
      </w:r>
    </w:p>
    <w:p w14:paraId="1520A01D" w14:textId="77777777" w:rsidR="006E1A80" w:rsidRDefault="006E1A80">
      <w:pPr>
        <w:pBdr>
          <w:top w:val="nil"/>
          <w:left w:val="nil"/>
          <w:bottom w:val="nil"/>
          <w:right w:val="nil"/>
          <w:between w:val="nil"/>
        </w:pBdr>
        <w:ind w:left="360"/>
        <w:rPr>
          <w:color w:val="000000"/>
        </w:rPr>
      </w:pPr>
    </w:p>
    <w:tbl>
      <w:tblPr>
        <w:tblStyle w:val="af"/>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025"/>
        <w:gridCol w:w="720"/>
        <w:gridCol w:w="645"/>
        <w:gridCol w:w="645"/>
        <w:gridCol w:w="720"/>
        <w:gridCol w:w="645"/>
        <w:gridCol w:w="1493"/>
        <w:gridCol w:w="1522"/>
      </w:tblGrid>
      <w:tr w:rsidR="006E1A80" w14:paraId="5EB72888" w14:textId="77777777" w:rsidTr="003514B8">
        <w:trPr>
          <w:cantSplit/>
          <w:tblHeader/>
        </w:trPr>
        <w:tc>
          <w:tcPr>
            <w:tcW w:w="735" w:type="dxa"/>
          </w:tcPr>
          <w:p w14:paraId="1FAB463D" w14:textId="77777777" w:rsidR="006E1A80" w:rsidRDefault="00451F0C">
            <w:pPr>
              <w:rPr>
                <w:b/>
              </w:rPr>
            </w:pPr>
            <w:r>
              <w:rPr>
                <w:b/>
              </w:rPr>
              <w:t>#</w:t>
            </w:r>
          </w:p>
        </w:tc>
        <w:tc>
          <w:tcPr>
            <w:tcW w:w="2025" w:type="dxa"/>
          </w:tcPr>
          <w:p w14:paraId="08B25380" w14:textId="77777777" w:rsidR="006E1A80" w:rsidRDefault="00451F0C">
            <w:pPr>
              <w:rPr>
                <w:b/>
              </w:rPr>
            </w:pPr>
            <w:r>
              <w:rPr>
                <w:b/>
              </w:rPr>
              <w:t>COs</w:t>
            </w:r>
          </w:p>
        </w:tc>
        <w:tc>
          <w:tcPr>
            <w:tcW w:w="720" w:type="dxa"/>
          </w:tcPr>
          <w:p w14:paraId="3C3A17F6" w14:textId="77777777" w:rsidR="006E1A80" w:rsidRDefault="00451F0C">
            <w:pPr>
              <w:rPr>
                <w:b/>
              </w:rPr>
            </w:pPr>
            <w:r>
              <w:rPr>
                <w:b/>
              </w:rPr>
              <w:t>POs</w:t>
            </w:r>
          </w:p>
        </w:tc>
        <w:tc>
          <w:tcPr>
            <w:tcW w:w="645" w:type="dxa"/>
          </w:tcPr>
          <w:p w14:paraId="1BB616A1" w14:textId="77777777" w:rsidR="006E1A80" w:rsidRDefault="00451F0C">
            <w:pPr>
              <w:rPr>
                <w:b/>
              </w:rPr>
            </w:pPr>
            <w:r>
              <w:rPr>
                <w:b/>
              </w:rPr>
              <w:t>DL</w:t>
            </w:r>
          </w:p>
        </w:tc>
        <w:tc>
          <w:tcPr>
            <w:tcW w:w="645" w:type="dxa"/>
          </w:tcPr>
          <w:p w14:paraId="338EE54C" w14:textId="77777777" w:rsidR="006E1A80" w:rsidRDefault="00451F0C">
            <w:pPr>
              <w:rPr>
                <w:b/>
              </w:rPr>
            </w:pPr>
            <w:r>
              <w:rPr>
                <w:b/>
              </w:rPr>
              <w:t>KP</w:t>
            </w:r>
          </w:p>
        </w:tc>
        <w:tc>
          <w:tcPr>
            <w:tcW w:w="720" w:type="dxa"/>
          </w:tcPr>
          <w:p w14:paraId="0BFF610A" w14:textId="77777777" w:rsidR="006E1A80" w:rsidRDefault="00451F0C">
            <w:pPr>
              <w:rPr>
                <w:b/>
              </w:rPr>
            </w:pPr>
            <w:r>
              <w:rPr>
                <w:b/>
              </w:rPr>
              <w:t>EP</w:t>
            </w:r>
          </w:p>
        </w:tc>
        <w:tc>
          <w:tcPr>
            <w:tcW w:w="645" w:type="dxa"/>
          </w:tcPr>
          <w:p w14:paraId="5F3A7A99" w14:textId="77777777" w:rsidR="006E1A80" w:rsidRDefault="00451F0C">
            <w:pPr>
              <w:rPr>
                <w:b/>
              </w:rPr>
            </w:pPr>
            <w:r>
              <w:rPr>
                <w:b/>
              </w:rPr>
              <w:t>EA</w:t>
            </w:r>
          </w:p>
        </w:tc>
        <w:tc>
          <w:tcPr>
            <w:tcW w:w="1493" w:type="dxa"/>
          </w:tcPr>
          <w:p w14:paraId="617E21BD" w14:textId="77777777" w:rsidR="006E1A80" w:rsidRDefault="00451F0C">
            <w:pPr>
              <w:rPr>
                <w:b/>
              </w:rPr>
            </w:pPr>
            <w:r>
              <w:rPr>
                <w:b/>
              </w:rPr>
              <w:t>Teaching Learning Strategy (TLS)</w:t>
            </w:r>
          </w:p>
        </w:tc>
        <w:tc>
          <w:tcPr>
            <w:tcW w:w="1522" w:type="dxa"/>
          </w:tcPr>
          <w:p w14:paraId="3EE1278D" w14:textId="77777777" w:rsidR="006E1A80" w:rsidRDefault="00451F0C">
            <w:pPr>
              <w:rPr>
                <w:b/>
              </w:rPr>
            </w:pPr>
            <w:r>
              <w:rPr>
                <w:b/>
                <w:highlight w:val="white"/>
              </w:rPr>
              <w:t>Assessment Strategy (AS)</w:t>
            </w:r>
          </w:p>
        </w:tc>
      </w:tr>
      <w:tr w:rsidR="00242DB3" w14:paraId="2601909B" w14:textId="77777777" w:rsidTr="003514B8">
        <w:trPr>
          <w:cantSplit/>
        </w:trPr>
        <w:tc>
          <w:tcPr>
            <w:tcW w:w="735" w:type="dxa"/>
          </w:tcPr>
          <w:p w14:paraId="339AE138" w14:textId="77777777" w:rsidR="00242DB3" w:rsidRDefault="00242DB3">
            <w:r>
              <w:t>CO1</w:t>
            </w:r>
          </w:p>
        </w:tc>
        <w:tc>
          <w:tcPr>
            <w:tcW w:w="2025" w:type="dxa"/>
          </w:tcPr>
          <w:p w14:paraId="57BEE5D4" w14:textId="77777777" w:rsidR="00242DB3" w:rsidRPr="00CB4B9D" w:rsidRDefault="00242DB3" w:rsidP="004B203F">
            <w:pPr>
              <w:autoSpaceDE w:val="0"/>
              <w:autoSpaceDN w:val="0"/>
              <w:adjustRightInd w:val="0"/>
              <w:rPr>
                <w:rFonts w:eastAsia="Cambria"/>
                <w:b/>
                <w:bCs/>
              </w:rPr>
            </w:pPr>
            <w:r w:rsidRPr="00CB4B9D">
              <w:rPr>
                <w:b/>
                <w:bCs/>
              </w:rPr>
              <w:t>Understand and identify</w:t>
            </w:r>
            <w:r w:rsidRPr="00CB4B9D">
              <w:t xml:space="preserve"> different ethical philosophies, frameworks, methodologies</w:t>
            </w:r>
            <w:r>
              <w:t xml:space="preserve"> and </w:t>
            </w:r>
            <w:r w:rsidRPr="00CB4B9D">
              <w:t>various legal framework rel</w:t>
            </w:r>
            <w:r>
              <w:t>a</w:t>
            </w:r>
            <w:r w:rsidRPr="00CB4B9D">
              <w:t>ted to computing.</w:t>
            </w:r>
          </w:p>
        </w:tc>
        <w:tc>
          <w:tcPr>
            <w:tcW w:w="720" w:type="dxa"/>
          </w:tcPr>
          <w:p w14:paraId="5183D09A" w14:textId="77777777" w:rsidR="00242DB3" w:rsidRDefault="00242DB3" w:rsidP="00242DB3">
            <w:r>
              <w:t>PO8</w:t>
            </w:r>
          </w:p>
        </w:tc>
        <w:tc>
          <w:tcPr>
            <w:tcW w:w="645" w:type="dxa"/>
          </w:tcPr>
          <w:p w14:paraId="48E694F0" w14:textId="77777777" w:rsidR="00242DB3" w:rsidRDefault="00242DB3">
            <w:pPr>
              <w:jc w:val="right"/>
            </w:pPr>
            <w:r w:rsidRPr="0053185E">
              <w:rPr>
                <w:bCs/>
                <w:sz w:val="20"/>
                <w:szCs w:val="20"/>
              </w:rPr>
              <w:t xml:space="preserve">Cognitive / Understand  </w:t>
            </w:r>
          </w:p>
        </w:tc>
        <w:tc>
          <w:tcPr>
            <w:tcW w:w="645" w:type="dxa"/>
          </w:tcPr>
          <w:p w14:paraId="50EC91BB" w14:textId="77777777" w:rsidR="00242DB3" w:rsidRDefault="00242DB3" w:rsidP="00C40EA9">
            <w:r>
              <w:t>K</w:t>
            </w:r>
            <w:r w:rsidR="00C40EA9">
              <w:t>7</w:t>
            </w:r>
          </w:p>
        </w:tc>
        <w:tc>
          <w:tcPr>
            <w:tcW w:w="720" w:type="dxa"/>
          </w:tcPr>
          <w:p w14:paraId="1E9F84E8" w14:textId="77777777" w:rsidR="00242DB3" w:rsidRDefault="00242DB3">
            <w:r>
              <w:t>-</w:t>
            </w:r>
          </w:p>
        </w:tc>
        <w:tc>
          <w:tcPr>
            <w:tcW w:w="645" w:type="dxa"/>
          </w:tcPr>
          <w:p w14:paraId="68BA872E" w14:textId="77777777" w:rsidR="00242DB3" w:rsidRDefault="00242DB3">
            <w:r>
              <w:t>-</w:t>
            </w:r>
          </w:p>
        </w:tc>
        <w:tc>
          <w:tcPr>
            <w:tcW w:w="1493" w:type="dxa"/>
          </w:tcPr>
          <w:p w14:paraId="56E0D3D0" w14:textId="77777777" w:rsidR="00242DB3" w:rsidRDefault="00242DB3" w:rsidP="003E3372">
            <w:pPr>
              <w:spacing w:line="250" w:lineRule="auto"/>
              <w:ind w:hanging="2"/>
            </w:pPr>
            <w:r>
              <w:t xml:space="preserve">Lecture, Class </w:t>
            </w:r>
            <w:r w:rsidR="003E3372">
              <w:t>D</w:t>
            </w:r>
            <w:r>
              <w:t xml:space="preserve">iscussion, </w:t>
            </w:r>
            <w:r w:rsidR="003E3372">
              <w:t>Case Study</w:t>
            </w:r>
          </w:p>
        </w:tc>
        <w:tc>
          <w:tcPr>
            <w:tcW w:w="1522" w:type="dxa"/>
          </w:tcPr>
          <w:p w14:paraId="0A2AC62E" w14:textId="77777777" w:rsidR="00242DB3" w:rsidRDefault="00242DB3" w:rsidP="00242DB3">
            <w:pPr>
              <w:spacing w:line="250" w:lineRule="auto"/>
              <w:ind w:hanging="2"/>
            </w:pPr>
            <w:r>
              <w:t>Presentation, Assignment, Exam,</w:t>
            </w:r>
          </w:p>
        </w:tc>
      </w:tr>
      <w:tr w:rsidR="00242DB3" w14:paraId="5BF3AF63" w14:textId="77777777" w:rsidTr="003514B8">
        <w:trPr>
          <w:cantSplit/>
        </w:trPr>
        <w:tc>
          <w:tcPr>
            <w:tcW w:w="735" w:type="dxa"/>
          </w:tcPr>
          <w:p w14:paraId="25153F23" w14:textId="77777777" w:rsidR="00242DB3" w:rsidRDefault="00242DB3">
            <w:r>
              <w:t>CO2</w:t>
            </w:r>
          </w:p>
        </w:tc>
        <w:tc>
          <w:tcPr>
            <w:tcW w:w="2025" w:type="dxa"/>
          </w:tcPr>
          <w:p w14:paraId="3B23D75D" w14:textId="77777777" w:rsidR="00242DB3" w:rsidRPr="00CB4B9D" w:rsidRDefault="00242DB3" w:rsidP="004B203F">
            <w:pPr>
              <w:autoSpaceDE w:val="0"/>
              <w:autoSpaceDN w:val="0"/>
              <w:adjustRightInd w:val="0"/>
            </w:pPr>
            <w:r w:rsidRPr="00CB4B9D">
              <w:rPr>
                <w:b/>
                <w:bCs/>
              </w:rPr>
              <w:t>Identify and interpret</w:t>
            </w:r>
            <w:r w:rsidRPr="00CB4B9D">
              <w:t xml:space="preserve"> the codes of professional conduct relating to the disciplines of computer science and software engineering such as ACM Code of Ethics. </w:t>
            </w:r>
          </w:p>
        </w:tc>
        <w:tc>
          <w:tcPr>
            <w:tcW w:w="720" w:type="dxa"/>
          </w:tcPr>
          <w:p w14:paraId="6909E6B8" w14:textId="77777777" w:rsidR="00242DB3" w:rsidRDefault="00242DB3" w:rsidP="00242DB3">
            <w:r>
              <w:t>PO8</w:t>
            </w:r>
          </w:p>
        </w:tc>
        <w:tc>
          <w:tcPr>
            <w:tcW w:w="645" w:type="dxa"/>
          </w:tcPr>
          <w:p w14:paraId="3BE51C2D" w14:textId="77777777" w:rsidR="00242DB3" w:rsidRPr="0053185E" w:rsidRDefault="00242DB3" w:rsidP="00242DB3">
            <w:pPr>
              <w:rPr>
                <w:bCs/>
                <w:sz w:val="20"/>
                <w:szCs w:val="20"/>
              </w:rPr>
            </w:pPr>
            <w:r w:rsidRPr="0053185E">
              <w:rPr>
                <w:bCs/>
                <w:sz w:val="20"/>
                <w:szCs w:val="20"/>
              </w:rPr>
              <w:t xml:space="preserve">Cognitive / Evaluate  </w:t>
            </w:r>
          </w:p>
          <w:p w14:paraId="5F76C370" w14:textId="77777777" w:rsidR="00242DB3" w:rsidRDefault="00242DB3" w:rsidP="00242DB3">
            <w:pPr>
              <w:jc w:val="center"/>
            </w:pPr>
            <w:r w:rsidRPr="0053185E">
              <w:rPr>
                <w:sz w:val="20"/>
                <w:szCs w:val="20"/>
              </w:rPr>
              <w:tab/>
            </w:r>
          </w:p>
        </w:tc>
        <w:tc>
          <w:tcPr>
            <w:tcW w:w="645" w:type="dxa"/>
          </w:tcPr>
          <w:p w14:paraId="6A347866" w14:textId="77777777" w:rsidR="00242DB3" w:rsidRDefault="00242DB3" w:rsidP="00C40EA9">
            <w:r>
              <w:t>K</w:t>
            </w:r>
            <w:r w:rsidR="00C40EA9">
              <w:t>7</w:t>
            </w:r>
          </w:p>
        </w:tc>
        <w:tc>
          <w:tcPr>
            <w:tcW w:w="720" w:type="dxa"/>
          </w:tcPr>
          <w:p w14:paraId="79FBE3A7" w14:textId="77777777" w:rsidR="00242DB3" w:rsidRDefault="00242DB3">
            <w:r>
              <w:t>-</w:t>
            </w:r>
          </w:p>
        </w:tc>
        <w:tc>
          <w:tcPr>
            <w:tcW w:w="645" w:type="dxa"/>
          </w:tcPr>
          <w:p w14:paraId="4F596E82" w14:textId="77777777" w:rsidR="00242DB3" w:rsidRDefault="00242DB3">
            <w:r>
              <w:t>-</w:t>
            </w:r>
          </w:p>
        </w:tc>
        <w:tc>
          <w:tcPr>
            <w:tcW w:w="1493" w:type="dxa"/>
          </w:tcPr>
          <w:p w14:paraId="34F16032" w14:textId="77777777" w:rsidR="00242DB3" w:rsidRDefault="003E3372" w:rsidP="003E3372">
            <w:pPr>
              <w:spacing w:line="250" w:lineRule="auto"/>
              <w:ind w:hanging="2"/>
            </w:pPr>
            <w:r>
              <w:t>Lecture, Class Discussion, Case Study</w:t>
            </w:r>
          </w:p>
        </w:tc>
        <w:tc>
          <w:tcPr>
            <w:tcW w:w="1522" w:type="dxa"/>
          </w:tcPr>
          <w:p w14:paraId="2B043861" w14:textId="77777777" w:rsidR="00242DB3" w:rsidRDefault="00242DB3">
            <w:pPr>
              <w:spacing w:line="250" w:lineRule="auto"/>
              <w:ind w:hanging="2"/>
            </w:pPr>
            <w:r>
              <w:t>Presentation, Assignment, Exam,</w:t>
            </w:r>
          </w:p>
        </w:tc>
      </w:tr>
      <w:tr w:rsidR="00242DB3" w14:paraId="19C98BC0" w14:textId="77777777" w:rsidTr="003514B8">
        <w:trPr>
          <w:cantSplit/>
        </w:trPr>
        <w:tc>
          <w:tcPr>
            <w:tcW w:w="735" w:type="dxa"/>
          </w:tcPr>
          <w:p w14:paraId="2E9C541D" w14:textId="77777777" w:rsidR="00242DB3" w:rsidRDefault="00242DB3">
            <w:r>
              <w:t>CO3</w:t>
            </w:r>
          </w:p>
        </w:tc>
        <w:tc>
          <w:tcPr>
            <w:tcW w:w="2025" w:type="dxa"/>
          </w:tcPr>
          <w:p w14:paraId="3E53ACA2" w14:textId="77777777" w:rsidR="00242DB3" w:rsidRPr="00CB4B9D" w:rsidRDefault="00242DB3" w:rsidP="004B203F">
            <w:pPr>
              <w:autoSpaceDE w:val="0"/>
              <w:autoSpaceDN w:val="0"/>
              <w:adjustRightInd w:val="0"/>
            </w:pPr>
            <w:r w:rsidRPr="00CB4B9D">
              <w:rPr>
                <w:b/>
                <w:bCs/>
              </w:rPr>
              <w:t>Analyze</w:t>
            </w:r>
            <w:r w:rsidRPr="00CB4B9D">
              <w:t xml:space="preserve"> the local and global impact of computing on individuals, organizations, and society. </w:t>
            </w:r>
          </w:p>
        </w:tc>
        <w:tc>
          <w:tcPr>
            <w:tcW w:w="720" w:type="dxa"/>
          </w:tcPr>
          <w:p w14:paraId="2B12A35C" w14:textId="77777777" w:rsidR="00242DB3" w:rsidRDefault="00242DB3" w:rsidP="00242DB3">
            <w:pPr>
              <w:tabs>
                <w:tab w:val="left" w:pos="876"/>
              </w:tabs>
            </w:pPr>
            <w:r>
              <w:t>PO6</w:t>
            </w:r>
          </w:p>
        </w:tc>
        <w:tc>
          <w:tcPr>
            <w:tcW w:w="645" w:type="dxa"/>
          </w:tcPr>
          <w:p w14:paraId="0511D877" w14:textId="77777777" w:rsidR="00242DB3" w:rsidRPr="0053185E" w:rsidRDefault="00242DB3" w:rsidP="00242DB3">
            <w:pPr>
              <w:rPr>
                <w:bCs/>
                <w:sz w:val="20"/>
                <w:szCs w:val="20"/>
              </w:rPr>
            </w:pPr>
            <w:r w:rsidRPr="0053185E">
              <w:rPr>
                <w:bCs/>
                <w:sz w:val="20"/>
                <w:szCs w:val="20"/>
              </w:rPr>
              <w:t xml:space="preserve">Cognitive / Analyze  </w:t>
            </w:r>
          </w:p>
          <w:p w14:paraId="18AA111E" w14:textId="77777777" w:rsidR="00242DB3" w:rsidRDefault="00242DB3"/>
        </w:tc>
        <w:tc>
          <w:tcPr>
            <w:tcW w:w="645" w:type="dxa"/>
          </w:tcPr>
          <w:p w14:paraId="4F5F751A" w14:textId="77777777" w:rsidR="00242DB3" w:rsidRDefault="00242DB3" w:rsidP="00C40EA9">
            <w:r>
              <w:t>K</w:t>
            </w:r>
            <w:r w:rsidR="00C40EA9">
              <w:t>7</w:t>
            </w:r>
          </w:p>
        </w:tc>
        <w:tc>
          <w:tcPr>
            <w:tcW w:w="720" w:type="dxa"/>
          </w:tcPr>
          <w:p w14:paraId="1C1C520B" w14:textId="77777777" w:rsidR="00242DB3" w:rsidRDefault="00242DB3">
            <w:r>
              <w:t>-</w:t>
            </w:r>
          </w:p>
        </w:tc>
        <w:tc>
          <w:tcPr>
            <w:tcW w:w="645" w:type="dxa"/>
          </w:tcPr>
          <w:p w14:paraId="0584438C" w14:textId="77777777" w:rsidR="00242DB3" w:rsidRDefault="00242DB3">
            <w:r>
              <w:t>-</w:t>
            </w:r>
          </w:p>
        </w:tc>
        <w:tc>
          <w:tcPr>
            <w:tcW w:w="1493" w:type="dxa"/>
          </w:tcPr>
          <w:p w14:paraId="3E1FF347" w14:textId="77777777" w:rsidR="00242DB3" w:rsidRDefault="003E3372">
            <w:r>
              <w:t>Lecture, Class Discussion, Case Study</w:t>
            </w:r>
          </w:p>
        </w:tc>
        <w:tc>
          <w:tcPr>
            <w:tcW w:w="1522" w:type="dxa"/>
          </w:tcPr>
          <w:p w14:paraId="6AC4C514" w14:textId="77777777" w:rsidR="00242DB3" w:rsidRDefault="00242DB3">
            <w:r>
              <w:t>Presentation, Assignment, Exam,</w:t>
            </w:r>
          </w:p>
        </w:tc>
      </w:tr>
      <w:tr w:rsidR="006E1A80" w14:paraId="62F383FB" w14:textId="77777777">
        <w:trPr>
          <w:cantSplit/>
          <w:trHeight w:val="240"/>
        </w:trPr>
        <w:tc>
          <w:tcPr>
            <w:tcW w:w="9150" w:type="dxa"/>
            <w:gridSpan w:val="9"/>
          </w:tcPr>
          <w:p w14:paraId="64030569" w14:textId="77777777" w:rsidR="006E1A80" w:rsidRDefault="00451F0C">
            <w:pPr>
              <w:spacing w:line="250" w:lineRule="auto"/>
              <w:ind w:hanging="2"/>
              <w:jc w:val="both"/>
            </w:pPr>
            <w:r>
              <w:rPr>
                <w:b/>
              </w:rPr>
              <w:t>Note: DL:</w:t>
            </w:r>
            <w:r>
              <w:t xml:space="preserve"> Domain/level of learning taxonomy, </w:t>
            </w:r>
            <w:r>
              <w:rPr>
                <w:b/>
              </w:rPr>
              <w:t>KP:</w:t>
            </w:r>
            <w:r>
              <w:t xml:space="preserve"> Knowledge Profile, </w:t>
            </w:r>
            <w:r>
              <w:rPr>
                <w:b/>
              </w:rPr>
              <w:t>EP:</w:t>
            </w:r>
            <w:r>
              <w:t xml:space="preserve"> Attribute of Complex Engineering Problems, </w:t>
            </w:r>
            <w:r>
              <w:rPr>
                <w:b/>
              </w:rPr>
              <w:t>EA:</w:t>
            </w:r>
            <w:r>
              <w:t xml:space="preserve"> Attribute of Complex Engineering Activities </w:t>
            </w:r>
            <w:r>
              <w:rPr>
                <w:b/>
              </w:rPr>
              <w:t>Learning Domains</w:t>
            </w:r>
            <w:r>
              <w:t xml:space="preserve"> (C: Cognitive, A: Affective, P: Psychomotor)</w:t>
            </w:r>
          </w:p>
        </w:tc>
      </w:tr>
    </w:tbl>
    <w:p w14:paraId="331B112C" w14:textId="77777777" w:rsidR="006E1A80" w:rsidRDefault="006E1A80">
      <w:pPr>
        <w:pBdr>
          <w:top w:val="nil"/>
          <w:left w:val="nil"/>
          <w:bottom w:val="nil"/>
          <w:right w:val="nil"/>
          <w:between w:val="nil"/>
        </w:pBdr>
        <w:ind w:left="360"/>
      </w:pPr>
    </w:p>
    <w:p w14:paraId="306E886C" w14:textId="77777777" w:rsidR="006E1A80" w:rsidRDefault="00451F0C">
      <w:pPr>
        <w:pBdr>
          <w:top w:val="nil"/>
          <w:left w:val="nil"/>
          <w:bottom w:val="nil"/>
          <w:right w:val="nil"/>
          <w:between w:val="nil"/>
        </w:pBdr>
        <w:ind w:left="360"/>
        <w:jc w:val="center"/>
        <w:rPr>
          <w:b/>
        </w:rPr>
      </w:pPr>
      <w:r>
        <w:rPr>
          <w:b/>
        </w:rPr>
        <w:t>Part B</w:t>
      </w:r>
    </w:p>
    <w:p w14:paraId="1B745CFF" w14:textId="77777777" w:rsidR="006E1A80" w:rsidRDefault="006E1A80">
      <w:pPr>
        <w:pBdr>
          <w:top w:val="nil"/>
          <w:left w:val="nil"/>
          <w:bottom w:val="nil"/>
          <w:right w:val="nil"/>
          <w:between w:val="nil"/>
        </w:pBdr>
        <w:ind w:left="360"/>
      </w:pPr>
    </w:p>
    <w:p w14:paraId="5A205A3B" w14:textId="77777777" w:rsidR="006E1A80" w:rsidRPr="00857930" w:rsidRDefault="00451F0C">
      <w:pPr>
        <w:numPr>
          <w:ilvl w:val="0"/>
          <w:numId w:val="1"/>
        </w:numPr>
        <w:spacing w:line="259" w:lineRule="auto"/>
        <w:jc w:val="both"/>
      </w:pPr>
      <w:r>
        <w:rPr>
          <w:b/>
        </w:rPr>
        <w:t xml:space="preserve">Course Content </w:t>
      </w:r>
    </w:p>
    <w:p w14:paraId="26328119" w14:textId="77777777" w:rsidR="00857930" w:rsidRDefault="008B06D2" w:rsidP="008B06D2">
      <w:pPr>
        <w:spacing w:line="259" w:lineRule="auto"/>
        <w:ind w:left="360"/>
        <w:jc w:val="center"/>
        <w:rPr>
          <w:b/>
        </w:rPr>
      </w:pPr>
      <w:r>
        <w:rPr>
          <w:b/>
        </w:rPr>
        <w:t xml:space="preserve">Midterm </w:t>
      </w:r>
      <w:r w:rsidR="00572065">
        <w:rPr>
          <w:b/>
        </w:rPr>
        <w:t>(30 Marks)</w:t>
      </w:r>
    </w:p>
    <w:tbl>
      <w:tblPr>
        <w:tblStyle w:val="TableGrid"/>
        <w:tblW w:w="0" w:type="auto"/>
        <w:tblInd w:w="360" w:type="dxa"/>
        <w:tblLayout w:type="fixed"/>
        <w:tblLook w:val="04A0" w:firstRow="1" w:lastRow="0" w:firstColumn="1" w:lastColumn="0" w:noHBand="0" w:noVBand="1"/>
      </w:tblPr>
      <w:tblGrid>
        <w:gridCol w:w="599"/>
        <w:gridCol w:w="6520"/>
        <w:gridCol w:w="1134"/>
        <w:gridCol w:w="883"/>
      </w:tblGrid>
      <w:tr w:rsidR="002A6DDD" w14:paraId="77BFB376" w14:textId="77777777" w:rsidTr="003514B8">
        <w:tc>
          <w:tcPr>
            <w:tcW w:w="599" w:type="dxa"/>
          </w:tcPr>
          <w:p w14:paraId="7A8F52A0" w14:textId="77777777" w:rsidR="002A6DDD" w:rsidRDefault="008B06D2" w:rsidP="00857930">
            <w:pPr>
              <w:spacing w:line="259" w:lineRule="auto"/>
              <w:jc w:val="both"/>
              <w:rPr>
                <w:b/>
              </w:rPr>
            </w:pPr>
            <w:r>
              <w:rPr>
                <w:b/>
              </w:rPr>
              <w:t>No</w:t>
            </w:r>
          </w:p>
        </w:tc>
        <w:tc>
          <w:tcPr>
            <w:tcW w:w="6520" w:type="dxa"/>
          </w:tcPr>
          <w:p w14:paraId="6761CD51" w14:textId="77777777" w:rsidR="002A6DDD" w:rsidRDefault="008B06D2" w:rsidP="008B06D2">
            <w:pPr>
              <w:spacing w:line="259" w:lineRule="auto"/>
              <w:jc w:val="both"/>
              <w:rPr>
                <w:b/>
              </w:rPr>
            </w:pPr>
            <w:r>
              <w:rPr>
                <w:b/>
              </w:rPr>
              <w:t>Content</w:t>
            </w:r>
          </w:p>
        </w:tc>
        <w:tc>
          <w:tcPr>
            <w:tcW w:w="1134" w:type="dxa"/>
          </w:tcPr>
          <w:p w14:paraId="2E0E8CBF" w14:textId="77777777" w:rsidR="002A6DDD" w:rsidRDefault="002A6DDD" w:rsidP="00857930">
            <w:pPr>
              <w:spacing w:line="259" w:lineRule="auto"/>
              <w:jc w:val="both"/>
              <w:rPr>
                <w:b/>
              </w:rPr>
            </w:pPr>
            <w:r>
              <w:rPr>
                <w:b/>
              </w:rPr>
              <w:t>Duration</w:t>
            </w:r>
          </w:p>
        </w:tc>
        <w:tc>
          <w:tcPr>
            <w:tcW w:w="883" w:type="dxa"/>
          </w:tcPr>
          <w:p w14:paraId="7F3A3993" w14:textId="77777777" w:rsidR="002A6DDD" w:rsidRDefault="002A6DDD" w:rsidP="00857930">
            <w:pPr>
              <w:spacing w:line="259" w:lineRule="auto"/>
              <w:jc w:val="both"/>
              <w:rPr>
                <w:b/>
              </w:rPr>
            </w:pPr>
            <w:r>
              <w:rPr>
                <w:b/>
              </w:rPr>
              <w:t>CLOs</w:t>
            </w:r>
          </w:p>
        </w:tc>
      </w:tr>
      <w:tr w:rsidR="002A6DDD" w14:paraId="4E74EAD0" w14:textId="77777777" w:rsidTr="003514B8">
        <w:tc>
          <w:tcPr>
            <w:tcW w:w="599" w:type="dxa"/>
          </w:tcPr>
          <w:p w14:paraId="1054A7D6" w14:textId="77777777" w:rsidR="002A6DDD" w:rsidRDefault="002A6DDD" w:rsidP="00857930">
            <w:pPr>
              <w:spacing w:line="259" w:lineRule="auto"/>
              <w:jc w:val="both"/>
              <w:rPr>
                <w:b/>
              </w:rPr>
            </w:pPr>
            <w:r>
              <w:rPr>
                <w:b/>
              </w:rPr>
              <w:t>1.</w:t>
            </w:r>
          </w:p>
        </w:tc>
        <w:tc>
          <w:tcPr>
            <w:tcW w:w="6520" w:type="dxa"/>
          </w:tcPr>
          <w:p w14:paraId="1AB77ADC" w14:textId="77777777" w:rsidR="002A6DDD" w:rsidRDefault="002A6DDD" w:rsidP="001769BB">
            <w:pPr>
              <w:autoSpaceDE w:val="0"/>
              <w:autoSpaceDN w:val="0"/>
              <w:adjustRightInd w:val="0"/>
              <w:jc w:val="both"/>
              <w:rPr>
                <w:b/>
              </w:rPr>
            </w:pPr>
            <w:r w:rsidRPr="00FB714E">
              <w:rPr>
                <w:b/>
                <w:iCs/>
              </w:rPr>
              <w:t>Introduction:</w:t>
            </w:r>
            <w:r w:rsidRPr="00CB4B9D">
              <w:rPr>
                <w:iCs/>
              </w:rPr>
              <w:t xml:space="preserve"> History of computer hardware, software, networking; Overview of Technological Change; Impact of information technology on some sectors</w:t>
            </w:r>
            <w:r>
              <w:rPr>
                <w:iCs/>
              </w:rPr>
              <w:t xml:space="preserve"> like education, business, industry, medicine etc</w:t>
            </w:r>
            <w:r w:rsidRPr="00CB4B9D">
              <w:rPr>
                <w:iCs/>
              </w:rPr>
              <w:t>.</w:t>
            </w:r>
          </w:p>
        </w:tc>
        <w:tc>
          <w:tcPr>
            <w:tcW w:w="1134" w:type="dxa"/>
          </w:tcPr>
          <w:p w14:paraId="0BF113A8" w14:textId="77777777" w:rsidR="002A6DDD" w:rsidRPr="004114A5" w:rsidRDefault="004114A5" w:rsidP="00857930">
            <w:pPr>
              <w:spacing w:line="259" w:lineRule="auto"/>
              <w:jc w:val="both"/>
            </w:pPr>
            <w:r w:rsidRPr="004114A5">
              <w:t>2 weeks</w:t>
            </w:r>
          </w:p>
        </w:tc>
        <w:tc>
          <w:tcPr>
            <w:tcW w:w="883" w:type="dxa"/>
          </w:tcPr>
          <w:p w14:paraId="3A8BBD51" w14:textId="77777777" w:rsidR="002A6DDD" w:rsidRDefault="001906E3" w:rsidP="00857930">
            <w:pPr>
              <w:spacing w:line="259" w:lineRule="auto"/>
              <w:jc w:val="both"/>
            </w:pPr>
            <w:r w:rsidRPr="001906E3">
              <w:t>CLO1</w:t>
            </w:r>
          </w:p>
          <w:p w14:paraId="1DEAA97D" w14:textId="77777777" w:rsidR="00EA1D64" w:rsidRPr="001906E3" w:rsidRDefault="00EA1D64" w:rsidP="00EA1D64">
            <w:pPr>
              <w:spacing w:line="259" w:lineRule="auto"/>
              <w:jc w:val="both"/>
            </w:pPr>
            <w:r w:rsidRPr="001906E3">
              <w:t>CLO</w:t>
            </w:r>
            <w:r>
              <w:t>3</w:t>
            </w:r>
          </w:p>
        </w:tc>
      </w:tr>
      <w:tr w:rsidR="004114A5" w14:paraId="66A77F3A" w14:textId="77777777" w:rsidTr="003514B8">
        <w:tc>
          <w:tcPr>
            <w:tcW w:w="599" w:type="dxa"/>
          </w:tcPr>
          <w:p w14:paraId="7661158F" w14:textId="77777777" w:rsidR="004114A5" w:rsidRDefault="004114A5" w:rsidP="00857930">
            <w:pPr>
              <w:spacing w:line="259" w:lineRule="auto"/>
              <w:jc w:val="both"/>
              <w:rPr>
                <w:b/>
              </w:rPr>
            </w:pPr>
            <w:r>
              <w:rPr>
                <w:b/>
              </w:rPr>
              <w:t>2.</w:t>
            </w:r>
          </w:p>
        </w:tc>
        <w:tc>
          <w:tcPr>
            <w:tcW w:w="6520" w:type="dxa"/>
          </w:tcPr>
          <w:p w14:paraId="058513A7" w14:textId="77777777" w:rsidR="004114A5" w:rsidRDefault="004114A5" w:rsidP="001769BB">
            <w:pPr>
              <w:autoSpaceDE w:val="0"/>
              <w:autoSpaceDN w:val="0"/>
              <w:adjustRightInd w:val="0"/>
              <w:jc w:val="both"/>
            </w:pPr>
            <w:r w:rsidRPr="00FB714E">
              <w:rPr>
                <w:b/>
                <w:iCs/>
              </w:rPr>
              <w:t>Privacy and personal information:</w:t>
            </w:r>
            <w:r w:rsidRPr="00CB4B9D">
              <w:rPr>
                <w:iCs/>
              </w:rPr>
              <w:t xml:space="preserve"> Definition of </w:t>
            </w:r>
            <w:r w:rsidRPr="00CB4B9D">
              <w:t>privacy. How does computer technology effect privacy? To what moral problems does this lead? Ethical and legal basis for privacy protection; Privacy implications of database systems; Technological strategies for privacy protection</w:t>
            </w:r>
            <w:r>
              <w:t>.</w:t>
            </w:r>
          </w:p>
          <w:p w14:paraId="5D4F9527" w14:textId="77777777" w:rsidR="00AF2481" w:rsidRDefault="00AF2481" w:rsidP="001769BB">
            <w:pPr>
              <w:autoSpaceDE w:val="0"/>
              <w:autoSpaceDN w:val="0"/>
              <w:adjustRightInd w:val="0"/>
              <w:jc w:val="both"/>
            </w:pPr>
          </w:p>
          <w:p w14:paraId="5119EECE" w14:textId="77777777" w:rsidR="00AF2481" w:rsidRDefault="00AF2481" w:rsidP="001769BB">
            <w:pPr>
              <w:autoSpaceDE w:val="0"/>
              <w:autoSpaceDN w:val="0"/>
              <w:adjustRightInd w:val="0"/>
              <w:jc w:val="both"/>
              <w:rPr>
                <w:b/>
              </w:rPr>
            </w:pPr>
          </w:p>
        </w:tc>
        <w:tc>
          <w:tcPr>
            <w:tcW w:w="1134" w:type="dxa"/>
          </w:tcPr>
          <w:p w14:paraId="6AEB356B" w14:textId="77777777" w:rsidR="004114A5" w:rsidRPr="004114A5" w:rsidRDefault="004114A5" w:rsidP="004B203F">
            <w:pPr>
              <w:spacing w:line="259" w:lineRule="auto"/>
              <w:jc w:val="both"/>
            </w:pPr>
            <w:r w:rsidRPr="004114A5">
              <w:t>2 weeks</w:t>
            </w:r>
          </w:p>
        </w:tc>
        <w:tc>
          <w:tcPr>
            <w:tcW w:w="883" w:type="dxa"/>
          </w:tcPr>
          <w:p w14:paraId="5C6D28E1" w14:textId="77777777" w:rsidR="004114A5" w:rsidRDefault="001906E3" w:rsidP="00857930">
            <w:pPr>
              <w:spacing w:line="259" w:lineRule="auto"/>
              <w:jc w:val="both"/>
            </w:pPr>
            <w:r w:rsidRPr="001906E3">
              <w:t>CLO1</w:t>
            </w:r>
          </w:p>
          <w:p w14:paraId="62C625DD" w14:textId="77777777" w:rsidR="00D57496" w:rsidRDefault="00D57496" w:rsidP="00857930">
            <w:pPr>
              <w:spacing w:line="259" w:lineRule="auto"/>
              <w:jc w:val="both"/>
              <w:rPr>
                <w:b/>
              </w:rPr>
            </w:pPr>
            <w:r w:rsidRPr="001906E3">
              <w:t>CLO</w:t>
            </w:r>
            <w:r>
              <w:t>3</w:t>
            </w:r>
          </w:p>
        </w:tc>
      </w:tr>
      <w:tr w:rsidR="00AF2481" w14:paraId="2A1FB9F0" w14:textId="77777777" w:rsidTr="003514B8">
        <w:tc>
          <w:tcPr>
            <w:tcW w:w="599" w:type="dxa"/>
          </w:tcPr>
          <w:p w14:paraId="42C8BC25" w14:textId="77777777" w:rsidR="00AF2481" w:rsidRDefault="00AF2481" w:rsidP="00857930">
            <w:pPr>
              <w:spacing w:line="259" w:lineRule="auto"/>
              <w:jc w:val="both"/>
              <w:rPr>
                <w:b/>
              </w:rPr>
            </w:pPr>
            <w:r>
              <w:rPr>
                <w:b/>
              </w:rPr>
              <w:t>3.</w:t>
            </w:r>
          </w:p>
        </w:tc>
        <w:tc>
          <w:tcPr>
            <w:tcW w:w="6520" w:type="dxa"/>
          </w:tcPr>
          <w:p w14:paraId="29E6BCBF" w14:textId="77777777" w:rsidR="00AF2481" w:rsidRDefault="00AF2481" w:rsidP="001769BB">
            <w:pPr>
              <w:autoSpaceDE w:val="0"/>
              <w:autoSpaceDN w:val="0"/>
              <w:adjustRightInd w:val="0"/>
              <w:jc w:val="both"/>
              <w:rPr>
                <w:b/>
              </w:rPr>
            </w:pPr>
            <w:r w:rsidRPr="00963268">
              <w:rPr>
                <w:b/>
              </w:rPr>
              <w:t>Cyber Laws:</w:t>
            </w:r>
            <w:r w:rsidRPr="00CB4B9D">
              <w:t xml:space="preserve"> UNCITRAL model law, ICT Act 2006 in Bangladesh, Pornography Control Act 2012, Freedom of expression in cyberspace, Offensive speech and censorship in cyberspace Anonymity, Spam etc.</w:t>
            </w:r>
          </w:p>
        </w:tc>
        <w:tc>
          <w:tcPr>
            <w:tcW w:w="1134" w:type="dxa"/>
          </w:tcPr>
          <w:p w14:paraId="13E3B50B" w14:textId="77777777" w:rsidR="00AF2481" w:rsidRPr="004114A5" w:rsidRDefault="00AF2481" w:rsidP="004B203F">
            <w:pPr>
              <w:spacing w:line="259" w:lineRule="auto"/>
              <w:jc w:val="both"/>
            </w:pPr>
            <w:r w:rsidRPr="004114A5">
              <w:t>2 weeks</w:t>
            </w:r>
          </w:p>
        </w:tc>
        <w:tc>
          <w:tcPr>
            <w:tcW w:w="883" w:type="dxa"/>
          </w:tcPr>
          <w:p w14:paraId="21A52FAE" w14:textId="77777777" w:rsidR="00AF2481" w:rsidRDefault="00AF2481" w:rsidP="004B203F">
            <w:pPr>
              <w:spacing w:line="259" w:lineRule="auto"/>
              <w:jc w:val="both"/>
            </w:pPr>
            <w:r w:rsidRPr="001906E3">
              <w:t>CLO</w:t>
            </w:r>
            <w:r>
              <w:t>1</w:t>
            </w:r>
          </w:p>
          <w:p w14:paraId="5922E107" w14:textId="77777777" w:rsidR="00AF2481" w:rsidRDefault="00AF2481" w:rsidP="004B203F">
            <w:pPr>
              <w:spacing w:line="259" w:lineRule="auto"/>
              <w:jc w:val="both"/>
              <w:rPr>
                <w:b/>
              </w:rPr>
            </w:pPr>
            <w:r w:rsidRPr="001906E3">
              <w:t>CLO</w:t>
            </w:r>
            <w:r>
              <w:t>2</w:t>
            </w:r>
          </w:p>
        </w:tc>
      </w:tr>
      <w:tr w:rsidR="00AF2481" w14:paraId="277AD993" w14:textId="77777777" w:rsidTr="003514B8">
        <w:tc>
          <w:tcPr>
            <w:tcW w:w="599" w:type="dxa"/>
          </w:tcPr>
          <w:p w14:paraId="1E2CF159" w14:textId="77777777" w:rsidR="00AF2481" w:rsidRDefault="00AF2481" w:rsidP="00857930">
            <w:pPr>
              <w:spacing w:line="259" w:lineRule="auto"/>
              <w:jc w:val="both"/>
              <w:rPr>
                <w:b/>
              </w:rPr>
            </w:pPr>
          </w:p>
        </w:tc>
        <w:tc>
          <w:tcPr>
            <w:tcW w:w="6520" w:type="dxa"/>
          </w:tcPr>
          <w:p w14:paraId="3D33AFE9" w14:textId="77777777" w:rsidR="00AF2481" w:rsidRDefault="00AF2481" w:rsidP="00857930">
            <w:pPr>
              <w:spacing w:line="259" w:lineRule="auto"/>
              <w:jc w:val="both"/>
              <w:rPr>
                <w:b/>
              </w:rPr>
            </w:pPr>
          </w:p>
        </w:tc>
        <w:tc>
          <w:tcPr>
            <w:tcW w:w="1134" w:type="dxa"/>
          </w:tcPr>
          <w:p w14:paraId="02F0498D" w14:textId="77777777" w:rsidR="00AF2481" w:rsidRDefault="00AF2481" w:rsidP="00857930">
            <w:pPr>
              <w:spacing w:line="259" w:lineRule="auto"/>
              <w:jc w:val="both"/>
              <w:rPr>
                <w:b/>
              </w:rPr>
            </w:pPr>
          </w:p>
        </w:tc>
        <w:tc>
          <w:tcPr>
            <w:tcW w:w="883" w:type="dxa"/>
          </w:tcPr>
          <w:p w14:paraId="574259C6" w14:textId="77777777" w:rsidR="00AF2481" w:rsidRDefault="00AF2481" w:rsidP="00857930">
            <w:pPr>
              <w:spacing w:line="259" w:lineRule="auto"/>
              <w:jc w:val="both"/>
              <w:rPr>
                <w:b/>
              </w:rPr>
            </w:pPr>
          </w:p>
        </w:tc>
      </w:tr>
      <w:tr w:rsidR="00AF2481" w14:paraId="46254129" w14:textId="77777777" w:rsidTr="003514B8">
        <w:tc>
          <w:tcPr>
            <w:tcW w:w="599" w:type="dxa"/>
          </w:tcPr>
          <w:p w14:paraId="2EF9A250" w14:textId="77777777" w:rsidR="00AF2481" w:rsidRDefault="00AF2481" w:rsidP="00857930">
            <w:pPr>
              <w:spacing w:line="259" w:lineRule="auto"/>
              <w:jc w:val="both"/>
              <w:rPr>
                <w:b/>
              </w:rPr>
            </w:pPr>
          </w:p>
        </w:tc>
        <w:tc>
          <w:tcPr>
            <w:tcW w:w="6520" w:type="dxa"/>
          </w:tcPr>
          <w:p w14:paraId="39D49C99" w14:textId="77777777" w:rsidR="00AF2481" w:rsidRDefault="00AF2481" w:rsidP="00FC3871">
            <w:pPr>
              <w:spacing w:line="259" w:lineRule="auto"/>
              <w:jc w:val="center"/>
              <w:rPr>
                <w:b/>
              </w:rPr>
            </w:pPr>
            <w:r>
              <w:rPr>
                <w:b/>
              </w:rPr>
              <w:t>Final: Part A</w:t>
            </w:r>
            <w:r w:rsidR="00572065">
              <w:rPr>
                <w:b/>
              </w:rPr>
              <w:t xml:space="preserve"> (20 Marks)</w:t>
            </w:r>
          </w:p>
        </w:tc>
        <w:tc>
          <w:tcPr>
            <w:tcW w:w="1134" w:type="dxa"/>
          </w:tcPr>
          <w:p w14:paraId="2C8862A3" w14:textId="77777777" w:rsidR="00AF2481" w:rsidRDefault="00AF2481" w:rsidP="00857930">
            <w:pPr>
              <w:spacing w:line="259" w:lineRule="auto"/>
              <w:jc w:val="both"/>
              <w:rPr>
                <w:b/>
              </w:rPr>
            </w:pPr>
          </w:p>
        </w:tc>
        <w:tc>
          <w:tcPr>
            <w:tcW w:w="883" w:type="dxa"/>
          </w:tcPr>
          <w:p w14:paraId="073CE4E1" w14:textId="77777777" w:rsidR="00AF2481" w:rsidRDefault="00AF2481" w:rsidP="00857930">
            <w:pPr>
              <w:spacing w:line="259" w:lineRule="auto"/>
              <w:jc w:val="both"/>
              <w:rPr>
                <w:b/>
              </w:rPr>
            </w:pPr>
          </w:p>
        </w:tc>
      </w:tr>
      <w:tr w:rsidR="00AF2481" w14:paraId="7108AA7D" w14:textId="77777777" w:rsidTr="003514B8">
        <w:tc>
          <w:tcPr>
            <w:tcW w:w="599" w:type="dxa"/>
          </w:tcPr>
          <w:p w14:paraId="1E41AF4B" w14:textId="77777777" w:rsidR="00AF2481" w:rsidRDefault="00AF2481" w:rsidP="00857930">
            <w:pPr>
              <w:spacing w:line="259" w:lineRule="auto"/>
              <w:jc w:val="both"/>
              <w:rPr>
                <w:b/>
              </w:rPr>
            </w:pPr>
            <w:r>
              <w:rPr>
                <w:b/>
              </w:rPr>
              <w:t>4.</w:t>
            </w:r>
          </w:p>
        </w:tc>
        <w:tc>
          <w:tcPr>
            <w:tcW w:w="6520" w:type="dxa"/>
          </w:tcPr>
          <w:p w14:paraId="58EE8B37" w14:textId="77777777" w:rsidR="00AF2481" w:rsidRDefault="00AF2481" w:rsidP="00C26B3E">
            <w:pPr>
              <w:autoSpaceDE w:val="0"/>
              <w:autoSpaceDN w:val="0"/>
              <w:adjustRightInd w:val="0"/>
              <w:jc w:val="both"/>
              <w:rPr>
                <w:b/>
              </w:rPr>
            </w:pPr>
            <w:r w:rsidRPr="00963268">
              <w:rPr>
                <w:b/>
                <w:iCs/>
              </w:rPr>
              <w:t>Computer &amp; Software Reliability:</w:t>
            </w:r>
            <w:r w:rsidRPr="00CB4B9D">
              <w:rPr>
                <w:iCs/>
              </w:rPr>
              <w:t xml:space="preserve"> </w:t>
            </w:r>
            <w:r w:rsidRPr="00CB4B9D">
              <w:t>How liability is determined when computer hardware and software fails? Responsibility vs. Liability vs. Accountability; Some historical examples of software risks (such as the Therac-25 case)</w:t>
            </w:r>
          </w:p>
        </w:tc>
        <w:tc>
          <w:tcPr>
            <w:tcW w:w="1134" w:type="dxa"/>
          </w:tcPr>
          <w:p w14:paraId="525F94F2" w14:textId="77777777" w:rsidR="00AF2481" w:rsidRPr="004114A5" w:rsidRDefault="00AF2481" w:rsidP="004B203F">
            <w:pPr>
              <w:spacing w:line="259" w:lineRule="auto"/>
              <w:jc w:val="both"/>
            </w:pPr>
            <w:r w:rsidRPr="004114A5">
              <w:t>2 weeks</w:t>
            </w:r>
          </w:p>
        </w:tc>
        <w:tc>
          <w:tcPr>
            <w:tcW w:w="883" w:type="dxa"/>
          </w:tcPr>
          <w:p w14:paraId="37E1EB32" w14:textId="77777777" w:rsidR="00AF2481" w:rsidRDefault="00AF2481" w:rsidP="00857930">
            <w:pPr>
              <w:spacing w:line="259" w:lineRule="auto"/>
              <w:jc w:val="both"/>
              <w:rPr>
                <w:b/>
              </w:rPr>
            </w:pPr>
            <w:r w:rsidRPr="001906E3">
              <w:t>CLO1</w:t>
            </w:r>
          </w:p>
        </w:tc>
      </w:tr>
      <w:tr w:rsidR="00AF2481" w14:paraId="69468532" w14:textId="77777777" w:rsidTr="003514B8">
        <w:tc>
          <w:tcPr>
            <w:tcW w:w="599" w:type="dxa"/>
          </w:tcPr>
          <w:p w14:paraId="748168A1" w14:textId="77777777" w:rsidR="00AF2481" w:rsidRDefault="00AF2481" w:rsidP="00857930">
            <w:pPr>
              <w:spacing w:line="259" w:lineRule="auto"/>
              <w:jc w:val="both"/>
              <w:rPr>
                <w:b/>
              </w:rPr>
            </w:pPr>
            <w:r>
              <w:rPr>
                <w:b/>
              </w:rPr>
              <w:t>5.</w:t>
            </w:r>
          </w:p>
        </w:tc>
        <w:tc>
          <w:tcPr>
            <w:tcW w:w="6520" w:type="dxa"/>
          </w:tcPr>
          <w:p w14:paraId="2397E5FF" w14:textId="77777777" w:rsidR="00AF2481" w:rsidRDefault="00AF2481" w:rsidP="004114A5">
            <w:pPr>
              <w:autoSpaceDE w:val="0"/>
              <w:autoSpaceDN w:val="0"/>
              <w:adjustRightInd w:val="0"/>
              <w:jc w:val="both"/>
              <w:rPr>
                <w:b/>
              </w:rPr>
            </w:pPr>
            <w:r w:rsidRPr="00963268">
              <w:rPr>
                <w:b/>
                <w:iCs/>
              </w:rPr>
              <w:t>Intellectual Property:</w:t>
            </w:r>
            <w:r>
              <w:rPr>
                <w:b/>
                <w:iCs/>
              </w:rPr>
              <w:t xml:space="preserve"> </w:t>
            </w:r>
            <w:r w:rsidRPr="00CB4B9D">
              <w:t xml:space="preserve">What is intellectual property” Copyrights, patents, and trade secrets; Software piracy; Software patents; Free software, what is fair use? </w:t>
            </w:r>
          </w:p>
        </w:tc>
        <w:tc>
          <w:tcPr>
            <w:tcW w:w="1134" w:type="dxa"/>
          </w:tcPr>
          <w:p w14:paraId="155F24B5" w14:textId="77777777" w:rsidR="00AF2481" w:rsidRPr="004114A5" w:rsidRDefault="00AF2481" w:rsidP="004B203F">
            <w:pPr>
              <w:spacing w:line="259" w:lineRule="auto"/>
              <w:jc w:val="both"/>
            </w:pPr>
            <w:r w:rsidRPr="004114A5">
              <w:t>2 weeks</w:t>
            </w:r>
          </w:p>
        </w:tc>
        <w:tc>
          <w:tcPr>
            <w:tcW w:w="883" w:type="dxa"/>
          </w:tcPr>
          <w:p w14:paraId="7E0FE8A6" w14:textId="77777777" w:rsidR="00AF2481" w:rsidRDefault="00AF2481" w:rsidP="00857930">
            <w:pPr>
              <w:spacing w:line="259" w:lineRule="auto"/>
              <w:jc w:val="both"/>
            </w:pPr>
            <w:r w:rsidRPr="001906E3">
              <w:t>CLO1</w:t>
            </w:r>
          </w:p>
          <w:p w14:paraId="435D31A6" w14:textId="77777777" w:rsidR="00AF2481" w:rsidRDefault="00AF2481" w:rsidP="00857930">
            <w:pPr>
              <w:spacing w:line="259" w:lineRule="auto"/>
              <w:jc w:val="both"/>
              <w:rPr>
                <w:b/>
              </w:rPr>
            </w:pPr>
            <w:r w:rsidRPr="001906E3">
              <w:t>CLO</w:t>
            </w:r>
            <w:r>
              <w:t>3</w:t>
            </w:r>
          </w:p>
        </w:tc>
      </w:tr>
      <w:tr w:rsidR="00AF2481" w14:paraId="04A972B2" w14:textId="77777777" w:rsidTr="003514B8">
        <w:tc>
          <w:tcPr>
            <w:tcW w:w="599" w:type="dxa"/>
          </w:tcPr>
          <w:p w14:paraId="5170AB7A" w14:textId="77777777" w:rsidR="00AF2481" w:rsidRDefault="00AF2481" w:rsidP="00857930">
            <w:pPr>
              <w:spacing w:line="259" w:lineRule="auto"/>
              <w:jc w:val="both"/>
              <w:rPr>
                <w:b/>
              </w:rPr>
            </w:pPr>
          </w:p>
        </w:tc>
        <w:tc>
          <w:tcPr>
            <w:tcW w:w="6520" w:type="dxa"/>
          </w:tcPr>
          <w:p w14:paraId="6A6F38C4" w14:textId="77777777" w:rsidR="00AF2481" w:rsidRDefault="00AF2481" w:rsidP="00857930">
            <w:pPr>
              <w:spacing w:line="259" w:lineRule="auto"/>
              <w:jc w:val="both"/>
              <w:rPr>
                <w:b/>
              </w:rPr>
            </w:pPr>
          </w:p>
        </w:tc>
        <w:tc>
          <w:tcPr>
            <w:tcW w:w="1134" w:type="dxa"/>
          </w:tcPr>
          <w:p w14:paraId="47E1A20D" w14:textId="77777777" w:rsidR="00AF2481" w:rsidRDefault="00AF2481" w:rsidP="00857930">
            <w:pPr>
              <w:spacing w:line="259" w:lineRule="auto"/>
              <w:jc w:val="both"/>
              <w:rPr>
                <w:b/>
              </w:rPr>
            </w:pPr>
          </w:p>
        </w:tc>
        <w:tc>
          <w:tcPr>
            <w:tcW w:w="883" w:type="dxa"/>
          </w:tcPr>
          <w:p w14:paraId="3612A750" w14:textId="77777777" w:rsidR="00AF2481" w:rsidRDefault="00AF2481" w:rsidP="00857930">
            <w:pPr>
              <w:spacing w:line="259" w:lineRule="auto"/>
              <w:jc w:val="both"/>
              <w:rPr>
                <w:b/>
              </w:rPr>
            </w:pPr>
          </w:p>
        </w:tc>
      </w:tr>
      <w:tr w:rsidR="00AF2481" w14:paraId="3299CDDB" w14:textId="77777777" w:rsidTr="003514B8">
        <w:tc>
          <w:tcPr>
            <w:tcW w:w="599" w:type="dxa"/>
          </w:tcPr>
          <w:p w14:paraId="73A1C6D7" w14:textId="77777777" w:rsidR="00AF2481" w:rsidRDefault="00AF2481" w:rsidP="00857930">
            <w:pPr>
              <w:spacing w:line="259" w:lineRule="auto"/>
              <w:jc w:val="both"/>
              <w:rPr>
                <w:b/>
              </w:rPr>
            </w:pPr>
          </w:p>
        </w:tc>
        <w:tc>
          <w:tcPr>
            <w:tcW w:w="6520" w:type="dxa"/>
          </w:tcPr>
          <w:p w14:paraId="20561E71" w14:textId="77777777" w:rsidR="00AF2481" w:rsidRDefault="00AF2481" w:rsidP="00051F14">
            <w:pPr>
              <w:spacing w:line="259" w:lineRule="auto"/>
              <w:jc w:val="center"/>
              <w:rPr>
                <w:b/>
              </w:rPr>
            </w:pPr>
            <w:r>
              <w:rPr>
                <w:b/>
              </w:rPr>
              <w:t>Final: Part B</w:t>
            </w:r>
            <w:r w:rsidR="00572065">
              <w:rPr>
                <w:b/>
              </w:rPr>
              <w:t xml:space="preserve"> (30 Marks)</w:t>
            </w:r>
          </w:p>
        </w:tc>
        <w:tc>
          <w:tcPr>
            <w:tcW w:w="1134" w:type="dxa"/>
          </w:tcPr>
          <w:p w14:paraId="22DAA3F4" w14:textId="77777777" w:rsidR="00AF2481" w:rsidRDefault="00AF2481" w:rsidP="00857930">
            <w:pPr>
              <w:spacing w:line="259" w:lineRule="auto"/>
              <w:jc w:val="both"/>
              <w:rPr>
                <w:b/>
              </w:rPr>
            </w:pPr>
          </w:p>
        </w:tc>
        <w:tc>
          <w:tcPr>
            <w:tcW w:w="883" w:type="dxa"/>
          </w:tcPr>
          <w:p w14:paraId="38D08562" w14:textId="77777777" w:rsidR="00AF2481" w:rsidRDefault="00AF2481" w:rsidP="00857930">
            <w:pPr>
              <w:spacing w:line="259" w:lineRule="auto"/>
              <w:jc w:val="both"/>
              <w:rPr>
                <w:b/>
              </w:rPr>
            </w:pPr>
          </w:p>
        </w:tc>
      </w:tr>
      <w:tr w:rsidR="00AF2481" w14:paraId="616C1355" w14:textId="77777777" w:rsidTr="003514B8">
        <w:tc>
          <w:tcPr>
            <w:tcW w:w="599" w:type="dxa"/>
          </w:tcPr>
          <w:p w14:paraId="517B0873" w14:textId="77777777" w:rsidR="00AF2481" w:rsidRDefault="00AF2481" w:rsidP="00857930">
            <w:pPr>
              <w:spacing w:line="259" w:lineRule="auto"/>
              <w:jc w:val="both"/>
              <w:rPr>
                <w:b/>
              </w:rPr>
            </w:pPr>
            <w:r>
              <w:rPr>
                <w:b/>
              </w:rPr>
              <w:t>6.</w:t>
            </w:r>
          </w:p>
        </w:tc>
        <w:tc>
          <w:tcPr>
            <w:tcW w:w="6520" w:type="dxa"/>
          </w:tcPr>
          <w:p w14:paraId="77FFFEF6" w14:textId="77777777" w:rsidR="00AF2481" w:rsidRDefault="00AF2481" w:rsidP="007C31D1">
            <w:pPr>
              <w:autoSpaceDE w:val="0"/>
              <w:autoSpaceDN w:val="0"/>
              <w:adjustRightInd w:val="0"/>
              <w:jc w:val="both"/>
              <w:rPr>
                <w:b/>
              </w:rPr>
            </w:pPr>
            <w:r w:rsidRPr="00963268">
              <w:rPr>
                <w:b/>
                <w:iCs/>
              </w:rPr>
              <w:t>Computer Crime:</w:t>
            </w:r>
            <w:r w:rsidRPr="00CB4B9D">
              <w:rPr>
                <w:iCs/>
              </w:rPr>
              <w:t xml:space="preserve"> </w:t>
            </w:r>
            <w:r w:rsidRPr="00CB4B9D">
              <w:t xml:space="preserve">History and examples of computer crime; “Cracking” (“hacking”) and its effects; Viruses, worms, and Trojan horses; Online scams, Identity theft; moral issues related to these crimes. </w:t>
            </w:r>
          </w:p>
        </w:tc>
        <w:tc>
          <w:tcPr>
            <w:tcW w:w="1134" w:type="dxa"/>
          </w:tcPr>
          <w:p w14:paraId="32E525BE" w14:textId="77777777" w:rsidR="00AF2481" w:rsidRPr="004114A5" w:rsidRDefault="00AF2481" w:rsidP="004B203F">
            <w:pPr>
              <w:spacing w:line="259" w:lineRule="auto"/>
              <w:jc w:val="both"/>
            </w:pPr>
            <w:r w:rsidRPr="004114A5">
              <w:t>2 weeks</w:t>
            </w:r>
          </w:p>
        </w:tc>
        <w:tc>
          <w:tcPr>
            <w:tcW w:w="883" w:type="dxa"/>
          </w:tcPr>
          <w:p w14:paraId="1BE5C5F7" w14:textId="77777777" w:rsidR="00AF2481" w:rsidRDefault="00AF2481" w:rsidP="00857930">
            <w:pPr>
              <w:spacing w:line="259" w:lineRule="auto"/>
              <w:jc w:val="both"/>
            </w:pPr>
            <w:r w:rsidRPr="001906E3">
              <w:t>CLO1</w:t>
            </w:r>
          </w:p>
          <w:p w14:paraId="58E84356" w14:textId="77777777" w:rsidR="00AF2481" w:rsidRDefault="00AF2481" w:rsidP="00857930">
            <w:pPr>
              <w:spacing w:line="259" w:lineRule="auto"/>
              <w:jc w:val="both"/>
              <w:rPr>
                <w:b/>
              </w:rPr>
            </w:pPr>
            <w:r w:rsidRPr="001906E3">
              <w:t>CLO</w:t>
            </w:r>
            <w:r>
              <w:t>3</w:t>
            </w:r>
          </w:p>
        </w:tc>
      </w:tr>
      <w:tr w:rsidR="00AF2481" w14:paraId="14715B62" w14:textId="77777777" w:rsidTr="003514B8">
        <w:tc>
          <w:tcPr>
            <w:tcW w:w="599" w:type="dxa"/>
          </w:tcPr>
          <w:p w14:paraId="0A2E7C99" w14:textId="77777777" w:rsidR="00AF2481" w:rsidRDefault="00AF2481" w:rsidP="00857930">
            <w:pPr>
              <w:spacing w:line="259" w:lineRule="auto"/>
              <w:jc w:val="both"/>
              <w:rPr>
                <w:b/>
              </w:rPr>
            </w:pPr>
            <w:r>
              <w:rPr>
                <w:b/>
              </w:rPr>
              <w:t>7.</w:t>
            </w:r>
          </w:p>
        </w:tc>
        <w:tc>
          <w:tcPr>
            <w:tcW w:w="6520" w:type="dxa"/>
          </w:tcPr>
          <w:p w14:paraId="346EAF75" w14:textId="77777777" w:rsidR="00AF2481" w:rsidRDefault="00AF2481" w:rsidP="007C31D1">
            <w:pPr>
              <w:autoSpaceDE w:val="0"/>
              <w:autoSpaceDN w:val="0"/>
              <w:adjustRightInd w:val="0"/>
              <w:jc w:val="both"/>
              <w:rPr>
                <w:b/>
              </w:rPr>
            </w:pPr>
            <w:r w:rsidRPr="00963268">
              <w:rPr>
                <w:b/>
                <w:iCs/>
              </w:rPr>
              <w:t>Computer and Work:</w:t>
            </w:r>
            <w:r w:rsidRPr="00CB4B9D">
              <w:rPr>
                <w:iCs/>
              </w:rPr>
              <w:t xml:space="preserve"> </w:t>
            </w:r>
            <w:r w:rsidRPr="00CB4B9D">
              <w:t>Impact of employment, work environment, Employee monitoring, Health issues</w:t>
            </w:r>
            <w:r>
              <w:t>.</w:t>
            </w:r>
          </w:p>
        </w:tc>
        <w:tc>
          <w:tcPr>
            <w:tcW w:w="1134" w:type="dxa"/>
          </w:tcPr>
          <w:p w14:paraId="154DE5FC" w14:textId="77777777" w:rsidR="00AF2481" w:rsidRPr="004114A5" w:rsidRDefault="00AF2481" w:rsidP="004B203F">
            <w:pPr>
              <w:spacing w:line="259" w:lineRule="auto"/>
              <w:jc w:val="both"/>
            </w:pPr>
            <w:r>
              <w:t>1</w:t>
            </w:r>
            <w:r w:rsidRPr="004114A5">
              <w:t xml:space="preserve"> weeks</w:t>
            </w:r>
          </w:p>
        </w:tc>
        <w:tc>
          <w:tcPr>
            <w:tcW w:w="883" w:type="dxa"/>
          </w:tcPr>
          <w:p w14:paraId="687CBD26" w14:textId="77777777" w:rsidR="00AF2481" w:rsidRDefault="00AF2481" w:rsidP="00857930">
            <w:pPr>
              <w:spacing w:line="259" w:lineRule="auto"/>
              <w:jc w:val="both"/>
              <w:rPr>
                <w:b/>
              </w:rPr>
            </w:pPr>
            <w:r w:rsidRPr="001906E3">
              <w:t>CLO1</w:t>
            </w:r>
          </w:p>
        </w:tc>
      </w:tr>
      <w:tr w:rsidR="00AF2481" w14:paraId="507DFC63" w14:textId="77777777" w:rsidTr="003514B8">
        <w:tc>
          <w:tcPr>
            <w:tcW w:w="599" w:type="dxa"/>
          </w:tcPr>
          <w:p w14:paraId="5BCB8CC0" w14:textId="77777777" w:rsidR="00AF2481" w:rsidRDefault="00AF2481" w:rsidP="00857930">
            <w:pPr>
              <w:spacing w:line="259" w:lineRule="auto"/>
              <w:jc w:val="both"/>
              <w:rPr>
                <w:b/>
              </w:rPr>
            </w:pPr>
            <w:r>
              <w:rPr>
                <w:b/>
              </w:rPr>
              <w:t>8.</w:t>
            </w:r>
          </w:p>
        </w:tc>
        <w:tc>
          <w:tcPr>
            <w:tcW w:w="6520" w:type="dxa"/>
          </w:tcPr>
          <w:p w14:paraId="2AE38CE6" w14:textId="77777777" w:rsidR="00AF2481" w:rsidRDefault="00AF2481" w:rsidP="008F65EA">
            <w:pPr>
              <w:autoSpaceDE w:val="0"/>
              <w:autoSpaceDN w:val="0"/>
              <w:adjustRightInd w:val="0"/>
              <w:jc w:val="both"/>
              <w:rPr>
                <w:b/>
              </w:rPr>
            </w:pPr>
            <w:r w:rsidRPr="00963268">
              <w:rPr>
                <w:b/>
                <w:iCs/>
              </w:rPr>
              <w:t>Professional Ethics and responsibilities:</w:t>
            </w:r>
            <w:r w:rsidRPr="00CB4B9D">
              <w:rPr>
                <w:iCs/>
              </w:rPr>
              <w:t xml:space="preserve"> </w:t>
            </w:r>
            <w:r w:rsidRPr="00CB4B9D">
              <w:t xml:space="preserve">What is Ethics? What is Computer ethics, some ethical guidelines for computer professionals, Examine and discuss professional codes of ethics, conduct, and practice (IEEE, ACM, SE, AITP, and so forth).  </w:t>
            </w:r>
          </w:p>
        </w:tc>
        <w:tc>
          <w:tcPr>
            <w:tcW w:w="1134" w:type="dxa"/>
          </w:tcPr>
          <w:p w14:paraId="76A123A6" w14:textId="77777777" w:rsidR="00AF2481" w:rsidRPr="004114A5" w:rsidRDefault="00AF2481" w:rsidP="004B203F">
            <w:pPr>
              <w:spacing w:line="259" w:lineRule="auto"/>
              <w:jc w:val="both"/>
            </w:pPr>
            <w:r w:rsidRPr="004114A5">
              <w:t>2 weeks</w:t>
            </w:r>
          </w:p>
        </w:tc>
        <w:tc>
          <w:tcPr>
            <w:tcW w:w="883" w:type="dxa"/>
          </w:tcPr>
          <w:p w14:paraId="1EE19E2E" w14:textId="77777777" w:rsidR="00AF2481" w:rsidRDefault="00AF2481" w:rsidP="001906E3">
            <w:pPr>
              <w:spacing w:line="259" w:lineRule="auto"/>
              <w:jc w:val="both"/>
              <w:rPr>
                <w:b/>
              </w:rPr>
            </w:pPr>
            <w:r w:rsidRPr="001906E3">
              <w:t>CLO</w:t>
            </w:r>
            <w:r>
              <w:t>2</w:t>
            </w:r>
          </w:p>
        </w:tc>
      </w:tr>
    </w:tbl>
    <w:p w14:paraId="0C484C37" w14:textId="77777777" w:rsidR="00857930" w:rsidRDefault="00857930" w:rsidP="00857930">
      <w:pPr>
        <w:spacing w:line="259" w:lineRule="auto"/>
        <w:ind w:left="360"/>
        <w:jc w:val="both"/>
        <w:rPr>
          <w:b/>
        </w:rPr>
      </w:pPr>
    </w:p>
    <w:p w14:paraId="4CA0A32F" w14:textId="77777777" w:rsidR="006E1A80" w:rsidRDefault="00451F0C">
      <w:pPr>
        <w:numPr>
          <w:ilvl w:val="0"/>
          <w:numId w:val="1"/>
        </w:numPr>
        <w:spacing w:line="259" w:lineRule="auto"/>
        <w:jc w:val="both"/>
      </w:pPr>
      <w:r>
        <w:rPr>
          <w:b/>
        </w:rPr>
        <w:t>Weekly Activity Plan:</w:t>
      </w:r>
    </w:p>
    <w:p w14:paraId="49A12DAC" w14:textId="77777777" w:rsidR="006E1A80" w:rsidRDefault="006E1A80">
      <w:pPr>
        <w:spacing w:line="259" w:lineRule="auto"/>
        <w:jc w:val="both"/>
      </w:pPr>
    </w:p>
    <w:tbl>
      <w:tblPr>
        <w:tblStyle w:val="TableGrid"/>
        <w:tblW w:w="0" w:type="auto"/>
        <w:tblLook w:val="04A0" w:firstRow="1" w:lastRow="0" w:firstColumn="1" w:lastColumn="0" w:noHBand="0" w:noVBand="1"/>
      </w:tblPr>
      <w:tblGrid>
        <w:gridCol w:w="1061"/>
        <w:gridCol w:w="4923"/>
        <w:gridCol w:w="1389"/>
        <w:gridCol w:w="1403"/>
        <w:gridCol w:w="901"/>
      </w:tblGrid>
      <w:tr w:rsidR="00391EA2" w14:paraId="2E04C6B4" w14:textId="77777777" w:rsidTr="00091247">
        <w:tc>
          <w:tcPr>
            <w:tcW w:w="1061" w:type="dxa"/>
          </w:tcPr>
          <w:p w14:paraId="4761F307" w14:textId="77777777" w:rsidR="00391EA2" w:rsidRDefault="00391EA2" w:rsidP="004B203F">
            <w:pPr>
              <w:ind w:hanging="2"/>
              <w:jc w:val="center"/>
              <w:rPr>
                <w:b/>
              </w:rPr>
            </w:pPr>
            <w:r>
              <w:rPr>
                <w:b/>
              </w:rPr>
              <w:t>Week</w:t>
            </w:r>
          </w:p>
        </w:tc>
        <w:tc>
          <w:tcPr>
            <w:tcW w:w="4923" w:type="dxa"/>
          </w:tcPr>
          <w:p w14:paraId="13B541B1" w14:textId="77777777" w:rsidR="00391EA2" w:rsidRDefault="00391EA2" w:rsidP="004B203F">
            <w:pPr>
              <w:ind w:hanging="2"/>
              <w:jc w:val="center"/>
              <w:rPr>
                <w:b/>
              </w:rPr>
            </w:pPr>
            <w:r>
              <w:rPr>
                <w:b/>
              </w:rPr>
              <w:t>Topic</w:t>
            </w:r>
          </w:p>
        </w:tc>
        <w:tc>
          <w:tcPr>
            <w:tcW w:w="1389" w:type="dxa"/>
          </w:tcPr>
          <w:p w14:paraId="2BA5D73A" w14:textId="77777777" w:rsidR="00391EA2" w:rsidRDefault="00391EA2" w:rsidP="004B203F">
            <w:pPr>
              <w:ind w:hanging="2"/>
              <w:jc w:val="center"/>
              <w:rPr>
                <w:b/>
              </w:rPr>
            </w:pPr>
            <w:r>
              <w:rPr>
                <w:b/>
              </w:rPr>
              <w:t>TLS</w:t>
            </w:r>
          </w:p>
        </w:tc>
        <w:tc>
          <w:tcPr>
            <w:tcW w:w="1403" w:type="dxa"/>
          </w:tcPr>
          <w:p w14:paraId="143EA131" w14:textId="77777777" w:rsidR="00391EA2" w:rsidRDefault="00391EA2" w:rsidP="004B203F">
            <w:pPr>
              <w:ind w:hanging="2"/>
              <w:jc w:val="center"/>
              <w:rPr>
                <w:b/>
              </w:rPr>
            </w:pPr>
            <w:r>
              <w:rPr>
                <w:b/>
              </w:rPr>
              <w:t>AS</w:t>
            </w:r>
          </w:p>
        </w:tc>
        <w:tc>
          <w:tcPr>
            <w:tcW w:w="901" w:type="dxa"/>
          </w:tcPr>
          <w:p w14:paraId="41BA9577" w14:textId="77777777" w:rsidR="00391EA2" w:rsidRDefault="00391EA2" w:rsidP="004B203F">
            <w:pPr>
              <w:ind w:hanging="2"/>
              <w:jc w:val="center"/>
              <w:rPr>
                <w:b/>
              </w:rPr>
            </w:pPr>
            <w:r>
              <w:rPr>
                <w:b/>
              </w:rPr>
              <w:t>CLOs</w:t>
            </w:r>
          </w:p>
        </w:tc>
      </w:tr>
      <w:tr w:rsidR="00A44A8B" w14:paraId="0D869B18" w14:textId="77777777" w:rsidTr="00091247">
        <w:tc>
          <w:tcPr>
            <w:tcW w:w="1061" w:type="dxa"/>
          </w:tcPr>
          <w:p w14:paraId="0847C461" w14:textId="77777777" w:rsidR="00A44A8B" w:rsidRPr="00091247" w:rsidRDefault="00A44A8B" w:rsidP="004B203F">
            <w:pPr>
              <w:rPr>
                <w:sz w:val="20"/>
                <w:szCs w:val="20"/>
              </w:rPr>
            </w:pPr>
            <w:r w:rsidRPr="00091247">
              <w:rPr>
                <w:sz w:val="20"/>
                <w:szCs w:val="20"/>
              </w:rPr>
              <w:t>Week-1</w:t>
            </w:r>
          </w:p>
        </w:tc>
        <w:tc>
          <w:tcPr>
            <w:tcW w:w="4923" w:type="dxa"/>
          </w:tcPr>
          <w:p w14:paraId="444580AC" w14:textId="77777777" w:rsidR="00A44A8B" w:rsidRPr="00A36B93" w:rsidRDefault="00A44A8B" w:rsidP="004B203F">
            <w:pPr>
              <w:autoSpaceDE w:val="0"/>
              <w:autoSpaceDN w:val="0"/>
              <w:adjustRightInd w:val="0"/>
              <w:jc w:val="both"/>
              <w:rPr>
                <w:b/>
                <w:sz w:val="22"/>
                <w:szCs w:val="22"/>
              </w:rPr>
            </w:pPr>
            <w:r w:rsidRPr="00A36B93">
              <w:rPr>
                <w:iCs/>
                <w:sz w:val="22"/>
                <w:szCs w:val="22"/>
              </w:rPr>
              <w:t xml:space="preserve">Introduction: History of computer hardware, software, networking; Overview of Technological Change; </w:t>
            </w:r>
          </w:p>
        </w:tc>
        <w:tc>
          <w:tcPr>
            <w:tcW w:w="1389" w:type="dxa"/>
          </w:tcPr>
          <w:p w14:paraId="3966329B" w14:textId="77777777" w:rsidR="00A44A8B" w:rsidRDefault="00A44A8B">
            <w:pPr>
              <w:spacing w:line="259" w:lineRule="auto"/>
              <w:jc w:val="both"/>
            </w:pPr>
            <w:r>
              <w:t>Lecture</w:t>
            </w:r>
          </w:p>
          <w:p w14:paraId="20B04245" w14:textId="77777777" w:rsidR="00A44A8B" w:rsidRDefault="00A44A8B">
            <w:pPr>
              <w:spacing w:line="259" w:lineRule="auto"/>
              <w:jc w:val="both"/>
            </w:pPr>
            <w:r>
              <w:t>Discussion</w:t>
            </w:r>
          </w:p>
        </w:tc>
        <w:tc>
          <w:tcPr>
            <w:tcW w:w="1403" w:type="dxa"/>
          </w:tcPr>
          <w:p w14:paraId="24EB225E" w14:textId="77777777" w:rsidR="003F53F9" w:rsidRDefault="003F53F9" w:rsidP="003F53F9">
            <w:pPr>
              <w:spacing w:line="259" w:lineRule="auto"/>
              <w:jc w:val="both"/>
            </w:pPr>
            <w:r>
              <w:t>Presentation</w:t>
            </w:r>
          </w:p>
          <w:p w14:paraId="6B9226B2" w14:textId="77777777" w:rsidR="00A44A8B" w:rsidRDefault="00A44A8B">
            <w:pPr>
              <w:spacing w:line="259" w:lineRule="auto"/>
              <w:jc w:val="both"/>
            </w:pPr>
          </w:p>
        </w:tc>
        <w:tc>
          <w:tcPr>
            <w:tcW w:w="901" w:type="dxa"/>
          </w:tcPr>
          <w:p w14:paraId="60E35D7E" w14:textId="77777777" w:rsidR="00A44A8B" w:rsidRPr="002F5E76" w:rsidRDefault="00A44A8B" w:rsidP="00C26689">
            <w:pPr>
              <w:spacing w:line="259" w:lineRule="auto"/>
              <w:jc w:val="both"/>
            </w:pPr>
            <w:r w:rsidRPr="002F5E76">
              <w:t>CLO1</w:t>
            </w:r>
          </w:p>
        </w:tc>
      </w:tr>
      <w:tr w:rsidR="00A44A8B" w14:paraId="2A18CD76" w14:textId="77777777" w:rsidTr="00091247">
        <w:tc>
          <w:tcPr>
            <w:tcW w:w="1061" w:type="dxa"/>
          </w:tcPr>
          <w:p w14:paraId="7FF8A5E8" w14:textId="77777777" w:rsidR="00A44A8B" w:rsidRPr="00091247" w:rsidRDefault="00A44A8B" w:rsidP="004B203F">
            <w:pPr>
              <w:rPr>
                <w:sz w:val="20"/>
                <w:szCs w:val="20"/>
              </w:rPr>
            </w:pPr>
            <w:r w:rsidRPr="00091247">
              <w:rPr>
                <w:sz w:val="20"/>
                <w:szCs w:val="20"/>
              </w:rPr>
              <w:t>Week-2</w:t>
            </w:r>
          </w:p>
        </w:tc>
        <w:tc>
          <w:tcPr>
            <w:tcW w:w="4923" w:type="dxa"/>
          </w:tcPr>
          <w:p w14:paraId="0101AC59" w14:textId="77777777" w:rsidR="00A44A8B" w:rsidRPr="00A36B93" w:rsidRDefault="00A44A8B" w:rsidP="004B203F">
            <w:pPr>
              <w:rPr>
                <w:sz w:val="22"/>
                <w:szCs w:val="22"/>
              </w:rPr>
            </w:pPr>
            <w:r w:rsidRPr="00A36B93">
              <w:rPr>
                <w:iCs/>
                <w:sz w:val="22"/>
                <w:szCs w:val="22"/>
              </w:rPr>
              <w:t>Impact of information technology on some sectors.</w:t>
            </w:r>
          </w:p>
        </w:tc>
        <w:tc>
          <w:tcPr>
            <w:tcW w:w="1389" w:type="dxa"/>
          </w:tcPr>
          <w:p w14:paraId="383D7792" w14:textId="77777777" w:rsidR="00A44A8B" w:rsidRDefault="00A44A8B" w:rsidP="00284CC5">
            <w:pPr>
              <w:spacing w:line="259" w:lineRule="auto"/>
              <w:jc w:val="both"/>
            </w:pPr>
            <w:r>
              <w:t>Lecture</w:t>
            </w:r>
          </w:p>
          <w:p w14:paraId="29210072" w14:textId="77777777" w:rsidR="00A44A8B" w:rsidRDefault="00A44A8B" w:rsidP="00284CC5">
            <w:pPr>
              <w:spacing w:line="259" w:lineRule="auto"/>
              <w:jc w:val="both"/>
            </w:pPr>
            <w:r>
              <w:t>Discussion</w:t>
            </w:r>
          </w:p>
        </w:tc>
        <w:tc>
          <w:tcPr>
            <w:tcW w:w="1403" w:type="dxa"/>
          </w:tcPr>
          <w:p w14:paraId="721AE3A3" w14:textId="77777777" w:rsidR="003F53F9" w:rsidRDefault="003F53F9" w:rsidP="003F53F9">
            <w:pPr>
              <w:spacing w:line="259" w:lineRule="auto"/>
              <w:jc w:val="both"/>
            </w:pPr>
            <w:r>
              <w:t>Presentation</w:t>
            </w:r>
          </w:p>
          <w:p w14:paraId="0C9BD656" w14:textId="77777777" w:rsidR="00A44A8B" w:rsidRDefault="00A44A8B">
            <w:pPr>
              <w:spacing w:line="259" w:lineRule="auto"/>
              <w:jc w:val="both"/>
            </w:pPr>
          </w:p>
        </w:tc>
        <w:tc>
          <w:tcPr>
            <w:tcW w:w="901" w:type="dxa"/>
          </w:tcPr>
          <w:p w14:paraId="517A46EE" w14:textId="77777777" w:rsidR="00A44A8B" w:rsidRDefault="00A44A8B" w:rsidP="00C26689">
            <w:r w:rsidRPr="002F5E76">
              <w:t>CLO1</w:t>
            </w:r>
          </w:p>
          <w:p w14:paraId="5B00004F" w14:textId="77777777" w:rsidR="00A44A8B" w:rsidRDefault="00A44A8B" w:rsidP="00C26689">
            <w:r w:rsidRPr="002F5E76">
              <w:t>CLO3</w:t>
            </w:r>
          </w:p>
        </w:tc>
      </w:tr>
      <w:tr w:rsidR="00A44A8B" w14:paraId="7913FB0A" w14:textId="77777777" w:rsidTr="00091247">
        <w:tc>
          <w:tcPr>
            <w:tcW w:w="1061" w:type="dxa"/>
          </w:tcPr>
          <w:p w14:paraId="148EFDE3" w14:textId="77777777" w:rsidR="00A44A8B" w:rsidRPr="00091247" w:rsidRDefault="00A44A8B" w:rsidP="004B203F">
            <w:pPr>
              <w:rPr>
                <w:sz w:val="20"/>
                <w:szCs w:val="20"/>
              </w:rPr>
            </w:pPr>
            <w:r w:rsidRPr="00091247">
              <w:rPr>
                <w:sz w:val="20"/>
                <w:szCs w:val="20"/>
              </w:rPr>
              <w:t>Week -3</w:t>
            </w:r>
          </w:p>
        </w:tc>
        <w:tc>
          <w:tcPr>
            <w:tcW w:w="4923" w:type="dxa"/>
          </w:tcPr>
          <w:p w14:paraId="4CAEB505" w14:textId="77777777" w:rsidR="00A44A8B" w:rsidRPr="00A36B93" w:rsidRDefault="00A44A8B" w:rsidP="004B203F">
            <w:pPr>
              <w:autoSpaceDE w:val="0"/>
              <w:autoSpaceDN w:val="0"/>
              <w:adjustRightInd w:val="0"/>
              <w:jc w:val="both"/>
              <w:rPr>
                <w:sz w:val="22"/>
                <w:szCs w:val="22"/>
              </w:rPr>
            </w:pPr>
            <w:r w:rsidRPr="00A36B93">
              <w:rPr>
                <w:iCs/>
                <w:sz w:val="22"/>
                <w:szCs w:val="22"/>
              </w:rPr>
              <w:t xml:space="preserve">Privacy and personal information: Definition of </w:t>
            </w:r>
            <w:r w:rsidRPr="00A36B93">
              <w:rPr>
                <w:sz w:val="22"/>
                <w:szCs w:val="22"/>
              </w:rPr>
              <w:t xml:space="preserve">privacy. How does computer technology effect privacy? To what moral problems does this lead? </w:t>
            </w:r>
          </w:p>
        </w:tc>
        <w:tc>
          <w:tcPr>
            <w:tcW w:w="1389" w:type="dxa"/>
          </w:tcPr>
          <w:p w14:paraId="65636C90" w14:textId="77777777" w:rsidR="00A44A8B" w:rsidRDefault="00A44A8B" w:rsidP="00284CC5">
            <w:pPr>
              <w:spacing w:line="259" w:lineRule="auto"/>
              <w:jc w:val="both"/>
            </w:pPr>
            <w:r>
              <w:t>Lecture</w:t>
            </w:r>
          </w:p>
          <w:p w14:paraId="3248B1CC" w14:textId="77777777" w:rsidR="00A44A8B" w:rsidRDefault="00A44A8B" w:rsidP="00284CC5">
            <w:pPr>
              <w:spacing w:line="259" w:lineRule="auto"/>
              <w:jc w:val="both"/>
            </w:pPr>
            <w:r>
              <w:t>Discussion</w:t>
            </w:r>
          </w:p>
        </w:tc>
        <w:tc>
          <w:tcPr>
            <w:tcW w:w="1403" w:type="dxa"/>
          </w:tcPr>
          <w:p w14:paraId="29D99EA6" w14:textId="77777777" w:rsidR="00A44A8B" w:rsidRDefault="003F53F9">
            <w:pPr>
              <w:spacing w:line="259" w:lineRule="auto"/>
              <w:jc w:val="both"/>
            </w:pPr>
            <w:r>
              <w:t>CT</w:t>
            </w:r>
          </w:p>
        </w:tc>
        <w:tc>
          <w:tcPr>
            <w:tcW w:w="901" w:type="dxa"/>
          </w:tcPr>
          <w:p w14:paraId="1CA82158" w14:textId="77777777" w:rsidR="00A44A8B" w:rsidRPr="002F5E76" w:rsidRDefault="00A44A8B" w:rsidP="00C26689">
            <w:pPr>
              <w:spacing w:line="259" w:lineRule="auto"/>
              <w:jc w:val="both"/>
            </w:pPr>
            <w:r w:rsidRPr="002F5E76">
              <w:t>CLO1</w:t>
            </w:r>
          </w:p>
        </w:tc>
      </w:tr>
      <w:tr w:rsidR="00A44A8B" w14:paraId="44F7D371" w14:textId="77777777" w:rsidTr="00091247">
        <w:tc>
          <w:tcPr>
            <w:tcW w:w="1061" w:type="dxa"/>
          </w:tcPr>
          <w:p w14:paraId="0E92B92E" w14:textId="77777777" w:rsidR="00A44A8B" w:rsidRPr="00091247" w:rsidRDefault="00A44A8B" w:rsidP="004B203F">
            <w:pPr>
              <w:rPr>
                <w:sz w:val="20"/>
                <w:szCs w:val="20"/>
              </w:rPr>
            </w:pPr>
            <w:r w:rsidRPr="00091247">
              <w:rPr>
                <w:sz w:val="20"/>
                <w:szCs w:val="20"/>
              </w:rPr>
              <w:t>Week -4</w:t>
            </w:r>
          </w:p>
        </w:tc>
        <w:tc>
          <w:tcPr>
            <w:tcW w:w="4923" w:type="dxa"/>
          </w:tcPr>
          <w:p w14:paraId="2DD6C7A5" w14:textId="77777777" w:rsidR="00A44A8B" w:rsidRPr="00A36B93" w:rsidRDefault="00A44A8B" w:rsidP="004B203F">
            <w:pPr>
              <w:rPr>
                <w:sz w:val="22"/>
                <w:szCs w:val="22"/>
              </w:rPr>
            </w:pPr>
            <w:r w:rsidRPr="00A36B93">
              <w:rPr>
                <w:sz w:val="22"/>
                <w:szCs w:val="22"/>
              </w:rPr>
              <w:t>Ethical and legal basis for privacy protection; Privacy implications of database systems; Technological strategies for privacy protection;</w:t>
            </w:r>
          </w:p>
        </w:tc>
        <w:tc>
          <w:tcPr>
            <w:tcW w:w="1389" w:type="dxa"/>
          </w:tcPr>
          <w:p w14:paraId="23B5C5AE" w14:textId="77777777" w:rsidR="00A44A8B" w:rsidRDefault="00A44A8B" w:rsidP="00284CC5">
            <w:pPr>
              <w:spacing w:line="259" w:lineRule="auto"/>
              <w:jc w:val="both"/>
            </w:pPr>
            <w:r>
              <w:t>Lecture</w:t>
            </w:r>
          </w:p>
          <w:p w14:paraId="0F6D7BA8" w14:textId="77777777" w:rsidR="00A44A8B" w:rsidRDefault="00A44A8B" w:rsidP="00284CC5">
            <w:pPr>
              <w:spacing w:line="259" w:lineRule="auto"/>
              <w:jc w:val="both"/>
            </w:pPr>
            <w:r>
              <w:t>Discussion</w:t>
            </w:r>
          </w:p>
        </w:tc>
        <w:tc>
          <w:tcPr>
            <w:tcW w:w="1403" w:type="dxa"/>
          </w:tcPr>
          <w:p w14:paraId="762D8E88" w14:textId="77777777" w:rsidR="00A44A8B" w:rsidRDefault="003F53F9">
            <w:pPr>
              <w:spacing w:line="259" w:lineRule="auto"/>
              <w:jc w:val="both"/>
            </w:pPr>
            <w:r>
              <w:t>Assignment</w:t>
            </w:r>
          </w:p>
        </w:tc>
        <w:tc>
          <w:tcPr>
            <w:tcW w:w="901" w:type="dxa"/>
          </w:tcPr>
          <w:p w14:paraId="4CC1E194" w14:textId="77777777" w:rsidR="00A44A8B" w:rsidRDefault="00A44A8B" w:rsidP="00C26689">
            <w:r w:rsidRPr="002F5E76">
              <w:t>CLO3</w:t>
            </w:r>
          </w:p>
        </w:tc>
      </w:tr>
      <w:tr w:rsidR="00A44A8B" w14:paraId="18D342A6" w14:textId="77777777" w:rsidTr="00091247">
        <w:tc>
          <w:tcPr>
            <w:tcW w:w="1061" w:type="dxa"/>
          </w:tcPr>
          <w:p w14:paraId="7277665F" w14:textId="77777777" w:rsidR="00A44A8B" w:rsidRPr="00091247" w:rsidRDefault="00A44A8B" w:rsidP="004B203F">
            <w:pPr>
              <w:rPr>
                <w:sz w:val="20"/>
                <w:szCs w:val="20"/>
              </w:rPr>
            </w:pPr>
            <w:r w:rsidRPr="00091247">
              <w:rPr>
                <w:sz w:val="20"/>
                <w:szCs w:val="20"/>
              </w:rPr>
              <w:t>Week -5</w:t>
            </w:r>
          </w:p>
        </w:tc>
        <w:tc>
          <w:tcPr>
            <w:tcW w:w="4923" w:type="dxa"/>
          </w:tcPr>
          <w:p w14:paraId="699F3FEC" w14:textId="77777777" w:rsidR="00A44A8B" w:rsidRPr="00A36B93" w:rsidRDefault="00A44A8B" w:rsidP="004B203F">
            <w:pPr>
              <w:autoSpaceDE w:val="0"/>
              <w:autoSpaceDN w:val="0"/>
              <w:adjustRightInd w:val="0"/>
              <w:jc w:val="both"/>
              <w:rPr>
                <w:sz w:val="22"/>
                <w:szCs w:val="22"/>
              </w:rPr>
            </w:pPr>
            <w:r w:rsidRPr="00A36B93">
              <w:rPr>
                <w:sz w:val="22"/>
                <w:szCs w:val="22"/>
              </w:rPr>
              <w:t xml:space="preserve">Cyber Laws: UNCITRAL model law, ICT Act 2006 in Bangladesh, Pornography Control Act 2012 </w:t>
            </w:r>
          </w:p>
        </w:tc>
        <w:tc>
          <w:tcPr>
            <w:tcW w:w="1389" w:type="dxa"/>
          </w:tcPr>
          <w:p w14:paraId="1D6432DA" w14:textId="77777777" w:rsidR="00A44A8B" w:rsidRDefault="00A44A8B" w:rsidP="00284CC5">
            <w:pPr>
              <w:spacing w:line="259" w:lineRule="auto"/>
              <w:jc w:val="both"/>
            </w:pPr>
            <w:r>
              <w:t>Lecture</w:t>
            </w:r>
          </w:p>
          <w:p w14:paraId="27FFA12D" w14:textId="77777777" w:rsidR="00A44A8B" w:rsidRDefault="00A44A8B" w:rsidP="00284CC5">
            <w:pPr>
              <w:spacing w:line="259" w:lineRule="auto"/>
              <w:jc w:val="both"/>
            </w:pPr>
            <w:r>
              <w:t>Discussion</w:t>
            </w:r>
          </w:p>
        </w:tc>
        <w:tc>
          <w:tcPr>
            <w:tcW w:w="1403" w:type="dxa"/>
          </w:tcPr>
          <w:p w14:paraId="14D6F5DF" w14:textId="77777777" w:rsidR="003F53F9" w:rsidRDefault="003F53F9" w:rsidP="003F53F9">
            <w:pPr>
              <w:spacing w:line="259" w:lineRule="auto"/>
              <w:jc w:val="both"/>
            </w:pPr>
            <w:r>
              <w:t>Presentation</w:t>
            </w:r>
          </w:p>
          <w:p w14:paraId="15A31A2C" w14:textId="77777777" w:rsidR="00A44A8B" w:rsidRDefault="00A44A8B">
            <w:pPr>
              <w:spacing w:line="259" w:lineRule="auto"/>
              <w:jc w:val="both"/>
            </w:pPr>
          </w:p>
        </w:tc>
        <w:tc>
          <w:tcPr>
            <w:tcW w:w="901" w:type="dxa"/>
          </w:tcPr>
          <w:p w14:paraId="2D2FB944" w14:textId="77777777" w:rsidR="00A44A8B" w:rsidRDefault="00A44A8B" w:rsidP="00C26689">
            <w:pPr>
              <w:spacing w:line="259" w:lineRule="auto"/>
              <w:jc w:val="both"/>
            </w:pPr>
            <w:r w:rsidRPr="002F5E76">
              <w:t>CLO1</w:t>
            </w:r>
          </w:p>
          <w:p w14:paraId="1AE330C9" w14:textId="77777777" w:rsidR="00E06201" w:rsidRPr="002F5E76" w:rsidRDefault="00E06201" w:rsidP="00E06201">
            <w:pPr>
              <w:spacing w:line="259" w:lineRule="auto"/>
              <w:jc w:val="both"/>
            </w:pPr>
            <w:r w:rsidRPr="002F5E76">
              <w:t>CLO</w:t>
            </w:r>
            <w:r>
              <w:t>2</w:t>
            </w:r>
          </w:p>
        </w:tc>
      </w:tr>
      <w:tr w:rsidR="008F3236" w14:paraId="01456DAB" w14:textId="77777777" w:rsidTr="00091247">
        <w:tc>
          <w:tcPr>
            <w:tcW w:w="1061" w:type="dxa"/>
          </w:tcPr>
          <w:p w14:paraId="7BB0938C" w14:textId="77777777" w:rsidR="008F3236" w:rsidRPr="00091247" w:rsidRDefault="008F3236" w:rsidP="004B203F">
            <w:pPr>
              <w:rPr>
                <w:sz w:val="20"/>
                <w:szCs w:val="20"/>
              </w:rPr>
            </w:pPr>
            <w:r w:rsidRPr="00091247">
              <w:rPr>
                <w:sz w:val="20"/>
                <w:szCs w:val="20"/>
              </w:rPr>
              <w:t>Week -6</w:t>
            </w:r>
          </w:p>
        </w:tc>
        <w:tc>
          <w:tcPr>
            <w:tcW w:w="4923" w:type="dxa"/>
          </w:tcPr>
          <w:p w14:paraId="4019595F" w14:textId="77777777" w:rsidR="008F3236" w:rsidRPr="00A36B93" w:rsidRDefault="008F3236" w:rsidP="004B203F">
            <w:pPr>
              <w:rPr>
                <w:sz w:val="22"/>
                <w:szCs w:val="22"/>
              </w:rPr>
            </w:pPr>
            <w:r w:rsidRPr="00A36B93">
              <w:rPr>
                <w:sz w:val="22"/>
                <w:szCs w:val="22"/>
              </w:rPr>
              <w:t>Freedom of expression in cyberspace, Offensive speech and censorship in cyberspace Anonymity, Spam etc.</w:t>
            </w:r>
          </w:p>
          <w:p w14:paraId="27866090" w14:textId="77777777" w:rsidR="008F3236" w:rsidRPr="00A36B93" w:rsidRDefault="008F3236" w:rsidP="004B203F">
            <w:pPr>
              <w:rPr>
                <w:sz w:val="22"/>
                <w:szCs w:val="22"/>
              </w:rPr>
            </w:pPr>
          </w:p>
        </w:tc>
        <w:tc>
          <w:tcPr>
            <w:tcW w:w="1389" w:type="dxa"/>
          </w:tcPr>
          <w:p w14:paraId="69333FFD" w14:textId="77777777" w:rsidR="00284CC5" w:rsidRDefault="00284CC5" w:rsidP="00284CC5">
            <w:pPr>
              <w:spacing w:line="259" w:lineRule="auto"/>
              <w:jc w:val="both"/>
            </w:pPr>
            <w:r>
              <w:t>Lecture</w:t>
            </w:r>
          </w:p>
          <w:p w14:paraId="6E2AB848" w14:textId="77777777" w:rsidR="008F3236" w:rsidRDefault="00284CC5" w:rsidP="00284CC5">
            <w:pPr>
              <w:spacing w:line="259" w:lineRule="auto"/>
              <w:jc w:val="both"/>
            </w:pPr>
            <w:r>
              <w:t>Discussion</w:t>
            </w:r>
          </w:p>
        </w:tc>
        <w:tc>
          <w:tcPr>
            <w:tcW w:w="1403" w:type="dxa"/>
          </w:tcPr>
          <w:p w14:paraId="77EC8728" w14:textId="77777777" w:rsidR="008F3236" w:rsidRDefault="00CE20F9" w:rsidP="00CE20F9">
            <w:pPr>
              <w:spacing w:line="259" w:lineRule="auto"/>
              <w:jc w:val="both"/>
            </w:pPr>
            <w:r>
              <w:t>Case Study</w:t>
            </w:r>
          </w:p>
        </w:tc>
        <w:tc>
          <w:tcPr>
            <w:tcW w:w="901" w:type="dxa"/>
          </w:tcPr>
          <w:p w14:paraId="480A040A" w14:textId="77777777" w:rsidR="00E06201" w:rsidRDefault="00E06201" w:rsidP="00E06201">
            <w:pPr>
              <w:spacing w:line="259" w:lineRule="auto"/>
              <w:jc w:val="both"/>
            </w:pPr>
            <w:r w:rsidRPr="002F5E76">
              <w:t>CLO1</w:t>
            </w:r>
          </w:p>
          <w:p w14:paraId="4349CCDF" w14:textId="77777777" w:rsidR="008F3236" w:rsidRDefault="00E06201" w:rsidP="00E06201">
            <w:pPr>
              <w:spacing w:line="259" w:lineRule="auto"/>
              <w:jc w:val="both"/>
            </w:pPr>
            <w:r w:rsidRPr="002F5E76">
              <w:t>CLO</w:t>
            </w:r>
            <w:r>
              <w:t>2</w:t>
            </w:r>
          </w:p>
        </w:tc>
      </w:tr>
      <w:tr w:rsidR="008F3236" w14:paraId="6304E6F8" w14:textId="77777777" w:rsidTr="00091247">
        <w:tc>
          <w:tcPr>
            <w:tcW w:w="1061" w:type="dxa"/>
          </w:tcPr>
          <w:p w14:paraId="5F8CE6C0" w14:textId="77777777" w:rsidR="008F3236" w:rsidRPr="00091247" w:rsidRDefault="008F3236">
            <w:pPr>
              <w:spacing w:line="259" w:lineRule="auto"/>
              <w:jc w:val="both"/>
              <w:rPr>
                <w:sz w:val="20"/>
                <w:szCs w:val="20"/>
              </w:rPr>
            </w:pPr>
          </w:p>
        </w:tc>
        <w:tc>
          <w:tcPr>
            <w:tcW w:w="4923" w:type="dxa"/>
          </w:tcPr>
          <w:p w14:paraId="3B7D4558" w14:textId="77777777" w:rsidR="008F3236" w:rsidRPr="00A44A8B" w:rsidRDefault="00A44A8B" w:rsidP="00A44A8B">
            <w:pPr>
              <w:spacing w:line="259" w:lineRule="auto"/>
              <w:jc w:val="center"/>
              <w:rPr>
                <w:b/>
                <w:sz w:val="22"/>
                <w:szCs w:val="22"/>
              </w:rPr>
            </w:pPr>
            <w:r w:rsidRPr="00A44A8B">
              <w:rPr>
                <w:b/>
                <w:sz w:val="22"/>
                <w:szCs w:val="22"/>
              </w:rPr>
              <w:t>MIDTERM EXAM</w:t>
            </w:r>
          </w:p>
        </w:tc>
        <w:tc>
          <w:tcPr>
            <w:tcW w:w="1389" w:type="dxa"/>
          </w:tcPr>
          <w:p w14:paraId="4FDA0DFF" w14:textId="77777777" w:rsidR="008F3236" w:rsidRDefault="008F3236">
            <w:pPr>
              <w:spacing w:line="259" w:lineRule="auto"/>
              <w:jc w:val="both"/>
            </w:pPr>
          </w:p>
        </w:tc>
        <w:tc>
          <w:tcPr>
            <w:tcW w:w="1403" w:type="dxa"/>
          </w:tcPr>
          <w:p w14:paraId="7B57BEFC" w14:textId="77777777" w:rsidR="008F3236" w:rsidRDefault="008F3236">
            <w:pPr>
              <w:spacing w:line="259" w:lineRule="auto"/>
              <w:jc w:val="both"/>
            </w:pPr>
          </w:p>
        </w:tc>
        <w:tc>
          <w:tcPr>
            <w:tcW w:w="901" w:type="dxa"/>
          </w:tcPr>
          <w:p w14:paraId="7046B118" w14:textId="77777777" w:rsidR="008F3236" w:rsidRDefault="008F3236">
            <w:pPr>
              <w:spacing w:line="259" w:lineRule="auto"/>
              <w:jc w:val="both"/>
            </w:pPr>
          </w:p>
        </w:tc>
      </w:tr>
      <w:tr w:rsidR="00091247" w14:paraId="794EBBF0" w14:textId="77777777" w:rsidTr="00091247">
        <w:tc>
          <w:tcPr>
            <w:tcW w:w="1061" w:type="dxa"/>
          </w:tcPr>
          <w:p w14:paraId="4E1D9EAC" w14:textId="77777777" w:rsidR="00091247" w:rsidRPr="00091247" w:rsidRDefault="00091247" w:rsidP="004B203F">
            <w:pPr>
              <w:rPr>
                <w:sz w:val="20"/>
                <w:szCs w:val="20"/>
              </w:rPr>
            </w:pPr>
            <w:r w:rsidRPr="00091247">
              <w:rPr>
                <w:sz w:val="20"/>
                <w:szCs w:val="20"/>
              </w:rPr>
              <w:t>Week -7</w:t>
            </w:r>
          </w:p>
        </w:tc>
        <w:tc>
          <w:tcPr>
            <w:tcW w:w="4923" w:type="dxa"/>
          </w:tcPr>
          <w:p w14:paraId="615CF982" w14:textId="77777777" w:rsidR="00091247" w:rsidRPr="00A36B93" w:rsidRDefault="00091247" w:rsidP="004B203F">
            <w:pPr>
              <w:pStyle w:val="Heading3"/>
              <w:spacing w:before="0"/>
              <w:rPr>
                <w:b w:val="0"/>
                <w:sz w:val="22"/>
                <w:szCs w:val="22"/>
              </w:rPr>
            </w:pPr>
            <w:r w:rsidRPr="00A36B93">
              <w:rPr>
                <w:b w:val="0"/>
                <w:iCs/>
                <w:sz w:val="22"/>
                <w:szCs w:val="22"/>
              </w:rPr>
              <w:t xml:space="preserve">Computer &amp; Software Reliability: </w:t>
            </w:r>
            <w:r w:rsidRPr="00A36B93">
              <w:rPr>
                <w:b w:val="0"/>
                <w:sz w:val="22"/>
                <w:szCs w:val="22"/>
              </w:rPr>
              <w:t>How liability is determined when computer hardware and software fails?</w:t>
            </w:r>
          </w:p>
        </w:tc>
        <w:tc>
          <w:tcPr>
            <w:tcW w:w="1389" w:type="dxa"/>
          </w:tcPr>
          <w:p w14:paraId="46DCE5F0" w14:textId="77777777" w:rsidR="00091247" w:rsidRDefault="00091247" w:rsidP="00284CC5">
            <w:pPr>
              <w:spacing w:line="259" w:lineRule="auto"/>
              <w:jc w:val="both"/>
            </w:pPr>
            <w:r>
              <w:t>Lecture</w:t>
            </w:r>
          </w:p>
          <w:p w14:paraId="236E0FBE" w14:textId="77777777" w:rsidR="00091247" w:rsidRDefault="00091247" w:rsidP="00284CC5">
            <w:pPr>
              <w:spacing w:line="259" w:lineRule="auto"/>
              <w:jc w:val="both"/>
            </w:pPr>
            <w:r>
              <w:t>Discussion</w:t>
            </w:r>
          </w:p>
        </w:tc>
        <w:tc>
          <w:tcPr>
            <w:tcW w:w="1403" w:type="dxa"/>
          </w:tcPr>
          <w:p w14:paraId="505EA08C" w14:textId="77777777" w:rsidR="00091247" w:rsidRDefault="00091247" w:rsidP="004B203F">
            <w:pPr>
              <w:spacing w:line="259" w:lineRule="auto"/>
              <w:jc w:val="both"/>
            </w:pPr>
            <w:r>
              <w:t>Presentation</w:t>
            </w:r>
          </w:p>
          <w:p w14:paraId="5942015C" w14:textId="77777777" w:rsidR="00091247" w:rsidRDefault="00091247" w:rsidP="004B203F">
            <w:pPr>
              <w:spacing w:line="259" w:lineRule="auto"/>
              <w:jc w:val="both"/>
            </w:pPr>
          </w:p>
        </w:tc>
        <w:tc>
          <w:tcPr>
            <w:tcW w:w="901" w:type="dxa"/>
          </w:tcPr>
          <w:p w14:paraId="543B12D8" w14:textId="77777777" w:rsidR="00091247" w:rsidRPr="002F5E76" w:rsidRDefault="00091247" w:rsidP="004B203F">
            <w:pPr>
              <w:spacing w:line="259" w:lineRule="auto"/>
              <w:jc w:val="both"/>
            </w:pPr>
            <w:r w:rsidRPr="002F5E76">
              <w:t>CLO1</w:t>
            </w:r>
          </w:p>
        </w:tc>
      </w:tr>
      <w:tr w:rsidR="00091247" w14:paraId="45990D56" w14:textId="77777777" w:rsidTr="00091247">
        <w:tc>
          <w:tcPr>
            <w:tcW w:w="1061" w:type="dxa"/>
          </w:tcPr>
          <w:p w14:paraId="5C8CCD5D" w14:textId="77777777" w:rsidR="00091247" w:rsidRPr="00091247" w:rsidRDefault="00091247" w:rsidP="004B203F">
            <w:pPr>
              <w:rPr>
                <w:sz w:val="20"/>
                <w:szCs w:val="20"/>
              </w:rPr>
            </w:pPr>
            <w:r w:rsidRPr="00091247">
              <w:rPr>
                <w:sz w:val="20"/>
                <w:szCs w:val="20"/>
              </w:rPr>
              <w:t>Week -8</w:t>
            </w:r>
          </w:p>
        </w:tc>
        <w:tc>
          <w:tcPr>
            <w:tcW w:w="4923" w:type="dxa"/>
          </w:tcPr>
          <w:p w14:paraId="20AF4746" w14:textId="77777777" w:rsidR="00091247" w:rsidRPr="00A36B93" w:rsidRDefault="00091247" w:rsidP="004B203F">
            <w:pPr>
              <w:autoSpaceDE w:val="0"/>
              <w:autoSpaceDN w:val="0"/>
              <w:adjustRightInd w:val="0"/>
              <w:jc w:val="both"/>
              <w:rPr>
                <w:sz w:val="22"/>
                <w:szCs w:val="22"/>
              </w:rPr>
            </w:pPr>
            <w:r w:rsidRPr="00A36B93">
              <w:rPr>
                <w:sz w:val="22"/>
                <w:szCs w:val="22"/>
              </w:rPr>
              <w:t>Responsibility vs. Liability vs. Accountability; Some historical examples of software risks (such as the Therac-25 case)</w:t>
            </w:r>
          </w:p>
        </w:tc>
        <w:tc>
          <w:tcPr>
            <w:tcW w:w="1389" w:type="dxa"/>
          </w:tcPr>
          <w:p w14:paraId="7F4DFDC6" w14:textId="77777777" w:rsidR="00091247" w:rsidRDefault="00091247" w:rsidP="00284CC5">
            <w:pPr>
              <w:spacing w:line="259" w:lineRule="auto"/>
              <w:jc w:val="both"/>
            </w:pPr>
            <w:r>
              <w:t>Lecture</w:t>
            </w:r>
          </w:p>
          <w:p w14:paraId="6E0DA1B8" w14:textId="77777777" w:rsidR="00091247" w:rsidRDefault="00091247" w:rsidP="00284CC5">
            <w:pPr>
              <w:spacing w:line="259" w:lineRule="auto"/>
              <w:jc w:val="both"/>
            </w:pPr>
            <w:r>
              <w:t>Discussion</w:t>
            </w:r>
          </w:p>
        </w:tc>
        <w:tc>
          <w:tcPr>
            <w:tcW w:w="1403" w:type="dxa"/>
          </w:tcPr>
          <w:p w14:paraId="1C01F560" w14:textId="77777777" w:rsidR="00091247" w:rsidRDefault="00091247" w:rsidP="004B203F">
            <w:pPr>
              <w:spacing w:line="259" w:lineRule="auto"/>
              <w:jc w:val="both"/>
            </w:pPr>
            <w:r>
              <w:t>Presentation</w:t>
            </w:r>
          </w:p>
          <w:p w14:paraId="122F1C26" w14:textId="77777777" w:rsidR="00091247" w:rsidRDefault="00091247" w:rsidP="004B203F">
            <w:pPr>
              <w:spacing w:line="259" w:lineRule="auto"/>
              <w:jc w:val="both"/>
            </w:pPr>
          </w:p>
        </w:tc>
        <w:tc>
          <w:tcPr>
            <w:tcW w:w="901" w:type="dxa"/>
          </w:tcPr>
          <w:p w14:paraId="3457A117" w14:textId="77777777" w:rsidR="00091247" w:rsidRDefault="00091247" w:rsidP="004B203F">
            <w:r w:rsidRPr="002F5E76">
              <w:t>CLO1</w:t>
            </w:r>
          </w:p>
          <w:p w14:paraId="20CBCD8B" w14:textId="77777777" w:rsidR="00091247" w:rsidRDefault="00091247" w:rsidP="004B203F">
            <w:r w:rsidRPr="002F5E76">
              <w:t>CLO3</w:t>
            </w:r>
          </w:p>
        </w:tc>
      </w:tr>
      <w:tr w:rsidR="00091247" w14:paraId="05648D26" w14:textId="77777777" w:rsidTr="00091247">
        <w:tc>
          <w:tcPr>
            <w:tcW w:w="1061" w:type="dxa"/>
          </w:tcPr>
          <w:p w14:paraId="1BA16CCB" w14:textId="77777777" w:rsidR="00091247" w:rsidRPr="00091247" w:rsidRDefault="00091247" w:rsidP="004B203F">
            <w:pPr>
              <w:rPr>
                <w:sz w:val="20"/>
                <w:szCs w:val="20"/>
              </w:rPr>
            </w:pPr>
            <w:r w:rsidRPr="00091247">
              <w:rPr>
                <w:sz w:val="20"/>
                <w:szCs w:val="20"/>
              </w:rPr>
              <w:t>Week -9</w:t>
            </w:r>
          </w:p>
        </w:tc>
        <w:tc>
          <w:tcPr>
            <w:tcW w:w="4923" w:type="dxa"/>
          </w:tcPr>
          <w:p w14:paraId="1AD76557" w14:textId="77777777" w:rsidR="00091247" w:rsidRPr="00A36B93" w:rsidRDefault="00091247" w:rsidP="004B203F">
            <w:pPr>
              <w:autoSpaceDE w:val="0"/>
              <w:autoSpaceDN w:val="0"/>
              <w:adjustRightInd w:val="0"/>
              <w:jc w:val="both"/>
              <w:rPr>
                <w:sz w:val="22"/>
                <w:szCs w:val="22"/>
              </w:rPr>
            </w:pPr>
            <w:r w:rsidRPr="00A36B93">
              <w:rPr>
                <w:iCs/>
                <w:sz w:val="22"/>
                <w:szCs w:val="22"/>
              </w:rPr>
              <w:t xml:space="preserve">Intellectual Property: </w:t>
            </w:r>
            <w:r w:rsidRPr="00A36B93">
              <w:rPr>
                <w:sz w:val="22"/>
                <w:szCs w:val="22"/>
              </w:rPr>
              <w:t xml:space="preserve">What is intellectual property” Copyrights, patents, and trade secrets; </w:t>
            </w:r>
          </w:p>
        </w:tc>
        <w:tc>
          <w:tcPr>
            <w:tcW w:w="1389" w:type="dxa"/>
          </w:tcPr>
          <w:p w14:paraId="545779EB" w14:textId="77777777" w:rsidR="00091247" w:rsidRDefault="00091247" w:rsidP="00284CC5">
            <w:pPr>
              <w:spacing w:line="259" w:lineRule="auto"/>
              <w:jc w:val="both"/>
            </w:pPr>
            <w:r>
              <w:t>Lecture</w:t>
            </w:r>
          </w:p>
          <w:p w14:paraId="3AED18DE" w14:textId="77777777" w:rsidR="00091247" w:rsidRDefault="00091247" w:rsidP="00284CC5">
            <w:pPr>
              <w:spacing w:line="259" w:lineRule="auto"/>
              <w:jc w:val="both"/>
            </w:pPr>
            <w:r>
              <w:t>Discussion</w:t>
            </w:r>
          </w:p>
        </w:tc>
        <w:tc>
          <w:tcPr>
            <w:tcW w:w="1403" w:type="dxa"/>
          </w:tcPr>
          <w:p w14:paraId="34DFD717" w14:textId="77777777" w:rsidR="00091247" w:rsidRDefault="00091247" w:rsidP="004B203F">
            <w:pPr>
              <w:spacing w:line="259" w:lineRule="auto"/>
              <w:jc w:val="both"/>
            </w:pPr>
            <w:r>
              <w:t>CT</w:t>
            </w:r>
          </w:p>
        </w:tc>
        <w:tc>
          <w:tcPr>
            <w:tcW w:w="901" w:type="dxa"/>
          </w:tcPr>
          <w:p w14:paraId="0A4B4A0D" w14:textId="77777777" w:rsidR="00091247" w:rsidRPr="002F5E76" w:rsidRDefault="00091247" w:rsidP="004B203F">
            <w:pPr>
              <w:spacing w:line="259" w:lineRule="auto"/>
              <w:jc w:val="both"/>
            </w:pPr>
            <w:r w:rsidRPr="002F5E76">
              <w:t>CLO1</w:t>
            </w:r>
          </w:p>
        </w:tc>
      </w:tr>
      <w:tr w:rsidR="00091247" w14:paraId="766282E1" w14:textId="77777777" w:rsidTr="00091247">
        <w:tc>
          <w:tcPr>
            <w:tcW w:w="1061" w:type="dxa"/>
          </w:tcPr>
          <w:p w14:paraId="7D8795A9" w14:textId="77777777" w:rsidR="00091247" w:rsidRPr="00091247" w:rsidRDefault="00091247" w:rsidP="004B203F">
            <w:pPr>
              <w:rPr>
                <w:sz w:val="20"/>
                <w:szCs w:val="20"/>
              </w:rPr>
            </w:pPr>
            <w:r w:rsidRPr="00091247">
              <w:rPr>
                <w:sz w:val="20"/>
                <w:szCs w:val="20"/>
              </w:rPr>
              <w:t>Week -10</w:t>
            </w:r>
          </w:p>
        </w:tc>
        <w:tc>
          <w:tcPr>
            <w:tcW w:w="4923" w:type="dxa"/>
          </w:tcPr>
          <w:p w14:paraId="558570B3" w14:textId="77777777" w:rsidR="00091247" w:rsidRPr="00A36B93" w:rsidRDefault="00091247" w:rsidP="004B203F">
            <w:pPr>
              <w:autoSpaceDE w:val="0"/>
              <w:autoSpaceDN w:val="0"/>
              <w:adjustRightInd w:val="0"/>
              <w:jc w:val="both"/>
              <w:rPr>
                <w:sz w:val="22"/>
                <w:szCs w:val="22"/>
              </w:rPr>
            </w:pPr>
            <w:r w:rsidRPr="00A36B93">
              <w:rPr>
                <w:sz w:val="22"/>
                <w:szCs w:val="22"/>
              </w:rPr>
              <w:t>Software piracy; Software patents; Free software, What is fair use?</w:t>
            </w:r>
          </w:p>
        </w:tc>
        <w:tc>
          <w:tcPr>
            <w:tcW w:w="1389" w:type="dxa"/>
          </w:tcPr>
          <w:p w14:paraId="7B416A0D" w14:textId="77777777" w:rsidR="00091247" w:rsidRDefault="00091247" w:rsidP="00284CC5">
            <w:pPr>
              <w:spacing w:line="259" w:lineRule="auto"/>
              <w:jc w:val="both"/>
            </w:pPr>
            <w:r>
              <w:t>Lecture</w:t>
            </w:r>
          </w:p>
          <w:p w14:paraId="178E6B90" w14:textId="77777777" w:rsidR="00091247" w:rsidRDefault="00091247" w:rsidP="00284CC5">
            <w:pPr>
              <w:spacing w:line="259" w:lineRule="auto"/>
              <w:jc w:val="both"/>
            </w:pPr>
            <w:r>
              <w:t>Discussion</w:t>
            </w:r>
          </w:p>
        </w:tc>
        <w:tc>
          <w:tcPr>
            <w:tcW w:w="1403" w:type="dxa"/>
          </w:tcPr>
          <w:p w14:paraId="4DC129EF" w14:textId="77777777" w:rsidR="00091247" w:rsidRDefault="00091247" w:rsidP="004B203F">
            <w:pPr>
              <w:spacing w:line="259" w:lineRule="auto"/>
              <w:jc w:val="both"/>
            </w:pPr>
            <w:r>
              <w:t>Assignment</w:t>
            </w:r>
          </w:p>
        </w:tc>
        <w:tc>
          <w:tcPr>
            <w:tcW w:w="901" w:type="dxa"/>
          </w:tcPr>
          <w:p w14:paraId="06729FA0" w14:textId="77777777" w:rsidR="00091247" w:rsidRDefault="00091247" w:rsidP="004B203F">
            <w:r w:rsidRPr="002F5E76">
              <w:t>CLO3</w:t>
            </w:r>
          </w:p>
        </w:tc>
      </w:tr>
      <w:tr w:rsidR="00091247" w14:paraId="30A7A3F3" w14:textId="77777777" w:rsidTr="00091247">
        <w:tc>
          <w:tcPr>
            <w:tcW w:w="1061" w:type="dxa"/>
          </w:tcPr>
          <w:p w14:paraId="3C43F610" w14:textId="77777777" w:rsidR="00091247" w:rsidRPr="00091247" w:rsidRDefault="00091247" w:rsidP="004B203F">
            <w:pPr>
              <w:rPr>
                <w:sz w:val="20"/>
                <w:szCs w:val="20"/>
              </w:rPr>
            </w:pPr>
            <w:r w:rsidRPr="00091247">
              <w:rPr>
                <w:sz w:val="20"/>
                <w:szCs w:val="20"/>
              </w:rPr>
              <w:t>Week -11</w:t>
            </w:r>
          </w:p>
        </w:tc>
        <w:tc>
          <w:tcPr>
            <w:tcW w:w="4923" w:type="dxa"/>
          </w:tcPr>
          <w:p w14:paraId="1643951D" w14:textId="77777777" w:rsidR="00091247" w:rsidRPr="00A36B93" w:rsidRDefault="00091247" w:rsidP="004B203F">
            <w:pPr>
              <w:rPr>
                <w:sz w:val="22"/>
                <w:szCs w:val="22"/>
              </w:rPr>
            </w:pPr>
            <w:r w:rsidRPr="00A36B93">
              <w:rPr>
                <w:iCs/>
                <w:sz w:val="22"/>
                <w:szCs w:val="22"/>
              </w:rPr>
              <w:t xml:space="preserve">Computer Crime: </w:t>
            </w:r>
            <w:r w:rsidRPr="00A36B93">
              <w:rPr>
                <w:sz w:val="22"/>
                <w:szCs w:val="22"/>
              </w:rPr>
              <w:t xml:space="preserve">History and examples of computer crime; “Cracking” (“hacking”) and its effects; </w:t>
            </w:r>
          </w:p>
        </w:tc>
        <w:tc>
          <w:tcPr>
            <w:tcW w:w="1389" w:type="dxa"/>
          </w:tcPr>
          <w:p w14:paraId="39BC3015" w14:textId="77777777" w:rsidR="00091247" w:rsidRDefault="00091247" w:rsidP="00284CC5">
            <w:pPr>
              <w:spacing w:line="259" w:lineRule="auto"/>
              <w:jc w:val="both"/>
            </w:pPr>
            <w:r>
              <w:t>Lecture</w:t>
            </w:r>
          </w:p>
          <w:p w14:paraId="038D7877" w14:textId="77777777" w:rsidR="00091247" w:rsidRDefault="00091247" w:rsidP="00284CC5">
            <w:pPr>
              <w:spacing w:line="259" w:lineRule="auto"/>
              <w:jc w:val="both"/>
            </w:pPr>
            <w:r>
              <w:t>Discussion</w:t>
            </w:r>
          </w:p>
        </w:tc>
        <w:tc>
          <w:tcPr>
            <w:tcW w:w="1403" w:type="dxa"/>
          </w:tcPr>
          <w:p w14:paraId="655310BF" w14:textId="77777777" w:rsidR="00091247" w:rsidRDefault="00091247" w:rsidP="004B203F">
            <w:pPr>
              <w:spacing w:line="259" w:lineRule="auto"/>
              <w:jc w:val="both"/>
            </w:pPr>
            <w:r>
              <w:t>Case Study</w:t>
            </w:r>
          </w:p>
          <w:p w14:paraId="3EB64CF9" w14:textId="77777777" w:rsidR="00091247" w:rsidRDefault="00091247" w:rsidP="004B203F">
            <w:pPr>
              <w:spacing w:line="259" w:lineRule="auto"/>
              <w:jc w:val="both"/>
            </w:pPr>
          </w:p>
        </w:tc>
        <w:tc>
          <w:tcPr>
            <w:tcW w:w="901" w:type="dxa"/>
          </w:tcPr>
          <w:p w14:paraId="72B3C146" w14:textId="77777777" w:rsidR="00091247" w:rsidRDefault="00091247" w:rsidP="004B203F">
            <w:pPr>
              <w:spacing w:line="259" w:lineRule="auto"/>
              <w:jc w:val="both"/>
            </w:pPr>
            <w:r w:rsidRPr="002F5E76">
              <w:t>CLO1</w:t>
            </w:r>
          </w:p>
          <w:p w14:paraId="750A8BF1" w14:textId="77777777" w:rsidR="00091247" w:rsidRPr="002F5E76" w:rsidRDefault="00091247" w:rsidP="004B203F">
            <w:pPr>
              <w:spacing w:line="259" w:lineRule="auto"/>
              <w:jc w:val="both"/>
            </w:pPr>
            <w:r w:rsidRPr="002F5E76">
              <w:t>CLO</w:t>
            </w:r>
            <w:r>
              <w:t>2</w:t>
            </w:r>
          </w:p>
        </w:tc>
      </w:tr>
      <w:tr w:rsidR="00091247" w14:paraId="45DD0A5A" w14:textId="77777777" w:rsidTr="00091247">
        <w:tc>
          <w:tcPr>
            <w:tcW w:w="1061" w:type="dxa"/>
          </w:tcPr>
          <w:p w14:paraId="2A495D72" w14:textId="77777777" w:rsidR="00091247" w:rsidRPr="00091247" w:rsidRDefault="00091247" w:rsidP="004B203F">
            <w:pPr>
              <w:rPr>
                <w:sz w:val="20"/>
                <w:szCs w:val="20"/>
              </w:rPr>
            </w:pPr>
            <w:r w:rsidRPr="00091247">
              <w:rPr>
                <w:sz w:val="20"/>
                <w:szCs w:val="20"/>
              </w:rPr>
              <w:t>Week -12</w:t>
            </w:r>
          </w:p>
        </w:tc>
        <w:tc>
          <w:tcPr>
            <w:tcW w:w="4923" w:type="dxa"/>
          </w:tcPr>
          <w:p w14:paraId="5B92B2C8" w14:textId="77777777" w:rsidR="00091247" w:rsidRPr="00A36B93" w:rsidRDefault="00091247" w:rsidP="004B203F">
            <w:pPr>
              <w:rPr>
                <w:sz w:val="22"/>
                <w:szCs w:val="22"/>
              </w:rPr>
            </w:pPr>
            <w:r w:rsidRPr="00A36B93">
              <w:rPr>
                <w:sz w:val="22"/>
                <w:szCs w:val="22"/>
              </w:rPr>
              <w:t>Viruses, worms, and Trojan horses; Online scams, Identity theft; moral issues related to these crimes.</w:t>
            </w:r>
          </w:p>
        </w:tc>
        <w:tc>
          <w:tcPr>
            <w:tcW w:w="1389" w:type="dxa"/>
          </w:tcPr>
          <w:p w14:paraId="25E190BA" w14:textId="77777777" w:rsidR="00091247" w:rsidRDefault="00091247" w:rsidP="00284CC5">
            <w:pPr>
              <w:spacing w:line="259" w:lineRule="auto"/>
              <w:jc w:val="both"/>
            </w:pPr>
            <w:r>
              <w:t>Lecture</w:t>
            </w:r>
          </w:p>
          <w:p w14:paraId="597A02E4" w14:textId="77777777" w:rsidR="00091247" w:rsidRDefault="00091247" w:rsidP="00284CC5">
            <w:pPr>
              <w:spacing w:line="259" w:lineRule="auto"/>
              <w:jc w:val="both"/>
            </w:pPr>
            <w:r>
              <w:t>Discussion</w:t>
            </w:r>
          </w:p>
        </w:tc>
        <w:tc>
          <w:tcPr>
            <w:tcW w:w="1403" w:type="dxa"/>
          </w:tcPr>
          <w:p w14:paraId="38CDBE12" w14:textId="77777777" w:rsidR="00091247" w:rsidRDefault="00091247" w:rsidP="004B203F">
            <w:pPr>
              <w:spacing w:line="259" w:lineRule="auto"/>
              <w:jc w:val="both"/>
            </w:pPr>
            <w:r>
              <w:t>Presentation</w:t>
            </w:r>
          </w:p>
          <w:p w14:paraId="480178D4" w14:textId="77777777" w:rsidR="00091247" w:rsidRDefault="00091247" w:rsidP="004B203F">
            <w:pPr>
              <w:spacing w:line="259" w:lineRule="auto"/>
              <w:jc w:val="both"/>
            </w:pPr>
          </w:p>
        </w:tc>
        <w:tc>
          <w:tcPr>
            <w:tcW w:w="901" w:type="dxa"/>
          </w:tcPr>
          <w:p w14:paraId="7B853102" w14:textId="77777777" w:rsidR="00091247" w:rsidRDefault="00091247" w:rsidP="004B203F">
            <w:pPr>
              <w:spacing w:line="259" w:lineRule="auto"/>
              <w:jc w:val="both"/>
            </w:pPr>
            <w:r w:rsidRPr="002F5E76">
              <w:t>CLO1</w:t>
            </w:r>
          </w:p>
          <w:p w14:paraId="3FB60B51" w14:textId="77777777" w:rsidR="00091247" w:rsidRDefault="00091247" w:rsidP="004B203F">
            <w:pPr>
              <w:spacing w:line="259" w:lineRule="auto"/>
              <w:jc w:val="both"/>
            </w:pPr>
            <w:r w:rsidRPr="002F5E76">
              <w:t>CLO</w:t>
            </w:r>
            <w:r>
              <w:t>2</w:t>
            </w:r>
          </w:p>
        </w:tc>
      </w:tr>
      <w:tr w:rsidR="00091247" w14:paraId="6C6CD886" w14:textId="77777777" w:rsidTr="00091247">
        <w:tc>
          <w:tcPr>
            <w:tcW w:w="1061" w:type="dxa"/>
          </w:tcPr>
          <w:p w14:paraId="4BE2F610" w14:textId="77777777" w:rsidR="00091247" w:rsidRPr="00091247" w:rsidRDefault="00091247" w:rsidP="004B203F">
            <w:pPr>
              <w:rPr>
                <w:sz w:val="20"/>
                <w:szCs w:val="20"/>
              </w:rPr>
            </w:pPr>
            <w:r w:rsidRPr="00091247">
              <w:rPr>
                <w:sz w:val="20"/>
                <w:szCs w:val="20"/>
              </w:rPr>
              <w:t>Week -13</w:t>
            </w:r>
          </w:p>
        </w:tc>
        <w:tc>
          <w:tcPr>
            <w:tcW w:w="4923" w:type="dxa"/>
          </w:tcPr>
          <w:p w14:paraId="5D0695B5" w14:textId="77777777" w:rsidR="00091247" w:rsidRPr="00A36B93" w:rsidRDefault="00091247" w:rsidP="004B203F">
            <w:pPr>
              <w:jc w:val="both"/>
              <w:rPr>
                <w:sz w:val="22"/>
                <w:szCs w:val="22"/>
              </w:rPr>
            </w:pPr>
            <w:r w:rsidRPr="00A36B93">
              <w:rPr>
                <w:iCs/>
                <w:sz w:val="22"/>
                <w:szCs w:val="22"/>
              </w:rPr>
              <w:t xml:space="preserve">Computer and Work: </w:t>
            </w:r>
            <w:r w:rsidRPr="00A36B93">
              <w:rPr>
                <w:sz w:val="22"/>
                <w:szCs w:val="22"/>
              </w:rPr>
              <w:t>Impact of employment, work environment, Employee monitoring, Health issues</w:t>
            </w:r>
          </w:p>
        </w:tc>
        <w:tc>
          <w:tcPr>
            <w:tcW w:w="1389" w:type="dxa"/>
          </w:tcPr>
          <w:p w14:paraId="60AA2F0C" w14:textId="77777777" w:rsidR="00091247" w:rsidRDefault="00091247" w:rsidP="00284CC5">
            <w:pPr>
              <w:spacing w:line="259" w:lineRule="auto"/>
              <w:jc w:val="both"/>
            </w:pPr>
            <w:r>
              <w:t>Lecture</w:t>
            </w:r>
          </w:p>
          <w:p w14:paraId="7BDBC795" w14:textId="77777777" w:rsidR="00091247" w:rsidRDefault="00091247" w:rsidP="00284CC5">
            <w:pPr>
              <w:spacing w:line="259" w:lineRule="auto"/>
              <w:jc w:val="both"/>
            </w:pPr>
            <w:r>
              <w:t>Discussion</w:t>
            </w:r>
          </w:p>
        </w:tc>
        <w:tc>
          <w:tcPr>
            <w:tcW w:w="1403" w:type="dxa"/>
          </w:tcPr>
          <w:p w14:paraId="3984925F" w14:textId="77777777" w:rsidR="00091247" w:rsidRDefault="00091247" w:rsidP="004B203F">
            <w:pPr>
              <w:spacing w:line="259" w:lineRule="auto"/>
              <w:jc w:val="both"/>
            </w:pPr>
            <w:r>
              <w:t>CT</w:t>
            </w:r>
          </w:p>
        </w:tc>
        <w:tc>
          <w:tcPr>
            <w:tcW w:w="901" w:type="dxa"/>
          </w:tcPr>
          <w:p w14:paraId="2DF007ED" w14:textId="77777777" w:rsidR="00091247" w:rsidRPr="002F5E76" w:rsidRDefault="00091247" w:rsidP="004B203F">
            <w:pPr>
              <w:spacing w:line="259" w:lineRule="auto"/>
              <w:jc w:val="both"/>
            </w:pPr>
            <w:r w:rsidRPr="002F5E76">
              <w:t>CLO1</w:t>
            </w:r>
          </w:p>
        </w:tc>
      </w:tr>
      <w:tr w:rsidR="00091247" w14:paraId="356C3DFF" w14:textId="77777777" w:rsidTr="00091247">
        <w:tc>
          <w:tcPr>
            <w:tcW w:w="1061" w:type="dxa"/>
          </w:tcPr>
          <w:p w14:paraId="26BB8D2F" w14:textId="77777777" w:rsidR="00091247" w:rsidRPr="00091247" w:rsidRDefault="00091247" w:rsidP="004B203F">
            <w:pPr>
              <w:rPr>
                <w:sz w:val="20"/>
                <w:szCs w:val="20"/>
              </w:rPr>
            </w:pPr>
            <w:r w:rsidRPr="00091247">
              <w:rPr>
                <w:sz w:val="20"/>
                <w:szCs w:val="20"/>
              </w:rPr>
              <w:t>Week -14</w:t>
            </w:r>
          </w:p>
        </w:tc>
        <w:tc>
          <w:tcPr>
            <w:tcW w:w="4923" w:type="dxa"/>
          </w:tcPr>
          <w:p w14:paraId="04240B56" w14:textId="77777777" w:rsidR="00091247" w:rsidRPr="00A36B93" w:rsidRDefault="00091247" w:rsidP="004B203F">
            <w:pPr>
              <w:autoSpaceDE w:val="0"/>
              <w:autoSpaceDN w:val="0"/>
              <w:adjustRightInd w:val="0"/>
              <w:jc w:val="both"/>
              <w:rPr>
                <w:sz w:val="22"/>
                <w:szCs w:val="22"/>
              </w:rPr>
            </w:pPr>
            <w:r w:rsidRPr="00A36B93">
              <w:rPr>
                <w:iCs/>
                <w:sz w:val="22"/>
                <w:szCs w:val="22"/>
              </w:rPr>
              <w:t xml:space="preserve">Professional Ethics and responsibilities: </w:t>
            </w:r>
            <w:r w:rsidRPr="00A36B93">
              <w:rPr>
                <w:sz w:val="22"/>
                <w:szCs w:val="22"/>
              </w:rPr>
              <w:t xml:space="preserve">What is Ethics? What is Computer ethics, Some ethical guidelines for computer professionals, </w:t>
            </w:r>
          </w:p>
        </w:tc>
        <w:tc>
          <w:tcPr>
            <w:tcW w:w="1389" w:type="dxa"/>
          </w:tcPr>
          <w:p w14:paraId="75D38BC0" w14:textId="77777777" w:rsidR="00091247" w:rsidRDefault="00091247" w:rsidP="00284CC5">
            <w:pPr>
              <w:spacing w:line="259" w:lineRule="auto"/>
              <w:jc w:val="both"/>
            </w:pPr>
            <w:r>
              <w:t>Lecture</w:t>
            </w:r>
          </w:p>
          <w:p w14:paraId="4FA536B7" w14:textId="77777777" w:rsidR="00091247" w:rsidRDefault="00091247" w:rsidP="00284CC5">
            <w:pPr>
              <w:spacing w:line="259" w:lineRule="auto"/>
              <w:jc w:val="both"/>
            </w:pPr>
            <w:r>
              <w:t>Discussion</w:t>
            </w:r>
          </w:p>
        </w:tc>
        <w:tc>
          <w:tcPr>
            <w:tcW w:w="1403" w:type="dxa"/>
          </w:tcPr>
          <w:p w14:paraId="1030EEF6" w14:textId="77777777" w:rsidR="00091247" w:rsidRDefault="00091247" w:rsidP="004B203F">
            <w:pPr>
              <w:spacing w:line="259" w:lineRule="auto"/>
              <w:jc w:val="both"/>
            </w:pPr>
            <w:r>
              <w:t>Assignment</w:t>
            </w:r>
          </w:p>
        </w:tc>
        <w:tc>
          <w:tcPr>
            <w:tcW w:w="901" w:type="dxa"/>
          </w:tcPr>
          <w:p w14:paraId="404C1D19" w14:textId="77777777" w:rsidR="00091247" w:rsidRDefault="00091247" w:rsidP="004B203F">
            <w:r w:rsidRPr="002F5E76">
              <w:t>CLO1</w:t>
            </w:r>
          </w:p>
          <w:p w14:paraId="430517BB" w14:textId="77777777" w:rsidR="00091247" w:rsidRDefault="00091247" w:rsidP="004B203F">
            <w:r w:rsidRPr="002F5E76">
              <w:t>CLO3</w:t>
            </w:r>
          </w:p>
        </w:tc>
      </w:tr>
      <w:tr w:rsidR="00091247" w14:paraId="5FC43B9F" w14:textId="77777777" w:rsidTr="00091247">
        <w:tc>
          <w:tcPr>
            <w:tcW w:w="1061" w:type="dxa"/>
          </w:tcPr>
          <w:p w14:paraId="14932A0B" w14:textId="77777777" w:rsidR="00091247" w:rsidRPr="00091247" w:rsidRDefault="00091247" w:rsidP="004B203F">
            <w:pPr>
              <w:rPr>
                <w:sz w:val="20"/>
                <w:szCs w:val="20"/>
              </w:rPr>
            </w:pPr>
            <w:r w:rsidRPr="00091247">
              <w:rPr>
                <w:sz w:val="20"/>
                <w:szCs w:val="20"/>
              </w:rPr>
              <w:t>Week -15</w:t>
            </w:r>
          </w:p>
        </w:tc>
        <w:tc>
          <w:tcPr>
            <w:tcW w:w="4923" w:type="dxa"/>
          </w:tcPr>
          <w:p w14:paraId="6CC0A9A2" w14:textId="77777777" w:rsidR="00091247" w:rsidRPr="00A36B93" w:rsidRDefault="00091247" w:rsidP="004B203F">
            <w:pPr>
              <w:autoSpaceDE w:val="0"/>
              <w:autoSpaceDN w:val="0"/>
              <w:adjustRightInd w:val="0"/>
              <w:jc w:val="both"/>
              <w:rPr>
                <w:sz w:val="22"/>
                <w:szCs w:val="22"/>
              </w:rPr>
            </w:pPr>
            <w:r w:rsidRPr="00A36B93">
              <w:rPr>
                <w:sz w:val="22"/>
                <w:szCs w:val="22"/>
              </w:rPr>
              <w:t xml:space="preserve">Examine and discuss professional codes of ethics, conduct, and practice (IEEE, ACM, SE, AITP, and so forth).  </w:t>
            </w:r>
          </w:p>
        </w:tc>
        <w:tc>
          <w:tcPr>
            <w:tcW w:w="1389" w:type="dxa"/>
          </w:tcPr>
          <w:p w14:paraId="36388A30" w14:textId="77777777" w:rsidR="00091247" w:rsidRDefault="00091247" w:rsidP="00284CC5">
            <w:pPr>
              <w:spacing w:line="259" w:lineRule="auto"/>
              <w:jc w:val="both"/>
            </w:pPr>
            <w:r>
              <w:t>Lecture</w:t>
            </w:r>
          </w:p>
          <w:p w14:paraId="321A214A" w14:textId="77777777" w:rsidR="00091247" w:rsidRDefault="00091247" w:rsidP="00284CC5">
            <w:pPr>
              <w:spacing w:line="259" w:lineRule="auto"/>
              <w:jc w:val="both"/>
            </w:pPr>
            <w:r>
              <w:t>Discussion</w:t>
            </w:r>
          </w:p>
        </w:tc>
        <w:tc>
          <w:tcPr>
            <w:tcW w:w="1403" w:type="dxa"/>
          </w:tcPr>
          <w:p w14:paraId="2F7BE329" w14:textId="77777777" w:rsidR="00091247" w:rsidRDefault="00091247" w:rsidP="004B203F">
            <w:pPr>
              <w:spacing w:line="259" w:lineRule="auto"/>
              <w:jc w:val="both"/>
            </w:pPr>
            <w:r>
              <w:t>Presentation</w:t>
            </w:r>
          </w:p>
          <w:p w14:paraId="3EC6561D" w14:textId="77777777" w:rsidR="00091247" w:rsidRDefault="00091247" w:rsidP="004B203F">
            <w:pPr>
              <w:spacing w:line="259" w:lineRule="auto"/>
              <w:jc w:val="both"/>
            </w:pPr>
          </w:p>
        </w:tc>
        <w:tc>
          <w:tcPr>
            <w:tcW w:w="901" w:type="dxa"/>
          </w:tcPr>
          <w:p w14:paraId="59E2758B" w14:textId="77777777" w:rsidR="00091247" w:rsidRDefault="00091247">
            <w:pPr>
              <w:spacing w:line="259" w:lineRule="auto"/>
              <w:jc w:val="both"/>
            </w:pPr>
            <w:r w:rsidRPr="002F5E76">
              <w:t>CLO</w:t>
            </w:r>
            <w:r>
              <w:t>2</w:t>
            </w:r>
          </w:p>
        </w:tc>
      </w:tr>
      <w:tr w:rsidR="00091247" w14:paraId="68DD1945" w14:textId="77777777" w:rsidTr="00091247">
        <w:tc>
          <w:tcPr>
            <w:tcW w:w="1061" w:type="dxa"/>
          </w:tcPr>
          <w:p w14:paraId="063032B5" w14:textId="77777777" w:rsidR="00091247" w:rsidRDefault="00091247">
            <w:pPr>
              <w:spacing w:line="259" w:lineRule="auto"/>
              <w:jc w:val="both"/>
            </w:pPr>
          </w:p>
        </w:tc>
        <w:tc>
          <w:tcPr>
            <w:tcW w:w="4923" w:type="dxa"/>
          </w:tcPr>
          <w:p w14:paraId="02160B78" w14:textId="77777777" w:rsidR="00091247" w:rsidRDefault="00091247">
            <w:pPr>
              <w:spacing w:line="259" w:lineRule="auto"/>
              <w:jc w:val="both"/>
            </w:pPr>
          </w:p>
        </w:tc>
        <w:tc>
          <w:tcPr>
            <w:tcW w:w="1389" w:type="dxa"/>
          </w:tcPr>
          <w:p w14:paraId="22C2B989" w14:textId="77777777" w:rsidR="00091247" w:rsidRDefault="00091247">
            <w:pPr>
              <w:spacing w:line="259" w:lineRule="auto"/>
              <w:jc w:val="both"/>
            </w:pPr>
          </w:p>
        </w:tc>
        <w:tc>
          <w:tcPr>
            <w:tcW w:w="1403" w:type="dxa"/>
          </w:tcPr>
          <w:p w14:paraId="2354866E" w14:textId="77777777" w:rsidR="00091247" w:rsidRDefault="00091247">
            <w:pPr>
              <w:spacing w:line="259" w:lineRule="auto"/>
              <w:jc w:val="both"/>
            </w:pPr>
          </w:p>
        </w:tc>
        <w:tc>
          <w:tcPr>
            <w:tcW w:w="901" w:type="dxa"/>
          </w:tcPr>
          <w:p w14:paraId="7CB5E347" w14:textId="77777777" w:rsidR="00091247" w:rsidRDefault="00091247">
            <w:pPr>
              <w:spacing w:line="259" w:lineRule="auto"/>
              <w:jc w:val="both"/>
            </w:pPr>
          </w:p>
        </w:tc>
      </w:tr>
    </w:tbl>
    <w:p w14:paraId="051F5D49" w14:textId="77777777" w:rsidR="008F3236" w:rsidRDefault="008F3236">
      <w:pPr>
        <w:spacing w:line="259" w:lineRule="auto"/>
        <w:jc w:val="both"/>
      </w:pPr>
    </w:p>
    <w:p w14:paraId="1F4A7E9B" w14:textId="77777777" w:rsidR="008F3236" w:rsidRDefault="008F3236">
      <w:pPr>
        <w:spacing w:line="259" w:lineRule="auto"/>
        <w:jc w:val="both"/>
      </w:pPr>
    </w:p>
    <w:p w14:paraId="07E7C5EC" w14:textId="77777777" w:rsidR="006E1A80" w:rsidRDefault="00451F0C">
      <w:pPr>
        <w:ind w:left="360"/>
        <w:jc w:val="center"/>
        <w:rPr>
          <w:b/>
        </w:rPr>
      </w:pPr>
      <w:r>
        <w:rPr>
          <w:b/>
        </w:rPr>
        <w:t>Part C</w:t>
      </w:r>
    </w:p>
    <w:p w14:paraId="61A09865" w14:textId="77777777" w:rsidR="006E1A80" w:rsidRDefault="00451F0C">
      <w:pPr>
        <w:numPr>
          <w:ilvl w:val="0"/>
          <w:numId w:val="1"/>
        </w:numPr>
        <w:rPr>
          <w:b/>
        </w:rPr>
      </w:pPr>
      <w:r>
        <w:rPr>
          <w:b/>
        </w:rPr>
        <w:t>Assessment Strategy:</w:t>
      </w:r>
    </w:p>
    <w:p w14:paraId="6903343B" w14:textId="77777777" w:rsidR="006E1A80" w:rsidRDefault="006E1A80">
      <w:pPr>
        <w:spacing w:line="240" w:lineRule="auto"/>
        <w:ind w:hanging="2"/>
      </w:pPr>
    </w:p>
    <w:p w14:paraId="3AF79799" w14:textId="77777777" w:rsidR="006E1A80" w:rsidRDefault="00451F0C">
      <w:pPr>
        <w:spacing w:line="240" w:lineRule="auto"/>
        <w:ind w:hanging="2"/>
      </w:pPr>
      <w:r>
        <w:t>The assessment and evaluation strategies for the course are given as follows:</w:t>
      </w:r>
    </w:p>
    <w:tbl>
      <w:tblPr>
        <w:tblStyle w:val="af2"/>
        <w:tblW w:w="9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500"/>
      </w:tblGrid>
      <w:tr w:rsidR="006E1A80" w14:paraId="20918C41" w14:textId="77777777" w:rsidTr="00BE2B40">
        <w:trPr>
          <w:tblHeader/>
        </w:trPr>
        <w:tc>
          <w:tcPr>
            <w:tcW w:w="1951" w:type="dxa"/>
            <w:vAlign w:val="center"/>
          </w:tcPr>
          <w:p w14:paraId="477F8C18" w14:textId="77777777" w:rsidR="006E1A80" w:rsidRDefault="00451F0C">
            <w:pPr>
              <w:ind w:hanging="2"/>
            </w:pPr>
            <w:r>
              <w:rPr>
                <w:b/>
                <w:i/>
              </w:rPr>
              <w:t>Assessment Strategies</w:t>
            </w:r>
          </w:p>
        </w:tc>
        <w:tc>
          <w:tcPr>
            <w:tcW w:w="7500" w:type="dxa"/>
          </w:tcPr>
          <w:p w14:paraId="032E4173" w14:textId="77777777" w:rsidR="006E1A80" w:rsidRDefault="00451F0C">
            <w:pPr>
              <w:ind w:hanging="2"/>
              <w:rPr>
                <w:b/>
                <w:i/>
              </w:rPr>
            </w:pPr>
            <w:r>
              <w:rPr>
                <w:b/>
                <w:i/>
              </w:rPr>
              <w:t>Description</w:t>
            </w:r>
          </w:p>
        </w:tc>
      </w:tr>
      <w:tr w:rsidR="006E1A80" w14:paraId="579D392A" w14:textId="77777777" w:rsidTr="00BE2B40">
        <w:tc>
          <w:tcPr>
            <w:tcW w:w="1951" w:type="dxa"/>
          </w:tcPr>
          <w:p w14:paraId="0ABE6B4B" w14:textId="77777777" w:rsidR="006E1A80" w:rsidRDefault="00451F0C">
            <w:pPr>
              <w:ind w:hanging="2"/>
            </w:pPr>
            <w:r>
              <w:rPr>
                <w:b/>
              </w:rPr>
              <w:t>Class Participation:</w:t>
            </w:r>
          </w:p>
        </w:tc>
        <w:tc>
          <w:tcPr>
            <w:tcW w:w="7500" w:type="dxa"/>
            <w:vAlign w:val="center"/>
          </w:tcPr>
          <w:p w14:paraId="4626BFE9" w14:textId="77777777" w:rsidR="006E1A80" w:rsidRDefault="00451F0C" w:rsidP="00940BCD">
            <w:pPr>
              <w:ind w:hanging="2"/>
            </w:pPr>
            <w:r>
              <w:t>Students’ individual in-class responses, attention, and sense of discipline, morality will be judged on the basis of 10 (ten) marks.</w:t>
            </w:r>
          </w:p>
        </w:tc>
      </w:tr>
      <w:tr w:rsidR="006E1A80" w14:paraId="38A5D0E0" w14:textId="77777777" w:rsidTr="00BE2B40">
        <w:tc>
          <w:tcPr>
            <w:tcW w:w="1951" w:type="dxa"/>
          </w:tcPr>
          <w:p w14:paraId="45A6F333" w14:textId="77777777" w:rsidR="006E1A80" w:rsidRDefault="00451F0C">
            <w:pPr>
              <w:ind w:hanging="2"/>
            </w:pPr>
            <w:r>
              <w:rPr>
                <w:b/>
              </w:rPr>
              <w:t>Class Test/Quiz:</w:t>
            </w:r>
          </w:p>
        </w:tc>
        <w:tc>
          <w:tcPr>
            <w:tcW w:w="7500" w:type="dxa"/>
          </w:tcPr>
          <w:p w14:paraId="30CCB76E" w14:textId="77777777" w:rsidR="006E1A80" w:rsidRDefault="00451F0C" w:rsidP="00881975">
            <w:pPr>
              <w:ind w:right="20" w:hanging="2"/>
              <w:jc w:val="both"/>
            </w:pPr>
            <w:r>
              <w:t xml:space="preserve">Students will sit for only 1 (one) class test/quiz during the semester. The test/quiz will be taken before midterm. Class test/quiz marks will be assessed in 5 (five). </w:t>
            </w:r>
            <w:r w:rsidRPr="00881975">
              <w:t>No makeup class test will be taken</w:t>
            </w:r>
            <w:r>
              <w:rPr>
                <w:b/>
              </w:rPr>
              <w:t>.</w:t>
            </w:r>
            <w:r>
              <w:t xml:space="preserve"> Students are strongly recommended not to miss any test.</w:t>
            </w:r>
          </w:p>
        </w:tc>
      </w:tr>
      <w:tr w:rsidR="006E1A80" w14:paraId="34CDC7CF" w14:textId="77777777" w:rsidTr="00BE2B40">
        <w:tc>
          <w:tcPr>
            <w:tcW w:w="1951" w:type="dxa"/>
          </w:tcPr>
          <w:p w14:paraId="4C4AFA04" w14:textId="77777777" w:rsidR="006E1A80" w:rsidRDefault="00451F0C">
            <w:pPr>
              <w:ind w:hanging="2"/>
            </w:pPr>
            <w:r>
              <w:rPr>
                <w:b/>
              </w:rPr>
              <w:t>Group Work:</w:t>
            </w:r>
          </w:p>
        </w:tc>
        <w:tc>
          <w:tcPr>
            <w:tcW w:w="7500" w:type="dxa"/>
            <w:vAlign w:val="center"/>
          </w:tcPr>
          <w:p w14:paraId="736640B8" w14:textId="77777777" w:rsidR="006E1A80" w:rsidRDefault="00451F0C" w:rsidP="00881975">
            <w:pPr>
              <w:ind w:right="20" w:hanging="2"/>
              <w:jc w:val="both"/>
            </w:pPr>
            <w:r>
              <w:t>The students will have to form groups consisting of a maximum of 4 members. There will be 1 assignment consisting of 5 (five) marks. The topics or case studies will be given as assignments in groups during the class which they have to prepare at home and will submit on or before the due date.</w:t>
            </w:r>
          </w:p>
        </w:tc>
      </w:tr>
      <w:tr w:rsidR="006E1A80" w14:paraId="2D872650" w14:textId="77777777" w:rsidTr="00BE2B40">
        <w:tc>
          <w:tcPr>
            <w:tcW w:w="1951" w:type="dxa"/>
          </w:tcPr>
          <w:p w14:paraId="55771881" w14:textId="77777777" w:rsidR="006E1A80" w:rsidRDefault="00451F0C">
            <w:pPr>
              <w:ind w:hanging="2"/>
            </w:pPr>
            <w:r>
              <w:rPr>
                <w:b/>
              </w:rPr>
              <w:t>Assignment:</w:t>
            </w:r>
          </w:p>
        </w:tc>
        <w:tc>
          <w:tcPr>
            <w:tcW w:w="7500" w:type="dxa"/>
          </w:tcPr>
          <w:p w14:paraId="54F3F191" w14:textId="77777777" w:rsidR="006E1A80" w:rsidRDefault="00451F0C" w:rsidP="00881975">
            <w:pPr>
              <w:ind w:hanging="2"/>
            </w:pPr>
            <w:r w:rsidRPr="00881975">
              <w:t>No late submission of assignments will be accepted.</w:t>
            </w:r>
          </w:p>
        </w:tc>
      </w:tr>
      <w:tr w:rsidR="006E1A80" w14:paraId="24D89F15" w14:textId="77777777" w:rsidTr="00BE2B40">
        <w:tc>
          <w:tcPr>
            <w:tcW w:w="1951" w:type="dxa"/>
          </w:tcPr>
          <w:p w14:paraId="34D58E59" w14:textId="77777777" w:rsidR="006E1A80" w:rsidRDefault="00451F0C">
            <w:pPr>
              <w:ind w:hanging="2"/>
              <w:rPr>
                <w:b/>
              </w:rPr>
            </w:pPr>
            <w:r>
              <w:rPr>
                <w:b/>
              </w:rPr>
              <w:t>Oral Presentation:</w:t>
            </w:r>
          </w:p>
        </w:tc>
        <w:tc>
          <w:tcPr>
            <w:tcW w:w="7500" w:type="dxa"/>
          </w:tcPr>
          <w:p w14:paraId="7FC2CA83" w14:textId="77777777" w:rsidR="006E1A80" w:rsidRDefault="00451F0C">
            <w:pPr>
              <w:ind w:right="20" w:hanging="2"/>
              <w:jc w:val="both"/>
            </w:pPr>
            <w:r>
              <w:t>Students, in groups, will have to present the report of their assignments. Oral presentations of the students will be assessed in 5 (five) marks.</w:t>
            </w:r>
          </w:p>
          <w:p w14:paraId="6EE01027" w14:textId="77777777" w:rsidR="006E1A80" w:rsidRDefault="00451F0C" w:rsidP="00881975">
            <w:pPr>
              <w:ind w:hanging="2"/>
            </w:pPr>
            <w:r w:rsidRPr="00881975">
              <w:t xml:space="preserve">No late presentation will be accepted.   </w:t>
            </w:r>
          </w:p>
        </w:tc>
      </w:tr>
      <w:tr w:rsidR="006E1A80" w14:paraId="618F4E34" w14:textId="77777777" w:rsidTr="00BE2B40">
        <w:tc>
          <w:tcPr>
            <w:tcW w:w="1951" w:type="dxa"/>
          </w:tcPr>
          <w:p w14:paraId="255BA64C" w14:textId="77777777" w:rsidR="006E1A80" w:rsidRDefault="00451F0C">
            <w:pPr>
              <w:ind w:hanging="2"/>
            </w:pPr>
            <w:r>
              <w:rPr>
                <w:b/>
              </w:rPr>
              <w:t>Viva-</w:t>
            </w:r>
            <w:proofErr w:type="spellStart"/>
            <w:r>
              <w:rPr>
                <w:b/>
              </w:rPr>
              <w:t>vocé</w:t>
            </w:r>
            <w:proofErr w:type="spellEnd"/>
          </w:p>
        </w:tc>
        <w:tc>
          <w:tcPr>
            <w:tcW w:w="7500" w:type="dxa"/>
          </w:tcPr>
          <w:p w14:paraId="480777E4" w14:textId="77777777" w:rsidR="006E1A80" w:rsidRDefault="00451F0C" w:rsidP="00881975">
            <w:pPr>
              <w:ind w:hanging="2"/>
            </w:pPr>
            <w:r>
              <w:t>Students will have to appear for viva-</w:t>
            </w:r>
            <w:proofErr w:type="spellStart"/>
            <w:r>
              <w:t>vocé</w:t>
            </w:r>
            <w:proofErr w:type="spellEnd"/>
            <w:r>
              <w:t xml:space="preserve"> before their Midterm (5 marks) and Final examination (5 marks).</w:t>
            </w:r>
          </w:p>
        </w:tc>
      </w:tr>
      <w:tr w:rsidR="006E1A80" w14:paraId="257CD947" w14:textId="77777777" w:rsidTr="00BE2B40">
        <w:tc>
          <w:tcPr>
            <w:tcW w:w="1951" w:type="dxa"/>
          </w:tcPr>
          <w:p w14:paraId="51B7FBB4" w14:textId="77777777" w:rsidR="006E1A80" w:rsidRDefault="00451F0C">
            <w:pPr>
              <w:ind w:hanging="2"/>
            </w:pPr>
            <w:r>
              <w:rPr>
                <w:b/>
              </w:rPr>
              <w:t>Midterm Exam:</w:t>
            </w:r>
          </w:p>
        </w:tc>
        <w:tc>
          <w:tcPr>
            <w:tcW w:w="7500" w:type="dxa"/>
          </w:tcPr>
          <w:p w14:paraId="1A4007ED" w14:textId="77777777" w:rsidR="006E1A80" w:rsidRDefault="00451F0C" w:rsidP="00881975">
            <w:pPr>
              <w:ind w:hanging="2"/>
            </w:pPr>
            <w:r>
              <w:t>Midterm exam will be held according to the Academic Calendar published by the university. Midterm assessment marks will be 30 (thirty).</w:t>
            </w:r>
          </w:p>
        </w:tc>
      </w:tr>
      <w:tr w:rsidR="006E1A80" w14:paraId="341BCDE9" w14:textId="77777777" w:rsidTr="00BE2B40">
        <w:tc>
          <w:tcPr>
            <w:tcW w:w="1951" w:type="dxa"/>
          </w:tcPr>
          <w:p w14:paraId="41A84BE3" w14:textId="77777777" w:rsidR="006E1A80" w:rsidRDefault="00451F0C">
            <w:pPr>
              <w:ind w:hanging="2"/>
              <w:rPr>
                <w:b/>
              </w:rPr>
            </w:pPr>
            <w:r>
              <w:rPr>
                <w:b/>
              </w:rPr>
              <w:t>Final Exam:</w:t>
            </w:r>
          </w:p>
        </w:tc>
        <w:tc>
          <w:tcPr>
            <w:tcW w:w="7500" w:type="dxa"/>
          </w:tcPr>
          <w:p w14:paraId="70742E29" w14:textId="77777777" w:rsidR="006E1A80" w:rsidRDefault="00451F0C" w:rsidP="006B52DD">
            <w:pPr>
              <w:ind w:hanging="2"/>
            </w:pPr>
            <w:r>
              <w:t xml:space="preserve">Final exams will be held according to the Academic Calendar published by the university. Final assessment marks will be </w:t>
            </w:r>
            <w:r w:rsidR="006B52DD">
              <w:t>5</w:t>
            </w:r>
            <w:r>
              <w:t>0 (</w:t>
            </w:r>
            <w:r w:rsidR="006B52DD">
              <w:t>Fifty</w:t>
            </w:r>
            <w:r>
              <w:t>). Course contents learnt before Midterm examination will be included in the syllabus of Final Examination.</w:t>
            </w:r>
          </w:p>
        </w:tc>
      </w:tr>
      <w:tr w:rsidR="006E1A80" w14:paraId="094E514C" w14:textId="77777777" w:rsidTr="00BE2B40">
        <w:trPr>
          <w:trHeight w:val="737"/>
        </w:trPr>
        <w:tc>
          <w:tcPr>
            <w:tcW w:w="1951" w:type="dxa"/>
          </w:tcPr>
          <w:p w14:paraId="29B73698" w14:textId="77777777" w:rsidR="006E1A80" w:rsidRDefault="00451F0C">
            <w:pPr>
              <w:ind w:hanging="2"/>
              <w:rPr>
                <w:b/>
              </w:rPr>
            </w:pPr>
            <w:r>
              <w:rPr>
                <w:b/>
              </w:rPr>
              <w:t>Make-up Procedure:</w:t>
            </w:r>
          </w:p>
        </w:tc>
        <w:tc>
          <w:tcPr>
            <w:tcW w:w="7500" w:type="dxa"/>
            <w:vAlign w:val="center"/>
          </w:tcPr>
          <w:p w14:paraId="74B61B9D" w14:textId="77777777" w:rsidR="006E1A80" w:rsidRDefault="00451F0C">
            <w:pPr>
              <w:ind w:hanging="2"/>
            </w:pPr>
            <w:r>
              <w:t>No late submission and/or make-up assignment/presentation/quiz will be allowed without prior permission and adequate and reasonable proof of absence.</w:t>
            </w:r>
          </w:p>
        </w:tc>
      </w:tr>
    </w:tbl>
    <w:p w14:paraId="1C917C72" w14:textId="77777777" w:rsidR="006E1A80" w:rsidRDefault="006E1A80">
      <w:pPr>
        <w:ind w:hanging="2"/>
        <w:rPr>
          <w:b/>
        </w:rPr>
      </w:pPr>
    </w:p>
    <w:p w14:paraId="145FDEDC" w14:textId="77777777" w:rsidR="00BE2B40" w:rsidRDefault="00BE2B40">
      <w:pPr>
        <w:ind w:hanging="2"/>
        <w:rPr>
          <w:b/>
        </w:rPr>
      </w:pPr>
    </w:p>
    <w:p w14:paraId="3CF54F4D" w14:textId="77777777" w:rsidR="006E1A80" w:rsidRDefault="00451F0C">
      <w:pPr>
        <w:numPr>
          <w:ilvl w:val="0"/>
          <w:numId w:val="1"/>
        </w:numPr>
        <w:spacing w:line="259" w:lineRule="auto"/>
        <w:jc w:val="both"/>
      </w:pPr>
      <w:r>
        <w:rPr>
          <w:b/>
        </w:rPr>
        <w:t>Marks Distribution:</w:t>
      </w:r>
    </w:p>
    <w:p w14:paraId="29F00B59" w14:textId="77777777" w:rsidR="006E1A80" w:rsidRDefault="00451F0C">
      <w:pPr>
        <w:ind w:hanging="2"/>
      </w:pPr>
      <w:r>
        <w:rPr>
          <w:b/>
        </w:rPr>
        <w:t>Course Assessment Pattern (Theory courses):</w:t>
      </w:r>
    </w:p>
    <w:tbl>
      <w:tblPr>
        <w:tblStyle w:val="af3"/>
        <w:tblW w:w="9465" w:type="dxa"/>
        <w:tblLayout w:type="fixed"/>
        <w:tblLook w:val="0400" w:firstRow="0" w:lastRow="0" w:firstColumn="0" w:lastColumn="0" w:noHBand="0" w:noVBand="1"/>
      </w:tblPr>
      <w:tblGrid>
        <w:gridCol w:w="1380"/>
        <w:gridCol w:w="1425"/>
        <w:gridCol w:w="1320"/>
        <w:gridCol w:w="1530"/>
        <w:gridCol w:w="1725"/>
        <w:gridCol w:w="2085"/>
      </w:tblGrid>
      <w:tr w:rsidR="006E1A80" w14:paraId="4263E70E" w14:textId="77777777">
        <w:tc>
          <w:tcPr>
            <w:tcW w:w="2805"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8F02F05" w14:textId="77777777" w:rsidR="006E1A80" w:rsidRDefault="00451F0C">
            <w:pPr>
              <w:ind w:hanging="2"/>
              <w:jc w:val="center"/>
            </w:pPr>
            <w:r>
              <w:t>Bloom’s Category</w:t>
            </w:r>
          </w:p>
          <w:p w14:paraId="3148BCEB" w14:textId="77777777" w:rsidR="006E1A80" w:rsidRDefault="006E1A80">
            <w:pPr>
              <w:ind w:hanging="2"/>
            </w:pPr>
          </w:p>
        </w:tc>
        <w:tc>
          <w:tcPr>
            <w:tcW w:w="666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E843EA4" w14:textId="77777777" w:rsidR="006E1A80" w:rsidRDefault="00451F0C">
            <w:pPr>
              <w:ind w:hanging="2"/>
              <w:jc w:val="center"/>
            </w:pPr>
            <w:r>
              <w:t>Evaluations out of 100 marks</w:t>
            </w:r>
          </w:p>
        </w:tc>
      </w:tr>
      <w:tr w:rsidR="006E1A80" w14:paraId="7013462B" w14:textId="77777777">
        <w:trPr>
          <w:trHeight w:val="690"/>
        </w:trPr>
        <w:tc>
          <w:tcPr>
            <w:tcW w:w="2805" w:type="dxa"/>
            <w:gridSpan w:val="2"/>
            <w:vMerge/>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DA3D6E3" w14:textId="77777777" w:rsidR="006E1A80" w:rsidRDefault="006E1A80">
            <w:pPr>
              <w:widowControl w:val="0"/>
              <w:spacing w:line="276" w:lineRule="auto"/>
            </w:pPr>
          </w:p>
        </w:tc>
        <w:tc>
          <w:tcPr>
            <w:tcW w:w="4575"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776AED" w14:textId="77777777" w:rsidR="006E1A80" w:rsidRDefault="00451F0C">
            <w:pPr>
              <w:ind w:hanging="2"/>
              <w:jc w:val="center"/>
            </w:pPr>
            <w:r>
              <w:t>CIE (50 marks)</w:t>
            </w:r>
          </w:p>
        </w:tc>
        <w:tc>
          <w:tcPr>
            <w:tcW w:w="20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DE33C" w14:textId="77777777" w:rsidR="006E1A80" w:rsidRDefault="00451F0C">
            <w:pPr>
              <w:ind w:hanging="2"/>
              <w:jc w:val="center"/>
            </w:pPr>
            <w:r>
              <w:t>SEE (50 marks)</w:t>
            </w:r>
          </w:p>
        </w:tc>
      </w:tr>
      <w:tr w:rsidR="006E1A80" w14:paraId="7B87ED77"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7C380" w14:textId="77777777" w:rsidR="006E1A80" w:rsidRDefault="00451F0C">
            <w:pPr>
              <w:ind w:hanging="2"/>
            </w:pPr>
            <w:r>
              <w:t>Cognitive learning</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3E449" w14:textId="77777777" w:rsidR="006E1A80" w:rsidRDefault="00451F0C">
            <w:pPr>
              <w:ind w:hanging="2"/>
              <w:jc w:val="center"/>
            </w:pPr>
            <w:r>
              <w:t>Affective learning</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995BF" w14:textId="77777777" w:rsidR="006E1A80" w:rsidRDefault="00451F0C">
            <w:pPr>
              <w:ind w:hanging="2"/>
              <w:jc w:val="center"/>
            </w:pPr>
            <w:r>
              <w:t>Attendance</w:t>
            </w:r>
          </w:p>
          <w:p w14:paraId="53E26FF7" w14:textId="77777777" w:rsidR="006E1A80" w:rsidRDefault="00451F0C">
            <w:pPr>
              <w:ind w:hanging="2"/>
              <w:jc w:val="center"/>
            </w:pPr>
            <w:r>
              <w:t>Marks (10)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E3DAF" w14:textId="77777777" w:rsidR="006E1A80" w:rsidRDefault="00451F0C">
            <w:pPr>
              <w:ind w:hanging="2"/>
              <w:jc w:val="center"/>
            </w:pPr>
            <w:r>
              <w:t>Assignment/</w:t>
            </w:r>
          </w:p>
          <w:p w14:paraId="3EC12C14" w14:textId="77777777" w:rsidR="006E1A80" w:rsidRDefault="00451F0C">
            <w:pPr>
              <w:ind w:hanging="2"/>
              <w:jc w:val="center"/>
            </w:pPr>
            <w:r>
              <w:t>Class Test (10)</w:t>
            </w: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4DC60" w14:textId="77777777" w:rsidR="006E1A80" w:rsidRDefault="00451F0C">
            <w:pPr>
              <w:ind w:hanging="2"/>
              <w:jc w:val="center"/>
            </w:pPr>
            <w:r>
              <w:t>Mid-term</w:t>
            </w:r>
            <w:r>
              <w:br/>
              <w:t>  (30)</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711F1" w14:textId="77777777" w:rsidR="006E1A80" w:rsidRDefault="00451F0C">
            <w:pPr>
              <w:ind w:hanging="2"/>
              <w:jc w:val="center"/>
            </w:pPr>
            <w:r>
              <w:t>Written Exam (50)</w:t>
            </w:r>
          </w:p>
        </w:tc>
      </w:tr>
      <w:tr w:rsidR="006E1A80" w14:paraId="1C162154"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DE0CD" w14:textId="77777777" w:rsidR="006E1A80" w:rsidRDefault="00451F0C">
            <w:pPr>
              <w:ind w:hanging="2"/>
            </w:pPr>
            <w:r>
              <w:t>Remember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5D88A"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0E539" w14:textId="77777777" w:rsidR="006E1A80" w:rsidRDefault="006E1A80">
            <w:pPr>
              <w:ind w:hanging="2"/>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6934D" w14:textId="77777777" w:rsidR="006E1A80" w:rsidRDefault="006E1A80">
            <w:pPr>
              <w:ind w:hanging="2"/>
            </w:pP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DB168" w14:textId="77777777" w:rsidR="006E1A80" w:rsidRDefault="006E1A80">
            <w:pPr>
              <w:ind w:hanging="2"/>
            </w:pP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BEB13" w14:textId="77777777" w:rsidR="006E1A80" w:rsidRDefault="006E1A80">
            <w:pPr>
              <w:ind w:hanging="2"/>
            </w:pPr>
          </w:p>
        </w:tc>
      </w:tr>
      <w:tr w:rsidR="006E1A80" w14:paraId="3C0A8427"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95CE0" w14:textId="77777777" w:rsidR="006E1A80" w:rsidRDefault="00451F0C">
            <w:pPr>
              <w:ind w:hanging="2"/>
            </w:pPr>
            <w:r>
              <w:t>Understand</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CAA2F"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99861" w14:textId="77777777" w:rsidR="006E1A80" w:rsidRDefault="006E1A80">
            <w:pPr>
              <w:ind w:hanging="2"/>
              <w:jc w:val="cente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789C5" w14:textId="77777777" w:rsidR="006E1A80" w:rsidRDefault="005424DC" w:rsidP="005424DC">
            <w:pPr>
              <w:ind w:hanging="2"/>
              <w:jc w:val="center"/>
            </w:pPr>
            <w:r>
              <w:t>5</w:t>
            </w: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D1DD0" w14:textId="77777777" w:rsidR="006E1A80" w:rsidRDefault="00451F0C">
            <w:pPr>
              <w:ind w:hanging="2"/>
              <w:jc w:val="center"/>
            </w:pPr>
            <w:r>
              <w:t>5</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D86D6" w14:textId="77777777" w:rsidR="006E1A80" w:rsidRDefault="00451F0C">
            <w:pPr>
              <w:ind w:hanging="2"/>
              <w:jc w:val="center"/>
            </w:pPr>
            <w:r>
              <w:t>5</w:t>
            </w:r>
          </w:p>
        </w:tc>
      </w:tr>
      <w:tr w:rsidR="006E1A80" w14:paraId="5ED448DC"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C9FC9" w14:textId="77777777" w:rsidR="006E1A80" w:rsidRDefault="00451F0C">
            <w:pPr>
              <w:ind w:hanging="2"/>
            </w:pPr>
            <w:r>
              <w:t>Apply</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AD723"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C0998" w14:textId="77777777" w:rsidR="006E1A80" w:rsidRDefault="006E1A80">
            <w:pPr>
              <w:ind w:hanging="2"/>
              <w:jc w:val="cente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8E8AD" w14:textId="77777777" w:rsidR="006E1A80" w:rsidRDefault="00451F0C">
            <w:pPr>
              <w:ind w:hanging="2"/>
              <w:jc w:val="center"/>
            </w:pPr>
            <w:r>
              <w:t>5</w:t>
            </w: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33A99" w14:textId="77777777" w:rsidR="006E1A80" w:rsidRDefault="00451F0C">
            <w:pPr>
              <w:ind w:hanging="2"/>
              <w:jc w:val="center"/>
            </w:pPr>
            <w:r>
              <w:t>10</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BBBE7" w14:textId="77777777" w:rsidR="006E1A80" w:rsidRDefault="00451F0C">
            <w:pPr>
              <w:ind w:hanging="2"/>
              <w:jc w:val="center"/>
            </w:pPr>
            <w:r>
              <w:t>15</w:t>
            </w:r>
          </w:p>
        </w:tc>
      </w:tr>
      <w:tr w:rsidR="006E1A80" w14:paraId="723412A8"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C1424" w14:textId="77777777" w:rsidR="006E1A80" w:rsidRDefault="00451F0C">
            <w:pPr>
              <w:ind w:hanging="2"/>
            </w:pPr>
            <w:r>
              <w:t>Analyze</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D51FD"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F377D" w14:textId="77777777" w:rsidR="006E1A80" w:rsidRDefault="006E1A80">
            <w:pPr>
              <w:ind w:hanging="2"/>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0BBC9" w14:textId="77777777" w:rsidR="006E1A80" w:rsidRDefault="006E1A80">
            <w:pPr>
              <w:ind w:hanging="2"/>
            </w:pP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0CDC8" w14:textId="77777777" w:rsidR="006E1A80" w:rsidRDefault="005424DC" w:rsidP="005424DC">
            <w:pPr>
              <w:ind w:hanging="2"/>
              <w:jc w:val="center"/>
            </w:pPr>
            <w:r>
              <w:t>15</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36199" w14:textId="77777777" w:rsidR="006E1A80" w:rsidRDefault="005424DC" w:rsidP="005424DC">
            <w:pPr>
              <w:ind w:hanging="2"/>
              <w:jc w:val="center"/>
            </w:pPr>
            <w:r>
              <w:t>30</w:t>
            </w:r>
          </w:p>
        </w:tc>
      </w:tr>
      <w:tr w:rsidR="006E1A80" w14:paraId="40AF38CA" w14:textId="77777777">
        <w:trPr>
          <w:trHeight w:val="64"/>
        </w:trPr>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C9C69" w14:textId="77777777" w:rsidR="006E1A80" w:rsidRDefault="00451F0C">
            <w:pPr>
              <w:ind w:hanging="2"/>
            </w:pPr>
            <w:r>
              <w:t>Evaluation</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938D8"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681FF" w14:textId="77777777" w:rsidR="006E1A80" w:rsidRDefault="006E1A80">
            <w:pPr>
              <w:ind w:hanging="2"/>
              <w:jc w:val="cente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5F113" w14:textId="77777777" w:rsidR="006E1A80" w:rsidRDefault="006E1A80">
            <w:pPr>
              <w:ind w:hanging="2"/>
              <w:jc w:val="center"/>
            </w:pP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E2CC8" w14:textId="77777777" w:rsidR="006E1A80" w:rsidRDefault="006E1A80">
            <w:pPr>
              <w:ind w:hanging="2"/>
              <w:jc w:val="center"/>
            </w:pP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8EE6B" w14:textId="77777777" w:rsidR="006E1A80" w:rsidRDefault="006E1A80">
            <w:pPr>
              <w:ind w:hanging="2"/>
              <w:jc w:val="center"/>
            </w:pPr>
          </w:p>
        </w:tc>
      </w:tr>
      <w:tr w:rsidR="006E1A80" w14:paraId="5D9CDD18"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286E2" w14:textId="77777777" w:rsidR="006E1A80" w:rsidRDefault="00451F0C">
            <w:pPr>
              <w:ind w:hanging="2"/>
            </w:pPr>
            <w:r>
              <w:t>Create</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D5C59" w14:textId="77777777" w:rsidR="006E1A80" w:rsidRDefault="006E1A80">
            <w:pPr>
              <w:ind w:hanging="2"/>
            </w:pP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CB0C7" w14:textId="77777777" w:rsidR="006E1A80" w:rsidRDefault="006E1A80">
            <w:pPr>
              <w:ind w:hanging="2"/>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69217" w14:textId="77777777" w:rsidR="006E1A80" w:rsidRDefault="006E1A80">
            <w:pPr>
              <w:ind w:hanging="2"/>
            </w:pP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F675B" w14:textId="77777777" w:rsidR="006E1A80" w:rsidRDefault="006E1A80">
            <w:pPr>
              <w:ind w:hanging="2"/>
            </w:pP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CD038" w14:textId="77777777" w:rsidR="006E1A80" w:rsidRDefault="006E1A80">
            <w:pPr>
              <w:ind w:hanging="2"/>
            </w:pPr>
          </w:p>
        </w:tc>
      </w:tr>
      <w:tr w:rsidR="006E1A80" w14:paraId="631D03F5" w14:textId="77777777">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AB902" w14:textId="77777777" w:rsidR="006E1A80" w:rsidRDefault="006E1A80">
            <w:pPr>
              <w:ind w:hanging="2"/>
            </w:pP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87305" w14:textId="77777777" w:rsidR="006E1A80" w:rsidRDefault="00451F0C">
            <w:pPr>
              <w:ind w:hanging="2"/>
              <w:jc w:val="center"/>
            </w:pPr>
            <w:r>
              <w:t>Responding</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152DE" w14:textId="77777777" w:rsidR="006E1A80" w:rsidRDefault="00451F0C">
            <w:pPr>
              <w:ind w:hanging="2"/>
              <w:jc w:val="center"/>
            </w:pPr>
            <w:r>
              <w:t>10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B4F681" w14:textId="77777777" w:rsidR="006E1A80" w:rsidRDefault="006E1A80">
            <w:pPr>
              <w:ind w:hanging="2"/>
              <w:jc w:val="center"/>
            </w:pP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15CE7" w14:textId="77777777" w:rsidR="006E1A80" w:rsidRDefault="006E1A80">
            <w:pPr>
              <w:ind w:hanging="2"/>
              <w:jc w:val="center"/>
            </w:pP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5B992" w14:textId="77777777" w:rsidR="006E1A80" w:rsidRDefault="006E1A80">
            <w:pPr>
              <w:ind w:hanging="2"/>
              <w:jc w:val="center"/>
            </w:pPr>
          </w:p>
        </w:tc>
      </w:tr>
      <w:tr w:rsidR="006E1A80" w14:paraId="6A91B184" w14:textId="77777777">
        <w:tc>
          <w:tcPr>
            <w:tcW w:w="280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DB9D3" w14:textId="77777777" w:rsidR="006E1A80" w:rsidRDefault="00451F0C">
            <w:pPr>
              <w:ind w:hanging="2"/>
              <w:jc w:val="center"/>
              <w:rPr>
                <w:b/>
              </w:rPr>
            </w:pPr>
            <w:r>
              <w:rPr>
                <w:b/>
              </w:rPr>
              <w:t>Total allocated marks</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EBC1A" w14:textId="77777777" w:rsidR="006E1A80" w:rsidRDefault="00451F0C">
            <w:pPr>
              <w:ind w:hanging="2"/>
              <w:jc w:val="center"/>
            </w:pPr>
            <w:r>
              <w:t>10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C3133B" w14:textId="77777777" w:rsidR="006E1A80" w:rsidRDefault="00451F0C">
            <w:pPr>
              <w:ind w:hanging="2"/>
              <w:jc w:val="center"/>
            </w:pPr>
            <w:r>
              <w:t>10</w:t>
            </w:r>
          </w:p>
        </w:tc>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5737C" w14:textId="77777777" w:rsidR="006E1A80" w:rsidRDefault="00451F0C">
            <w:pPr>
              <w:ind w:hanging="2"/>
              <w:jc w:val="center"/>
            </w:pPr>
            <w:r>
              <w:t>30</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C2699" w14:textId="77777777" w:rsidR="006E1A80" w:rsidRDefault="00451F0C">
            <w:pPr>
              <w:ind w:hanging="2"/>
              <w:jc w:val="center"/>
            </w:pPr>
            <w:r>
              <w:t>50</w:t>
            </w:r>
          </w:p>
        </w:tc>
      </w:tr>
    </w:tbl>
    <w:p w14:paraId="72541168" w14:textId="77777777" w:rsidR="006E1A80" w:rsidRDefault="00451F0C">
      <w:pPr>
        <w:ind w:right="-1080" w:hanging="2"/>
      </w:pPr>
      <w:r>
        <w:rPr>
          <w:b/>
          <w:highlight w:val="lightGray"/>
        </w:rPr>
        <w:t xml:space="preserve">Note: </w:t>
      </w:r>
      <w:r>
        <w:rPr>
          <w:b/>
        </w:rPr>
        <w:t>CIE</w:t>
      </w:r>
      <w:r>
        <w:t xml:space="preserve">=Continuous Internal Evaluation, </w:t>
      </w:r>
      <w:r>
        <w:rPr>
          <w:b/>
        </w:rPr>
        <w:t>SEE</w:t>
      </w:r>
      <w:r>
        <w:t>= Semester End Examination </w:t>
      </w:r>
    </w:p>
    <w:p w14:paraId="1E2CB7AC" w14:textId="77777777" w:rsidR="006E1A80" w:rsidRDefault="00451F0C">
      <w:pPr>
        <w:ind w:hanging="2"/>
      </w:pPr>
      <w:r>
        <w:rPr>
          <w:b/>
        </w:rPr>
        <w:t>Delivery methods &amp; activities</w:t>
      </w:r>
      <w:r>
        <w:t xml:space="preserve">: Lecture, White Board Writing, Questions and Answers, Discussions </w:t>
      </w:r>
      <w:proofErr w:type="spellStart"/>
      <w:r>
        <w:t>Powerpoint</w:t>
      </w:r>
      <w:proofErr w:type="spellEnd"/>
      <w:r>
        <w:t xml:space="preserve"> Presentation,</w:t>
      </w:r>
    </w:p>
    <w:p w14:paraId="348F02BF" w14:textId="77777777" w:rsidR="006E1A80" w:rsidRDefault="00451F0C">
      <w:pPr>
        <w:ind w:hanging="2"/>
      </w:pPr>
      <w:r>
        <w:rPr>
          <w:b/>
        </w:rPr>
        <w:t>Assessment tools:</w:t>
      </w:r>
      <w:r>
        <w:t xml:space="preserve"> Class Attendance, Class test, Quizzes/ Assignment on problem solution,                   Mid-Term &amp; Final Exam.  Project evaluation &amp; Viva</w:t>
      </w:r>
    </w:p>
    <w:p w14:paraId="6D693B3E" w14:textId="77777777" w:rsidR="006E1A80" w:rsidRDefault="006E1A80">
      <w:pPr>
        <w:pBdr>
          <w:top w:val="nil"/>
          <w:left w:val="nil"/>
          <w:bottom w:val="nil"/>
          <w:right w:val="nil"/>
          <w:between w:val="nil"/>
        </w:pBdr>
        <w:spacing w:line="259" w:lineRule="auto"/>
        <w:ind w:left="360"/>
        <w:jc w:val="both"/>
        <w:rPr>
          <w:b/>
        </w:rPr>
      </w:pPr>
    </w:p>
    <w:p w14:paraId="79129BE7" w14:textId="77777777" w:rsidR="006E1A80" w:rsidRDefault="00451F0C">
      <w:pPr>
        <w:numPr>
          <w:ilvl w:val="0"/>
          <w:numId w:val="1"/>
        </w:numPr>
        <w:spacing w:line="259" w:lineRule="auto"/>
        <w:jc w:val="both"/>
      </w:pPr>
      <w:r>
        <w:rPr>
          <w:b/>
        </w:rPr>
        <w:t>Grading Policy:</w:t>
      </w:r>
      <w:r>
        <w:tab/>
        <w:t>As per IIUC grading policy</w:t>
      </w:r>
    </w:p>
    <w:p w14:paraId="59F3D9CA" w14:textId="77777777" w:rsidR="006E1A80" w:rsidRDefault="00451F0C">
      <w:pPr>
        <w:numPr>
          <w:ilvl w:val="0"/>
          <w:numId w:val="1"/>
        </w:numPr>
        <w:spacing w:line="259" w:lineRule="auto"/>
        <w:jc w:val="both"/>
      </w:pPr>
      <w:r>
        <w:rPr>
          <w:b/>
        </w:rPr>
        <w:t>Code of Conduct:</w:t>
      </w:r>
    </w:p>
    <w:p w14:paraId="7AF6F15F" w14:textId="77777777" w:rsidR="006E1A80" w:rsidRDefault="00451F0C">
      <w:pPr>
        <w:numPr>
          <w:ilvl w:val="1"/>
          <w:numId w:val="1"/>
        </w:numPr>
        <w:spacing w:line="259" w:lineRule="auto"/>
        <w:jc w:val="both"/>
      </w:pPr>
      <w:r>
        <w:t xml:space="preserve">It is mandatory for all the students to participate in the class regularly and maintain proper discipline in the class. </w:t>
      </w:r>
    </w:p>
    <w:p w14:paraId="6E96C54A" w14:textId="77777777" w:rsidR="006E1A80" w:rsidRDefault="00451F0C">
      <w:pPr>
        <w:numPr>
          <w:ilvl w:val="1"/>
          <w:numId w:val="1"/>
        </w:numPr>
        <w:spacing w:line="259" w:lineRule="auto"/>
        <w:jc w:val="both"/>
      </w:pPr>
      <w:r>
        <w:t>If a student fails to attend any class test, term exams, or final examination, he/she will get a zero in that class test, term, or final examination.</w:t>
      </w:r>
    </w:p>
    <w:p w14:paraId="291BAAC9" w14:textId="77777777" w:rsidR="006E1A80" w:rsidRDefault="00451F0C">
      <w:pPr>
        <w:numPr>
          <w:ilvl w:val="1"/>
          <w:numId w:val="1"/>
        </w:numPr>
        <w:spacing w:line="259" w:lineRule="auto"/>
        <w:jc w:val="both"/>
      </w:pPr>
      <w:r>
        <w:t xml:space="preserve">Adopting unfair means in the exams will be considered as a serious crime and the student shall be placed to the university disciplinary committee. </w:t>
      </w:r>
    </w:p>
    <w:p w14:paraId="2573A116" w14:textId="77777777" w:rsidR="006E1A80" w:rsidRDefault="00451F0C">
      <w:pPr>
        <w:numPr>
          <w:ilvl w:val="1"/>
          <w:numId w:val="1"/>
        </w:numPr>
        <w:spacing w:line="259" w:lineRule="auto"/>
        <w:jc w:val="both"/>
      </w:pPr>
      <w:r>
        <w:t>All the assignments, class test and exam copies should be neat and clear and demonstrate professionalism.</w:t>
      </w:r>
    </w:p>
    <w:p w14:paraId="5FF78815" w14:textId="77777777" w:rsidR="006E1A80" w:rsidRDefault="00451F0C">
      <w:pPr>
        <w:numPr>
          <w:ilvl w:val="1"/>
          <w:numId w:val="1"/>
        </w:numPr>
        <w:spacing w:line="259" w:lineRule="auto"/>
        <w:jc w:val="both"/>
      </w:pPr>
      <w:r>
        <w:t xml:space="preserve">No student is allowed to duplicate other student’s work directly or with minor changes. </w:t>
      </w:r>
    </w:p>
    <w:p w14:paraId="362C6539" w14:textId="77777777" w:rsidR="006E1A80" w:rsidRDefault="00451F0C">
      <w:pPr>
        <w:numPr>
          <w:ilvl w:val="1"/>
          <w:numId w:val="1"/>
        </w:numPr>
        <w:spacing w:line="259" w:lineRule="auto"/>
        <w:jc w:val="both"/>
      </w:pPr>
      <w:r>
        <w:t>Plagiarism is strictly restricted. One needs to provide a reference while using someone else's words, ideas, or research in assignments/exams.</w:t>
      </w:r>
    </w:p>
    <w:p w14:paraId="6033FC25" w14:textId="77777777" w:rsidR="006E1A80" w:rsidRDefault="006E1A80">
      <w:pPr>
        <w:spacing w:line="259" w:lineRule="auto"/>
        <w:ind w:left="360"/>
        <w:jc w:val="both"/>
      </w:pPr>
    </w:p>
    <w:p w14:paraId="455CF95F" w14:textId="77777777" w:rsidR="006E1A80" w:rsidRDefault="00451F0C">
      <w:pPr>
        <w:ind w:hanging="2"/>
        <w:jc w:val="center"/>
      </w:pPr>
      <w:r>
        <w:rPr>
          <w:b/>
        </w:rPr>
        <w:t>Part D</w:t>
      </w:r>
    </w:p>
    <w:p w14:paraId="1AD79ADD" w14:textId="77777777" w:rsidR="006E1A80" w:rsidRDefault="00451F0C">
      <w:pPr>
        <w:numPr>
          <w:ilvl w:val="0"/>
          <w:numId w:val="1"/>
        </w:numPr>
        <w:pBdr>
          <w:top w:val="nil"/>
          <w:left w:val="nil"/>
          <w:bottom w:val="nil"/>
          <w:right w:val="nil"/>
          <w:between w:val="nil"/>
        </w:pBdr>
        <w:spacing w:line="259" w:lineRule="auto"/>
        <w:jc w:val="both"/>
        <w:rPr>
          <w:b/>
          <w:color w:val="000000"/>
        </w:rPr>
      </w:pPr>
      <w:r>
        <w:rPr>
          <w:b/>
        </w:rPr>
        <w:t>Learning Materials:</w:t>
      </w:r>
    </w:p>
    <w:p w14:paraId="5C5CD298" w14:textId="77777777" w:rsidR="006E1A80" w:rsidRDefault="00451F0C">
      <w:pPr>
        <w:pBdr>
          <w:top w:val="nil"/>
          <w:left w:val="nil"/>
          <w:bottom w:val="nil"/>
          <w:right w:val="nil"/>
          <w:between w:val="nil"/>
        </w:pBdr>
        <w:spacing w:line="259" w:lineRule="auto"/>
        <w:ind w:left="360"/>
        <w:jc w:val="both"/>
        <w:rPr>
          <w:b/>
        </w:rPr>
      </w:pPr>
      <w:r>
        <w:rPr>
          <w:b/>
        </w:rPr>
        <w:t>Text Books:</w:t>
      </w:r>
    </w:p>
    <w:p w14:paraId="700807E7" w14:textId="77777777" w:rsidR="006E1A80" w:rsidRDefault="006E1A80">
      <w:pPr>
        <w:spacing w:line="259" w:lineRule="auto"/>
        <w:jc w:val="both"/>
      </w:pPr>
    </w:p>
    <w:tbl>
      <w:tblPr>
        <w:tblStyle w:val="af4"/>
        <w:tblW w:w="90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1560"/>
        <w:gridCol w:w="2013"/>
        <w:gridCol w:w="1134"/>
        <w:gridCol w:w="1818"/>
        <w:gridCol w:w="810"/>
        <w:gridCol w:w="1260"/>
      </w:tblGrid>
      <w:tr w:rsidR="006E1A80" w14:paraId="700845F9" w14:textId="77777777" w:rsidTr="00BE2B40">
        <w:trPr>
          <w:cantSplit/>
          <w:tblHeader/>
        </w:trPr>
        <w:tc>
          <w:tcPr>
            <w:tcW w:w="435" w:type="dxa"/>
          </w:tcPr>
          <w:p w14:paraId="7F241E54" w14:textId="77777777" w:rsidR="006E1A80" w:rsidRDefault="00451F0C">
            <w:pPr>
              <w:spacing w:line="259" w:lineRule="auto"/>
              <w:rPr>
                <w:b/>
              </w:rPr>
            </w:pPr>
            <w:r>
              <w:rPr>
                <w:b/>
              </w:rPr>
              <w:t>#</w:t>
            </w:r>
          </w:p>
        </w:tc>
        <w:tc>
          <w:tcPr>
            <w:tcW w:w="1560" w:type="dxa"/>
          </w:tcPr>
          <w:p w14:paraId="27AC6EA2" w14:textId="77777777" w:rsidR="006E1A80" w:rsidRDefault="00451F0C">
            <w:pPr>
              <w:spacing w:line="259" w:lineRule="auto"/>
              <w:rPr>
                <w:b/>
              </w:rPr>
            </w:pPr>
            <w:r>
              <w:rPr>
                <w:b/>
              </w:rPr>
              <w:t>Name of Authors</w:t>
            </w:r>
          </w:p>
        </w:tc>
        <w:tc>
          <w:tcPr>
            <w:tcW w:w="2013" w:type="dxa"/>
          </w:tcPr>
          <w:p w14:paraId="1D1D08E8" w14:textId="77777777" w:rsidR="006E1A80" w:rsidRDefault="00451F0C">
            <w:pPr>
              <w:spacing w:line="259" w:lineRule="auto"/>
              <w:rPr>
                <w:b/>
              </w:rPr>
            </w:pPr>
            <w:r>
              <w:rPr>
                <w:b/>
              </w:rPr>
              <w:t>Title of Book</w:t>
            </w:r>
          </w:p>
        </w:tc>
        <w:tc>
          <w:tcPr>
            <w:tcW w:w="1134" w:type="dxa"/>
          </w:tcPr>
          <w:p w14:paraId="7DEB6DC4" w14:textId="77777777" w:rsidR="006E1A80" w:rsidRDefault="00451F0C">
            <w:pPr>
              <w:spacing w:line="259" w:lineRule="auto"/>
              <w:rPr>
                <w:b/>
              </w:rPr>
            </w:pPr>
            <w:r>
              <w:rPr>
                <w:b/>
              </w:rPr>
              <w:t>Edition</w:t>
            </w:r>
          </w:p>
        </w:tc>
        <w:tc>
          <w:tcPr>
            <w:tcW w:w="1818" w:type="dxa"/>
          </w:tcPr>
          <w:p w14:paraId="4BDEEEF7" w14:textId="77777777" w:rsidR="006E1A80" w:rsidRDefault="00451F0C">
            <w:pPr>
              <w:spacing w:line="259" w:lineRule="auto"/>
              <w:rPr>
                <w:b/>
              </w:rPr>
            </w:pPr>
            <w:r>
              <w:rPr>
                <w:b/>
              </w:rPr>
              <w:t>Publisher’s Name</w:t>
            </w:r>
          </w:p>
        </w:tc>
        <w:tc>
          <w:tcPr>
            <w:tcW w:w="810" w:type="dxa"/>
          </w:tcPr>
          <w:p w14:paraId="42824FD3" w14:textId="77777777" w:rsidR="006E1A80" w:rsidRDefault="00451F0C">
            <w:pPr>
              <w:spacing w:line="259" w:lineRule="auto"/>
              <w:rPr>
                <w:b/>
              </w:rPr>
            </w:pPr>
            <w:r>
              <w:rPr>
                <w:b/>
              </w:rPr>
              <w:t>Year</w:t>
            </w:r>
          </w:p>
        </w:tc>
        <w:tc>
          <w:tcPr>
            <w:tcW w:w="1260" w:type="dxa"/>
          </w:tcPr>
          <w:p w14:paraId="1C3D202E" w14:textId="77777777" w:rsidR="006E1A80" w:rsidRDefault="00451F0C">
            <w:pPr>
              <w:spacing w:line="259" w:lineRule="auto"/>
              <w:rPr>
                <w:b/>
              </w:rPr>
            </w:pPr>
            <w:r>
              <w:rPr>
                <w:b/>
              </w:rPr>
              <w:t>ISBN</w:t>
            </w:r>
          </w:p>
        </w:tc>
      </w:tr>
      <w:tr w:rsidR="006E1A80" w14:paraId="47893B97" w14:textId="77777777" w:rsidTr="00BE2B40">
        <w:trPr>
          <w:cantSplit/>
        </w:trPr>
        <w:tc>
          <w:tcPr>
            <w:tcW w:w="435" w:type="dxa"/>
          </w:tcPr>
          <w:p w14:paraId="08714351" w14:textId="77777777" w:rsidR="006E1A80" w:rsidRDefault="00451F0C">
            <w:pPr>
              <w:spacing w:line="259" w:lineRule="auto"/>
              <w:rPr>
                <w:b/>
              </w:rPr>
            </w:pPr>
            <w:r>
              <w:rPr>
                <w:b/>
              </w:rPr>
              <w:t>1</w:t>
            </w:r>
          </w:p>
        </w:tc>
        <w:tc>
          <w:tcPr>
            <w:tcW w:w="1560" w:type="dxa"/>
          </w:tcPr>
          <w:p w14:paraId="7C303671" w14:textId="77777777" w:rsidR="006E1A80" w:rsidRDefault="00E54035">
            <w:r w:rsidRPr="009C5B9F">
              <w:rPr>
                <w:bCs/>
                <w:iCs/>
              </w:rPr>
              <w:t xml:space="preserve">Sara </w:t>
            </w:r>
            <w:proofErr w:type="spellStart"/>
            <w:r w:rsidRPr="009C5B9F">
              <w:rPr>
                <w:bCs/>
                <w:iCs/>
              </w:rPr>
              <w:t>Baase</w:t>
            </w:r>
            <w:proofErr w:type="spellEnd"/>
          </w:p>
        </w:tc>
        <w:tc>
          <w:tcPr>
            <w:tcW w:w="2013" w:type="dxa"/>
          </w:tcPr>
          <w:p w14:paraId="60A579D8" w14:textId="77777777" w:rsidR="006E1A80" w:rsidRDefault="00E54035">
            <w:pPr>
              <w:spacing w:line="259" w:lineRule="auto"/>
              <w:rPr>
                <w:b/>
              </w:rPr>
            </w:pPr>
            <w:r w:rsidRPr="009C5B9F">
              <w:rPr>
                <w:bCs/>
                <w:iCs/>
              </w:rPr>
              <w:t>A gift of fire : social, legal, and ethical issues for computing technology</w:t>
            </w:r>
          </w:p>
        </w:tc>
        <w:tc>
          <w:tcPr>
            <w:tcW w:w="1134" w:type="dxa"/>
          </w:tcPr>
          <w:p w14:paraId="474049C8" w14:textId="77777777" w:rsidR="006E1A80" w:rsidRDefault="00451F0C">
            <w:pPr>
              <w:spacing w:line="259" w:lineRule="auto"/>
              <w:rPr>
                <w:b/>
              </w:rPr>
            </w:pPr>
            <w:r>
              <w:t xml:space="preserve"> 4</w:t>
            </w:r>
            <w:r>
              <w:rPr>
                <w:vertAlign w:val="superscript"/>
              </w:rPr>
              <w:t>th</w:t>
            </w:r>
            <w:r>
              <w:t xml:space="preserve">  Edition</w:t>
            </w:r>
          </w:p>
        </w:tc>
        <w:tc>
          <w:tcPr>
            <w:tcW w:w="1818" w:type="dxa"/>
          </w:tcPr>
          <w:p w14:paraId="085B503B" w14:textId="77777777" w:rsidR="00E54035" w:rsidRPr="00E54035" w:rsidRDefault="00E54035" w:rsidP="00E54035">
            <w:pPr>
              <w:jc w:val="both"/>
              <w:rPr>
                <w:bCs/>
                <w:iCs/>
              </w:rPr>
            </w:pPr>
            <w:r w:rsidRPr="00E54035">
              <w:rPr>
                <w:bCs/>
                <w:iCs/>
              </w:rPr>
              <w:t>Pearson Education, Inc., 2013</w:t>
            </w:r>
          </w:p>
          <w:p w14:paraId="3221A15B" w14:textId="77777777" w:rsidR="006E1A80" w:rsidRDefault="006E1A80"/>
        </w:tc>
        <w:tc>
          <w:tcPr>
            <w:tcW w:w="810" w:type="dxa"/>
          </w:tcPr>
          <w:p w14:paraId="4F37E332" w14:textId="77777777" w:rsidR="006E1A80" w:rsidRDefault="00451F0C" w:rsidP="00E54035">
            <w:pPr>
              <w:spacing w:line="259" w:lineRule="auto"/>
              <w:rPr>
                <w:b/>
              </w:rPr>
            </w:pPr>
            <w:r>
              <w:t>20</w:t>
            </w:r>
            <w:r w:rsidR="00E54035">
              <w:t>13</w:t>
            </w:r>
          </w:p>
        </w:tc>
        <w:tc>
          <w:tcPr>
            <w:tcW w:w="1260" w:type="dxa"/>
          </w:tcPr>
          <w:p w14:paraId="2E13C56A" w14:textId="77777777" w:rsidR="006E1A80" w:rsidRDefault="00796548">
            <w:pPr>
              <w:spacing w:line="259" w:lineRule="auto"/>
            </w:pPr>
            <w:r>
              <w:t>10: 0-13-249267-9</w:t>
            </w:r>
          </w:p>
        </w:tc>
      </w:tr>
      <w:tr w:rsidR="006E1A80" w14:paraId="162CA477" w14:textId="77777777" w:rsidTr="00BE2B40">
        <w:trPr>
          <w:cantSplit/>
        </w:trPr>
        <w:tc>
          <w:tcPr>
            <w:tcW w:w="435" w:type="dxa"/>
          </w:tcPr>
          <w:p w14:paraId="76BFDFA7" w14:textId="77777777" w:rsidR="006E1A80" w:rsidRDefault="00451F0C">
            <w:pPr>
              <w:spacing w:line="259" w:lineRule="auto"/>
              <w:rPr>
                <w:b/>
              </w:rPr>
            </w:pPr>
            <w:r>
              <w:rPr>
                <w:b/>
              </w:rPr>
              <w:t>2</w:t>
            </w:r>
          </w:p>
        </w:tc>
        <w:tc>
          <w:tcPr>
            <w:tcW w:w="1560" w:type="dxa"/>
            <w:tcBorders>
              <w:right w:val="single" w:sz="4" w:space="0" w:color="000000"/>
            </w:tcBorders>
          </w:tcPr>
          <w:p w14:paraId="39F3F4AB" w14:textId="77777777" w:rsidR="006E1A80" w:rsidRDefault="008422A2">
            <w:r w:rsidRPr="009C5B9F">
              <w:rPr>
                <w:bCs/>
                <w:iCs/>
              </w:rPr>
              <w:t xml:space="preserve">Joseph </w:t>
            </w:r>
            <w:proofErr w:type="spellStart"/>
            <w:r w:rsidRPr="009C5B9F">
              <w:rPr>
                <w:bCs/>
                <w:iCs/>
              </w:rPr>
              <w:t>MiggaKizza</w:t>
            </w:r>
            <w:proofErr w:type="spellEnd"/>
          </w:p>
        </w:tc>
        <w:tc>
          <w:tcPr>
            <w:tcW w:w="2013" w:type="dxa"/>
            <w:tcBorders>
              <w:left w:val="single" w:sz="4" w:space="0" w:color="000000"/>
            </w:tcBorders>
          </w:tcPr>
          <w:p w14:paraId="5EFE0648" w14:textId="77777777" w:rsidR="006E1A80" w:rsidRDefault="008422A2">
            <w:pPr>
              <w:spacing w:line="259" w:lineRule="auto"/>
              <w:rPr>
                <w:b/>
              </w:rPr>
            </w:pPr>
            <w:r w:rsidRPr="009C5B9F">
              <w:rPr>
                <w:bCs/>
                <w:iCs/>
              </w:rPr>
              <w:t>Ethics in Computing: A Concise Module</w:t>
            </w:r>
          </w:p>
        </w:tc>
        <w:tc>
          <w:tcPr>
            <w:tcW w:w="1134" w:type="dxa"/>
          </w:tcPr>
          <w:p w14:paraId="5243E0E8" w14:textId="77777777" w:rsidR="006E1A80" w:rsidRDefault="006E1A80">
            <w:pPr>
              <w:spacing w:line="259" w:lineRule="auto"/>
            </w:pPr>
          </w:p>
        </w:tc>
        <w:tc>
          <w:tcPr>
            <w:tcW w:w="1818" w:type="dxa"/>
            <w:tcBorders>
              <w:right w:val="single" w:sz="4" w:space="0" w:color="000000"/>
            </w:tcBorders>
          </w:tcPr>
          <w:p w14:paraId="1117FB93" w14:textId="77777777" w:rsidR="008422A2" w:rsidRPr="008422A2" w:rsidRDefault="008422A2" w:rsidP="008422A2">
            <w:pPr>
              <w:jc w:val="both"/>
              <w:rPr>
                <w:bCs/>
                <w:iCs/>
              </w:rPr>
            </w:pPr>
            <w:r w:rsidRPr="008422A2">
              <w:rPr>
                <w:bCs/>
                <w:iCs/>
              </w:rPr>
              <w:t>Springer International Publishing Switzerland, 2016</w:t>
            </w:r>
          </w:p>
          <w:p w14:paraId="601B0154" w14:textId="77777777" w:rsidR="006E1A80" w:rsidRDefault="006E1A80"/>
        </w:tc>
        <w:tc>
          <w:tcPr>
            <w:tcW w:w="810" w:type="dxa"/>
            <w:tcBorders>
              <w:left w:val="single" w:sz="4" w:space="0" w:color="000000"/>
              <w:right w:val="single" w:sz="4" w:space="0" w:color="000000"/>
            </w:tcBorders>
          </w:tcPr>
          <w:p w14:paraId="070EE5EF" w14:textId="77777777" w:rsidR="006E1A80" w:rsidRDefault="006E1A80">
            <w:pPr>
              <w:spacing w:line="259" w:lineRule="auto"/>
            </w:pPr>
          </w:p>
        </w:tc>
        <w:tc>
          <w:tcPr>
            <w:tcW w:w="1260" w:type="dxa"/>
            <w:tcBorders>
              <w:left w:val="single" w:sz="4" w:space="0" w:color="000000"/>
            </w:tcBorders>
          </w:tcPr>
          <w:p w14:paraId="6197C34F" w14:textId="77777777" w:rsidR="006E1A80" w:rsidRDefault="006E1A80">
            <w:pPr>
              <w:tabs>
                <w:tab w:val="left" w:pos="1380"/>
              </w:tabs>
            </w:pPr>
          </w:p>
        </w:tc>
      </w:tr>
    </w:tbl>
    <w:p w14:paraId="49AE18E2" w14:textId="77777777" w:rsidR="006E1A80" w:rsidRDefault="006E1A80">
      <w:pPr>
        <w:pBdr>
          <w:top w:val="nil"/>
          <w:left w:val="nil"/>
          <w:bottom w:val="nil"/>
          <w:right w:val="nil"/>
          <w:between w:val="nil"/>
        </w:pBdr>
        <w:spacing w:line="259" w:lineRule="auto"/>
        <w:ind w:left="360"/>
        <w:jc w:val="both"/>
        <w:rPr>
          <w:b/>
          <w:color w:val="000000"/>
        </w:rPr>
      </w:pPr>
    </w:p>
    <w:p w14:paraId="36FD8406" w14:textId="77777777" w:rsidR="006E1A80" w:rsidRDefault="00451F0C">
      <w:pPr>
        <w:pBdr>
          <w:top w:val="nil"/>
          <w:left w:val="nil"/>
          <w:bottom w:val="nil"/>
          <w:right w:val="nil"/>
          <w:between w:val="nil"/>
        </w:pBdr>
        <w:spacing w:line="259" w:lineRule="auto"/>
        <w:ind w:left="360"/>
        <w:jc w:val="both"/>
        <w:rPr>
          <w:b/>
          <w:color w:val="000000"/>
        </w:rPr>
      </w:pPr>
      <w:r>
        <w:rPr>
          <w:b/>
          <w:color w:val="000000"/>
        </w:rPr>
        <w:t>Reference Books:</w:t>
      </w:r>
    </w:p>
    <w:p w14:paraId="36BE9F90" w14:textId="77777777" w:rsidR="006E1A80" w:rsidRDefault="006E1A80">
      <w:pPr>
        <w:spacing w:line="259" w:lineRule="auto"/>
        <w:jc w:val="both"/>
      </w:pPr>
    </w:p>
    <w:tbl>
      <w:tblPr>
        <w:tblStyle w:val="af5"/>
        <w:tblW w:w="91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
        <w:gridCol w:w="1561"/>
        <w:gridCol w:w="1726"/>
        <w:gridCol w:w="1134"/>
        <w:gridCol w:w="2022"/>
        <w:gridCol w:w="955"/>
        <w:gridCol w:w="1266"/>
      </w:tblGrid>
      <w:tr w:rsidR="006E1A80" w14:paraId="71BDB639" w14:textId="77777777" w:rsidTr="00BE2B40">
        <w:trPr>
          <w:trHeight w:val="670"/>
        </w:trPr>
        <w:tc>
          <w:tcPr>
            <w:tcW w:w="437" w:type="dxa"/>
            <w:tcBorders>
              <w:top w:val="single" w:sz="4" w:space="0" w:color="000000"/>
              <w:left w:val="single" w:sz="4" w:space="0" w:color="000000"/>
              <w:bottom w:val="single" w:sz="4" w:space="0" w:color="000000"/>
              <w:right w:val="single" w:sz="4" w:space="0" w:color="000000"/>
            </w:tcBorders>
          </w:tcPr>
          <w:p w14:paraId="49FC38CB" w14:textId="77777777" w:rsidR="006E1A80" w:rsidRDefault="00451F0C">
            <w:pPr>
              <w:spacing w:line="259" w:lineRule="auto"/>
              <w:ind w:left="108"/>
              <w:rPr>
                <w:b/>
              </w:rPr>
            </w:pPr>
            <w:r>
              <w:rPr>
                <w:b/>
              </w:rPr>
              <w:t>#</w:t>
            </w:r>
          </w:p>
        </w:tc>
        <w:tc>
          <w:tcPr>
            <w:tcW w:w="1561" w:type="dxa"/>
            <w:tcBorders>
              <w:top w:val="single" w:sz="4" w:space="0" w:color="000000"/>
              <w:left w:val="single" w:sz="4" w:space="0" w:color="000000"/>
              <w:bottom w:val="single" w:sz="4" w:space="0" w:color="000000"/>
              <w:right w:val="single" w:sz="4" w:space="0" w:color="000000"/>
            </w:tcBorders>
          </w:tcPr>
          <w:p w14:paraId="6C1BA9A5" w14:textId="77777777" w:rsidR="006E1A80" w:rsidRDefault="00451F0C">
            <w:pPr>
              <w:rPr>
                <w:b/>
              </w:rPr>
            </w:pPr>
            <w:r>
              <w:rPr>
                <w:b/>
              </w:rPr>
              <w:t>Name of Authors</w:t>
            </w:r>
          </w:p>
        </w:tc>
        <w:tc>
          <w:tcPr>
            <w:tcW w:w="1726" w:type="dxa"/>
            <w:tcBorders>
              <w:top w:val="single" w:sz="4" w:space="0" w:color="000000"/>
              <w:left w:val="single" w:sz="4" w:space="0" w:color="000000"/>
              <w:bottom w:val="single" w:sz="4" w:space="0" w:color="000000"/>
              <w:right w:val="single" w:sz="4" w:space="0" w:color="000000"/>
            </w:tcBorders>
          </w:tcPr>
          <w:p w14:paraId="7C482057" w14:textId="77777777" w:rsidR="006E1A80" w:rsidRDefault="00451F0C">
            <w:pPr>
              <w:rPr>
                <w:b/>
              </w:rPr>
            </w:pPr>
            <w:r>
              <w:rPr>
                <w:b/>
              </w:rPr>
              <w:t>Title of Book</w:t>
            </w:r>
          </w:p>
        </w:tc>
        <w:tc>
          <w:tcPr>
            <w:tcW w:w="1134" w:type="dxa"/>
            <w:tcBorders>
              <w:top w:val="single" w:sz="4" w:space="0" w:color="000000"/>
              <w:left w:val="single" w:sz="4" w:space="0" w:color="000000"/>
              <w:bottom w:val="single" w:sz="4" w:space="0" w:color="000000"/>
              <w:right w:val="single" w:sz="4" w:space="0" w:color="000000"/>
            </w:tcBorders>
          </w:tcPr>
          <w:p w14:paraId="760D9E1E" w14:textId="77777777" w:rsidR="006E1A80" w:rsidRDefault="00451F0C">
            <w:pPr>
              <w:rPr>
                <w:b/>
              </w:rPr>
            </w:pPr>
            <w:r>
              <w:rPr>
                <w:b/>
              </w:rPr>
              <w:t>Edition</w:t>
            </w:r>
          </w:p>
        </w:tc>
        <w:tc>
          <w:tcPr>
            <w:tcW w:w="2022" w:type="dxa"/>
            <w:tcBorders>
              <w:top w:val="single" w:sz="4" w:space="0" w:color="000000"/>
              <w:left w:val="single" w:sz="4" w:space="0" w:color="000000"/>
              <w:bottom w:val="single" w:sz="4" w:space="0" w:color="000000"/>
              <w:right w:val="single" w:sz="4" w:space="0" w:color="000000"/>
            </w:tcBorders>
          </w:tcPr>
          <w:p w14:paraId="0377D020" w14:textId="77777777" w:rsidR="006E1A80" w:rsidRDefault="00451F0C">
            <w:pPr>
              <w:rPr>
                <w:b/>
              </w:rPr>
            </w:pPr>
            <w:r>
              <w:rPr>
                <w:b/>
              </w:rPr>
              <w:t>Publisher’s Name</w:t>
            </w:r>
          </w:p>
        </w:tc>
        <w:tc>
          <w:tcPr>
            <w:tcW w:w="955" w:type="dxa"/>
            <w:tcBorders>
              <w:top w:val="single" w:sz="4" w:space="0" w:color="000000"/>
              <w:left w:val="single" w:sz="4" w:space="0" w:color="000000"/>
              <w:bottom w:val="single" w:sz="4" w:space="0" w:color="000000"/>
              <w:right w:val="single" w:sz="4" w:space="0" w:color="000000"/>
            </w:tcBorders>
          </w:tcPr>
          <w:p w14:paraId="26780C68" w14:textId="77777777" w:rsidR="006E1A80" w:rsidRDefault="00451F0C">
            <w:pPr>
              <w:rPr>
                <w:b/>
              </w:rPr>
            </w:pPr>
            <w:r>
              <w:rPr>
                <w:b/>
              </w:rPr>
              <w:t xml:space="preserve">Year </w:t>
            </w:r>
          </w:p>
        </w:tc>
        <w:tc>
          <w:tcPr>
            <w:tcW w:w="1266" w:type="dxa"/>
            <w:tcBorders>
              <w:top w:val="single" w:sz="4" w:space="0" w:color="000000"/>
              <w:left w:val="single" w:sz="4" w:space="0" w:color="000000"/>
              <w:bottom w:val="single" w:sz="4" w:space="0" w:color="000000"/>
              <w:right w:val="single" w:sz="4" w:space="0" w:color="000000"/>
            </w:tcBorders>
          </w:tcPr>
          <w:p w14:paraId="6680AEC5" w14:textId="77777777" w:rsidR="006E1A80" w:rsidRDefault="00451F0C">
            <w:pPr>
              <w:rPr>
                <w:b/>
              </w:rPr>
            </w:pPr>
            <w:r>
              <w:rPr>
                <w:b/>
              </w:rPr>
              <w:t>ISBN</w:t>
            </w:r>
          </w:p>
        </w:tc>
      </w:tr>
      <w:tr w:rsidR="006E1A80" w14:paraId="2CCE259A" w14:textId="77777777" w:rsidTr="00BE2B40">
        <w:trPr>
          <w:trHeight w:val="670"/>
        </w:trPr>
        <w:tc>
          <w:tcPr>
            <w:tcW w:w="437" w:type="dxa"/>
            <w:tcBorders>
              <w:top w:val="single" w:sz="4" w:space="0" w:color="000000"/>
              <w:left w:val="single" w:sz="4" w:space="0" w:color="000000"/>
              <w:bottom w:val="single" w:sz="4" w:space="0" w:color="000000"/>
              <w:right w:val="single" w:sz="4" w:space="0" w:color="000000"/>
            </w:tcBorders>
          </w:tcPr>
          <w:p w14:paraId="16048FD0" w14:textId="77777777" w:rsidR="006E1A80" w:rsidRDefault="00451F0C">
            <w:pPr>
              <w:spacing w:line="259" w:lineRule="auto"/>
              <w:ind w:left="108"/>
              <w:rPr>
                <w:b/>
              </w:rPr>
            </w:pPr>
            <w:r>
              <w:rPr>
                <w:b/>
              </w:rPr>
              <w:t>1</w:t>
            </w:r>
          </w:p>
          <w:p w14:paraId="480DCFA4" w14:textId="77777777" w:rsidR="006E1A80" w:rsidRDefault="006E1A80">
            <w:pPr>
              <w:spacing w:line="259" w:lineRule="auto"/>
              <w:ind w:left="108"/>
              <w:rPr>
                <w:b/>
              </w:rPr>
            </w:pPr>
          </w:p>
        </w:tc>
        <w:tc>
          <w:tcPr>
            <w:tcW w:w="1561" w:type="dxa"/>
            <w:tcBorders>
              <w:top w:val="single" w:sz="4" w:space="0" w:color="000000"/>
              <w:left w:val="single" w:sz="4" w:space="0" w:color="000000"/>
              <w:bottom w:val="single" w:sz="4" w:space="0" w:color="000000"/>
              <w:right w:val="single" w:sz="4" w:space="0" w:color="000000"/>
            </w:tcBorders>
          </w:tcPr>
          <w:p w14:paraId="54E39F71" w14:textId="77777777" w:rsidR="006E1A80" w:rsidRDefault="006E1A80">
            <w:pPr>
              <w:rPr>
                <w:b/>
              </w:rPr>
            </w:pPr>
          </w:p>
          <w:p w14:paraId="3B689C3A" w14:textId="77777777" w:rsidR="006E1A80" w:rsidRDefault="00141EAC">
            <w:pPr>
              <w:spacing w:line="259" w:lineRule="auto"/>
              <w:rPr>
                <w:b/>
              </w:rPr>
            </w:pPr>
            <w:r w:rsidRPr="00A21F5B">
              <w:rPr>
                <w:bCs/>
                <w:iCs/>
              </w:rPr>
              <w:t>George W. Reynolds,</w:t>
            </w:r>
          </w:p>
        </w:tc>
        <w:tc>
          <w:tcPr>
            <w:tcW w:w="1726" w:type="dxa"/>
            <w:tcBorders>
              <w:top w:val="single" w:sz="4" w:space="0" w:color="000000"/>
              <w:left w:val="single" w:sz="4" w:space="0" w:color="000000"/>
              <w:bottom w:val="single" w:sz="4" w:space="0" w:color="000000"/>
              <w:right w:val="single" w:sz="4" w:space="0" w:color="000000"/>
            </w:tcBorders>
          </w:tcPr>
          <w:p w14:paraId="373E1F4F" w14:textId="77777777" w:rsidR="006E1A80" w:rsidRDefault="00141EAC">
            <w:pPr>
              <w:spacing w:line="259" w:lineRule="auto"/>
              <w:rPr>
                <w:b/>
              </w:rPr>
            </w:pPr>
            <w:r w:rsidRPr="00A21F5B">
              <w:rPr>
                <w:bCs/>
                <w:iCs/>
              </w:rPr>
              <w:t>Ethics in Information Technology</w:t>
            </w:r>
            <w:r>
              <w:rPr>
                <w:b/>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543E30D" w14:textId="77777777" w:rsidR="006E1A80" w:rsidRDefault="006E1A80">
            <w:pPr>
              <w:rPr>
                <w:b/>
              </w:rPr>
            </w:pPr>
          </w:p>
          <w:p w14:paraId="786A6341" w14:textId="77777777" w:rsidR="006E1A80" w:rsidRDefault="00141EAC">
            <w:pPr>
              <w:spacing w:line="259" w:lineRule="auto"/>
              <w:rPr>
                <w:b/>
              </w:rPr>
            </w:pPr>
            <w:r>
              <w:t>6th</w:t>
            </w:r>
            <w:r w:rsidR="00451F0C">
              <w:t xml:space="preserve"> </w:t>
            </w:r>
            <w:r w:rsidR="00451F0C">
              <w:rPr>
                <w:color w:val="333333"/>
                <w:highlight w:val="white"/>
              </w:rPr>
              <w:t>edition</w:t>
            </w:r>
          </w:p>
        </w:tc>
        <w:tc>
          <w:tcPr>
            <w:tcW w:w="2022" w:type="dxa"/>
            <w:tcBorders>
              <w:top w:val="single" w:sz="4" w:space="0" w:color="000000"/>
              <w:left w:val="single" w:sz="4" w:space="0" w:color="000000"/>
              <w:bottom w:val="single" w:sz="4" w:space="0" w:color="000000"/>
              <w:right w:val="single" w:sz="4" w:space="0" w:color="000000"/>
            </w:tcBorders>
          </w:tcPr>
          <w:p w14:paraId="246EA648" w14:textId="77777777" w:rsidR="00141EAC" w:rsidRPr="00141EAC" w:rsidRDefault="00141EAC" w:rsidP="00141EAC">
            <w:pPr>
              <w:jc w:val="both"/>
              <w:rPr>
                <w:bCs/>
                <w:iCs/>
              </w:rPr>
            </w:pPr>
            <w:r w:rsidRPr="00141EAC">
              <w:rPr>
                <w:bCs/>
                <w:iCs/>
              </w:rPr>
              <w:t xml:space="preserve">Cengage Learning, Inc.,2019 </w:t>
            </w:r>
          </w:p>
          <w:p w14:paraId="43EDE0C3" w14:textId="77777777" w:rsidR="006E1A80" w:rsidRDefault="006E1A80">
            <w:pPr>
              <w:spacing w:line="259" w:lineRule="auto"/>
              <w:rPr>
                <w:b/>
              </w:rPr>
            </w:pPr>
          </w:p>
        </w:tc>
        <w:tc>
          <w:tcPr>
            <w:tcW w:w="955" w:type="dxa"/>
            <w:tcBorders>
              <w:top w:val="single" w:sz="4" w:space="0" w:color="000000"/>
              <w:left w:val="single" w:sz="4" w:space="0" w:color="000000"/>
              <w:bottom w:val="single" w:sz="4" w:space="0" w:color="000000"/>
              <w:right w:val="single" w:sz="4" w:space="0" w:color="000000"/>
            </w:tcBorders>
          </w:tcPr>
          <w:p w14:paraId="17D4730E" w14:textId="77777777" w:rsidR="006E1A80" w:rsidRDefault="00141EAC">
            <w:pPr>
              <w:rPr>
                <w:b/>
              </w:rPr>
            </w:pPr>
            <w:r>
              <w:t>2019</w:t>
            </w:r>
          </w:p>
          <w:p w14:paraId="4C4EAE3C" w14:textId="77777777" w:rsidR="006E1A80" w:rsidRDefault="006E1A80">
            <w:pPr>
              <w:spacing w:line="259" w:lineRule="auto"/>
              <w:rPr>
                <w:b/>
              </w:rPr>
            </w:pPr>
          </w:p>
        </w:tc>
        <w:tc>
          <w:tcPr>
            <w:tcW w:w="1266" w:type="dxa"/>
            <w:tcBorders>
              <w:top w:val="single" w:sz="4" w:space="0" w:color="000000"/>
              <w:left w:val="single" w:sz="4" w:space="0" w:color="000000"/>
              <w:bottom w:val="single" w:sz="4" w:space="0" w:color="000000"/>
              <w:right w:val="single" w:sz="4" w:space="0" w:color="000000"/>
            </w:tcBorders>
          </w:tcPr>
          <w:p w14:paraId="017F1EF3" w14:textId="77777777" w:rsidR="006E1A80" w:rsidRDefault="006E1A80">
            <w:pPr>
              <w:rPr>
                <w:b/>
              </w:rPr>
            </w:pPr>
          </w:p>
          <w:p w14:paraId="04D2FA04" w14:textId="77777777" w:rsidR="006E1A80" w:rsidRDefault="006E1A80">
            <w:pPr>
              <w:spacing w:line="259" w:lineRule="auto"/>
              <w:rPr>
                <w:b/>
              </w:rPr>
            </w:pPr>
          </w:p>
        </w:tc>
      </w:tr>
      <w:tr w:rsidR="006E1A80" w14:paraId="76E83D42" w14:textId="77777777" w:rsidTr="00BE2B40">
        <w:trPr>
          <w:trHeight w:val="670"/>
        </w:trPr>
        <w:tc>
          <w:tcPr>
            <w:tcW w:w="437" w:type="dxa"/>
            <w:tcBorders>
              <w:top w:val="single" w:sz="4" w:space="0" w:color="000000"/>
              <w:left w:val="single" w:sz="4" w:space="0" w:color="000000"/>
              <w:bottom w:val="single" w:sz="4" w:space="0" w:color="000000"/>
              <w:right w:val="single" w:sz="4" w:space="0" w:color="000000"/>
            </w:tcBorders>
          </w:tcPr>
          <w:p w14:paraId="7B85421F" w14:textId="77777777" w:rsidR="006E1A80" w:rsidRDefault="00451F0C">
            <w:pPr>
              <w:spacing w:line="259" w:lineRule="auto"/>
              <w:ind w:left="108"/>
              <w:rPr>
                <w:b/>
              </w:rPr>
            </w:pPr>
            <w:r>
              <w:rPr>
                <w:b/>
              </w:rPr>
              <w:t>2</w:t>
            </w:r>
          </w:p>
        </w:tc>
        <w:tc>
          <w:tcPr>
            <w:tcW w:w="1561" w:type="dxa"/>
            <w:tcBorders>
              <w:top w:val="single" w:sz="4" w:space="0" w:color="000000"/>
              <w:left w:val="single" w:sz="4" w:space="0" w:color="000000"/>
              <w:bottom w:val="single" w:sz="4" w:space="0" w:color="000000"/>
              <w:right w:val="single" w:sz="4" w:space="0" w:color="000000"/>
            </w:tcBorders>
          </w:tcPr>
          <w:p w14:paraId="42469829" w14:textId="77777777" w:rsidR="006E1A80" w:rsidRDefault="007E3481">
            <w:pPr>
              <w:rPr>
                <w:b/>
              </w:rPr>
            </w:pPr>
            <w:r w:rsidRPr="00A21F5B">
              <w:rPr>
                <w:bCs/>
                <w:iCs/>
              </w:rPr>
              <w:t xml:space="preserve">Luciano </w:t>
            </w:r>
            <w:proofErr w:type="spellStart"/>
            <w:r w:rsidRPr="00A21F5B">
              <w:rPr>
                <w:bCs/>
                <w:iCs/>
              </w:rPr>
              <w:t>Floridi</w:t>
            </w:r>
            <w:proofErr w:type="spellEnd"/>
            <w:r w:rsidRPr="00A21F5B">
              <w:rPr>
                <w:bCs/>
                <w:iCs/>
              </w:rPr>
              <w:t>,</w:t>
            </w:r>
          </w:p>
        </w:tc>
        <w:tc>
          <w:tcPr>
            <w:tcW w:w="1726" w:type="dxa"/>
            <w:tcBorders>
              <w:top w:val="single" w:sz="4" w:space="0" w:color="000000"/>
              <w:left w:val="single" w:sz="4" w:space="0" w:color="000000"/>
              <w:bottom w:val="single" w:sz="4" w:space="0" w:color="000000"/>
              <w:right w:val="single" w:sz="4" w:space="0" w:color="000000"/>
            </w:tcBorders>
          </w:tcPr>
          <w:p w14:paraId="2948268D" w14:textId="77777777" w:rsidR="006E1A80" w:rsidRDefault="007E3481">
            <w:pPr>
              <w:tabs>
                <w:tab w:val="left" w:pos="1470"/>
              </w:tabs>
              <w:spacing w:line="259" w:lineRule="auto"/>
              <w:rPr>
                <w:b/>
              </w:rPr>
            </w:pPr>
            <w:r w:rsidRPr="00A21F5B">
              <w:rPr>
                <w:bCs/>
                <w:iCs/>
              </w:rPr>
              <w:t>The Cambridge Handbook of Information and Computer Ethics</w:t>
            </w:r>
          </w:p>
        </w:tc>
        <w:tc>
          <w:tcPr>
            <w:tcW w:w="1134" w:type="dxa"/>
            <w:tcBorders>
              <w:top w:val="single" w:sz="4" w:space="0" w:color="000000"/>
              <w:left w:val="single" w:sz="4" w:space="0" w:color="000000"/>
              <w:bottom w:val="single" w:sz="4" w:space="0" w:color="000000"/>
              <w:right w:val="single" w:sz="4" w:space="0" w:color="000000"/>
            </w:tcBorders>
          </w:tcPr>
          <w:p w14:paraId="4FFBB7E7" w14:textId="77777777" w:rsidR="006E1A80" w:rsidRDefault="006E1A80">
            <w:pPr>
              <w:spacing w:line="259" w:lineRule="auto"/>
              <w:rPr>
                <w:b/>
              </w:rPr>
            </w:pPr>
          </w:p>
        </w:tc>
        <w:tc>
          <w:tcPr>
            <w:tcW w:w="2022" w:type="dxa"/>
            <w:tcBorders>
              <w:top w:val="single" w:sz="4" w:space="0" w:color="000000"/>
              <w:left w:val="single" w:sz="4" w:space="0" w:color="000000"/>
              <w:bottom w:val="single" w:sz="4" w:space="0" w:color="000000"/>
              <w:right w:val="single" w:sz="4" w:space="0" w:color="000000"/>
            </w:tcBorders>
          </w:tcPr>
          <w:p w14:paraId="06CAFA1B" w14:textId="77777777" w:rsidR="006E1A80" w:rsidRDefault="007E3481">
            <w:r w:rsidRPr="00A21F5B">
              <w:rPr>
                <w:bCs/>
                <w:iCs/>
              </w:rPr>
              <w:t>Cambridge University Press, 2010</w:t>
            </w:r>
          </w:p>
        </w:tc>
        <w:tc>
          <w:tcPr>
            <w:tcW w:w="955" w:type="dxa"/>
            <w:tcBorders>
              <w:top w:val="single" w:sz="4" w:space="0" w:color="000000"/>
              <w:left w:val="single" w:sz="4" w:space="0" w:color="000000"/>
              <w:bottom w:val="single" w:sz="4" w:space="0" w:color="000000"/>
              <w:right w:val="single" w:sz="4" w:space="0" w:color="000000"/>
            </w:tcBorders>
          </w:tcPr>
          <w:p w14:paraId="33E9817A" w14:textId="77777777" w:rsidR="006E1A80" w:rsidRPr="008505B6" w:rsidRDefault="007E3481">
            <w:pPr>
              <w:spacing w:line="259" w:lineRule="auto"/>
            </w:pPr>
            <w:r w:rsidRPr="008505B6">
              <w:t>2010</w:t>
            </w:r>
          </w:p>
        </w:tc>
        <w:tc>
          <w:tcPr>
            <w:tcW w:w="1266" w:type="dxa"/>
            <w:tcBorders>
              <w:top w:val="single" w:sz="4" w:space="0" w:color="000000"/>
              <w:left w:val="single" w:sz="4" w:space="0" w:color="000000"/>
              <w:bottom w:val="single" w:sz="4" w:space="0" w:color="000000"/>
              <w:right w:val="single" w:sz="4" w:space="0" w:color="000000"/>
            </w:tcBorders>
          </w:tcPr>
          <w:p w14:paraId="2018EA7B" w14:textId="77777777" w:rsidR="006E1A80" w:rsidRDefault="006E1A80">
            <w:pPr>
              <w:spacing w:line="259" w:lineRule="auto"/>
            </w:pPr>
          </w:p>
        </w:tc>
      </w:tr>
      <w:tr w:rsidR="006E1A80" w14:paraId="7A7290A2" w14:textId="77777777" w:rsidTr="00BE2B40">
        <w:trPr>
          <w:trHeight w:val="670"/>
        </w:trPr>
        <w:tc>
          <w:tcPr>
            <w:tcW w:w="437" w:type="dxa"/>
            <w:tcBorders>
              <w:top w:val="single" w:sz="4" w:space="0" w:color="000000"/>
              <w:left w:val="single" w:sz="4" w:space="0" w:color="000000"/>
              <w:bottom w:val="single" w:sz="4" w:space="0" w:color="000000"/>
              <w:right w:val="single" w:sz="4" w:space="0" w:color="000000"/>
            </w:tcBorders>
          </w:tcPr>
          <w:p w14:paraId="4682FF3E" w14:textId="77777777" w:rsidR="006E1A80" w:rsidRDefault="00451F0C">
            <w:pPr>
              <w:spacing w:line="259" w:lineRule="auto"/>
              <w:ind w:left="108"/>
              <w:rPr>
                <w:b/>
              </w:rPr>
            </w:pPr>
            <w:r>
              <w:rPr>
                <w:b/>
              </w:rPr>
              <w:t>3</w:t>
            </w:r>
          </w:p>
        </w:tc>
        <w:tc>
          <w:tcPr>
            <w:tcW w:w="1561" w:type="dxa"/>
            <w:tcBorders>
              <w:top w:val="single" w:sz="4" w:space="0" w:color="000000"/>
              <w:left w:val="single" w:sz="4" w:space="0" w:color="000000"/>
              <w:bottom w:val="single" w:sz="4" w:space="0" w:color="000000"/>
              <w:right w:val="single" w:sz="4" w:space="0" w:color="000000"/>
            </w:tcBorders>
          </w:tcPr>
          <w:p w14:paraId="2A86C784" w14:textId="77777777" w:rsidR="006E1A80" w:rsidRDefault="007E3481">
            <w:r w:rsidRPr="00A21F5B">
              <w:rPr>
                <w:bCs/>
                <w:iCs/>
              </w:rPr>
              <w:t xml:space="preserve">Adriano </w:t>
            </w:r>
            <w:proofErr w:type="spellStart"/>
            <w:r w:rsidRPr="00A21F5B">
              <w:rPr>
                <w:bCs/>
                <w:iCs/>
              </w:rPr>
              <w:t>Fabris</w:t>
            </w:r>
            <w:proofErr w:type="spellEnd"/>
            <w:r w:rsidRPr="00A21F5B">
              <w:rPr>
                <w:bCs/>
                <w:iCs/>
              </w:rPr>
              <w:t>,</w:t>
            </w:r>
          </w:p>
        </w:tc>
        <w:tc>
          <w:tcPr>
            <w:tcW w:w="1726" w:type="dxa"/>
            <w:tcBorders>
              <w:top w:val="single" w:sz="4" w:space="0" w:color="000000"/>
              <w:left w:val="single" w:sz="4" w:space="0" w:color="000000"/>
              <w:bottom w:val="single" w:sz="4" w:space="0" w:color="000000"/>
              <w:right w:val="single" w:sz="4" w:space="0" w:color="000000"/>
            </w:tcBorders>
          </w:tcPr>
          <w:p w14:paraId="0FA0CC34" w14:textId="77777777" w:rsidR="006E1A80" w:rsidRDefault="007E3481">
            <w:pPr>
              <w:spacing w:line="259" w:lineRule="auto"/>
            </w:pPr>
            <w:r w:rsidRPr="00A21F5B">
              <w:rPr>
                <w:bCs/>
                <w:iCs/>
              </w:rPr>
              <w:t>Ethics of Information and Communication Technologies</w:t>
            </w:r>
          </w:p>
        </w:tc>
        <w:tc>
          <w:tcPr>
            <w:tcW w:w="1134" w:type="dxa"/>
            <w:tcBorders>
              <w:top w:val="single" w:sz="4" w:space="0" w:color="000000"/>
              <w:left w:val="single" w:sz="4" w:space="0" w:color="000000"/>
              <w:bottom w:val="single" w:sz="4" w:space="0" w:color="000000"/>
              <w:right w:val="single" w:sz="4" w:space="0" w:color="000000"/>
            </w:tcBorders>
          </w:tcPr>
          <w:p w14:paraId="26C691AD" w14:textId="77777777" w:rsidR="006E1A80" w:rsidRDefault="006E1A80">
            <w:pPr>
              <w:spacing w:line="259" w:lineRule="auto"/>
            </w:pPr>
          </w:p>
        </w:tc>
        <w:tc>
          <w:tcPr>
            <w:tcW w:w="2022" w:type="dxa"/>
            <w:tcBorders>
              <w:top w:val="single" w:sz="4" w:space="0" w:color="000000"/>
              <w:left w:val="single" w:sz="4" w:space="0" w:color="000000"/>
              <w:bottom w:val="single" w:sz="4" w:space="0" w:color="000000"/>
              <w:right w:val="single" w:sz="4" w:space="0" w:color="000000"/>
            </w:tcBorders>
          </w:tcPr>
          <w:p w14:paraId="2ACF68D3" w14:textId="77777777" w:rsidR="006E1A80" w:rsidRDefault="007E3481">
            <w:r w:rsidRPr="00A21F5B">
              <w:rPr>
                <w:bCs/>
                <w:iCs/>
              </w:rPr>
              <w:t>Springer International Publishing AG, 2018</w:t>
            </w:r>
          </w:p>
        </w:tc>
        <w:tc>
          <w:tcPr>
            <w:tcW w:w="955" w:type="dxa"/>
            <w:tcBorders>
              <w:top w:val="single" w:sz="4" w:space="0" w:color="000000"/>
              <w:left w:val="single" w:sz="4" w:space="0" w:color="000000"/>
              <w:bottom w:val="single" w:sz="4" w:space="0" w:color="000000"/>
              <w:right w:val="single" w:sz="4" w:space="0" w:color="000000"/>
            </w:tcBorders>
          </w:tcPr>
          <w:p w14:paraId="71F52B5C" w14:textId="77777777" w:rsidR="006E1A80" w:rsidRDefault="007E3481">
            <w:pPr>
              <w:spacing w:line="259" w:lineRule="auto"/>
            </w:pPr>
            <w:r>
              <w:t>2018</w:t>
            </w:r>
          </w:p>
        </w:tc>
        <w:tc>
          <w:tcPr>
            <w:tcW w:w="1266" w:type="dxa"/>
            <w:tcBorders>
              <w:top w:val="single" w:sz="4" w:space="0" w:color="000000"/>
              <w:left w:val="single" w:sz="4" w:space="0" w:color="000000"/>
              <w:bottom w:val="single" w:sz="4" w:space="0" w:color="000000"/>
              <w:right w:val="single" w:sz="4" w:space="0" w:color="000000"/>
            </w:tcBorders>
          </w:tcPr>
          <w:p w14:paraId="658D57EA" w14:textId="77777777" w:rsidR="006E1A80" w:rsidRDefault="006E1A80">
            <w:pPr>
              <w:spacing w:line="259" w:lineRule="auto"/>
            </w:pPr>
          </w:p>
        </w:tc>
      </w:tr>
    </w:tbl>
    <w:p w14:paraId="182394E2" w14:textId="77777777" w:rsidR="006E1A80" w:rsidRDefault="006E1A80"/>
    <w:p w14:paraId="28136983" w14:textId="77777777" w:rsidR="00E54035" w:rsidRDefault="00E54035"/>
    <w:sectPr w:rsidR="00E54035">
      <w:pgSz w:w="11909" w:h="16834"/>
      <w:pgMar w:top="1008" w:right="1008"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2D1"/>
    <w:multiLevelType w:val="multilevel"/>
    <w:tmpl w:val="7E5AB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62FF1"/>
    <w:multiLevelType w:val="hybridMultilevel"/>
    <w:tmpl w:val="ED44F534"/>
    <w:lvl w:ilvl="0" w:tplc="D116EE6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350010"/>
    <w:multiLevelType w:val="multilevel"/>
    <w:tmpl w:val="1BC6E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934AB8"/>
    <w:multiLevelType w:val="multilevel"/>
    <w:tmpl w:val="7010B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52033E"/>
    <w:multiLevelType w:val="multilevel"/>
    <w:tmpl w:val="BCD6D24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720"/>
        </w:tabs>
        <w:ind w:left="720" w:hanging="360"/>
      </w:pPr>
    </w:lvl>
    <w:lvl w:ilvl="3">
      <w:start w:val="1"/>
      <w:numFmt w:val="upperRoman"/>
      <w:lvlText w:val="%4)"/>
      <w:lvlJc w:val="left"/>
      <w:pPr>
        <w:tabs>
          <w:tab w:val="num" w:pos="3240"/>
        </w:tabs>
        <w:ind w:left="3240" w:hanging="720"/>
      </w:pPr>
      <w:rPr>
        <w:i/>
      </w:rPr>
    </w:lvl>
    <w:lvl w:ilvl="4">
      <w:start w:val="1"/>
      <w:numFmt w:val="lowerLetter"/>
      <w:lvlText w:val="(%5)"/>
      <w:lvlJc w:val="left"/>
      <w:pPr>
        <w:tabs>
          <w:tab w:val="num" w:pos="3600"/>
        </w:tabs>
        <w:ind w:left="3600" w:hanging="360"/>
      </w:pPr>
    </w:lvl>
    <w:lvl w:ilvl="5">
      <w:start w:val="1"/>
      <w:numFmt w:val="lowerLetter"/>
      <w:lvlText w:val="%6)"/>
      <w:lvlJc w:val="left"/>
      <w:pPr>
        <w:tabs>
          <w:tab w:val="num" w:pos="4500"/>
        </w:tabs>
        <w:ind w:left="450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2439F5"/>
    <w:multiLevelType w:val="multilevel"/>
    <w:tmpl w:val="70583EB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DDB3CEE"/>
    <w:multiLevelType w:val="hybridMultilevel"/>
    <w:tmpl w:val="71A64C64"/>
    <w:lvl w:ilvl="0" w:tplc="F1B42F66">
      <w:start w:val="1"/>
      <w:numFmt w:val="decimal"/>
      <w:lvlText w:val="%1."/>
      <w:lvlJc w:val="left"/>
      <w:pPr>
        <w:ind w:left="11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E17CCC62">
      <w:start w:val="1"/>
      <w:numFmt w:val="lowerLetter"/>
      <w:lvlText w:val="%2"/>
      <w:lvlJc w:val="left"/>
      <w:pPr>
        <w:ind w:left="17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40B82D98">
      <w:start w:val="1"/>
      <w:numFmt w:val="lowerRoman"/>
      <w:lvlText w:val="%3"/>
      <w:lvlJc w:val="left"/>
      <w:pPr>
        <w:ind w:left="24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C2495AA">
      <w:start w:val="1"/>
      <w:numFmt w:val="decimal"/>
      <w:lvlText w:val="%4"/>
      <w:lvlJc w:val="left"/>
      <w:pPr>
        <w:ind w:left="31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3A82D772">
      <w:start w:val="1"/>
      <w:numFmt w:val="lowerLetter"/>
      <w:lvlText w:val="%5"/>
      <w:lvlJc w:val="left"/>
      <w:pPr>
        <w:ind w:left="391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B5309DEA">
      <w:start w:val="1"/>
      <w:numFmt w:val="lowerRoman"/>
      <w:lvlText w:val="%6"/>
      <w:lvlJc w:val="left"/>
      <w:pPr>
        <w:ind w:left="463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F54A33E">
      <w:start w:val="1"/>
      <w:numFmt w:val="decimal"/>
      <w:lvlText w:val="%7"/>
      <w:lvlJc w:val="left"/>
      <w:pPr>
        <w:ind w:left="53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0D5A8E9A">
      <w:start w:val="1"/>
      <w:numFmt w:val="lowerLetter"/>
      <w:lvlText w:val="%8"/>
      <w:lvlJc w:val="left"/>
      <w:pPr>
        <w:ind w:left="60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0EB6B8E0">
      <w:start w:val="1"/>
      <w:numFmt w:val="lowerRoman"/>
      <w:lvlText w:val="%9"/>
      <w:lvlJc w:val="left"/>
      <w:pPr>
        <w:ind w:left="67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7" w15:restartNumberingAfterBreak="0">
    <w:nsid w:val="404B3814"/>
    <w:multiLevelType w:val="hybridMultilevel"/>
    <w:tmpl w:val="460CC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11117"/>
    <w:multiLevelType w:val="hybridMultilevel"/>
    <w:tmpl w:val="BD5CF38A"/>
    <w:lvl w:ilvl="0" w:tplc="01209C7C">
      <w:start w:val="4"/>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6455359"/>
    <w:multiLevelType w:val="multilevel"/>
    <w:tmpl w:val="96608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3522076">
    <w:abstractNumId w:val="5"/>
  </w:num>
  <w:num w:numId="2" w16cid:durableId="232352344">
    <w:abstractNumId w:val="3"/>
  </w:num>
  <w:num w:numId="3" w16cid:durableId="1994873691">
    <w:abstractNumId w:val="0"/>
  </w:num>
  <w:num w:numId="4" w16cid:durableId="369962274">
    <w:abstractNumId w:val="9"/>
  </w:num>
  <w:num w:numId="5" w16cid:durableId="1365860210">
    <w:abstractNumId w:val="2"/>
  </w:num>
  <w:num w:numId="6" w16cid:durableId="6325170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0367526">
    <w:abstractNumId w:val="4"/>
  </w:num>
  <w:num w:numId="8" w16cid:durableId="778138890">
    <w:abstractNumId w:val="8"/>
  </w:num>
  <w:num w:numId="9" w16cid:durableId="1946689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1998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1A80"/>
    <w:rsid w:val="00051F14"/>
    <w:rsid w:val="00091247"/>
    <w:rsid w:val="00110500"/>
    <w:rsid w:val="00141EAC"/>
    <w:rsid w:val="001769BB"/>
    <w:rsid w:val="001906E3"/>
    <w:rsid w:val="00242DB3"/>
    <w:rsid w:val="00284CC5"/>
    <w:rsid w:val="00292A2A"/>
    <w:rsid w:val="00293A76"/>
    <w:rsid w:val="002A67DC"/>
    <w:rsid w:val="002A6DDD"/>
    <w:rsid w:val="003514B8"/>
    <w:rsid w:val="00391EA2"/>
    <w:rsid w:val="003E3372"/>
    <w:rsid w:val="003F53F9"/>
    <w:rsid w:val="004114A5"/>
    <w:rsid w:val="00451F0C"/>
    <w:rsid w:val="005424DC"/>
    <w:rsid w:val="00572065"/>
    <w:rsid w:val="005C35D8"/>
    <w:rsid w:val="006B52DD"/>
    <w:rsid w:val="006E1A80"/>
    <w:rsid w:val="006F797E"/>
    <w:rsid w:val="00702913"/>
    <w:rsid w:val="007517BA"/>
    <w:rsid w:val="00771DB7"/>
    <w:rsid w:val="00796548"/>
    <w:rsid w:val="007C31D1"/>
    <w:rsid w:val="007E3481"/>
    <w:rsid w:val="00833000"/>
    <w:rsid w:val="008422A2"/>
    <w:rsid w:val="008505B6"/>
    <w:rsid w:val="00850A9F"/>
    <w:rsid w:val="00856988"/>
    <w:rsid w:val="00857930"/>
    <w:rsid w:val="00881975"/>
    <w:rsid w:val="008B06D2"/>
    <w:rsid w:val="008C2FEC"/>
    <w:rsid w:val="008F3236"/>
    <w:rsid w:val="008F65EA"/>
    <w:rsid w:val="00940BCD"/>
    <w:rsid w:val="0099679D"/>
    <w:rsid w:val="00A12124"/>
    <w:rsid w:val="00A36B93"/>
    <w:rsid w:val="00A44A8B"/>
    <w:rsid w:val="00AF2481"/>
    <w:rsid w:val="00B614DE"/>
    <w:rsid w:val="00BE1F4A"/>
    <w:rsid w:val="00BE2B40"/>
    <w:rsid w:val="00C26518"/>
    <w:rsid w:val="00C26B3E"/>
    <w:rsid w:val="00C40EA9"/>
    <w:rsid w:val="00C64623"/>
    <w:rsid w:val="00CE20F9"/>
    <w:rsid w:val="00D43EC8"/>
    <w:rsid w:val="00D51C24"/>
    <w:rsid w:val="00D57496"/>
    <w:rsid w:val="00D80B1A"/>
    <w:rsid w:val="00DA7F14"/>
    <w:rsid w:val="00E06201"/>
    <w:rsid w:val="00E54035"/>
    <w:rsid w:val="00EA1D64"/>
    <w:rsid w:val="00FC3075"/>
    <w:rsid w:val="00FC387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DD6E"/>
  <w15:docId w15:val="{8C8380B5-996C-4945-90B9-C5B9F026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pPr>
        <w:spacing w:line="2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aliases w:val="List Paragraph (numbered (a)),Normal 2"/>
    <w:basedOn w:val="Normal"/>
    <w:link w:val="ListParagraphChar"/>
    <w:uiPriority w:val="34"/>
    <w:qFormat/>
    <w:rsid w:val="00A27980"/>
    <w:pPr>
      <w:ind w:left="720"/>
      <w:contextualSpacing/>
    </w:pPr>
  </w:style>
  <w:style w:type="table" w:styleId="TableGrid">
    <w:name w:val="Table Grid"/>
    <w:basedOn w:val="TableNormal"/>
    <w:uiPriority w:val="59"/>
    <w:rsid w:val="00BF352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C3B2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ind w:hanging="1"/>
    </w:pPr>
    <w:tblPr>
      <w:tblStyleRowBandSize w:val="1"/>
      <w:tblStyleColBandSize w:val="1"/>
    </w:tblPr>
  </w:style>
  <w:style w:type="table" w:customStyle="1" w:styleId="af2">
    <w:basedOn w:val="TableNormal"/>
    <w:pPr>
      <w:spacing w:line="240" w:lineRule="auto"/>
      <w:ind w:hanging="1"/>
    </w:pPr>
    <w:tblPr>
      <w:tblStyleRowBandSize w:val="1"/>
      <w:tblStyleColBandSize w:val="1"/>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5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F0C"/>
    <w:rPr>
      <w:rFonts w:ascii="Tahoma" w:hAnsi="Tahoma" w:cs="Tahoma"/>
      <w:sz w:val="16"/>
      <w:szCs w:val="16"/>
    </w:rPr>
  </w:style>
  <w:style w:type="character" w:customStyle="1" w:styleId="ListParagraphChar">
    <w:name w:val="List Paragraph Char"/>
    <w:aliases w:val="List Paragraph (numbered (a)) Char,Normal 2 Char"/>
    <w:link w:val="ListParagraph"/>
    <w:uiPriority w:val="34"/>
    <w:qFormat/>
    <w:locked/>
    <w:rsid w:val="00110500"/>
  </w:style>
  <w:style w:type="character" w:customStyle="1" w:styleId="Heading3Char">
    <w:name w:val="Heading 3 Char"/>
    <w:basedOn w:val="DefaultParagraphFont"/>
    <w:link w:val="Heading3"/>
    <w:uiPriority w:val="9"/>
    <w:rsid w:val="0099679D"/>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lP2rjNd/Fz/LLaWfmDpuI45eog==">CgMxLjAaHwoBMBIaChgICVIUChJ0YWJsZS42ZHgzOGx5dmsxdzUaHwoBMRIaChgICVIUChJ0YWJsZS5ocjV0cGhnZDZoZnMaHwoBMhIaChgICVIUChJ0YWJsZS4yazFvOXZwa3B4a3QyCGguZ2pkZ3hzMghoLmdqZGd4czIIaC5namRneHMyCGguZ2pkZ3hzMghoLmdqZGd4czIIaC5namRneHMyCGguZ2pkZ3hzMghoLmdqZGd4czgAciExLWRxbjFJMFlCRkpiUFlzR0xtMFQzWUJmUGtGQWZPV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Ryan Monir</cp:lastModifiedBy>
  <cp:revision>2</cp:revision>
  <dcterms:created xsi:type="dcterms:W3CDTF">2025-02-18T05:55:00Z</dcterms:created>
  <dcterms:modified xsi:type="dcterms:W3CDTF">2025-02-18T05:55:00Z</dcterms:modified>
</cp:coreProperties>
</file>