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713F" w14:textId="20991746" w:rsidR="008E1C8F" w:rsidRDefault="008E1C8F">
      <w:r>
        <w:rPr>
          <w:rFonts w:hint="eastAsia"/>
        </w:rPr>
        <w:t>前端：</w:t>
      </w:r>
      <w:r>
        <w:t>JavaScript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後端：</w:t>
      </w:r>
      <w:r>
        <w:t>node.js, web3.js, express2.js</w:t>
      </w:r>
      <w:r>
        <w:rPr>
          <w:rFonts w:hint="eastAsia"/>
        </w:rPr>
        <w:t>，資料庫：</w:t>
      </w:r>
      <w:r>
        <w:t>MySQL</w:t>
      </w:r>
    </w:p>
    <w:p w14:paraId="56D133FD" w14:textId="77777777" w:rsidR="008E1C8F" w:rsidRDefault="008E1C8F"/>
    <w:p w14:paraId="18C4DEE4" w14:textId="4BFD7DD5" w:rsidR="0070532E" w:rsidRDefault="00FC6848">
      <w:r>
        <w:rPr>
          <w:rFonts w:hint="eastAsia"/>
        </w:rPr>
        <w:t>風險互助</w:t>
      </w:r>
      <w:r w:rsidR="00FB7C76">
        <w:rPr>
          <w:rFonts w:hint="eastAsia"/>
        </w:rPr>
        <w:t>：風險管理需求者</w:t>
      </w:r>
      <w:r w:rsidR="00FB7C76">
        <w:rPr>
          <w:rFonts w:hint="eastAsia"/>
        </w:rPr>
        <w:t xml:space="preserve"> </w:t>
      </w:r>
      <w:r w:rsidR="00FB7C76">
        <w:t xml:space="preserve">== </w:t>
      </w:r>
      <w:r w:rsidR="00FB7C76">
        <w:rPr>
          <w:rFonts w:hint="eastAsia"/>
        </w:rPr>
        <w:t>風險管理供給者</w:t>
      </w:r>
    </w:p>
    <w:p w14:paraId="170D6FC2" w14:textId="173AA1FF" w:rsidR="00FC6848" w:rsidRDefault="00FC6848" w:rsidP="00774296">
      <w:pPr>
        <w:ind w:leftChars="100" w:left="240"/>
      </w:pPr>
      <w:r>
        <w:rPr>
          <w:rFonts w:hint="eastAsia"/>
        </w:rPr>
        <w:t>創建風險群組</w:t>
      </w:r>
      <w:r>
        <w:rPr>
          <w:rFonts w:hint="eastAsia"/>
        </w:rPr>
        <w:t>(</w:t>
      </w:r>
      <w:r>
        <w:rPr>
          <w:rFonts w:hint="eastAsia"/>
        </w:rPr>
        <w:t>條件寫入區塊鏈</w:t>
      </w:r>
      <w:r>
        <w:t xml:space="preserve">) </w:t>
      </w:r>
      <w:r>
        <w:sym w:font="Wingdings" w:char="F0E0"/>
      </w:r>
      <w:r>
        <w:t xml:space="preserve"> </w:t>
      </w:r>
      <w:r w:rsidR="00FB7C76">
        <w:rPr>
          <w:rFonts w:hint="eastAsia"/>
        </w:rPr>
        <w:t>風險群討論及招募</w:t>
      </w:r>
    </w:p>
    <w:p w14:paraId="3F65634B" w14:textId="0A2D5135" w:rsidR="00FB7C76" w:rsidRDefault="009A0DCF" w:rsidP="00774296">
      <w:pPr>
        <w:ind w:leftChars="100" w:left="240"/>
      </w:pPr>
      <w:r>
        <w:rPr>
          <w:rFonts w:hint="eastAsia"/>
        </w:rPr>
        <w:t>加入：</w:t>
      </w:r>
      <w:r w:rsidR="00FB7C76">
        <w:rPr>
          <w:rFonts w:hint="eastAsia"/>
        </w:rPr>
        <w:t>會員登錄</w:t>
      </w:r>
      <w:r w:rsidR="00FB7C76">
        <w:rPr>
          <w:rFonts w:hint="eastAsia"/>
        </w:rPr>
        <w:t xml:space="preserve"> </w:t>
      </w:r>
      <w:r w:rsidR="00FB7C76">
        <w:sym w:font="Wingdings" w:char="F0E0"/>
      </w:r>
      <w:r w:rsidR="00FB7C76">
        <w:t xml:space="preserve"> </w:t>
      </w:r>
      <w:r w:rsidR="004535DF">
        <w:rPr>
          <w:rFonts w:hint="eastAsia"/>
        </w:rPr>
        <w:t>收取會費</w:t>
      </w:r>
      <w:r w:rsidR="004535DF">
        <w:rPr>
          <w:rFonts w:hint="eastAsia"/>
        </w:rPr>
        <w:t xml:space="preserve"> </w:t>
      </w:r>
      <w:r w:rsidR="004535DF">
        <w:t>(</w:t>
      </w:r>
      <w:r w:rsidR="004535DF">
        <w:rPr>
          <w:rFonts w:hint="eastAsia"/>
        </w:rPr>
        <w:t>會員管理</w:t>
      </w:r>
      <w:r w:rsidR="004535DF">
        <w:t xml:space="preserve">) </w:t>
      </w:r>
      <w:r w:rsidR="004535DF">
        <w:sym w:font="Wingdings" w:char="F0E0"/>
      </w:r>
      <w:r w:rsidR="004535DF">
        <w:t xml:space="preserve"> </w:t>
      </w:r>
      <w:r w:rsidR="00FB7C76">
        <w:rPr>
          <w:rFonts w:hint="eastAsia"/>
        </w:rPr>
        <w:t>核保</w:t>
      </w:r>
      <w:r w:rsidR="00FB7C76">
        <w:rPr>
          <w:rFonts w:hint="eastAsia"/>
        </w:rPr>
        <w:t xml:space="preserve"> </w:t>
      </w:r>
      <w:r w:rsidR="00FB7C76">
        <w:sym w:font="Wingdings" w:char="F0E0"/>
      </w:r>
      <w:r w:rsidR="00FB7C76">
        <w:t xml:space="preserve"> </w:t>
      </w:r>
      <w:r>
        <w:rPr>
          <w:rFonts w:hint="eastAsia"/>
        </w:rPr>
        <w:t>發行板機憑證</w:t>
      </w:r>
      <w:r>
        <w:t xml:space="preserve"> </w:t>
      </w:r>
      <w:r>
        <w:sym w:font="Wingdings" w:char="F0E0"/>
      </w:r>
      <w:r>
        <w:t xml:space="preserve"> </w:t>
      </w:r>
      <w:r w:rsidR="00FB7C76">
        <w:rPr>
          <w:rFonts w:hint="eastAsia"/>
        </w:rPr>
        <w:t>通知</w:t>
      </w:r>
      <w:r>
        <w:rPr>
          <w:rFonts w:hint="eastAsia"/>
        </w:rPr>
        <w:t>會員</w:t>
      </w:r>
      <w:r w:rsidR="00FB7C76">
        <w:rPr>
          <w:rFonts w:hint="eastAsia"/>
        </w:rPr>
        <w:t xml:space="preserve"> </w:t>
      </w:r>
    </w:p>
    <w:p w14:paraId="1C346D6C" w14:textId="1EB392AE" w:rsidR="004535DF" w:rsidRDefault="004535DF" w:rsidP="00774296">
      <w:pPr>
        <w:ind w:leftChars="100" w:left="240"/>
      </w:pPr>
      <w:r>
        <w:rPr>
          <w:rFonts w:hint="eastAsia"/>
        </w:rPr>
        <w:t>移轉：會員登錄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確認被移轉人會員資料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移轉板機憑證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通知雙方</w:t>
      </w:r>
    </w:p>
    <w:p w14:paraId="6A0ED46E" w14:textId="167F443F" w:rsidR="004535DF" w:rsidRDefault="004535DF" w:rsidP="00774296">
      <w:pPr>
        <w:ind w:leftChars="100" w:left="240"/>
      </w:pPr>
      <w:r>
        <w:rPr>
          <w:rFonts w:hint="eastAsia"/>
        </w:rPr>
        <w:t>兌換：會員登錄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確認板機條件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板機憑證兌換</w:t>
      </w:r>
      <w:r>
        <w:t>ERC865</w:t>
      </w:r>
      <w:r w:rsidR="00704FAD">
        <w:rPr>
          <w:rFonts w:hint="eastAsia"/>
        </w:rPr>
        <w:t>或轉帳</w:t>
      </w:r>
      <w:r>
        <w:rPr>
          <w:rFonts w:hint="eastAsia"/>
        </w:rPr>
        <w:t xml:space="preserve"> </w:t>
      </w:r>
      <w:r>
        <w:sym w:font="Wingdings" w:char="F0E0"/>
      </w:r>
      <w:r w:rsidR="00704FAD">
        <w:t xml:space="preserve"> </w:t>
      </w:r>
      <w:r w:rsidR="00704FAD">
        <w:rPr>
          <w:rFonts w:hint="eastAsia"/>
        </w:rPr>
        <w:t>重</w:t>
      </w:r>
      <w:r w:rsidR="00774296">
        <w:rPr>
          <w:rFonts w:ascii="Apple Color Emoji" w:hAnsi="Apple Color Emoji" w:cs="Apple Color Emoji" w:hint="eastAsia"/>
        </w:rPr>
        <w:t>鑄</w:t>
      </w:r>
      <w:r w:rsidR="00704FAD">
        <w:rPr>
          <w:rFonts w:hint="eastAsia"/>
        </w:rPr>
        <w:t>或註銷板機憑證</w:t>
      </w:r>
    </w:p>
    <w:p w14:paraId="6606FDA0" w14:textId="5B55C4FE" w:rsidR="00704FAD" w:rsidRDefault="00704FAD" w:rsidP="00774296">
      <w:pPr>
        <w:ind w:leftChars="100" w:left="240"/>
      </w:pPr>
      <w:r>
        <w:rPr>
          <w:rFonts w:hint="eastAsia"/>
        </w:rPr>
        <w:t>給付：第三方或</w:t>
      </w:r>
      <w:r>
        <w:t>API</w:t>
      </w:r>
      <w:r>
        <w:rPr>
          <w:rFonts w:hint="eastAsia"/>
        </w:rPr>
        <w:t>確認板機條件成就</w:t>
      </w:r>
    </w:p>
    <w:p w14:paraId="04732995" w14:textId="7D87AC9E" w:rsidR="00704FAD" w:rsidRPr="004535DF" w:rsidRDefault="00704FAD" w:rsidP="00774296">
      <w:pPr>
        <w:ind w:leftChars="100" w:left="240"/>
      </w:pPr>
      <w:r>
        <w:rPr>
          <w:rFonts w:hint="eastAsia"/>
        </w:rPr>
        <w:t>財務管理：監控系統時間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計算金額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通知</w:t>
      </w:r>
    </w:p>
    <w:p w14:paraId="0CA8DBB5" w14:textId="747F8D06" w:rsidR="00FB7C76" w:rsidRDefault="00FB7C76">
      <w:r>
        <w:rPr>
          <w:rFonts w:hint="eastAsia"/>
        </w:rPr>
        <w:t>風險分擔：</w:t>
      </w:r>
      <w:r>
        <w:t>P2P</w:t>
      </w:r>
      <w:r>
        <w:rPr>
          <w:rFonts w:hint="eastAsia"/>
        </w:rPr>
        <w:t>，風險管理需求者</w:t>
      </w:r>
      <w:r>
        <w:t>&lt;&gt;</w:t>
      </w:r>
      <w:r>
        <w:rPr>
          <w:rFonts w:hint="eastAsia"/>
        </w:rPr>
        <w:t>風險管理供給者</w:t>
      </w:r>
    </w:p>
    <w:p w14:paraId="5C520BF9" w14:textId="1341614A" w:rsidR="00774296" w:rsidRDefault="00774296">
      <w:r>
        <w:rPr>
          <w:rFonts w:hint="eastAsia"/>
        </w:rPr>
        <w:t>創建風險群：同上</w:t>
      </w:r>
    </w:p>
    <w:p w14:paraId="3B962C98" w14:textId="15679EAC" w:rsidR="00774296" w:rsidRDefault="00774296" w:rsidP="001766DA">
      <w:pPr>
        <w:ind w:leftChars="100" w:left="240"/>
      </w:pPr>
      <w:r>
        <w:rPr>
          <w:rFonts w:hint="eastAsia"/>
        </w:rPr>
        <w:t>風險管理需求者加入：會員登錄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收取管理費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會員管理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核保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1766DA">
        <w:rPr>
          <w:rFonts w:hint="eastAsia"/>
        </w:rPr>
        <w:t>達成</w:t>
      </w:r>
      <w:r>
        <w:rPr>
          <w:rFonts w:hint="eastAsia"/>
        </w:rPr>
        <w:t>募資門檻</w:t>
      </w:r>
      <w:r w:rsidR="001766DA">
        <w:rPr>
          <w:rFonts w:hint="eastAsia"/>
        </w:rPr>
        <w:t xml:space="preserve"> </w:t>
      </w:r>
      <w:r w:rsidR="001766DA">
        <w:sym w:font="Wingdings" w:char="F0E0"/>
      </w:r>
      <w:r w:rsidR="001766DA">
        <w:t xml:space="preserve"> </w:t>
      </w:r>
      <w:r>
        <w:rPr>
          <w:rFonts w:hint="eastAsia"/>
        </w:rPr>
        <w:t>發行板機憑證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通知會員</w:t>
      </w:r>
    </w:p>
    <w:p w14:paraId="109EDEAC" w14:textId="5B1A6F3A" w:rsidR="001766DA" w:rsidRDefault="001766DA" w:rsidP="001766DA">
      <w:pPr>
        <w:ind w:leftChars="100" w:left="240"/>
      </w:pPr>
      <w:r>
        <w:rPr>
          <w:rFonts w:hint="eastAsia"/>
        </w:rPr>
        <w:t>風險管理供給者</w:t>
      </w:r>
      <w:r w:rsidR="00774296">
        <w:rPr>
          <w:rFonts w:hint="eastAsia"/>
        </w:rPr>
        <w:t>加入：選擇加入模組</w:t>
      </w:r>
      <w:r w:rsidR="00774296">
        <w:rPr>
          <w:rFonts w:hint="eastAsia"/>
        </w:rPr>
        <w:t xml:space="preserve"> </w:t>
      </w:r>
      <w:r w:rsidR="00774296">
        <w:sym w:font="Wingdings" w:char="F0E0"/>
      </w:r>
      <w:r w:rsidR="00774296">
        <w:t xml:space="preserve"> </w:t>
      </w:r>
      <w:r w:rsidR="00774296">
        <w:rPr>
          <w:rFonts w:hint="eastAsia"/>
        </w:rPr>
        <w:t>選擇分擔比例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 </w:t>
      </w:r>
      <w:r>
        <w:rPr>
          <w:rFonts w:hint="eastAsia"/>
        </w:rPr>
        <w:t>移轉擔保金</w:t>
      </w:r>
      <w:r>
        <w:rPr>
          <w:rFonts w:hint="eastAsia"/>
        </w:rPr>
        <w:t xml:space="preserve"> </w:t>
      </w:r>
      <w:r>
        <w:t xml:space="preserve">(ERC865) </w:t>
      </w:r>
      <w:r>
        <w:sym w:font="Wingdings" w:char="F0E0"/>
      </w:r>
      <w:r>
        <w:t xml:space="preserve"> </w:t>
      </w:r>
      <w:r>
        <w:rPr>
          <w:rFonts w:hint="eastAsia"/>
        </w:rPr>
        <w:t>發行投資憑證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分擔率</w:t>
      </w:r>
      <w:r>
        <w:rPr>
          <w:rFonts w:hint="eastAsia"/>
        </w:rPr>
        <w:t>)</w:t>
      </w:r>
    </w:p>
    <w:p w14:paraId="2029F464" w14:textId="40DA42FE" w:rsidR="001766DA" w:rsidRDefault="001766DA" w:rsidP="001766DA">
      <w:pPr>
        <w:ind w:leftChars="100" w:left="240"/>
      </w:pPr>
      <w:r>
        <w:rPr>
          <w:rFonts w:hint="eastAsia"/>
        </w:rPr>
        <w:t>移轉板機憑證或投資憑證：同上移轉</w:t>
      </w:r>
    </w:p>
    <w:p w14:paraId="40511368" w14:textId="1048D1D5" w:rsidR="00774296" w:rsidRDefault="001766DA" w:rsidP="001766DA">
      <w:pPr>
        <w:ind w:leftChars="100" w:left="240"/>
      </w:pPr>
      <w:r>
        <w:rPr>
          <w:rFonts w:hint="eastAsia"/>
        </w:rPr>
        <w:t>給付：同上</w:t>
      </w:r>
      <w:r w:rsidR="00774296">
        <w:rPr>
          <w:rFonts w:hint="eastAsia"/>
        </w:rPr>
        <w:t xml:space="preserve"> </w:t>
      </w:r>
    </w:p>
    <w:p w14:paraId="54A69DC3" w14:textId="54F6BFF2" w:rsidR="001766DA" w:rsidRDefault="001766DA" w:rsidP="001766DA">
      <w:pPr>
        <w:ind w:leftChars="100" w:left="240"/>
      </w:pPr>
      <w:r>
        <w:rPr>
          <w:rFonts w:hint="eastAsia"/>
        </w:rPr>
        <w:t>財務管理：同上</w:t>
      </w:r>
    </w:p>
    <w:p w14:paraId="038999D4" w14:textId="77777777" w:rsidR="00FC6848" w:rsidRDefault="00FC68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902"/>
        <w:gridCol w:w="2625"/>
      </w:tblGrid>
      <w:tr w:rsidR="00C564B7" w14:paraId="6469777A" w14:textId="77777777" w:rsidTr="00FC6848">
        <w:tc>
          <w:tcPr>
            <w:tcW w:w="2763" w:type="dxa"/>
          </w:tcPr>
          <w:p w14:paraId="55AF606F" w14:textId="46DF46E7" w:rsidR="00C564B7" w:rsidRDefault="00C564B7">
            <w:r>
              <w:rPr>
                <w:rFonts w:hint="eastAsia"/>
              </w:rPr>
              <w:t>需求模組</w:t>
            </w:r>
          </w:p>
        </w:tc>
        <w:tc>
          <w:tcPr>
            <w:tcW w:w="2902" w:type="dxa"/>
          </w:tcPr>
          <w:p w14:paraId="44135F29" w14:textId="441A460D" w:rsidR="00C564B7" w:rsidRDefault="00C564B7">
            <w:r>
              <w:rPr>
                <w:rFonts w:hint="eastAsia"/>
              </w:rPr>
              <w:t>現行模組</w:t>
            </w:r>
          </w:p>
        </w:tc>
        <w:tc>
          <w:tcPr>
            <w:tcW w:w="2625" w:type="dxa"/>
          </w:tcPr>
          <w:p w14:paraId="363683C2" w14:textId="2C660F93" w:rsidR="00C564B7" w:rsidRDefault="00C564B7">
            <w:r>
              <w:rPr>
                <w:rFonts w:hint="eastAsia"/>
              </w:rPr>
              <w:t>差異</w:t>
            </w:r>
          </w:p>
        </w:tc>
      </w:tr>
      <w:tr w:rsidR="008D3041" w14:paraId="23DBDB7B" w14:textId="77777777" w:rsidTr="004272DE">
        <w:tc>
          <w:tcPr>
            <w:tcW w:w="2763" w:type="dxa"/>
            <w:shd w:val="clear" w:color="auto" w:fill="FFF2CC" w:themeFill="accent4" w:themeFillTint="33"/>
          </w:tcPr>
          <w:p w14:paraId="18CF5E4F" w14:textId="350111A9" w:rsidR="008D3041" w:rsidRDefault="008D3041">
            <w:r>
              <w:rPr>
                <w:rFonts w:hint="eastAsia"/>
              </w:rPr>
              <w:t>登錄模組</w:t>
            </w:r>
          </w:p>
        </w:tc>
        <w:tc>
          <w:tcPr>
            <w:tcW w:w="2902" w:type="dxa"/>
            <w:shd w:val="clear" w:color="auto" w:fill="FFF2CC" w:themeFill="accent4" w:themeFillTint="33"/>
          </w:tcPr>
          <w:p w14:paraId="6661C06F" w14:textId="2AA1C369" w:rsidR="008D3041" w:rsidRDefault="008D3041">
            <w:r>
              <w:rPr>
                <w:rFonts w:hint="eastAsia"/>
              </w:rPr>
              <w:t>登錄模組</w:t>
            </w:r>
          </w:p>
        </w:tc>
        <w:tc>
          <w:tcPr>
            <w:tcW w:w="2625" w:type="dxa"/>
            <w:shd w:val="clear" w:color="auto" w:fill="FFF2CC" w:themeFill="accent4" w:themeFillTint="33"/>
          </w:tcPr>
          <w:p w14:paraId="4F2043F5" w14:textId="5A817943" w:rsidR="008D3041" w:rsidRDefault="008D3041">
            <w:r>
              <w:rPr>
                <w:rFonts w:hint="eastAsia"/>
              </w:rPr>
              <w:t>錢包註冊</w:t>
            </w:r>
          </w:p>
        </w:tc>
      </w:tr>
      <w:tr w:rsidR="008D3041" w14:paraId="4DBF2FB0" w14:textId="77777777" w:rsidTr="004272DE">
        <w:tc>
          <w:tcPr>
            <w:tcW w:w="2763" w:type="dxa"/>
            <w:shd w:val="clear" w:color="auto" w:fill="FFF2CC" w:themeFill="accent4" w:themeFillTint="33"/>
          </w:tcPr>
          <w:p w14:paraId="4B162C3A" w14:textId="7A62F8B5" w:rsidR="008D3041" w:rsidRDefault="008D3041">
            <w:r>
              <w:rPr>
                <w:rFonts w:hint="eastAsia"/>
              </w:rPr>
              <w:t>會員管理</w:t>
            </w:r>
          </w:p>
        </w:tc>
        <w:tc>
          <w:tcPr>
            <w:tcW w:w="2902" w:type="dxa"/>
            <w:shd w:val="clear" w:color="auto" w:fill="FFF2CC" w:themeFill="accent4" w:themeFillTint="33"/>
          </w:tcPr>
          <w:p w14:paraId="2CAB8650" w14:textId="56E8E488" w:rsidR="008D3041" w:rsidRDefault="008D3041">
            <w:r>
              <w:rPr>
                <w:rFonts w:hint="eastAsia"/>
              </w:rPr>
              <w:t>會員管理</w:t>
            </w:r>
          </w:p>
        </w:tc>
        <w:tc>
          <w:tcPr>
            <w:tcW w:w="2625" w:type="dxa"/>
            <w:shd w:val="clear" w:color="auto" w:fill="FFF2CC" w:themeFill="accent4" w:themeFillTint="33"/>
          </w:tcPr>
          <w:p w14:paraId="61DB1631" w14:textId="77777777" w:rsidR="008D3041" w:rsidRDefault="008D3041">
            <w:r>
              <w:t>email/</w:t>
            </w:r>
            <w:r>
              <w:rPr>
                <w:rFonts w:hint="eastAsia"/>
              </w:rPr>
              <w:t>簡訊</w:t>
            </w:r>
            <w:r w:rsidR="009A0DCF">
              <w:t xml:space="preserve">, </w:t>
            </w:r>
            <w:r w:rsidR="009A0DCF">
              <w:rPr>
                <w:rFonts w:hint="eastAsia"/>
              </w:rPr>
              <w:t>實名認證</w:t>
            </w:r>
          </w:p>
          <w:p w14:paraId="4B4C6B5A" w14:textId="21974AC5" w:rsidR="004535DF" w:rsidRDefault="004535DF">
            <w:r>
              <w:rPr>
                <w:rFonts w:hint="eastAsia"/>
              </w:rPr>
              <w:t>財產管理</w:t>
            </w:r>
            <w:r>
              <w:t xml:space="preserve">, </w:t>
            </w:r>
            <w:r>
              <w:rPr>
                <w:rFonts w:hint="eastAsia"/>
              </w:rPr>
              <w:t>風險群管理</w:t>
            </w:r>
          </w:p>
        </w:tc>
      </w:tr>
      <w:tr w:rsidR="00C564B7" w14:paraId="71FD357C" w14:textId="77777777" w:rsidTr="00FC6848">
        <w:tc>
          <w:tcPr>
            <w:tcW w:w="2763" w:type="dxa"/>
          </w:tcPr>
          <w:p w14:paraId="39EE8BFE" w14:textId="68AE94BB" w:rsidR="00C564B7" w:rsidRDefault="00B41892">
            <w:r>
              <w:rPr>
                <w:rFonts w:hint="eastAsia"/>
              </w:rPr>
              <w:t>綠界</w:t>
            </w:r>
            <w:r w:rsidR="00C564B7">
              <w:rPr>
                <w:rFonts w:hint="eastAsia"/>
              </w:rPr>
              <w:t>第三方支付模組</w:t>
            </w:r>
          </w:p>
        </w:tc>
        <w:tc>
          <w:tcPr>
            <w:tcW w:w="2902" w:type="dxa"/>
          </w:tcPr>
          <w:p w14:paraId="0F7D6BF7" w14:textId="357FE669" w:rsidR="00C564B7" w:rsidRDefault="00B41892">
            <w:r>
              <w:rPr>
                <w:rFonts w:hint="eastAsia"/>
              </w:rPr>
              <w:t>歐付寶</w:t>
            </w:r>
            <w:r w:rsidR="00C564B7">
              <w:rPr>
                <w:rFonts w:hint="eastAsia"/>
              </w:rPr>
              <w:t>第三方支付模組</w:t>
            </w:r>
          </w:p>
        </w:tc>
        <w:tc>
          <w:tcPr>
            <w:tcW w:w="2625" w:type="dxa"/>
          </w:tcPr>
          <w:p w14:paraId="59A38A4B" w14:textId="7C3EC8A1" w:rsidR="00C564B7" w:rsidRDefault="00C564B7">
            <w:r>
              <w:rPr>
                <w:rFonts w:hint="eastAsia"/>
              </w:rPr>
              <w:t>歐付寶改綠界</w:t>
            </w:r>
          </w:p>
        </w:tc>
      </w:tr>
      <w:tr w:rsidR="00B41892" w14:paraId="6732359C" w14:textId="77777777" w:rsidTr="00FC6848">
        <w:tc>
          <w:tcPr>
            <w:tcW w:w="2763" w:type="dxa"/>
          </w:tcPr>
          <w:p w14:paraId="29A4B253" w14:textId="1041F2AA" w:rsidR="00B41892" w:rsidRDefault="00B41892">
            <w:r>
              <w:t>ERC865</w:t>
            </w:r>
            <w:r>
              <w:rPr>
                <w:rFonts w:hint="eastAsia"/>
              </w:rPr>
              <w:t>模組</w:t>
            </w:r>
          </w:p>
        </w:tc>
        <w:tc>
          <w:tcPr>
            <w:tcW w:w="2902" w:type="dxa"/>
          </w:tcPr>
          <w:p w14:paraId="2E59EE4C" w14:textId="26D08AEA" w:rsidR="00B41892" w:rsidRDefault="00B41892">
            <w:r>
              <w:rPr>
                <w:rFonts w:hint="eastAsia"/>
              </w:rPr>
              <w:t>E</w:t>
            </w:r>
            <w:r>
              <w:t>RC865</w:t>
            </w:r>
            <w:r>
              <w:rPr>
                <w:rFonts w:hint="eastAsia"/>
              </w:rPr>
              <w:t>模組</w:t>
            </w:r>
          </w:p>
        </w:tc>
        <w:tc>
          <w:tcPr>
            <w:tcW w:w="2625" w:type="dxa"/>
          </w:tcPr>
          <w:p w14:paraId="4B17B2C6" w14:textId="7FFC1DC4" w:rsidR="00B41892" w:rsidRDefault="00B41892">
            <w:r>
              <w:t>-</w:t>
            </w:r>
          </w:p>
        </w:tc>
      </w:tr>
      <w:tr w:rsidR="00B41892" w14:paraId="213F6BD6" w14:textId="77777777" w:rsidTr="00FC6848">
        <w:tc>
          <w:tcPr>
            <w:tcW w:w="2763" w:type="dxa"/>
          </w:tcPr>
          <w:p w14:paraId="58F8D59B" w14:textId="09394CC3" w:rsidR="00B41892" w:rsidRDefault="00B41892">
            <w:r>
              <w:rPr>
                <w:rFonts w:hint="eastAsia"/>
              </w:rPr>
              <w:t>風險群創建模組</w:t>
            </w:r>
          </w:p>
        </w:tc>
        <w:tc>
          <w:tcPr>
            <w:tcW w:w="2902" w:type="dxa"/>
          </w:tcPr>
          <w:p w14:paraId="5D2770F3" w14:textId="5DC25D54" w:rsidR="00B41892" w:rsidRDefault="00B41892">
            <w:r>
              <w:rPr>
                <w:rFonts w:hint="eastAsia"/>
              </w:rPr>
              <w:t>風險群創建模組</w:t>
            </w:r>
          </w:p>
        </w:tc>
        <w:tc>
          <w:tcPr>
            <w:tcW w:w="2625" w:type="dxa"/>
          </w:tcPr>
          <w:p w14:paraId="73E11413" w14:textId="77777777" w:rsidR="00B41892" w:rsidRDefault="00B41892">
            <w:r>
              <w:rPr>
                <w:rFonts w:hint="eastAsia"/>
              </w:rPr>
              <w:t>風險條件需彈性</w:t>
            </w:r>
            <w:r w:rsidR="008D3041">
              <w:rPr>
                <w:rFonts w:hint="eastAsia"/>
              </w:rPr>
              <w:t>及門檻</w:t>
            </w:r>
          </w:p>
          <w:p w14:paraId="4D250BB8" w14:textId="0A590C19" w:rsidR="00FB7C76" w:rsidRDefault="00FB7C76">
            <w:r>
              <w:rPr>
                <w:rFonts w:hint="eastAsia"/>
              </w:rPr>
              <w:t>會員招募</w:t>
            </w:r>
            <w:r>
              <w:t xml:space="preserve">, </w:t>
            </w:r>
            <w:r>
              <w:rPr>
                <w:rFonts w:hint="eastAsia"/>
              </w:rPr>
              <w:t>d</w:t>
            </w:r>
            <w:r>
              <w:t>iscord</w:t>
            </w:r>
            <w:r>
              <w:rPr>
                <w:rFonts w:hint="eastAsia"/>
              </w:rPr>
              <w:t>討論功能</w:t>
            </w:r>
          </w:p>
        </w:tc>
      </w:tr>
      <w:tr w:rsidR="00B41892" w14:paraId="3EC7F4DA" w14:textId="77777777" w:rsidTr="00FC6848">
        <w:tc>
          <w:tcPr>
            <w:tcW w:w="2763" w:type="dxa"/>
          </w:tcPr>
          <w:p w14:paraId="6432F233" w14:textId="4E38D9AE" w:rsidR="00B41892" w:rsidRDefault="00B41892">
            <w:r>
              <w:rPr>
                <w:rFonts w:hint="eastAsia"/>
              </w:rPr>
              <w:t>核保模組</w:t>
            </w:r>
          </w:p>
        </w:tc>
        <w:tc>
          <w:tcPr>
            <w:tcW w:w="2902" w:type="dxa"/>
          </w:tcPr>
          <w:p w14:paraId="11828BE3" w14:textId="5A9222FA" w:rsidR="00FB7C76" w:rsidRDefault="00FC6848">
            <w:r>
              <w:rPr>
                <w:rFonts w:hint="eastAsia"/>
              </w:rPr>
              <w:t>核保</w:t>
            </w:r>
            <w:r w:rsidR="008D3041">
              <w:rPr>
                <w:rFonts w:hint="eastAsia"/>
              </w:rPr>
              <w:t>模組</w:t>
            </w:r>
          </w:p>
        </w:tc>
        <w:tc>
          <w:tcPr>
            <w:tcW w:w="2625" w:type="dxa"/>
          </w:tcPr>
          <w:p w14:paraId="583D3285" w14:textId="3671486B" w:rsidR="00FB7C76" w:rsidRDefault="00FC6848">
            <w:r>
              <w:rPr>
                <w:rFonts w:hint="eastAsia"/>
              </w:rPr>
              <w:t>透過</w:t>
            </w:r>
            <w:r>
              <w:t>API</w:t>
            </w:r>
            <w:r>
              <w:rPr>
                <w:rFonts w:hint="eastAsia"/>
              </w:rPr>
              <w:t>或第三方輸入</w:t>
            </w:r>
          </w:p>
        </w:tc>
      </w:tr>
      <w:tr w:rsidR="008D3041" w14:paraId="20DB3565" w14:textId="77777777" w:rsidTr="004272DE">
        <w:tc>
          <w:tcPr>
            <w:tcW w:w="2763" w:type="dxa"/>
            <w:shd w:val="clear" w:color="auto" w:fill="auto"/>
          </w:tcPr>
          <w:p w14:paraId="3E93B4EE" w14:textId="255F116D" w:rsidR="008D3041" w:rsidRDefault="008D3041">
            <w:r>
              <w:rPr>
                <w:rFonts w:hint="eastAsia"/>
              </w:rPr>
              <w:t>板機憑證模組</w:t>
            </w:r>
          </w:p>
        </w:tc>
        <w:tc>
          <w:tcPr>
            <w:tcW w:w="2902" w:type="dxa"/>
            <w:shd w:val="clear" w:color="auto" w:fill="auto"/>
          </w:tcPr>
          <w:p w14:paraId="4390E634" w14:textId="7ACCE0F1" w:rsidR="008D3041" w:rsidRDefault="008D3041">
            <w:r>
              <w:t>--</w:t>
            </w:r>
          </w:p>
        </w:tc>
        <w:tc>
          <w:tcPr>
            <w:tcW w:w="2625" w:type="dxa"/>
            <w:shd w:val="clear" w:color="auto" w:fill="auto"/>
          </w:tcPr>
          <w:p w14:paraId="28DC2744" w14:textId="398D674B" w:rsidR="008D3041" w:rsidRDefault="008D3041">
            <w:r>
              <w:rPr>
                <w:rFonts w:hint="eastAsia"/>
              </w:rPr>
              <w:t>鑄造</w:t>
            </w:r>
            <w:r>
              <w:t>,  </w:t>
            </w:r>
            <w:r>
              <w:rPr>
                <w:rFonts w:hint="eastAsia"/>
              </w:rPr>
              <w:t>移轉</w:t>
            </w:r>
            <w:r>
              <w:t xml:space="preserve">, </w:t>
            </w:r>
            <w:r w:rsidR="004535DF">
              <w:rPr>
                <w:rFonts w:hint="eastAsia"/>
              </w:rPr>
              <w:t>兌換</w:t>
            </w:r>
            <w:r w:rsidR="00704FAD">
              <w:t>(ERC865</w:t>
            </w:r>
            <w:r w:rsidR="00704FAD">
              <w:rPr>
                <w:rFonts w:hint="eastAsia"/>
              </w:rPr>
              <w:t>或轉帳</w:t>
            </w:r>
            <w:r w:rsidR="00704FAD"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704FAD">
              <w:rPr>
                <w:rFonts w:hint="eastAsia"/>
              </w:rPr>
              <w:t>重置或註銷</w:t>
            </w:r>
          </w:p>
        </w:tc>
      </w:tr>
      <w:tr w:rsidR="00FB7C76" w14:paraId="1C4BD19C" w14:textId="77777777" w:rsidTr="00FC6848">
        <w:tc>
          <w:tcPr>
            <w:tcW w:w="2763" w:type="dxa"/>
          </w:tcPr>
          <w:p w14:paraId="2CACA465" w14:textId="62F9745F" w:rsidR="00FB7C76" w:rsidRDefault="009A0DCF">
            <w:r>
              <w:rPr>
                <w:rFonts w:hint="eastAsia"/>
              </w:rPr>
              <w:lastRenderedPageBreak/>
              <w:t>給付模組</w:t>
            </w:r>
          </w:p>
        </w:tc>
        <w:tc>
          <w:tcPr>
            <w:tcW w:w="2902" w:type="dxa"/>
          </w:tcPr>
          <w:p w14:paraId="762B7ED8" w14:textId="209E5307" w:rsidR="00FB7C76" w:rsidRDefault="009A0DCF">
            <w:r>
              <w:rPr>
                <w:rFonts w:hint="eastAsia"/>
              </w:rPr>
              <w:t>報修商品</w:t>
            </w:r>
          </w:p>
        </w:tc>
        <w:tc>
          <w:tcPr>
            <w:tcW w:w="2625" w:type="dxa"/>
          </w:tcPr>
          <w:p w14:paraId="7DAE2198" w14:textId="3E7C5056" w:rsidR="00FB7C76" w:rsidRDefault="009A0DCF">
            <w:r>
              <w:rPr>
                <w:rFonts w:hint="eastAsia"/>
              </w:rPr>
              <w:t>透過</w:t>
            </w:r>
            <w:r>
              <w:t>API</w:t>
            </w:r>
            <w:r>
              <w:rPr>
                <w:rFonts w:hint="eastAsia"/>
              </w:rPr>
              <w:t>或第三方輸入</w:t>
            </w:r>
          </w:p>
        </w:tc>
      </w:tr>
      <w:tr w:rsidR="009A0DCF" w14:paraId="07DF8C75" w14:textId="77777777" w:rsidTr="00FC6848">
        <w:tc>
          <w:tcPr>
            <w:tcW w:w="2763" w:type="dxa"/>
          </w:tcPr>
          <w:p w14:paraId="43046C46" w14:textId="270B2F2C" w:rsidR="009A0DCF" w:rsidRDefault="009A0DCF">
            <w:r>
              <w:rPr>
                <w:rFonts w:hint="eastAsia"/>
              </w:rPr>
              <w:t>結算模組</w:t>
            </w:r>
          </w:p>
        </w:tc>
        <w:tc>
          <w:tcPr>
            <w:tcW w:w="2902" w:type="dxa"/>
          </w:tcPr>
          <w:p w14:paraId="1BBA8CD4" w14:textId="2551865D" w:rsidR="009A0DCF" w:rsidRDefault="009A0DCF">
            <w:r>
              <w:rPr>
                <w:rFonts w:hint="eastAsia"/>
              </w:rPr>
              <w:t>結算模組</w:t>
            </w:r>
          </w:p>
        </w:tc>
        <w:tc>
          <w:tcPr>
            <w:tcW w:w="2625" w:type="dxa"/>
          </w:tcPr>
          <w:p w14:paraId="5EB95ADC" w14:textId="68A3A175" w:rsidR="009A0DCF" w:rsidRDefault="009A0DCF">
            <w:r>
              <w:rPr>
                <w:rFonts w:hint="eastAsia"/>
              </w:rPr>
              <w:t>透過時間監控計算分擔額</w:t>
            </w:r>
          </w:p>
        </w:tc>
      </w:tr>
      <w:tr w:rsidR="00774296" w14:paraId="21A6C576" w14:textId="77777777" w:rsidTr="00FC6848">
        <w:tc>
          <w:tcPr>
            <w:tcW w:w="2763" w:type="dxa"/>
          </w:tcPr>
          <w:p w14:paraId="256A1FCA" w14:textId="51F9A786" w:rsidR="00774296" w:rsidRDefault="00774296">
            <w:r>
              <w:rPr>
                <w:rFonts w:hint="eastAsia"/>
              </w:rPr>
              <w:t>分擔模組</w:t>
            </w:r>
          </w:p>
        </w:tc>
        <w:tc>
          <w:tcPr>
            <w:tcW w:w="2902" w:type="dxa"/>
          </w:tcPr>
          <w:p w14:paraId="73525987" w14:textId="23802989" w:rsidR="00774296" w:rsidRDefault="00774296">
            <w:r>
              <w:t>--</w:t>
            </w:r>
          </w:p>
        </w:tc>
        <w:tc>
          <w:tcPr>
            <w:tcW w:w="2625" w:type="dxa"/>
          </w:tcPr>
          <w:p w14:paraId="39418562" w14:textId="7B134BE1" w:rsidR="00774296" w:rsidRDefault="00774296">
            <w:r>
              <w:rPr>
                <w:rFonts w:hint="eastAsia"/>
              </w:rPr>
              <w:t>選擇加入群組</w:t>
            </w:r>
          </w:p>
        </w:tc>
      </w:tr>
      <w:tr w:rsidR="001766DA" w14:paraId="24316ECD" w14:textId="77777777" w:rsidTr="00FC6848">
        <w:tc>
          <w:tcPr>
            <w:tcW w:w="2763" w:type="dxa"/>
          </w:tcPr>
          <w:p w14:paraId="22E70C3D" w14:textId="70D18373" w:rsidR="001766DA" w:rsidRDefault="001766DA">
            <w:r>
              <w:rPr>
                <w:rFonts w:hint="eastAsia"/>
              </w:rPr>
              <w:t>查詢模組</w:t>
            </w:r>
          </w:p>
        </w:tc>
        <w:tc>
          <w:tcPr>
            <w:tcW w:w="2902" w:type="dxa"/>
          </w:tcPr>
          <w:p w14:paraId="14CD4420" w14:textId="2DD9ACB9" w:rsidR="001766DA" w:rsidRDefault="001766DA">
            <w:r>
              <w:rPr>
                <w:rFonts w:hint="eastAsia"/>
              </w:rPr>
              <w:t>查詢模組</w:t>
            </w:r>
          </w:p>
        </w:tc>
        <w:tc>
          <w:tcPr>
            <w:tcW w:w="2625" w:type="dxa"/>
          </w:tcPr>
          <w:p w14:paraId="21BB2970" w14:textId="66B53ADE" w:rsidR="001766DA" w:rsidRDefault="001766DA">
            <w:r>
              <w:rPr>
                <w:rFonts w:hint="eastAsia"/>
              </w:rPr>
              <w:t>設計查詢</w:t>
            </w:r>
            <w:r>
              <w:t>Key</w:t>
            </w:r>
          </w:p>
        </w:tc>
      </w:tr>
      <w:tr w:rsidR="001766DA" w14:paraId="1AC14130" w14:textId="77777777" w:rsidTr="00FC6848">
        <w:tc>
          <w:tcPr>
            <w:tcW w:w="2763" w:type="dxa"/>
          </w:tcPr>
          <w:p w14:paraId="63D827A5" w14:textId="02FD627A" w:rsidR="001766DA" w:rsidRDefault="001766DA">
            <w:r>
              <w:rPr>
                <w:rFonts w:hint="eastAsia"/>
              </w:rPr>
              <w:t>風險列表</w:t>
            </w:r>
          </w:p>
        </w:tc>
        <w:tc>
          <w:tcPr>
            <w:tcW w:w="2902" w:type="dxa"/>
          </w:tcPr>
          <w:p w14:paraId="7675C8F8" w14:textId="255A2C2F" w:rsidR="001766DA" w:rsidRDefault="001766DA">
            <w:r>
              <w:rPr>
                <w:rFonts w:hint="eastAsia"/>
              </w:rPr>
              <w:t>風險列表</w:t>
            </w:r>
          </w:p>
        </w:tc>
        <w:tc>
          <w:tcPr>
            <w:tcW w:w="2625" w:type="dxa"/>
          </w:tcPr>
          <w:p w14:paraId="1FABBEBE" w14:textId="1EE07CD2" w:rsidR="001766DA" w:rsidRDefault="001766DA">
            <w:r>
              <w:rPr>
                <w:rFonts w:hint="eastAsia"/>
              </w:rPr>
              <w:t>設計查詢</w:t>
            </w:r>
            <w:r>
              <w:t>Key</w:t>
            </w:r>
          </w:p>
        </w:tc>
      </w:tr>
      <w:tr w:rsidR="001766DA" w14:paraId="62502E6D" w14:textId="77777777" w:rsidTr="00FC6848">
        <w:tc>
          <w:tcPr>
            <w:tcW w:w="2763" w:type="dxa"/>
          </w:tcPr>
          <w:p w14:paraId="7A104E7F" w14:textId="3B1740FF" w:rsidR="001766DA" w:rsidRDefault="001766DA">
            <w:r>
              <w:rPr>
                <w:rFonts w:hint="eastAsia"/>
              </w:rPr>
              <w:t>第三方模組</w:t>
            </w:r>
          </w:p>
        </w:tc>
        <w:tc>
          <w:tcPr>
            <w:tcW w:w="2902" w:type="dxa"/>
          </w:tcPr>
          <w:p w14:paraId="5EA05B57" w14:textId="31FDB12E" w:rsidR="001766DA" w:rsidRDefault="008E1C8F">
            <w:r>
              <w:t>--</w:t>
            </w:r>
          </w:p>
        </w:tc>
        <w:tc>
          <w:tcPr>
            <w:tcW w:w="2625" w:type="dxa"/>
          </w:tcPr>
          <w:p w14:paraId="4AFD32F8" w14:textId="77777777" w:rsidR="001766DA" w:rsidRDefault="008E1C8F">
            <w:r>
              <w:t xml:space="preserve">API </w:t>
            </w:r>
            <w:r>
              <w:rPr>
                <w:rFonts w:hint="eastAsia"/>
              </w:rPr>
              <w:t>或資訊輸入管理</w:t>
            </w:r>
          </w:p>
          <w:p w14:paraId="48DD0686" w14:textId="2AF53F9B" w:rsidR="008E1C8F" w:rsidRDefault="008E1C8F">
            <w:r>
              <w:rPr>
                <w:rFonts w:hint="eastAsia"/>
              </w:rPr>
              <w:t>有資格人員管理</w:t>
            </w:r>
          </w:p>
        </w:tc>
      </w:tr>
    </w:tbl>
    <w:p w14:paraId="5530D62A" w14:textId="252146C1" w:rsidR="00C564B7" w:rsidRDefault="00C564B7"/>
    <w:p w14:paraId="08A41203" w14:textId="21E6D58E" w:rsidR="001766DA" w:rsidRDefault="001A42CB">
      <w:r>
        <w:rPr>
          <w:rFonts w:hint="eastAsia"/>
        </w:rPr>
        <w:t>網</w:t>
      </w:r>
      <w:r w:rsidR="001766DA">
        <w:rPr>
          <w:rFonts w:hint="eastAsia"/>
        </w:rPr>
        <w:t>面：顯示風險互助與風險分擔的統計數</w:t>
      </w:r>
    </w:p>
    <w:p w14:paraId="2F9B5E03" w14:textId="7672601E" w:rsidR="00C0440C" w:rsidRDefault="00C0440C">
      <w:pPr>
        <w:widowControl/>
      </w:pPr>
      <w:r>
        <w:br w:type="page"/>
      </w:r>
    </w:p>
    <w:p w14:paraId="1CDE6699" w14:textId="368DA73A" w:rsidR="00C0440C" w:rsidRPr="00C0440C" w:rsidRDefault="00C0440C" w:rsidP="00C0440C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552546" wp14:editId="2B599010">
            <wp:simplePos x="0" y="0"/>
            <wp:positionH relativeFrom="column">
              <wp:posOffset>-1084850</wp:posOffset>
            </wp:positionH>
            <wp:positionV relativeFrom="paragraph">
              <wp:posOffset>0</wp:posOffset>
            </wp:positionV>
            <wp:extent cx="7295515" cy="9315450"/>
            <wp:effectExtent l="0" t="0" r="0" b="635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15" cy="931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440C" w:rsidRPr="00C0440C" w:rsidSect="006A527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B7"/>
    <w:rsid w:val="00002DCA"/>
    <w:rsid w:val="00003127"/>
    <w:rsid w:val="00035E92"/>
    <w:rsid w:val="00044286"/>
    <w:rsid w:val="00045BB3"/>
    <w:rsid w:val="00047AA2"/>
    <w:rsid w:val="00060A94"/>
    <w:rsid w:val="0007255E"/>
    <w:rsid w:val="000B4F9E"/>
    <w:rsid w:val="000E275B"/>
    <w:rsid w:val="000E5343"/>
    <w:rsid w:val="001127DF"/>
    <w:rsid w:val="001636EA"/>
    <w:rsid w:val="001719F3"/>
    <w:rsid w:val="001766DA"/>
    <w:rsid w:val="00184239"/>
    <w:rsid w:val="00195FE4"/>
    <w:rsid w:val="001A42CB"/>
    <w:rsid w:val="001A598A"/>
    <w:rsid w:val="001C2D0D"/>
    <w:rsid w:val="001E5240"/>
    <w:rsid w:val="001E5FA5"/>
    <w:rsid w:val="001E7003"/>
    <w:rsid w:val="00222F5A"/>
    <w:rsid w:val="00232436"/>
    <w:rsid w:val="00243C46"/>
    <w:rsid w:val="0024655D"/>
    <w:rsid w:val="00261AA2"/>
    <w:rsid w:val="00271E4F"/>
    <w:rsid w:val="002756E5"/>
    <w:rsid w:val="002761CE"/>
    <w:rsid w:val="002839D1"/>
    <w:rsid w:val="002A7C8A"/>
    <w:rsid w:val="002B4452"/>
    <w:rsid w:val="002D62E7"/>
    <w:rsid w:val="002F3669"/>
    <w:rsid w:val="00312CD8"/>
    <w:rsid w:val="003135E0"/>
    <w:rsid w:val="00314CEB"/>
    <w:rsid w:val="003200BD"/>
    <w:rsid w:val="00320E94"/>
    <w:rsid w:val="00360B24"/>
    <w:rsid w:val="003A6703"/>
    <w:rsid w:val="003C0D72"/>
    <w:rsid w:val="003F289C"/>
    <w:rsid w:val="003F661B"/>
    <w:rsid w:val="004036F7"/>
    <w:rsid w:val="004145FE"/>
    <w:rsid w:val="004272DE"/>
    <w:rsid w:val="00427517"/>
    <w:rsid w:val="0043378F"/>
    <w:rsid w:val="00447752"/>
    <w:rsid w:val="004535DF"/>
    <w:rsid w:val="00460359"/>
    <w:rsid w:val="004653C7"/>
    <w:rsid w:val="00466C9E"/>
    <w:rsid w:val="0047480A"/>
    <w:rsid w:val="004778DB"/>
    <w:rsid w:val="00480085"/>
    <w:rsid w:val="004834B4"/>
    <w:rsid w:val="004853AD"/>
    <w:rsid w:val="004A2F5A"/>
    <w:rsid w:val="004B0636"/>
    <w:rsid w:val="004B282C"/>
    <w:rsid w:val="004B6FA9"/>
    <w:rsid w:val="004C2468"/>
    <w:rsid w:val="004C4489"/>
    <w:rsid w:val="004F591E"/>
    <w:rsid w:val="0052763B"/>
    <w:rsid w:val="00530441"/>
    <w:rsid w:val="00542C86"/>
    <w:rsid w:val="00554C42"/>
    <w:rsid w:val="00561BD2"/>
    <w:rsid w:val="0057538A"/>
    <w:rsid w:val="005805C4"/>
    <w:rsid w:val="00580AD0"/>
    <w:rsid w:val="00583465"/>
    <w:rsid w:val="005A4E41"/>
    <w:rsid w:val="005B0E1D"/>
    <w:rsid w:val="005C1FDE"/>
    <w:rsid w:val="005C5515"/>
    <w:rsid w:val="005E2522"/>
    <w:rsid w:val="0060720C"/>
    <w:rsid w:val="00611530"/>
    <w:rsid w:val="00614CA6"/>
    <w:rsid w:val="00630AF5"/>
    <w:rsid w:val="00631C67"/>
    <w:rsid w:val="00631EF3"/>
    <w:rsid w:val="00633A66"/>
    <w:rsid w:val="006453D0"/>
    <w:rsid w:val="00654518"/>
    <w:rsid w:val="00654C93"/>
    <w:rsid w:val="00662314"/>
    <w:rsid w:val="00673DAB"/>
    <w:rsid w:val="00692B63"/>
    <w:rsid w:val="00694750"/>
    <w:rsid w:val="006A527E"/>
    <w:rsid w:val="006A7A55"/>
    <w:rsid w:val="006B604F"/>
    <w:rsid w:val="006B62E3"/>
    <w:rsid w:val="006B7FC4"/>
    <w:rsid w:val="006D01E3"/>
    <w:rsid w:val="006E09E5"/>
    <w:rsid w:val="006E0DFF"/>
    <w:rsid w:val="006F21FA"/>
    <w:rsid w:val="006F5411"/>
    <w:rsid w:val="0070468F"/>
    <w:rsid w:val="00704FAD"/>
    <w:rsid w:val="0070532E"/>
    <w:rsid w:val="0071412A"/>
    <w:rsid w:val="00717F27"/>
    <w:rsid w:val="00721B97"/>
    <w:rsid w:val="00726DA3"/>
    <w:rsid w:val="00726DB9"/>
    <w:rsid w:val="00732E6B"/>
    <w:rsid w:val="00735016"/>
    <w:rsid w:val="00754BFA"/>
    <w:rsid w:val="00764AEC"/>
    <w:rsid w:val="00774296"/>
    <w:rsid w:val="0078564E"/>
    <w:rsid w:val="00785660"/>
    <w:rsid w:val="00794D07"/>
    <w:rsid w:val="007B338A"/>
    <w:rsid w:val="007C1627"/>
    <w:rsid w:val="007D1378"/>
    <w:rsid w:val="007E3363"/>
    <w:rsid w:val="007F2E46"/>
    <w:rsid w:val="007F669B"/>
    <w:rsid w:val="00826095"/>
    <w:rsid w:val="00836A9E"/>
    <w:rsid w:val="008401F4"/>
    <w:rsid w:val="00874FB1"/>
    <w:rsid w:val="0088331D"/>
    <w:rsid w:val="00887134"/>
    <w:rsid w:val="008A4EDB"/>
    <w:rsid w:val="008C158E"/>
    <w:rsid w:val="008D3041"/>
    <w:rsid w:val="008E10DD"/>
    <w:rsid w:val="008E1C8F"/>
    <w:rsid w:val="008E38E8"/>
    <w:rsid w:val="008E3EB8"/>
    <w:rsid w:val="008F79DD"/>
    <w:rsid w:val="00900B2B"/>
    <w:rsid w:val="00917D03"/>
    <w:rsid w:val="00924AE3"/>
    <w:rsid w:val="00933B1D"/>
    <w:rsid w:val="00940A2E"/>
    <w:rsid w:val="00975251"/>
    <w:rsid w:val="00976D7C"/>
    <w:rsid w:val="0098169E"/>
    <w:rsid w:val="00981849"/>
    <w:rsid w:val="00983ADF"/>
    <w:rsid w:val="00986B7E"/>
    <w:rsid w:val="00993F1B"/>
    <w:rsid w:val="009A0513"/>
    <w:rsid w:val="009A0DCF"/>
    <w:rsid w:val="009A5354"/>
    <w:rsid w:val="009A54AE"/>
    <w:rsid w:val="009B641B"/>
    <w:rsid w:val="009E21D6"/>
    <w:rsid w:val="009E470D"/>
    <w:rsid w:val="009E62AB"/>
    <w:rsid w:val="00A017CC"/>
    <w:rsid w:val="00A24F64"/>
    <w:rsid w:val="00A40C10"/>
    <w:rsid w:val="00A6003A"/>
    <w:rsid w:val="00A61880"/>
    <w:rsid w:val="00A62D2A"/>
    <w:rsid w:val="00A81135"/>
    <w:rsid w:val="00A81A87"/>
    <w:rsid w:val="00A83D37"/>
    <w:rsid w:val="00A920D1"/>
    <w:rsid w:val="00A934CA"/>
    <w:rsid w:val="00A96942"/>
    <w:rsid w:val="00AA3A43"/>
    <w:rsid w:val="00AA578F"/>
    <w:rsid w:val="00AD14D1"/>
    <w:rsid w:val="00AD4B9E"/>
    <w:rsid w:val="00AD7634"/>
    <w:rsid w:val="00B13EC2"/>
    <w:rsid w:val="00B2015F"/>
    <w:rsid w:val="00B25B0B"/>
    <w:rsid w:val="00B41892"/>
    <w:rsid w:val="00BA71E8"/>
    <w:rsid w:val="00BB4576"/>
    <w:rsid w:val="00BB518F"/>
    <w:rsid w:val="00BB5606"/>
    <w:rsid w:val="00BD0B77"/>
    <w:rsid w:val="00BD3DB0"/>
    <w:rsid w:val="00BD7B4C"/>
    <w:rsid w:val="00C0440C"/>
    <w:rsid w:val="00C157C9"/>
    <w:rsid w:val="00C255FC"/>
    <w:rsid w:val="00C256C9"/>
    <w:rsid w:val="00C508AC"/>
    <w:rsid w:val="00C5168F"/>
    <w:rsid w:val="00C564B7"/>
    <w:rsid w:val="00C82939"/>
    <w:rsid w:val="00C86464"/>
    <w:rsid w:val="00CA02EF"/>
    <w:rsid w:val="00CA6353"/>
    <w:rsid w:val="00CC0D4D"/>
    <w:rsid w:val="00CD38D9"/>
    <w:rsid w:val="00CD4187"/>
    <w:rsid w:val="00CE055D"/>
    <w:rsid w:val="00D06066"/>
    <w:rsid w:val="00D45219"/>
    <w:rsid w:val="00D513B7"/>
    <w:rsid w:val="00D61D87"/>
    <w:rsid w:val="00D641C2"/>
    <w:rsid w:val="00D76806"/>
    <w:rsid w:val="00D8463A"/>
    <w:rsid w:val="00DA53E7"/>
    <w:rsid w:val="00DB76A5"/>
    <w:rsid w:val="00DC712D"/>
    <w:rsid w:val="00DD7A91"/>
    <w:rsid w:val="00DE1C53"/>
    <w:rsid w:val="00DF3D2D"/>
    <w:rsid w:val="00DF4493"/>
    <w:rsid w:val="00E0644A"/>
    <w:rsid w:val="00E30DC7"/>
    <w:rsid w:val="00E450A7"/>
    <w:rsid w:val="00E47EB3"/>
    <w:rsid w:val="00E84207"/>
    <w:rsid w:val="00E851F1"/>
    <w:rsid w:val="00EA1F55"/>
    <w:rsid w:val="00EE7228"/>
    <w:rsid w:val="00EF491C"/>
    <w:rsid w:val="00F157CC"/>
    <w:rsid w:val="00F21840"/>
    <w:rsid w:val="00F22F89"/>
    <w:rsid w:val="00F25F12"/>
    <w:rsid w:val="00F43E13"/>
    <w:rsid w:val="00F4658D"/>
    <w:rsid w:val="00F64815"/>
    <w:rsid w:val="00F76480"/>
    <w:rsid w:val="00F86D1D"/>
    <w:rsid w:val="00FA41C9"/>
    <w:rsid w:val="00FA4586"/>
    <w:rsid w:val="00FA79A5"/>
    <w:rsid w:val="00FB4760"/>
    <w:rsid w:val="00FB7C76"/>
    <w:rsid w:val="00FC26F4"/>
    <w:rsid w:val="00FC6848"/>
    <w:rsid w:val="00FE7570"/>
    <w:rsid w:val="00FF486D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AF06"/>
  <w15:chartTrackingRefBased/>
  <w15:docId w15:val="{071D949A-0CAA-6140-B15F-5311ABF0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6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念祺 陳</cp:lastModifiedBy>
  <cp:revision>5</cp:revision>
  <dcterms:created xsi:type="dcterms:W3CDTF">2022-07-27T14:57:00Z</dcterms:created>
  <dcterms:modified xsi:type="dcterms:W3CDTF">2022-08-04T13:52:00Z</dcterms:modified>
</cp:coreProperties>
</file>