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BE629" w14:textId="77777777" w:rsidR="004249D8" w:rsidRPr="00094242" w:rsidRDefault="00062EC7" w:rsidP="008A4EFE">
      <w:pPr>
        <w:pStyle w:val="a9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4242">
        <w:rPr>
          <w:rFonts w:ascii="Times New Roman" w:hAnsi="Times New Roman" w:cs="Times New Roman"/>
          <w:b/>
          <w:sz w:val="28"/>
          <w:szCs w:val="28"/>
          <w:lang w:val="ru-RU"/>
        </w:rPr>
        <w:t>СТРУКТУРНОЕ ПРОЕКТИРОВАНИЕ</w:t>
      </w:r>
    </w:p>
    <w:p w14:paraId="0EB99B0C" w14:textId="77777777" w:rsidR="00062EC7" w:rsidRDefault="00062EC7" w:rsidP="008A4E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7DE146" w14:textId="77777777" w:rsidR="00062EC7" w:rsidRPr="00065577" w:rsidRDefault="00062EC7" w:rsidP="008A4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анализа всех требований к разрабатываемому проекту, мы переходим к разбиению системы на функциональные блоки. Этот метод позволяет создавать гибкую архитектуру приложения, что в свою очередь позволяет изменять существующие и добавлять новые функциональные блоки, не затрагивая общую </w:t>
      </w:r>
      <w:r w:rsidR="00F24587">
        <w:rPr>
          <w:rFonts w:ascii="Times New Roman" w:hAnsi="Times New Roman" w:cs="Times New Roman"/>
          <w:sz w:val="28"/>
          <w:szCs w:val="28"/>
          <w:lang w:val="ru-RU"/>
        </w:rPr>
        <w:t>работу системы.</w:t>
      </w:r>
    </w:p>
    <w:p w14:paraId="70BB74AF" w14:textId="77777777" w:rsidR="005E08CC" w:rsidRDefault="00065577" w:rsidP="005E08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проекта состоит из следующих блоков:</w:t>
      </w:r>
    </w:p>
    <w:p w14:paraId="5AA3B200" w14:textId="11C19BEE" w:rsidR="00094242" w:rsidRDefault="006600BF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1E4F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94242" w:rsidRPr="00AA1E4F">
        <w:rPr>
          <w:rFonts w:ascii="Times New Roman" w:hAnsi="Times New Roman" w:cs="Times New Roman"/>
          <w:sz w:val="28"/>
          <w:szCs w:val="28"/>
          <w:lang w:val="ru-RU"/>
        </w:rPr>
        <w:t>лок игровой логики;</w:t>
      </w:r>
    </w:p>
    <w:p w14:paraId="4EDE2364" w14:textId="20459002" w:rsidR="008C2992" w:rsidRPr="00BD4463" w:rsidRDefault="008C2992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игрового контроллера;</w:t>
      </w:r>
    </w:p>
    <w:p w14:paraId="6D2D8EDA" w14:textId="493D3A80" w:rsidR="00BD4463" w:rsidRPr="00BD4463" w:rsidRDefault="00BD4463" w:rsidP="00BD4463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игрового интерфейса</w:t>
      </w:r>
      <w:r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490665" w14:textId="4CFA123F" w:rsidR="00065577" w:rsidRDefault="006600BF" w:rsidP="00BD4463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94242">
        <w:rPr>
          <w:rFonts w:ascii="Times New Roman" w:hAnsi="Times New Roman" w:cs="Times New Roman"/>
          <w:sz w:val="28"/>
          <w:szCs w:val="28"/>
          <w:lang w:val="ru-RU"/>
        </w:rPr>
        <w:t>лок управления</w:t>
      </w:r>
      <w:r w:rsidR="006E5870">
        <w:rPr>
          <w:rFonts w:ascii="Times New Roman" w:hAnsi="Times New Roman" w:cs="Times New Roman"/>
          <w:sz w:val="28"/>
          <w:szCs w:val="28"/>
          <w:lang w:val="ru-RU"/>
        </w:rPr>
        <w:t xml:space="preserve"> персонажем</w:t>
      </w:r>
      <w:r w:rsidR="00094242"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B26E40" w14:textId="20B70DEE" w:rsidR="008C2992" w:rsidRDefault="008C2992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игрового меню;</w:t>
      </w:r>
    </w:p>
    <w:p w14:paraId="08872D62" w14:textId="604E8747" w:rsidR="00065577" w:rsidRDefault="008C2992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 xml:space="preserve"> чтения </w:t>
      </w:r>
      <w:r w:rsidR="00F46D6E" w:rsidRPr="00F46D6E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065577"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7872A5" w14:textId="1862DA17" w:rsidR="005E08CC" w:rsidRDefault="006600BF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 xml:space="preserve">лгоритм анализа </w:t>
      </w:r>
      <w:proofErr w:type="spellStart"/>
      <w:r w:rsidR="00065577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="008C2992">
        <w:rPr>
          <w:rFonts w:ascii="Times New Roman" w:hAnsi="Times New Roman" w:cs="Times New Roman"/>
          <w:sz w:val="28"/>
          <w:szCs w:val="28"/>
          <w:lang w:val="ru-RU"/>
        </w:rPr>
        <w:t>сэмплов</w:t>
      </w:r>
      <w:proofErr w:type="spellEnd"/>
      <w:r w:rsidR="008C2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555057" w14:textId="3318670C" w:rsidR="008C2992" w:rsidRPr="005E08CC" w:rsidRDefault="008C2992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вычисления музыкального ритма.</w:t>
      </w:r>
    </w:p>
    <w:p w14:paraId="14471181" w14:textId="77777777" w:rsidR="00494213" w:rsidRPr="00494213" w:rsidRDefault="00494213" w:rsidP="008A4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Взаимосвязь основных блоков проекта отображена на структурной схеме ГУИР.400201.304 С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7737F7" w14:textId="77777777" w:rsidR="00065577" w:rsidRPr="00494213" w:rsidRDefault="00065577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AAB7C0" w14:textId="77777777" w:rsidR="00094242" w:rsidRPr="003758B1" w:rsidRDefault="00094242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игровой логики</w:t>
      </w:r>
    </w:p>
    <w:p w14:paraId="3558235B" w14:textId="77777777" w:rsidR="00094242" w:rsidRDefault="00094242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D9C9FE" w14:textId="33A04690" w:rsidR="00BD4463" w:rsidRDefault="00094242" w:rsidP="00BD44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блок содержит в себе базовую логику игровых правил и взаимодействий </w:t>
      </w:r>
      <w:r w:rsidR="003758B1">
        <w:rPr>
          <w:rFonts w:ascii="Times New Roman" w:hAnsi="Times New Roman" w:cs="Times New Roman"/>
          <w:sz w:val="28"/>
          <w:szCs w:val="28"/>
          <w:lang w:val="ru-RU"/>
        </w:rPr>
        <w:t>игрока с игровыми объектами.</w:t>
      </w:r>
      <w:r w:rsidR="009C7900">
        <w:rPr>
          <w:rFonts w:ascii="Times New Roman" w:hAnsi="Times New Roman" w:cs="Times New Roman"/>
          <w:sz w:val="28"/>
          <w:szCs w:val="28"/>
          <w:lang w:val="ru-RU"/>
        </w:rPr>
        <w:t xml:space="preserve"> В блоке игровой логики описываются основные логические элементы игры, такие как условия проигрыша, подсчёт очков игрока.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 В данный блок так же входит установление взаимосвязей между другими блоками данного проекта.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D81C35" w14:textId="77777777" w:rsidR="00BD4463" w:rsidRPr="00BD4463" w:rsidRDefault="00BD4463" w:rsidP="00BD44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C4E42" w14:textId="0B88E14F" w:rsidR="00BD4463" w:rsidRPr="00BD4463" w:rsidRDefault="00BD4463" w:rsidP="00BD4463">
      <w:pPr>
        <w:pStyle w:val="a9"/>
        <w:numPr>
          <w:ilvl w:val="1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 игрового контроллера</w:t>
      </w:r>
    </w:p>
    <w:p w14:paraId="34C88451" w14:textId="77777777" w:rsidR="00BD4463" w:rsidRDefault="00BD4463" w:rsidP="00BD44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49F6FD" w14:textId="0D3F66B1" w:rsidR="00BD4463" w:rsidRDefault="00BD4463" w:rsidP="00BD4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блок отвечает за всевозможные взаимодействия игроком, с игровым миром, через игрового персонажа. В данном блоке описываются основные принципы передвижения персонажа, взаимодействия с предметами, реакции персонажа на события и так далее.</w:t>
      </w:r>
      <w:r w:rsidR="00CC5F0C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данного блока, также </w:t>
      </w:r>
      <w:r w:rsidR="00CC5F0C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использован язык визуального программирования </w:t>
      </w:r>
      <w:r w:rsidR="00CC5F0C">
        <w:rPr>
          <w:rFonts w:ascii="Times New Roman" w:hAnsi="Times New Roman" w:cs="Times New Roman"/>
          <w:sz w:val="28"/>
          <w:szCs w:val="28"/>
        </w:rPr>
        <w:t>Blueprints</w:t>
      </w:r>
      <w:r w:rsidR="00CC5F0C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03B282" w14:textId="77777777" w:rsidR="00CC5F0C" w:rsidRPr="003758B1" w:rsidRDefault="00CC5F0C" w:rsidP="00CC5F0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E3E896" w14:textId="77777777" w:rsidR="00CC5F0C" w:rsidRDefault="00CC5F0C" w:rsidP="00CC5F0C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Блок </w:t>
      </w:r>
      <w:r w:rsidRPr="008A68C2">
        <w:rPr>
          <w:rFonts w:ascii="Times New Roman" w:hAnsi="Times New Roman" w:cs="Times New Roman"/>
          <w:b/>
          <w:sz w:val="28"/>
          <w:szCs w:val="28"/>
          <w:lang w:val="ru-RU"/>
        </w:rPr>
        <w:t>игрового интерфейса</w:t>
      </w:r>
    </w:p>
    <w:p w14:paraId="7E5EB602" w14:textId="77777777" w:rsidR="00CC5F0C" w:rsidRPr="003758B1" w:rsidRDefault="00CC5F0C" w:rsidP="00CC5F0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797652" w14:textId="77777777" w:rsidR="00CC5F0C" w:rsidRDefault="00CC5F0C" w:rsidP="00CC5F0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игрового интерфейса отвечает за интерфейс главного меню игры, интерфейса для взаимодействия с аудиофайлами, а так же за интерфейс самого игрового процесса, счётчика очков и других элементов индикации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вывода информации пользователю. Для реализации данного блока будет использован язык визуального программирования </w:t>
      </w:r>
      <w:r>
        <w:rPr>
          <w:rFonts w:ascii="Times New Roman" w:hAnsi="Times New Roman" w:cs="Times New Roman"/>
          <w:sz w:val="28"/>
          <w:szCs w:val="28"/>
        </w:rPr>
        <w:t>Blueprints</w:t>
      </w:r>
      <w:r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7A4DA3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016046" w14:textId="498A4F5C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управления</w:t>
      </w:r>
      <w:r w:rsidR="006E58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персонажем</w:t>
      </w:r>
    </w:p>
    <w:p w14:paraId="6DD73338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CB18D3" w14:textId="214821A8" w:rsidR="003758B1" w:rsidRDefault="009C7900" w:rsidP="00CC5F0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3758B1">
        <w:rPr>
          <w:rFonts w:ascii="Times New Roman" w:hAnsi="Times New Roman" w:cs="Times New Roman"/>
          <w:sz w:val="28"/>
          <w:szCs w:val="28"/>
          <w:lang w:val="ru-RU"/>
        </w:rPr>
        <w:t>ля осуществления управления игровой пешкой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</w:t>
      </w:r>
      <w:r w:rsidR="00CC5F0C">
        <w:rPr>
          <w:rFonts w:ascii="Times New Roman" w:hAnsi="Times New Roman" w:cs="Times New Roman"/>
          <w:sz w:val="28"/>
          <w:szCs w:val="28"/>
          <w:lang w:val="ru-RU"/>
        </w:rPr>
        <w:t>при считывании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нажимаемых клавиш, </w:t>
      </w:r>
      <w:r w:rsidR="00CC5F0C">
        <w:rPr>
          <w:rFonts w:ascii="Times New Roman" w:hAnsi="Times New Roman" w:cs="Times New Roman"/>
          <w:sz w:val="28"/>
          <w:szCs w:val="28"/>
          <w:lang w:val="ru-RU"/>
        </w:rPr>
        <w:t>создавать события, которые в дальнейшем будут передаваться в блок игрового контроллера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 Нажатия должны считываться как с клавиатуры, так </w:t>
      </w:r>
      <w:r w:rsidR="00CC5F0C">
        <w:rPr>
          <w:rFonts w:ascii="Times New Roman" w:hAnsi="Times New Roman" w:cs="Times New Roman"/>
          <w:sz w:val="28"/>
          <w:szCs w:val="28"/>
          <w:lang w:val="ru-RU"/>
        </w:rPr>
        <w:t>геймпада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В данном блоке должна быть реализована реакция на нажатие определённых, заранее установленных 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разработчиком 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>клавиш, отвечающих за исполнение игровой пешкой конкретных действий.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CC5F0C">
        <w:rPr>
          <w:rFonts w:ascii="Times New Roman" w:hAnsi="Times New Roman" w:cs="Times New Roman"/>
          <w:sz w:val="28"/>
          <w:szCs w:val="28"/>
          <w:lang w:val="ru-RU"/>
        </w:rPr>
        <w:t xml:space="preserve">, а также настройки проекта </w:t>
      </w:r>
      <w:r w:rsidR="00CC5F0C">
        <w:rPr>
          <w:rFonts w:ascii="Times New Roman" w:hAnsi="Times New Roman" w:cs="Times New Roman"/>
          <w:sz w:val="28"/>
          <w:szCs w:val="28"/>
        </w:rPr>
        <w:t>Unreal</w:t>
      </w:r>
      <w:r w:rsidR="00CC5F0C" w:rsidRPr="00CC5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F0C">
        <w:rPr>
          <w:rFonts w:ascii="Times New Roman" w:hAnsi="Times New Roman" w:cs="Times New Roman"/>
          <w:sz w:val="28"/>
          <w:szCs w:val="28"/>
        </w:rPr>
        <w:t>Engine</w:t>
      </w:r>
      <w:r w:rsidR="00CC5F0C" w:rsidRPr="00CC5F0C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701004" w14:textId="77777777" w:rsidR="00CC5F0C" w:rsidRDefault="00CC5F0C" w:rsidP="00CC5F0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7D28F2" w14:textId="1084248F" w:rsidR="00CC5F0C" w:rsidRPr="00CC5F0C" w:rsidRDefault="00CC5F0C" w:rsidP="00CC5F0C">
      <w:pPr>
        <w:pStyle w:val="a9"/>
        <w:numPr>
          <w:ilvl w:val="1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5F0C">
        <w:rPr>
          <w:rFonts w:ascii="Times New Roman" w:hAnsi="Times New Roman" w:cs="Times New Roman"/>
          <w:b/>
          <w:sz w:val="28"/>
          <w:szCs w:val="28"/>
          <w:lang w:val="ru-RU"/>
        </w:rPr>
        <w:t>Блок игрового меню</w:t>
      </w:r>
    </w:p>
    <w:p w14:paraId="0F85B322" w14:textId="77777777" w:rsidR="00CC5F0C" w:rsidRDefault="00CC5F0C" w:rsidP="00CC5F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7B295D" w14:textId="521734F9" w:rsidR="00CC5F0C" w:rsidRPr="00150300" w:rsidRDefault="00150300" w:rsidP="00CC5F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блок представляет собой реализацию игрового меню и окон для взаимодействия с игроком, созданных с помощью внутренних инструментов </w:t>
      </w:r>
      <w:r>
        <w:rPr>
          <w:rFonts w:ascii="Times New Roman" w:hAnsi="Times New Roman" w:cs="Times New Roman"/>
          <w:sz w:val="28"/>
          <w:szCs w:val="28"/>
        </w:rPr>
        <w:t>Unreal</w:t>
      </w:r>
      <w:r w:rsidRPr="001503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Engine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4, для создания графических пользовательских интерфейсов. Логика взаимодействия пользователя с интерфейсом описывается на языке визуального программирования </w:t>
      </w:r>
      <w:r>
        <w:rPr>
          <w:rFonts w:ascii="Times New Roman" w:hAnsi="Times New Roman" w:cs="Times New Roman"/>
          <w:sz w:val="28"/>
          <w:szCs w:val="28"/>
        </w:rPr>
        <w:t>Blueprints</w:t>
      </w:r>
      <w:r w:rsidRPr="001503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8445DA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786A0E" w14:textId="25231B61" w:rsidR="003758B1" w:rsidRDefault="008C2992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</w:t>
      </w:r>
      <w:r w:rsidR="003758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чтения </w:t>
      </w:r>
      <w:r w:rsidR="00F46D6E">
        <w:rPr>
          <w:rFonts w:ascii="Times New Roman" w:hAnsi="Times New Roman" w:cs="Times New Roman"/>
          <w:b/>
          <w:sz w:val="28"/>
          <w:szCs w:val="28"/>
          <w:lang w:val="ru-RU"/>
        </w:rPr>
        <w:t>аудио</w:t>
      </w:r>
      <w:r w:rsidR="003758B1">
        <w:rPr>
          <w:rFonts w:ascii="Times New Roman" w:hAnsi="Times New Roman" w:cs="Times New Roman"/>
          <w:b/>
          <w:sz w:val="28"/>
          <w:szCs w:val="28"/>
          <w:lang w:val="ru-RU"/>
        </w:rPr>
        <w:t>файла</w:t>
      </w:r>
    </w:p>
    <w:p w14:paraId="518954DB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820" w14:textId="766FFDD4" w:rsidR="003758B1" w:rsidRPr="00010BE8" w:rsidRDefault="00F46D6E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алгоритма осуществляющего чтение заголовка и блока данных </w:t>
      </w:r>
      <w:r w:rsidRPr="00F46D6E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>
        <w:rPr>
          <w:rFonts w:ascii="Times New Roman" w:hAnsi="Times New Roman" w:cs="Times New Roman"/>
          <w:sz w:val="28"/>
          <w:szCs w:val="28"/>
          <w:lang w:val="ru-RU"/>
        </w:rPr>
        <w:t>файла.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Первоначальной задачей алгоритма явля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ется определение формата файла,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валидация событий, приводящих к возникновению ошибок при чтении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и открытие файла в режиме чтения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. Аудиофайл должен соответствовать формату .</w:t>
      </w:r>
      <w:r w:rsidR="00C25B96">
        <w:rPr>
          <w:rFonts w:ascii="Times New Roman" w:hAnsi="Times New Roman" w:cs="Times New Roman"/>
          <w:sz w:val="28"/>
          <w:szCs w:val="28"/>
        </w:rPr>
        <w:t>wav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, так как данный формат</w:t>
      </w:r>
      <w:r w:rsidR="00C25B96" w:rsidRPr="00C25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файла использует</w:t>
      </w:r>
      <w:r w:rsidR="006E5870">
        <w:rPr>
          <w:rFonts w:ascii="Times New Roman" w:hAnsi="Times New Roman" w:cs="Times New Roman"/>
          <w:sz w:val="28"/>
          <w:szCs w:val="28"/>
          <w:lang w:val="ru-RU"/>
        </w:rPr>
        <w:t xml:space="preserve">ся для хранения несжатого </w:t>
      </w:r>
      <w:proofErr w:type="spellStart"/>
      <w:r w:rsidR="006E5870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сигнала</w:t>
      </w:r>
      <w:proofErr w:type="spellEnd"/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в импульсно-кодовой модуляции.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E02">
        <w:rPr>
          <w:rFonts w:ascii="Times New Roman" w:hAnsi="Times New Roman" w:cs="Times New Roman"/>
          <w:sz w:val="28"/>
          <w:szCs w:val="28"/>
          <w:lang w:val="ru-RU"/>
        </w:rPr>
        <w:t>После открытия файла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, главными 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задачами блока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будут явля</w:t>
      </w:r>
      <w:r w:rsidR="00D1438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860E02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D14383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, чтение заголовка, инициализация структуры для сохранения данных из заголовка аудиофайла, таких как количество каналов, частоту дискретизации, </w:t>
      </w:r>
      <w:proofErr w:type="spellStart"/>
      <w:r w:rsidR="006E5870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proofErr w:type="spellEnd"/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, наличие и тип кодировки, количество байт для хранения одного </w:t>
      </w:r>
      <w:proofErr w:type="spellStart"/>
      <w:r w:rsidR="00C56A50">
        <w:rPr>
          <w:rFonts w:ascii="Times New Roman" w:hAnsi="Times New Roman" w:cs="Times New Roman"/>
          <w:sz w:val="28"/>
          <w:szCs w:val="28"/>
          <w:lang w:val="ru-RU"/>
        </w:rPr>
        <w:t>сэмпла</w:t>
      </w:r>
      <w:proofErr w:type="spellEnd"/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, а так же общий размер файла без учета первых 16 байт. Данная информация необходима для корректного чтения блока данных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конкретного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 аудиофайла. Так же полученная информация будет использована для анализа композиции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в блоке анализа аудиофайла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реализован с использованием языка программирования С++.</w:t>
      </w:r>
    </w:p>
    <w:p w14:paraId="59A0C30C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6791E2" w14:textId="715C2A7B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анализа </w:t>
      </w:r>
      <w:proofErr w:type="spellStart"/>
      <w:r w:rsidR="00150300">
        <w:rPr>
          <w:rFonts w:ascii="Times New Roman" w:hAnsi="Times New Roman" w:cs="Times New Roman"/>
          <w:b/>
          <w:sz w:val="28"/>
          <w:szCs w:val="28"/>
          <w:lang w:val="ru-RU"/>
        </w:rPr>
        <w:t>аудиосэмплов</w:t>
      </w:r>
      <w:proofErr w:type="spellEnd"/>
    </w:p>
    <w:p w14:paraId="2B543B82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7BAABD" w14:textId="1C96E2A7" w:rsidR="003758B1" w:rsidRPr="00C25B96" w:rsidRDefault="00F46D6E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алгоритма </w:t>
      </w:r>
      <w:r w:rsidR="00483A84">
        <w:rPr>
          <w:rFonts w:ascii="Times New Roman" w:hAnsi="Times New Roman" w:cs="Times New Roman"/>
          <w:sz w:val="28"/>
          <w:szCs w:val="28"/>
          <w:lang w:val="ru-RU"/>
        </w:rPr>
        <w:t xml:space="preserve">анализа </w:t>
      </w:r>
      <w:proofErr w:type="spellStart"/>
      <w:r w:rsidR="00150300" w:rsidRPr="00150300">
        <w:rPr>
          <w:rFonts w:ascii="Times New Roman" w:hAnsi="Times New Roman" w:cs="Times New Roman"/>
          <w:sz w:val="28"/>
          <w:szCs w:val="28"/>
          <w:lang w:val="ru-RU"/>
        </w:rPr>
        <w:t>аудиосэмплов</w:t>
      </w:r>
      <w:proofErr w:type="spellEnd"/>
      <w:r w:rsidR="00483A84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обработку и анализ блока данных.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информацию, полученную в заголовке файла в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lastRenderedPageBreak/>
        <w:t>алгоритме чтения файла,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быстрое преобразование Фурье с использованием окна Гаусса. Использование окна Гаусса позволит избавиться от возможного появления шумов, после применения БПФ функции. Входными значениями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являются </w:t>
      </w:r>
      <w:r w:rsidR="00C76FFC">
        <w:rPr>
          <w:rFonts w:ascii="Times New Roman" w:hAnsi="Times New Roman" w:cs="Times New Roman"/>
          <w:sz w:val="28"/>
          <w:szCs w:val="28"/>
          <w:lang w:val="ru-RU"/>
        </w:rPr>
        <w:t xml:space="preserve">массив с амплитудно-временными значениями, а так же размер данного массива. Выходным значением является массив с амплитудно-частотными значениями, отображающими перепады амплитуд конкретных диапазонов частот в определённый промежуток времени. На основе данных значений производится анализ и вычисление ритма музыкальной композиции, который в дальнейшем отправляется в блок игровой логики.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реализован с использованием языка программирования С++.</w:t>
      </w:r>
    </w:p>
    <w:p w14:paraId="7851FD8F" w14:textId="77777777" w:rsid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81E90C" w14:textId="26FDF824" w:rsidR="00150300" w:rsidRDefault="00150300" w:rsidP="00150300">
      <w:pPr>
        <w:pStyle w:val="a9"/>
        <w:numPr>
          <w:ilvl w:val="1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0300">
        <w:rPr>
          <w:rFonts w:ascii="Times New Roman" w:hAnsi="Times New Roman" w:cs="Times New Roman"/>
          <w:b/>
          <w:sz w:val="28"/>
          <w:szCs w:val="28"/>
          <w:lang w:val="ru-RU"/>
        </w:rPr>
        <w:t>Алгоритм вычисления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музыкального ритма</w:t>
      </w:r>
    </w:p>
    <w:p w14:paraId="78254A07" w14:textId="77777777" w:rsidR="00150300" w:rsidRDefault="00150300" w:rsidP="001503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FB094" w14:textId="5D6A9C63" w:rsidR="00150300" w:rsidRPr="00150300" w:rsidRDefault="00150300" w:rsidP="0015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алгоритме, исходя из полученных данных алгоритмов чтения аудиофайла, а также из алгоритма анализа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аудиосэмплов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происходит вычисление музыкального ритма композиции. В учёт </w:t>
      </w:r>
      <w:r w:rsidR="00B62AD4">
        <w:rPr>
          <w:rFonts w:ascii="Times New Roman" w:hAnsi="Times New Roman" w:cs="Times New Roman"/>
          <w:sz w:val="28"/>
          <w:szCs w:val="28"/>
          <w:lang w:val="ru-RU"/>
        </w:rPr>
        <w:t xml:space="preserve">берутся количество каналов, а так же пиковые амплитудно-частотные значения.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реализован с использованием языка програ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ммирования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++.</w:t>
      </w:r>
    </w:p>
    <w:sectPr w:rsidR="00150300" w:rsidRPr="00150300" w:rsidSect="00664108">
      <w:footerReference w:type="default" r:id="rId9"/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90769" w14:textId="77777777" w:rsidR="00A16E58" w:rsidRDefault="00A16E58" w:rsidP="00075312">
      <w:pPr>
        <w:spacing w:after="0" w:line="240" w:lineRule="auto"/>
      </w:pPr>
      <w:r>
        <w:separator/>
      </w:r>
    </w:p>
  </w:endnote>
  <w:endnote w:type="continuationSeparator" w:id="0">
    <w:p w14:paraId="21FA7DA5" w14:textId="77777777" w:rsidR="00A16E58" w:rsidRDefault="00A16E58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4264D209" w14:textId="41D7835E" w:rsidR="00B357B9" w:rsidRPr="00122CF4" w:rsidRDefault="00B357B9" w:rsidP="00122CF4">
        <w:pPr>
          <w:pStyle w:val="a5"/>
          <w:tabs>
            <w:tab w:val="clear" w:pos="9689"/>
          </w:tabs>
          <w:spacing w:after="360"/>
          <w:ind w:right="142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B62AD4" w:rsidRPr="00B62AD4">
          <w:rPr>
            <w:rFonts w:ascii="Times New Roman" w:hAnsi="Times New Roman"/>
            <w:noProof/>
            <w:sz w:val="28"/>
            <w:lang w:val="ru-RU"/>
          </w:rPr>
          <w:t>3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29046" w14:textId="77777777" w:rsidR="00A16E58" w:rsidRDefault="00A16E58" w:rsidP="00075312">
      <w:pPr>
        <w:spacing w:after="0" w:line="240" w:lineRule="auto"/>
      </w:pPr>
      <w:r>
        <w:separator/>
      </w:r>
    </w:p>
  </w:footnote>
  <w:footnote w:type="continuationSeparator" w:id="0">
    <w:p w14:paraId="111BDD3E" w14:textId="77777777" w:rsidR="00A16E58" w:rsidRDefault="00A16E58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0A12"/>
    <w:multiLevelType w:val="hybridMultilevel"/>
    <w:tmpl w:val="E66AFA2A"/>
    <w:lvl w:ilvl="0" w:tplc="D3F2A5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312E5"/>
    <w:multiLevelType w:val="hybridMultilevel"/>
    <w:tmpl w:val="816EE5AC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B91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9B4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266BA1"/>
    <w:multiLevelType w:val="hybridMultilevel"/>
    <w:tmpl w:val="7E76F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9845CE"/>
    <w:multiLevelType w:val="multilevel"/>
    <w:tmpl w:val="4CA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797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186FAF"/>
    <w:multiLevelType w:val="multilevel"/>
    <w:tmpl w:val="B7E45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4F157D"/>
    <w:multiLevelType w:val="hybridMultilevel"/>
    <w:tmpl w:val="E4ECB7B4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A7A3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CE3875"/>
    <w:multiLevelType w:val="multilevel"/>
    <w:tmpl w:val="FA4013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0126F7D"/>
    <w:multiLevelType w:val="hybridMultilevel"/>
    <w:tmpl w:val="A8BEF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1BC2B28"/>
    <w:multiLevelType w:val="hybridMultilevel"/>
    <w:tmpl w:val="9FDEB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4E445CB"/>
    <w:multiLevelType w:val="hybridMultilevel"/>
    <w:tmpl w:val="A2BC975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>
    <w:nsid w:val="41B16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BAD6601"/>
    <w:multiLevelType w:val="multilevel"/>
    <w:tmpl w:val="098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D461BB"/>
    <w:multiLevelType w:val="multilevel"/>
    <w:tmpl w:val="F6EAF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35E07B2"/>
    <w:multiLevelType w:val="hybridMultilevel"/>
    <w:tmpl w:val="1874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8C581D"/>
    <w:multiLevelType w:val="multilevel"/>
    <w:tmpl w:val="4DE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B10C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AC160D7"/>
    <w:multiLevelType w:val="hybridMultilevel"/>
    <w:tmpl w:val="B484E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DAE1B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F1F61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9C13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9F52E39"/>
    <w:multiLevelType w:val="hybridMultilevel"/>
    <w:tmpl w:val="D69CA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2D73FE"/>
    <w:multiLevelType w:val="multilevel"/>
    <w:tmpl w:val="3ABC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7770CA"/>
    <w:multiLevelType w:val="multilevel"/>
    <w:tmpl w:val="734C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D75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0"/>
  </w:num>
  <w:num w:numId="3">
    <w:abstractNumId w:val="16"/>
  </w:num>
  <w:num w:numId="4">
    <w:abstractNumId w:val="25"/>
  </w:num>
  <w:num w:numId="5">
    <w:abstractNumId w:val="21"/>
  </w:num>
  <w:num w:numId="6">
    <w:abstractNumId w:val="14"/>
  </w:num>
  <w:num w:numId="7">
    <w:abstractNumId w:val="19"/>
  </w:num>
  <w:num w:numId="8">
    <w:abstractNumId w:val="27"/>
  </w:num>
  <w:num w:numId="9">
    <w:abstractNumId w:val="22"/>
  </w:num>
  <w:num w:numId="10">
    <w:abstractNumId w:val="12"/>
  </w:num>
  <w:num w:numId="11">
    <w:abstractNumId w:val="13"/>
  </w:num>
  <w:num w:numId="12">
    <w:abstractNumId w:val="15"/>
  </w:num>
  <w:num w:numId="13">
    <w:abstractNumId w:val="24"/>
  </w:num>
  <w:num w:numId="14">
    <w:abstractNumId w:val="2"/>
  </w:num>
  <w:num w:numId="15">
    <w:abstractNumId w:val="9"/>
  </w:num>
  <w:num w:numId="16">
    <w:abstractNumId w:val="31"/>
  </w:num>
  <w:num w:numId="17">
    <w:abstractNumId w:val="7"/>
  </w:num>
  <w:num w:numId="18">
    <w:abstractNumId w:val="6"/>
  </w:num>
  <w:num w:numId="19">
    <w:abstractNumId w:val="23"/>
  </w:num>
  <w:num w:numId="20">
    <w:abstractNumId w:val="28"/>
  </w:num>
  <w:num w:numId="21">
    <w:abstractNumId w:val="20"/>
  </w:num>
  <w:num w:numId="22">
    <w:abstractNumId w:val="29"/>
  </w:num>
  <w:num w:numId="23">
    <w:abstractNumId w:val="17"/>
  </w:num>
  <w:num w:numId="24">
    <w:abstractNumId w:val="5"/>
  </w:num>
  <w:num w:numId="25">
    <w:abstractNumId w:val="1"/>
  </w:num>
  <w:num w:numId="26">
    <w:abstractNumId w:val="8"/>
  </w:num>
  <w:num w:numId="27">
    <w:abstractNumId w:val="26"/>
  </w:num>
  <w:num w:numId="28">
    <w:abstractNumId w:val="3"/>
  </w:num>
  <w:num w:numId="29">
    <w:abstractNumId w:val="11"/>
  </w:num>
  <w:num w:numId="30">
    <w:abstractNumId w:val="18"/>
  </w:num>
  <w:num w:numId="31">
    <w:abstractNumId w:val="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10BE8"/>
    <w:rsid w:val="00037690"/>
    <w:rsid w:val="000547C0"/>
    <w:rsid w:val="000571AF"/>
    <w:rsid w:val="00062EC7"/>
    <w:rsid w:val="00065577"/>
    <w:rsid w:val="00075312"/>
    <w:rsid w:val="00093FB9"/>
    <w:rsid w:val="00094242"/>
    <w:rsid w:val="000C0C79"/>
    <w:rsid w:val="0010728A"/>
    <w:rsid w:val="00114C1D"/>
    <w:rsid w:val="00115B78"/>
    <w:rsid w:val="00122CF4"/>
    <w:rsid w:val="00150300"/>
    <w:rsid w:val="00173446"/>
    <w:rsid w:val="00177127"/>
    <w:rsid w:val="001A10D3"/>
    <w:rsid w:val="001F377A"/>
    <w:rsid w:val="00202CAF"/>
    <w:rsid w:val="00207B23"/>
    <w:rsid w:val="00253ABB"/>
    <w:rsid w:val="00266F91"/>
    <w:rsid w:val="00273438"/>
    <w:rsid w:val="00285A1F"/>
    <w:rsid w:val="00287940"/>
    <w:rsid w:val="002A185B"/>
    <w:rsid w:val="002E195F"/>
    <w:rsid w:val="002E5D3B"/>
    <w:rsid w:val="002F46D9"/>
    <w:rsid w:val="00302C96"/>
    <w:rsid w:val="00313C39"/>
    <w:rsid w:val="0031784B"/>
    <w:rsid w:val="00332A77"/>
    <w:rsid w:val="00344667"/>
    <w:rsid w:val="0036651A"/>
    <w:rsid w:val="0037063B"/>
    <w:rsid w:val="003758B1"/>
    <w:rsid w:val="0039465E"/>
    <w:rsid w:val="003A051F"/>
    <w:rsid w:val="003E7791"/>
    <w:rsid w:val="003F1DFA"/>
    <w:rsid w:val="00407E3A"/>
    <w:rsid w:val="004109DB"/>
    <w:rsid w:val="00412680"/>
    <w:rsid w:val="004249D8"/>
    <w:rsid w:val="004343E0"/>
    <w:rsid w:val="00436D06"/>
    <w:rsid w:val="00440592"/>
    <w:rsid w:val="0044788C"/>
    <w:rsid w:val="00474270"/>
    <w:rsid w:val="00483A84"/>
    <w:rsid w:val="00494213"/>
    <w:rsid w:val="00496E7F"/>
    <w:rsid w:val="00497E58"/>
    <w:rsid w:val="004C46F1"/>
    <w:rsid w:val="00504347"/>
    <w:rsid w:val="00514467"/>
    <w:rsid w:val="005433F1"/>
    <w:rsid w:val="00583AAD"/>
    <w:rsid w:val="00595D52"/>
    <w:rsid w:val="005A4B41"/>
    <w:rsid w:val="005B256E"/>
    <w:rsid w:val="005D29A5"/>
    <w:rsid w:val="005E08CC"/>
    <w:rsid w:val="005F625D"/>
    <w:rsid w:val="005F6BD6"/>
    <w:rsid w:val="006035E1"/>
    <w:rsid w:val="006600BF"/>
    <w:rsid w:val="00664108"/>
    <w:rsid w:val="00674E7B"/>
    <w:rsid w:val="00676BBF"/>
    <w:rsid w:val="00686DC1"/>
    <w:rsid w:val="006C1F51"/>
    <w:rsid w:val="006E055F"/>
    <w:rsid w:val="006E41EE"/>
    <w:rsid w:val="006E5870"/>
    <w:rsid w:val="0072554E"/>
    <w:rsid w:val="00725AE3"/>
    <w:rsid w:val="007308B4"/>
    <w:rsid w:val="0073355E"/>
    <w:rsid w:val="00734E98"/>
    <w:rsid w:val="0076664C"/>
    <w:rsid w:val="00766BBD"/>
    <w:rsid w:val="00783A3D"/>
    <w:rsid w:val="00784C2E"/>
    <w:rsid w:val="00793DC5"/>
    <w:rsid w:val="007B0352"/>
    <w:rsid w:val="007B07B0"/>
    <w:rsid w:val="008077D3"/>
    <w:rsid w:val="0081082F"/>
    <w:rsid w:val="00831972"/>
    <w:rsid w:val="00846CAA"/>
    <w:rsid w:val="00860E02"/>
    <w:rsid w:val="00880901"/>
    <w:rsid w:val="008A4EFE"/>
    <w:rsid w:val="008A68C2"/>
    <w:rsid w:val="008C2992"/>
    <w:rsid w:val="00917BF5"/>
    <w:rsid w:val="0094657F"/>
    <w:rsid w:val="009605B4"/>
    <w:rsid w:val="009804A2"/>
    <w:rsid w:val="00981AF1"/>
    <w:rsid w:val="009943DB"/>
    <w:rsid w:val="009A26D0"/>
    <w:rsid w:val="009B40C2"/>
    <w:rsid w:val="009C7017"/>
    <w:rsid w:val="009C7900"/>
    <w:rsid w:val="009D0D65"/>
    <w:rsid w:val="00A014F4"/>
    <w:rsid w:val="00A16B9B"/>
    <w:rsid w:val="00A16E58"/>
    <w:rsid w:val="00A33770"/>
    <w:rsid w:val="00A35394"/>
    <w:rsid w:val="00A37E65"/>
    <w:rsid w:val="00A57663"/>
    <w:rsid w:val="00A675B3"/>
    <w:rsid w:val="00A8502A"/>
    <w:rsid w:val="00AA1E4F"/>
    <w:rsid w:val="00AC1590"/>
    <w:rsid w:val="00AE0609"/>
    <w:rsid w:val="00AF32D9"/>
    <w:rsid w:val="00B0760D"/>
    <w:rsid w:val="00B26F17"/>
    <w:rsid w:val="00B34619"/>
    <w:rsid w:val="00B357B9"/>
    <w:rsid w:val="00B56F1F"/>
    <w:rsid w:val="00B62AD4"/>
    <w:rsid w:val="00B70B6A"/>
    <w:rsid w:val="00B76C17"/>
    <w:rsid w:val="00BB349B"/>
    <w:rsid w:val="00BD4463"/>
    <w:rsid w:val="00BF6F05"/>
    <w:rsid w:val="00C25B96"/>
    <w:rsid w:val="00C56A50"/>
    <w:rsid w:val="00C737C1"/>
    <w:rsid w:val="00C73CA9"/>
    <w:rsid w:val="00C76FFC"/>
    <w:rsid w:val="00CA65B9"/>
    <w:rsid w:val="00CC5F0C"/>
    <w:rsid w:val="00D02500"/>
    <w:rsid w:val="00D14383"/>
    <w:rsid w:val="00D47644"/>
    <w:rsid w:val="00D5708B"/>
    <w:rsid w:val="00D82E2D"/>
    <w:rsid w:val="00D859B3"/>
    <w:rsid w:val="00D92795"/>
    <w:rsid w:val="00D97D11"/>
    <w:rsid w:val="00DB1AD6"/>
    <w:rsid w:val="00DE4163"/>
    <w:rsid w:val="00E01677"/>
    <w:rsid w:val="00E131A9"/>
    <w:rsid w:val="00E970ED"/>
    <w:rsid w:val="00F24587"/>
    <w:rsid w:val="00F4174A"/>
    <w:rsid w:val="00F46D6E"/>
    <w:rsid w:val="00F47711"/>
    <w:rsid w:val="00F57AA6"/>
    <w:rsid w:val="00F716A2"/>
    <w:rsid w:val="00F92165"/>
    <w:rsid w:val="00F95231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E7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8959C-8280-42EF-B193-BA79658BD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16</cp:revision>
  <cp:lastPrinted>2024-04-15T16:26:00Z</cp:lastPrinted>
  <dcterms:created xsi:type="dcterms:W3CDTF">2024-04-03T13:39:00Z</dcterms:created>
  <dcterms:modified xsi:type="dcterms:W3CDTF">2024-04-17T09:12:00Z</dcterms:modified>
</cp:coreProperties>
</file>