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90391" w14:textId="2A9841F0" w:rsidR="0010762A" w:rsidRDefault="00E50307" w:rsidP="00414AF9">
      <w:pPr>
        <w:jc w:val="right"/>
        <w:rPr>
          <w:rFonts w:ascii="Avenir Next LT Pro" w:hAnsi="Avenir Next LT Pro"/>
          <w:sz w:val="28"/>
          <w:szCs w:val="28"/>
        </w:rPr>
      </w:pPr>
      <w:r>
        <w:rPr>
          <w:rFonts w:ascii="Avenir Next LT Pro" w:hAnsi="Avenir Next LT Pro"/>
          <w:sz w:val="28"/>
          <w:szCs w:val="28"/>
        </w:rPr>
        <w:t>Pabellón</w:t>
      </w:r>
      <w:r w:rsidR="00414AF9">
        <w:rPr>
          <w:rFonts w:ascii="Avenir Next LT Pro" w:hAnsi="Avenir Next LT Pro"/>
          <w:sz w:val="28"/>
          <w:szCs w:val="28"/>
        </w:rPr>
        <w:t xml:space="preserve"> de Arteaga, </w:t>
      </w:r>
      <w:r>
        <w:rPr>
          <w:rFonts w:ascii="Avenir Next LT Pro" w:hAnsi="Avenir Next LT Pro"/>
          <w:sz w:val="28"/>
          <w:szCs w:val="28"/>
        </w:rPr>
        <w:t>Aguascalientes</w:t>
      </w:r>
      <w:r w:rsidR="00414AF9">
        <w:rPr>
          <w:rFonts w:ascii="Avenir Next LT Pro" w:hAnsi="Avenir Next LT Pro"/>
          <w:sz w:val="28"/>
          <w:szCs w:val="28"/>
        </w:rPr>
        <w:t xml:space="preserve">, </w:t>
      </w:r>
      <w:r w:rsidR="000E1CCD">
        <w:rPr>
          <w:rFonts w:ascii="Avenir Next LT Pro" w:hAnsi="Avenir Next LT Pro"/>
          <w:sz w:val="28"/>
          <w:szCs w:val="28"/>
        </w:rPr>
        <w:t>1</w:t>
      </w:r>
      <w:r w:rsidR="006357E7">
        <w:rPr>
          <w:rFonts w:ascii="Avenir Next LT Pro" w:hAnsi="Avenir Next LT Pro"/>
          <w:sz w:val="28"/>
          <w:szCs w:val="28"/>
        </w:rPr>
        <w:t>7</w:t>
      </w:r>
      <w:r w:rsidR="00414AF9">
        <w:rPr>
          <w:rFonts w:ascii="Avenir Next LT Pro" w:hAnsi="Avenir Next LT Pro"/>
          <w:sz w:val="28"/>
          <w:szCs w:val="28"/>
        </w:rPr>
        <w:t xml:space="preserve"> de </w:t>
      </w:r>
      <w:r w:rsidR="00477D50">
        <w:rPr>
          <w:rFonts w:ascii="Avenir Next LT Pro" w:hAnsi="Avenir Next LT Pro"/>
          <w:sz w:val="28"/>
          <w:szCs w:val="28"/>
        </w:rPr>
        <w:t>noviembre</w:t>
      </w:r>
      <w:r w:rsidR="00414AF9">
        <w:rPr>
          <w:rFonts w:ascii="Avenir Next LT Pro" w:hAnsi="Avenir Next LT Pro"/>
          <w:sz w:val="28"/>
          <w:szCs w:val="28"/>
        </w:rPr>
        <w:t xml:space="preserve"> del año 202</w:t>
      </w:r>
      <w:r w:rsidR="008D1C14">
        <w:rPr>
          <w:rFonts w:ascii="Avenir Next LT Pro" w:hAnsi="Avenir Next LT Pro"/>
          <w:sz w:val="28"/>
          <w:szCs w:val="28"/>
        </w:rPr>
        <w:t>3</w:t>
      </w:r>
    </w:p>
    <w:p w14:paraId="509A7FAE" w14:textId="77777777" w:rsidR="00414AF9" w:rsidRDefault="00414AF9" w:rsidP="00F85896">
      <w:pPr>
        <w:spacing w:line="360" w:lineRule="auto"/>
        <w:jc w:val="right"/>
        <w:rPr>
          <w:rFonts w:ascii="Avenir Next LT Pro" w:hAnsi="Avenir Next LT Pro"/>
          <w:sz w:val="28"/>
          <w:szCs w:val="28"/>
        </w:rPr>
      </w:pPr>
    </w:p>
    <w:p w14:paraId="52212448" w14:textId="77777777" w:rsidR="00414AF9" w:rsidRPr="006357E7" w:rsidRDefault="00906257" w:rsidP="00F85896">
      <w:pPr>
        <w:spacing w:line="360" w:lineRule="auto"/>
        <w:jc w:val="center"/>
        <w:rPr>
          <w:rFonts w:ascii="Avenir Next LT Pro" w:hAnsi="Avenir Next LT Pro"/>
          <w:sz w:val="48"/>
          <w:szCs w:val="48"/>
        </w:rPr>
      </w:pPr>
      <w:r w:rsidRPr="006357E7">
        <w:rPr>
          <w:rFonts w:ascii="Avenir Next LT Pro" w:hAnsi="Avenir Next LT Pro"/>
          <w:sz w:val="48"/>
          <w:szCs w:val="48"/>
        </w:rPr>
        <w:t xml:space="preserve">Instituto </w:t>
      </w:r>
      <w:r w:rsidR="00F85896" w:rsidRPr="006357E7">
        <w:rPr>
          <w:rFonts w:ascii="Avenir Next LT Pro" w:hAnsi="Avenir Next LT Pro"/>
          <w:sz w:val="48"/>
          <w:szCs w:val="48"/>
        </w:rPr>
        <w:t>Tecnológico</w:t>
      </w:r>
      <w:r w:rsidRPr="006357E7">
        <w:rPr>
          <w:rFonts w:ascii="Avenir Next LT Pro" w:hAnsi="Avenir Next LT Pro"/>
          <w:sz w:val="48"/>
          <w:szCs w:val="48"/>
        </w:rPr>
        <w:t xml:space="preserve"> de </w:t>
      </w:r>
      <w:r w:rsidR="00F85896" w:rsidRPr="006357E7">
        <w:rPr>
          <w:rFonts w:ascii="Avenir Next LT Pro" w:hAnsi="Avenir Next LT Pro"/>
          <w:sz w:val="48"/>
          <w:szCs w:val="48"/>
        </w:rPr>
        <w:t>Pabellón</w:t>
      </w:r>
      <w:r w:rsidRPr="006357E7">
        <w:rPr>
          <w:rFonts w:ascii="Avenir Next LT Pro" w:hAnsi="Avenir Next LT Pro"/>
          <w:sz w:val="48"/>
          <w:szCs w:val="48"/>
        </w:rPr>
        <w:t xml:space="preserve"> de </w:t>
      </w:r>
      <w:r w:rsidR="00F85896" w:rsidRPr="006357E7">
        <w:rPr>
          <w:rFonts w:ascii="Avenir Next LT Pro" w:hAnsi="Avenir Next LT Pro"/>
          <w:sz w:val="48"/>
          <w:szCs w:val="48"/>
        </w:rPr>
        <w:t>Arteaga</w:t>
      </w:r>
    </w:p>
    <w:p w14:paraId="6387AC76" w14:textId="083EFBEA" w:rsidR="006357E7" w:rsidRPr="006357E7" w:rsidRDefault="006357E7" w:rsidP="002B22F5">
      <w:pPr>
        <w:spacing w:line="360" w:lineRule="auto"/>
        <w:jc w:val="center"/>
        <w:rPr>
          <w:rFonts w:ascii="Avenir Next LT Pro" w:hAnsi="Avenir Next LT Pro"/>
          <w:sz w:val="48"/>
          <w:szCs w:val="48"/>
        </w:rPr>
      </w:pPr>
      <w:r w:rsidRPr="006357E7">
        <w:rPr>
          <w:rFonts w:ascii="Avenir Next LT Pro" w:hAnsi="Avenir Next LT Pro"/>
          <w:sz w:val="48"/>
          <w:szCs w:val="48"/>
        </w:rPr>
        <w:t>La Evolución Constante de la Telefonía</w:t>
      </w:r>
      <w:r w:rsidRPr="006357E7">
        <w:rPr>
          <w:rFonts w:ascii="Avenir Next LT Pro" w:hAnsi="Avenir Next LT Pro"/>
          <w:sz w:val="48"/>
          <w:szCs w:val="48"/>
        </w:rPr>
        <w:t xml:space="preserve"> </w:t>
      </w:r>
    </w:p>
    <w:p w14:paraId="536EB917" w14:textId="56931489" w:rsidR="008D1C14" w:rsidRPr="006357E7" w:rsidRDefault="00046D85" w:rsidP="002B22F5">
      <w:pPr>
        <w:spacing w:line="360" w:lineRule="auto"/>
        <w:jc w:val="center"/>
        <w:rPr>
          <w:rFonts w:ascii="Avenir Next LT Pro" w:hAnsi="Avenir Next LT Pro"/>
          <w:sz w:val="48"/>
          <w:szCs w:val="48"/>
        </w:rPr>
      </w:pPr>
      <w:r w:rsidRPr="006357E7">
        <w:rPr>
          <w:rFonts w:ascii="Avenir Next LT Pro" w:hAnsi="Avenir Next LT Pro"/>
          <w:sz w:val="48"/>
          <w:szCs w:val="48"/>
        </w:rPr>
        <w:t>Telecomu</w:t>
      </w:r>
      <w:r w:rsidR="00477D50" w:rsidRPr="006357E7">
        <w:rPr>
          <w:rFonts w:ascii="Avenir Next LT Pro" w:hAnsi="Avenir Next LT Pro"/>
          <w:sz w:val="48"/>
          <w:szCs w:val="48"/>
        </w:rPr>
        <w:t>nicaciones</w:t>
      </w:r>
    </w:p>
    <w:p w14:paraId="274BC267" w14:textId="6CB29950" w:rsidR="00AC6121" w:rsidRPr="006357E7" w:rsidRDefault="00046D85" w:rsidP="00F85896">
      <w:pPr>
        <w:spacing w:line="360" w:lineRule="auto"/>
        <w:jc w:val="center"/>
        <w:rPr>
          <w:rFonts w:ascii="Avenir Next LT Pro" w:hAnsi="Avenir Next LT Pro"/>
          <w:sz w:val="48"/>
          <w:szCs w:val="48"/>
        </w:rPr>
      </w:pPr>
      <w:r w:rsidRPr="006357E7">
        <w:rPr>
          <w:rFonts w:ascii="Avenir Next LT Pro" w:hAnsi="Avenir Next LT Pro"/>
          <w:sz w:val="48"/>
          <w:szCs w:val="48"/>
        </w:rPr>
        <w:t>Eduardo Flores</w:t>
      </w:r>
    </w:p>
    <w:p w14:paraId="388AC9F1" w14:textId="305C32B2" w:rsidR="00235AF3" w:rsidRPr="006357E7" w:rsidRDefault="006357E7" w:rsidP="00F85896">
      <w:pPr>
        <w:spacing w:line="360" w:lineRule="auto"/>
        <w:jc w:val="center"/>
        <w:rPr>
          <w:rFonts w:ascii="Avenir Next LT Pro" w:hAnsi="Avenir Next LT Pro"/>
          <w:sz w:val="48"/>
          <w:szCs w:val="48"/>
        </w:rPr>
      </w:pPr>
      <w:r w:rsidRPr="006357E7">
        <w:rPr>
          <w:rFonts w:ascii="Avenir Next LT Pro" w:hAnsi="Avenir Next LT Pro"/>
          <w:sz w:val="48"/>
          <w:szCs w:val="48"/>
        </w:rPr>
        <w:t>Alexis David Zambrano Ibarra</w:t>
      </w:r>
    </w:p>
    <w:p w14:paraId="3F71EDC7" w14:textId="17B6D298" w:rsidR="00235AF3" w:rsidRPr="006357E7" w:rsidRDefault="00235AF3" w:rsidP="00F85896">
      <w:pPr>
        <w:spacing w:line="360" w:lineRule="auto"/>
        <w:jc w:val="center"/>
        <w:rPr>
          <w:rFonts w:ascii="Avenir Next LT Pro" w:hAnsi="Avenir Next LT Pro"/>
          <w:sz w:val="48"/>
          <w:szCs w:val="48"/>
        </w:rPr>
      </w:pPr>
      <w:r w:rsidRPr="006357E7">
        <w:rPr>
          <w:rFonts w:ascii="Avenir Next LT Pro" w:hAnsi="Avenir Next LT Pro"/>
          <w:sz w:val="48"/>
          <w:szCs w:val="48"/>
        </w:rPr>
        <w:t>ITIC</w:t>
      </w:r>
      <w:r w:rsidR="00812586" w:rsidRPr="006357E7">
        <w:rPr>
          <w:rFonts w:ascii="Avenir Next LT Pro" w:hAnsi="Avenir Next LT Pro"/>
          <w:sz w:val="48"/>
          <w:szCs w:val="48"/>
        </w:rPr>
        <w:t>5</w:t>
      </w:r>
    </w:p>
    <w:p w14:paraId="10BBD339" w14:textId="31195A82" w:rsidR="00235AF3" w:rsidRPr="006357E7" w:rsidRDefault="00235AF3" w:rsidP="00F85896">
      <w:pPr>
        <w:spacing w:line="360" w:lineRule="auto"/>
        <w:jc w:val="center"/>
        <w:rPr>
          <w:rFonts w:ascii="Avenir Next LT Pro" w:hAnsi="Avenir Next LT Pro"/>
          <w:sz w:val="48"/>
          <w:szCs w:val="48"/>
        </w:rPr>
      </w:pPr>
      <w:r w:rsidRPr="006357E7">
        <w:rPr>
          <w:rFonts w:ascii="Avenir Next LT Pro" w:hAnsi="Avenir Next LT Pro"/>
          <w:sz w:val="48"/>
          <w:szCs w:val="48"/>
        </w:rPr>
        <w:t>2110502</w:t>
      </w:r>
      <w:r w:rsidR="006357E7" w:rsidRPr="006357E7">
        <w:rPr>
          <w:rFonts w:ascii="Avenir Next LT Pro" w:hAnsi="Avenir Next LT Pro"/>
          <w:sz w:val="48"/>
          <w:szCs w:val="48"/>
        </w:rPr>
        <w:t>28</w:t>
      </w:r>
    </w:p>
    <w:p w14:paraId="1F0D1664" w14:textId="77777777" w:rsidR="00AC6121" w:rsidRDefault="00AC6121" w:rsidP="00F85896">
      <w:pPr>
        <w:spacing w:line="360" w:lineRule="auto"/>
        <w:jc w:val="center"/>
        <w:rPr>
          <w:rFonts w:ascii="Avenir Next LT Pro" w:hAnsi="Avenir Next LT Pro"/>
          <w:sz w:val="56"/>
          <w:szCs w:val="56"/>
        </w:rPr>
      </w:pPr>
    </w:p>
    <w:p w14:paraId="5B3E261D" w14:textId="4340B4FE" w:rsidR="00C12DDD" w:rsidRPr="00C12DDD" w:rsidRDefault="00C12DDD" w:rsidP="00C12DDD">
      <w:pPr>
        <w:rPr>
          <w:sz w:val="28"/>
          <w:szCs w:val="28"/>
        </w:rPr>
      </w:pPr>
    </w:p>
    <w:p w14:paraId="7A48FBCD" w14:textId="77777777" w:rsidR="00C12DDD" w:rsidRPr="00C12DDD" w:rsidRDefault="00C12DDD" w:rsidP="00C12DDD">
      <w:pPr>
        <w:rPr>
          <w:sz w:val="28"/>
          <w:szCs w:val="28"/>
        </w:rPr>
      </w:pPr>
    </w:p>
    <w:p w14:paraId="4DC72B13" w14:textId="77777777" w:rsidR="006357E7" w:rsidRDefault="006357E7" w:rsidP="00BC567F">
      <w:pPr>
        <w:jc w:val="center"/>
        <w:rPr>
          <w:sz w:val="28"/>
          <w:szCs w:val="28"/>
        </w:rPr>
      </w:pPr>
    </w:p>
    <w:p w14:paraId="5CF0DC6F" w14:textId="7352E279" w:rsidR="00C12DDD" w:rsidRPr="00C12DDD" w:rsidRDefault="00C12DDD" w:rsidP="00BC567F">
      <w:pPr>
        <w:jc w:val="center"/>
        <w:rPr>
          <w:sz w:val="28"/>
          <w:szCs w:val="28"/>
        </w:rPr>
      </w:pPr>
      <w:r w:rsidRPr="00C12DDD">
        <w:rPr>
          <w:sz w:val="28"/>
          <w:szCs w:val="28"/>
        </w:rPr>
        <w:lastRenderedPageBreak/>
        <w:t>Introducción</w:t>
      </w:r>
    </w:p>
    <w:p w14:paraId="1F457CFF" w14:textId="77777777" w:rsidR="00C12DDD" w:rsidRPr="00C12DDD" w:rsidRDefault="00C12DDD" w:rsidP="00BC567F">
      <w:pPr>
        <w:ind w:firstLine="709"/>
        <w:rPr>
          <w:sz w:val="28"/>
          <w:szCs w:val="28"/>
        </w:rPr>
      </w:pPr>
      <w:r w:rsidRPr="00C12DDD">
        <w:rPr>
          <w:sz w:val="28"/>
          <w:szCs w:val="28"/>
        </w:rPr>
        <w:t>La telefonía ha sido una fuerza motriz en la conectividad humana desde su invención en el siglo XIX. A lo largo de las décadas, hemos sido testigos de una evolución constante, desde las líneas telefónicas analógicas hasta la telefonía digital de alta tecnología que define la era actual. Este ensayo explorará esta fascinante evolución, destacando los hitos clave y reflexionando sobre el impacto que ha tenido en la sociedad.</w:t>
      </w:r>
    </w:p>
    <w:p w14:paraId="47D900FA" w14:textId="77777777" w:rsidR="00C12DDD" w:rsidRPr="00C12DDD" w:rsidRDefault="00C12DDD" w:rsidP="00C12DDD">
      <w:pPr>
        <w:rPr>
          <w:sz w:val="28"/>
          <w:szCs w:val="28"/>
        </w:rPr>
      </w:pPr>
    </w:p>
    <w:p w14:paraId="6B075574" w14:textId="281C36D2" w:rsidR="00C12DDD" w:rsidRPr="00C12DDD" w:rsidRDefault="00C12DDD" w:rsidP="00302495">
      <w:pPr>
        <w:jc w:val="center"/>
        <w:rPr>
          <w:sz w:val="28"/>
          <w:szCs w:val="28"/>
        </w:rPr>
      </w:pPr>
      <w:r w:rsidRPr="00C12DDD">
        <w:rPr>
          <w:sz w:val="28"/>
          <w:szCs w:val="28"/>
        </w:rPr>
        <w:t>Desarrollo:</w:t>
      </w:r>
    </w:p>
    <w:p w14:paraId="13662CCB" w14:textId="77777777" w:rsidR="00C12DDD" w:rsidRPr="00C12DDD" w:rsidRDefault="00C12DDD" w:rsidP="00C12DDD">
      <w:pPr>
        <w:rPr>
          <w:sz w:val="28"/>
          <w:szCs w:val="28"/>
        </w:rPr>
      </w:pPr>
    </w:p>
    <w:p w14:paraId="51D11FB7" w14:textId="63F7B751" w:rsidR="00C12DDD" w:rsidRPr="006357E7" w:rsidRDefault="00C12DDD" w:rsidP="006357E7">
      <w:pPr>
        <w:pStyle w:val="Prrafodelista"/>
        <w:numPr>
          <w:ilvl w:val="0"/>
          <w:numId w:val="17"/>
        </w:numPr>
        <w:rPr>
          <w:sz w:val="28"/>
          <w:szCs w:val="28"/>
        </w:rPr>
      </w:pPr>
      <w:r w:rsidRPr="006357E7">
        <w:rPr>
          <w:sz w:val="28"/>
          <w:szCs w:val="28"/>
        </w:rPr>
        <w:t>De las Líneas Analógicas al Teléfono Inteligente:</w:t>
      </w:r>
    </w:p>
    <w:p w14:paraId="5EBAA39E" w14:textId="5AFF110A" w:rsidR="00C12DDD" w:rsidRPr="006357E7" w:rsidRDefault="00C12DDD" w:rsidP="006357E7">
      <w:pPr>
        <w:pStyle w:val="Prrafodelista"/>
        <w:rPr>
          <w:sz w:val="28"/>
          <w:szCs w:val="28"/>
        </w:rPr>
      </w:pPr>
      <w:r w:rsidRPr="006357E7">
        <w:rPr>
          <w:sz w:val="28"/>
          <w:szCs w:val="28"/>
        </w:rPr>
        <w:t>La telefonía comenzó con simples líneas analógicas, donde las conversaciones se transmitían a través de señales eléctricas. Este fue el punto de partida de una revolución que llevó a la invención del teléfono inteligente. Desde los primeros modelos con capacidades limitadas hasta los dispositivos multifuncionales de hoy en día, la telefonía ha avanzado de manera impresionante.</w:t>
      </w:r>
    </w:p>
    <w:p w14:paraId="3923D311" w14:textId="77777777" w:rsidR="00C12DDD" w:rsidRPr="00C12DDD" w:rsidRDefault="00C12DDD" w:rsidP="00C12DDD">
      <w:pPr>
        <w:rPr>
          <w:sz w:val="28"/>
          <w:szCs w:val="28"/>
        </w:rPr>
      </w:pPr>
    </w:p>
    <w:p w14:paraId="2E6517E1" w14:textId="3E8E5CCD" w:rsidR="00C12DDD" w:rsidRPr="006357E7" w:rsidRDefault="00C12DDD" w:rsidP="006357E7">
      <w:pPr>
        <w:pStyle w:val="Prrafodelista"/>
        <w:numPr>
          <w:ilvl w:val="0"/>
          <w:numId w:val="17"/>
        </w:numPr>
        <w:rPr>
          <w:sz w:val="28"/>
          <w:szCs w:val="28"/>
        </w:rPr>
      </w:pPr>
      <w:r w:rsidRPr="006357E7">
        <w:rPr>
          <w:sz w:val="28"/>
          <w:szCs w:val="28"/>
        </w:rPr>
        <w:t>La Revolución Móvil:</w:t>
      </w:r>
    </w:p>
    <w:p w14:paraId="7751F15F" w14:textId="683D2D5D" w:rsidR="00C12DDD" w:rsidRPr="006357E7" w:rsidRDefault="00C12DDD" w:rsidP="006357E7">
      <w:pPr>
        <w:pStyle w:val="Prrafodelista"/>
        <w:rPr>
          <w:sz w:val="28"/>
          <w:szCs w:val="28"/>
        </w:rPr>
      </w:pPr>
      <w:r w:rsidRPr="006357E7">
        <w:rPr>
          <w:sz w:val="28"/>
          <w:szCs w:val="28"/>
        </w:rPr>
        <w:t>El advenimiento de la telefonía móvil transformó la forma en que nos comunicamos. Los teléfonos celulares nos liberaron de las limitaciones de las líneas fijas, permitiéndonos estar conectados en cualquier momento y lugar. Este cambio radical no solo afectó nuestras vidas cotidianas, sino también la forma en que hacemos negocios y gestionamos nuestras relaciones.</w:t>
      </w:r>
    </w:p>
    <w:p w14:paraId="1DA5B32A" w14:textId="77777777" w:rsidR="00C12DDD" w:rsidRPr="00C12DDD" w:rsidRDefault="00C12DDD" w:rsidP="00C12DDD">
      <w:pPr>
        <w:rPr>
          <w:sz w:val="28"/>
          <w:szCs w:val="28"/>
        </w:rPr>
      </w:pPr>
    </w:p>
    <w:p w14:paraId="78D70A3A" w14:textId="48DCC7B8" w:rsidR="00C12DDD" w:rsidRPr="006357E7" w:rsidRDefault="00C12DDD" w:rsidP="006357E7">
      <w:pPr>
        <w:pStyle w:val="Prrafodelista"/>
        <w:numPr>
          <w:ilvl w:val="0"/>
          <w:numId w:val="17"/>
        </w:numPr>
        <w:rPr>
          <w:sz w:val="28"/>
          <w:szCs w:val="28"/>
        </w:rPr>
      </w:pPr>
      <w:r w:rsidRPr="006357E7">
        <w:rPr>
          <w:sz w:val="28"/>
          <w:szCs w:val="28"/>
        </w:rPr>
        <w:t>La Era de los Datos y la Conectividad:</w:t>
      </w:r>
    </w:p>
    <w:p w14:paraId="6CB04735" w14:textId="310917B0" w:rsidR="00C12DDD" w:rsidRPr="006357E7" w:rsidRDefault="00C12DDD" w:rsidP="006357E7">
      <w:pPr>
        <w:pStyle w:val="Prrafodelista"/>
        <w:rPr>
          <w:sz w:val="28"/>
          <w:szCs w:val="28"/>
        </w:rPr>
      </w:pPr>
      <w:r w:rsidRPr="006357E7">
        <w:rPr>
          <w:sz w:val="28"/>
          <w:szCs w:val="28"/>
        </w:rPr>
        <w:t>La telefonía actual no se trata solo de llamadas. La llegada de la conectividad a través de datos móviles ha llevado a la popularización de servicios como mensajes de texto, videollamadas, y acceso a Internet en tiempo real. Esto ha transformado la telefonía en una herramienta multifacética que abarca la comunicación, el entretenimiento y la información.</w:t>
      </w:r>
    </w:p>
    <w:p w14:paraId="33410CE3" w14:textId="77777777" w:rsidR="00C12DDD" w:rsidRPr="00C12DDD" w:rsidRDefault="00C12DDD" w:rsidP="00C12DDD">
      <w:pPr>
        <w:rPr>
          <w:sz w:val="28"/>
          <w:szCs w:val="28"/>
        </w:rPr>
      </w:pPr>
    </w:p>
    <w:p w14:paraId="61981FA1" w14:textId="3B8253E2" w:rsidR="00C12DDD" w:rsidRPr="00C12DDD" w:rsidRDefault="00C12DDD" w:rsidP="00302495">
      <w:pPr>
        <w:jc w:val="center"/>
        <w:rPr>
          <w:sz w:val="28"/>
          <w:szCs w:val="28"/>
        </w:rPr>
      </w:pPr>
      <w:r w:rsidRPr="00C12DDD">
        <w:rPr>
          <w:sz w:val="28"/>
          <w:szCs w:val="28"/>
        </w:rPr>
        <w:t>Conclusión:</w:t>
      </w:r>
    </w:p>
    <w:p w14:paraId="2402420D" w14:textId="77777777" w:rsidR="00C12DDD" w:rsidRPr="00C12DDD" w:rsidRDefault="00C12DDD" w:rsidP="00C12DDD">
      <w:pPr>
        <w:rPr>
          <w:sz w:val="28"/>
          <w:szCs w:val="28"/>
        </w:rPr>
      </w:pPr>
    </w:p>
    <w:p w14:paraId="5F10CE5E" w14:textId="251E4872" w:rsidR="00862541" w:rsidRDefault="006357E7" w:rsidP="00C12DDD">
      <w:pPr>
        <w:rPr>
          <w:sz w:val="28"/>
          <w:szCs w:val="28"/>
        </w:rPr>
      </w:pPr>
      <w:r>
        <w:rPr>
          <w:sz w:val="28"/>
          <w:szCs w:val="28"/>
        </w:rPr>
        <w:t xml:space="preserve">La telefonía </w:t>
      </w:r>
      <w:r w:rsidR="00FD270C">
        <w:rPr>
          <w:sz w:val="28"/>
          <w:szCs w:val="28"/>
        </w:rPr>
        <w:t>ha</w:t>
      </w:r>
      <w:r>
        <w:rPr>
          <w:sz w:val="28"/>
          <w:szCs w:val="28"/>
        </w:rPr>
        <w:t xml:space="preserve"> evolucionado y cambiado el </w:t>
      </w:r>
      <w:r w:rsidR="00FD270C">
        <w:rPr>
          <w:sz w:val="28"/>
          <w:szCs w:val="28"/>
        </w:rPr>
        <w:t>ámbito</w:t>
      </w:r>
      <w:r>
        <w:rPr>
          <w:sz w:val="28"/>
          <w:szCs w:val="28"/>
        </w:rPr>
        <w:t xml:space="preserve"> de la comunicación desde sus comienzos y sigue avanzando a gran velocidad con la llegada de las nuevas frecuencias </w:t>
      </w:r>
      <w:r w:rsidR="00FD270C">
        <w:rPr>
          <w:sz w:val="28"/>
          <w:szCs w:val="28"/>
        </w:rPr>
        <w:t>que se han estado implementando en poco tiempo.</w:t>
      </w:r>
    </w:p>
    <w:p w14:paraId="30E44454" w14:textId="18C48AD2" w:rsidR="00FD270C" w:rsidRDefault="00FD270C" w:rsidP="00C12DDD">
      <w:pPr>
        <w:rPr>
          <w:sz w:val="28"/>
          <w:szCs w:val="28"/>
        </w:rPr>
      </w:pPr>
      <w:r>
        <w:rPr>
          <w:sz w:val="28"/>
          <w:szCs w:val="28"/>
        </w:rPr>
        <w:t>La seguridad es fundamental con la expansión de las comunicaciones y los protocolos de interconexión, es algo que todavía se sigue discutiendo debido a la recopilación masiva de datos y los riesgos de ciberseguridad.</w:t>
      </w:r>
    </w:p>
    <w:p w14:paraId="470E6478" w14:textId="0E3122B1" w:rsidR="00FD270C" w:rsidRDefault="00FD270C" w:rsidP="00C12DDD">
      <w:pPr>
        <w:rPr>
          <w:sz w:val="28"/>
          <w:szCs w:val="28"/>
        </w:rPr>
      </w:pPr>
    </w:p>
    <w:p w14:paraId="0E0CA4A4" w14:textId="1614CDDF" w:rsidR="00FD270C" w:rsidRDefault="00FD270C" w:rsidP="00C12DDD">
      <w:pPr>
        <w:rPr>
          <w:sz w:val="28"/>
          <w:szCs w:val="28"/>
        </w:rPr>
      </w:pPr>
    </w:p>
    <w:p w14:paraId="372A9085" w14:textId="76F7141B" w:rsidR="00FD270C" w:rsidRDefault="00FD270C" w:rsidP="00C12DDD">
      <w:pPr>
        <w:rPr>
          <w:sz w:val="28"/>
          <w:szCs w:val="28"/>
        </w:rPr>
      </w:pPr>
    </w:p>
    <w:p w14:paraId="7FCB4F2F" w14:textId="35A9B62F" w:rsidR="00FD270C" w:rsidRDefault="00FD270C" w:rsidP="00C12DDD">
      <w:pPr>
        <w:rPr>
          <w:sz w:val="28"/>
          <w:szCs w:val="28"/>
        </w:rPr>
      </w:pPr>
    </w:p>
    <w:p w14:paraId="4ABF0982" w14:textId="1DDC914D" w:rsidR="00FD270C" w:rsidRDefault="00FD270C" w:rsidP="00C12DDD">
      <w:pPr>
        <w:rPr>
          <w:sz w:val="28"/>
          <w:szCs w:val="28"/>
        </w:rPr>
      </w:pPr>
    </w:p>
    <w:p w14:paraId="31BEFEFB" w14:textId="0748AC05" w:rsidR="00FD270C" w:rsidRDefault="00FD270C" w:rsidP="00C12DDD">
      <w:pPr>
        <w:rPr>
          <w:sz w:val="28"/>
          <w:szCs w:val="28"/>
        </w:rPr>
      </w:pPr>
    </w:p>
    <w:p w14:paraId="09FBDE36" w14:textId="1E887F68" w:rsidR="00FD270C" w:rsidRDefault="00FD270C" w:rsidP="00C12DDD">
      <w:pPr>
        <w:rPr>
          <w:sz w:val="28"/>
          <w:szCs w:val="28"/>
        </w:rPr>
      </w:pPr>
    </w:p>
    <w:p w14:paraId="758C7EB0" w14:textId="29E511D6" w:rsidR="00FD270C" w:rsidRDefault="00FD270C" w:rsidP="00C12DDD">
      <w:pPr>
        <w:rPr>
          <w:sz w:val="28"/>
          <w:szCs w:val="28"/>
        </w:rPr>
      </w:pPr>
    </w:p>
    <w:p w14:paraId="53EA07CC" w14:textId="5439FAC5" w:rsidR="00FD270C" w:rsidRDefault="00FD270C" w:rsidP="00C12DDD">
      <w:pPr>
        <w:rPr>
          <w:sz w:val="28"/>
          <w:szCs w:val="28"/>
        </w:rPr>
      </w:pPr>
    </w:p>
    <w:p w14:paraId="4F56335A" w14:textId="38FCF117" w:rsidR="00FD270C" w:rsidRDefault="00FD270C" w:rsidP="00C12DDD">
      <w:pPr>
        <w:rPr>
          <w:sz w:val="28"/>
          <w:szCs w:val="28"/>
        </w:rPr>
      </w:pPr>
    </w:p>
    <w:p w14:paraId="0C61179C" w14:textId="03D36F3A" w:rsidR="00FD270C" w:rsidRDefault="00FD270C" w:rsidP="00C12DDD">
      <w:pPr>
        <w:rPr>
          <w:sz w:val="28"/>
          <w:szCs w:val="28"/>
        </w:rPr>
      </w:pPr>
    </w:p>
    <w:p w14:paraId="615EB658" w14:textId="6C78118E" w:rsidR="00FD270C" w:rsidRDefault="00302495" w:rsidP="00302495">
      <w:pPr>
        <w:jc w:val="center"/>
        <w:rPr>
          <w:sz w:val="28"/>
          <w:szCs w:val="28"/>
        </w:rPr>
      </w:pPr>
      <w:r>
        <w:rPr>
          <w:sz w:val="28"/>
          <w:szCs w:val="28"/>
        </w:rPr>
        <w:t>Bibliografía</w:t>
      </w:r>
    </w:p>
    <w:p w14:paraId="35A51B4C" w14:textId="4F08C0A6" w:rsidR="00FD270C" w:rsidRDefault="00FD270C" w:rsidP="00C12DDD">
      <w:pPr>
        <w:rPr>
          <w:sz w:val="28"/>
          <w:szCs w:val="28"/>
        </w:rPr>
      </w:pPr>
      <w:r>
        <w:rPr>
          <w:sz w:val="28"/>
          <w:szCs w:val="28"/>
        </w:rPr>
        <w:t>Salazar C. (</w:t>
      </w:r>
      <w:r w:rsidR="00302495">
        <w:rPr>
          <w:sz w:val="28"/>
          <w:szCs w:val="28"/>
        </w:rPr>
        <w:t>2023</w:t>
      </w:r>
      <w:r>
        <w:rPr>
          <w:sz w:val="28"/>
          <w:szCs w:val="28"/>
        </w:rPr>
        <w:t xml:space="preserve">). </w:t>
      </w:r>
      <w:r>
        <w:rPr>
          <w:i/>
          <w:iCs/>
          <w:sz w:val="28"/>
          <w:szCs w:val="28"/>
        </w:rPr>
        <w:t xml:space="preserve">Historia de la tecnología celular. </w:t>
      </w:r>
      <w:r>
        <w:rPr>
          <w:sz w:val="28"/>
          <w:szCs w:val="28"/>
        </w:rPr>
        <w:t xml:space="preserve">Universidad </w:t>
      </w:r>
      <w:r w:rsidR="00302495">
        <w:rPr>
          <w:sz w:val="28"/>
          <w:szCs w:val="28"/>
        </w:rPr>
        <w:t>Autónoma</w:t>
      </w:r>
      <w:r>
        <w:rPr>
          <w:sz w:val="28"/>
          <w:szCs w:val="28"/>
        </w:rPr>
        <w:t xml:space="preserve"> del Estado de Hidalgo. </w:t>
      </w:r>
      <w:hyperlink r:id="rId8" w:anchor=":~:text=Las%20telecomunicaciones%20iniciaron%20en%20los,que%20permit%C3%ADa%20comunicar%20la%20voz." w:history="1">
        <w:r w:rsidRPr="00FD270C">
          <w:rPr>
            <w:rStyle w:val="Hipervnculo"/>
          </w:rPr>
          <w:t>https://www.uaeh.edu.mx/scige/boletin/prepa3/n4/p1.html - :~:text=Las%20telecomunicaciones%20iniciaron%20en%20los,que%20permit%C3%ADa%20comunicar%20la%20voz.</w:t>
        </w:r>
      </w:hyperlink>
    </w:p>
    <w:p w14:paraId="1DD381A4" w14:textId="78F60859" w:rsidR="00302495" w:rsidRPr="00302495" w:rsidRDefault="00302495" w:rsidP="00C12DDD">
      <w:pPr>
        <w:rPr>
          <w:i/>
          <w:iCs/>
          <w:sz w:val="28"/>
          <w:szCs w:val="28"/>
        </w:rPr>
      </w:pPr>
      <w:r>
        <w:rPr>
          <w:sz w:val="28"/>
          <w:szCs w:val="28"/>
        </w:rPr>
        <w:t xml:space="preserve">Profeco (2020). </w:t>
      </w:r>
      <w:r>
        <w:rPr>
          <w:i/>
          <w:iCs/>
          <w:sz w:val="28"/>
          <w:szCs w:val="28"/>
        </w:rPr>
        <w:t>Evolución y cambio en oferta de servicios de telecomunicaciones.</w:t>
      </w:r>
    </w:p>
    <w:sectPr w:rsidR="00302495" w:rsidRPr="00302495" w:rsidSect="00FD5ACE">
      <w:headerReference w:type="default" r:id="rId9"/>
      <w:footerReference w:type="default" r:id="rId10"/>
      <w:pgSz w:w="12242" w:h="15842" w:code="1"/>
      <w:pgMar w:top="238"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BC712" w14:textId="77777777" w:rsidR="00090CD6" w:rsidRDefault="00090CD6">
      <w:r>
        <w:separator/>
      </w:r>
    </w:p>
  </w:endnote>
  <w:endnote w:type="continuationSeparator" w:id="0">
    <w:p w14:paraId="424B9F4B" w14:textId="77777777" w:rsidR="00090CD6" w:rsidRDefault="00090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Next LT Pro">
    <w:altName w:val="Calibri"/>
    <w:charset w:val="00"/>
    <w:family w:val="swiss"/>
    <w:pitch w:val="variable"/>
    <w:sig w:usb0="800000EF" w:usb1="5000204A" w:usb2="00000000" w:usb3="00000000" w:csb0="00000093"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Montserrat Medium">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879D" w14:textId="77777777" w:rsidR="00AF4D8B" w:rsidRDefault="001E3214" w:rsidP="00AF4D8B">
    <w:pPr>
      <w:pStyle w:val="Piedepgina"/>
      <w:tabs>
        <w:tab w:val="left" w:pos="708"/>
      </w:tabs>
      <w:ind w:right="759"/>
      <w:jc w:val="center"/>
      <w:rPr>
        <w:rFonts w:ascii="Montserrat Medium" w:hAnsi="Montserrat Medium"/>
        <w:color w:val="737373"/>
        <w:sz w:val="16"/>
        <w:szCs w:val="16"/>
      </w:rPr>
    </w:pPr>
    <w:r w:rsidRPr="00AF4D8B">
      <w:rPr>
        <w:rFonts w:ascii="Montserrat Medium" w:hAnsi="Montserrat Medium"/>
        <w:noProof/>
        <w:color w:val="737373"/>
        <w:sz w:val="16"/>
        <w:szCs w:val="16"/>
        <w:lang w:val="en-US" w:eastAsia="en-US"/>
      </w:rPr>
      <mc:AlternateContent>
        <mc:Choice Requires="wps">
          <w:drawing>
            <wp:anchor distT="45720" distB="45720" distL="114300" distR="114300" simplePos="0" relativeHeight="251694592" behindDoc="0" locked="0" layoutInCell="1" allowOverlap="1" wp14:anchorId="4AD1C8A8" wp14:editId="6D0BC1AD">
              <wp:simplePos x="0" y="0"/>
              <wp:positionH relativeFrom="column">
                <wp:posOffset>1204595</wp:posOffset>
              </wp:positionH>
              <wp:positionV relativeFrom="paragraph">
                <wp:posOffset>46355</wp:posOffset>
              </wp:positionV>
              <wp:extent cx="3907790" cy="111506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7790" cy="1115060"/>
                      </a:xfrm>
                      <a:prstGeom prst="rect">
                        <a:avLst/>
                      </a:prstGeom>
                      <a:noFill/>
                      <a:ln w="9525">
                        <a:noFill/>
                        <a:miter lim="800000"/>
                        <a:headEnd/>
                        <a:tailEnd/>
                      </a:ln>
                    </wps:spPr>
                    <wps:txbx>
                      <w:txbxContent>
                        <w:p w14:paraId="049FACA2" w14:textId="77777777" w:rsidR="001E3214" w:rsidRDefault="001E3214" w:rsidP="001E3214">
                          <w:pPr>
                            <w:pStyle w:val="Piedepgina"/>
                            <w:tabs>
                              <w:tab w:val="left" w:pos="708"/>
                            </w:tabs>
                            <w:spacing w:before="60"/>
                            <w:ind w:right="760"/>
                            <w:jc w:val="center"/>
                            <w:rPr>
                              <w:rStyle w:val="Hipervnculo"/>
                              <w:rFonts w:ascii="Montserrat Medium" w:hAnsi="Montserrat Medium"/>
                              <w:color w:val="7F7F7F" w:themeColor="text1" w:themeTint="80"/>
                              <w:sz w:val="16"/>
                              <w:szCs w:val="16"/>
                              <w:u w:val="none"/>
                              <w:lang w:val="en-US"/>
                            </w:rPr>
                          </w:pPr>
                        </w:p>
                        <w:p w14:paraId="7CAE71CA" w14:textId="77777777" w:rsidR="00D95289" w:rsidRPr="00C12DDD" w:rsidRDefault="00B032A9" w:rsidP="001E3214">
                          <w:pPr>
                            <w:pStyle w:val="Piedepgina"/>
                            <w:tabs>
                              <w:tab w:val="left" w:pos="708"/>
                            </w:tabs>
                            <w:spacing w:before="60"/>
                            <w:ind w:right="760"/>
                            <w:jc w:val="center"/>
                            <w:rPr>
                              <w:rStyle w:val="Hipervnculo"/>
                              <w:rFonts w:ascii="Montserrat Medium" w:hAnsi="Montserrat Medium"/>
                              <w:color w:val="7F7F7F" w:themeColor="text1" w:themeTint="80"/>
                              <w:sz w:val="16"/>
                              <w:szCs w:val="16"/>
                              <w:u w:val="none"/>
                            </w:rPr>
                          </w:pPr>
                          <w:r w:rsidRPr="00C12DDD">
                            <w:rPr>
                              <w:rStyle w:val="Hipervnculo"/>
                              <w:rFonts w:ascii="Montserrat Medium" w:hAnsi="Montserrat Medium"/>
                              <w:color w:val="7F7F7F" w:themeColor="text1" w:themeTint="80"/>
                              <w:sz w:val="16"/>
                              <w:szCs w:val="16"/>
                              <w:u w:val="none"/>
                            </w:rPr>
                            <w:t>Carretera a la Estación de Rincón Km 1, C.P. 20670</w:t>
                          </w:r>
                        </w:p>
                        <w:p w14:paraId="4B505E03" w14:textId="77777777" w:rsidR="00B032A9" w:rsidRPr="00C12DDD" w:rsidRDefault="00B032A9" w:rsidP="001E3214">
                          <w:pPr>
                            <w:pStyle w:val="Piedepgina"/>
                            <w:tabs>
                              <w:tab w:val="left" w:pos="708"/>
                            </w:tabs>
                            <w:spacing w:before="60"/>
                            <w:ind w:right="760"/>
                            <w:jc w:val="center"/>
                            <w:rPr>
                              <w:rStyle w:val="Hipervnculo"/>
                              <w:rFonts w:ascii="Montserrat Medium" w:hAnsi="Montserrat Medium"/>
                              <w:color w:val="7F7F7F" w:themeColor="text1" w:themeTint="80"/>
                              <w:sz w:val="16"/>
                              <w:szCs w:val="16"/>
                              <w:u w:val="none"/>
                            </w:rPr>
                          </w:pPr>
                          <w:r w:rsidRPr="00C12DDD">
                            <w:rPr>
                              <w:rStyle w:val="Hipervnculo"/>
                              <w:rFonts w:ascii="Montserrat Medium" w:hAnsi="Montserrat Medium"/>
                              <w:color w:val="7F7F7F" w:themeColor="text1" w:themeTint="80"/>
                              <w:sz w:val="16"/>
                              <w:szCs w:val="16"/>
                              <w:u w:val="none"/>
                            </w:rPr>
                            <w:t>Pabellón de Arteaga, Aguascalientes</w:t>
                          </w:r>
                        </w:p>
                        <w:p w14:paraId="6533727A" w14:textId="77777777" w:rsidR="00AF4D8B" w:rsidRPr="00C12DDD" w:rsidRDefault="008A29CB" w:rsidP="001E3214">
                          <w:pPr>
                            <w:pStyle w:val="Piedepgina"/>
                            <w:tabs>
                              <w:tab w:val="left" w:pos="708"/>
                            </w:tabs>
                            <w:spacing w:before="60"/>
                            <w:ind w:right="760"/>
                            <w:jc w:val="center"/>
                            <w:rPr>
                              <w:rFonts w:ascii="Montserrat Medium" w:hAnsi="Montserrat Medium"/>
                              <w:b/>
                              <w:color w:val="7F7F7F" w:themeColor="text1" w:themeTint="80"/>
                              <w:sz w:val="16"/>
                              <w:szCs w:val="16"/>
                            </w:rPr>
                          </w:pPr>
                          <w:r w:rsidRPr="00C12DDD">
                            <w:rPr>
                              <w:rStyle w:val="Hipervnculo"/>
                              <w:rFonts w:ascii="Montserrat Medium" w:hAnsi="Montserrat Medium"/>
                              <w:b/>
                              <w:color w:val="7F7F7F" w:themeColor="text1" w:themeTint="80"/>
                              <w:sz w:val="16"/>
                              <w:szCs w:val="16"/>
                              <w:u w:val="none"/>
                            </w:rPr>
                            <w:t>tecnm.mx</w:t>
                          </w:r>
                          <w:r w:rsidR="00AF4D8B" w:rsidRPr="00C12DDD">
                            <w:rPr>
                              <w:rStyle w:val="Hipervnculo"/>
                              <w:rFonts w:ascii="Montserrat Medium" w:hAnsi="Montserrat Medium"/>
                              <w:b/>
                              <w:color w:val="7F7F7F" w:themeColor="text1" w:themeTint="80"/>
                              <w:sz w:val="16"/>
                              <w:szCs w:val="16"/>
                              <w:u w:val="none"/>
                            </w:rPr>
                            <w:t xml:space="preserve"> |</w:t>
                          </w:r>
                          <w:r w:rsidRPr="00C12DDD">
                            <w:rPr>
                              <w:rStyle w:val="Hipervnculo"/>
                              <w:rFonts w:ascii="Montserrat Medium" w:hAnsi="Montserrat Medium"/>
                              <w:b/>
                              <w:color w:val="7F7F7F" w:themeColor="text1" w:themeTint="80"/>
                              <w:sz w:val="16"/>
                              <w:szCs w:val="16"/>
                              <w:u w:val="none"/>
                            </w:rPr>
                            <w:t xml:space="preserve"> </w:t>
                          </w:r>
                          <w:r w:rsidR="00B032A9" w:rsidRPr="00C12DDD">
                            <w:rPr>
                              <w:rStyle w:val="Hipervnculo"/>
                              <w:rFonts w:ascii="Montserrat Medium" w:hAnsi="Montserrat Medium"/>
                              <w:b/>
                              <w:color w:val="7F7F7F" w:themeColor="text1" w:themeTint="80"/>
                              <w:sz w:val="16"/>
                              <w:szCs w:val="16"/>
                              <w:u w:val="none"/>
                            </w:rPr>
                            <w:t>pabellon</w:t>
                          </w:r>
                          <w:r w:rsidR="00AF4D8B" w:rsidRPr="00C12DDD">
                            <w:rPr>
                              <w:rStyle w:val="Hipervnculo"/>
                              <w:rFonts w:ascii="Montserrat Medium" w:hAnsi="Montserrat Medium"/>
                              <w:b/>
                              <w:color w:val="7F7F7F" w:themeColor="text1" w:themeTint="80"/>
                              <w:sz w:val="16"/>
                              <w:szCs w:val="16"/>
                              <w:u w:val="none"/>
                            </w:rPr>
                            <w:t>.tecnm.mx</w:t>
                          </w:r>
                        </w:p>
                        <w:p w14:paraId="01BBA6EA" w14:textId="77777777" w:rsidR="00AF4D8B" w:rsidRDefault="00AF4D8B" w:rsidP="00AF4D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D1C8A8" id="_x0000_t202" coordsize="21600,21600" o:spt="202" path="m,l,21600r21600,l21600,xe">
              <v:stroke joinstyle="miter"/>
              <v:path gradientshapeok="t" o:connecttype="rect"/>
            </v:shapetype>
            <v:shape id="Cuadro de texto 2" o:spid="_x0000_s1027" type="#_x0000_t202" style="position:absolute;left:0;text-align:left;margin-left:94.85pt;margin-top:3.65pt;width:307.7pt;height:87.8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" filled="f" stroked="f">
              <v:textbox>
                <w:txbxContent>
                  <w:p w14:paraId="049FACA2" w14:textId="77777777" w:rsidR="001E3214" w:rsidRDefault="001E3214" w:rsidP="001E3214">
                    <w:pPr>
                      <w:pStyle w:val="Piedepgina"/>
                      <w:tabs>
                        <w:tab w:val="left" w:pos="708"/>
                      </w:tabs>
                      <w:spacing w:before="60"/>
                      <w:ind w:right="760"/>
                      <w:jc w:val="center"/>
                      <w:rPr>
                        <w:rStyle w:val="Hipervnculo"/>
                        <w:rFonts w:ascii="Montserrat Medium" w:hAnsi="Montserrat Medium"/>
                        <w:color w:val="7F7F7F" w:themeColor="text1" w:themeTint="80"/>
                        <w:sz w:val="16"/>
                        <w:szCs w:val="16"/>
                        <w:u w:val="none"/>
                        <w:lang w:val="en-US"/>
                      </w:rPr>
                    </w:pPr>
                  </w:p>
                  <w:p w14:paraId="7CAE71CA" w14:textId="77777777" w:rsidR="00D95289" w:rsidRPr="00C12DDD" w:rsidRDefault="00B032A9" w:rsidP="001E3214">
                    <w:pPr>
                      <w:pStyle w:val="Piedepgina"/>
                      <w:tabs>
                        <w:tab w:val="left" w:pos="708"/>
                      </w:tabs>
                      <w:spacing w:before="60"/>
                      <w:ind w:right="760"/>
                      <w:jc w:val="center"/>
                      <w:rPr>
                        <w:rStyle w:val="Hipervnculo"/>
                        <w:rFonts w:ascii="Montserrat Medium" w:hAnsi="Montserrat Medium"/>
                        <w:color w:val="7F7F7F" w:themeColor="text1" w:themeTint="80"/>
                        <w:sz w:val="16"/>
                        <w:szCs w:val="16"/>
                        <w:u w:val="none"/>
                      </w:rPr>
                    </w:pPr>
                    <w:r w:rsidRPr="00C12DDD">
                      <w:rPr>
                        <w:rStyle w:val="Hipervnculo"/>
                        <w:rFonts w:ascii="Montserrat Medium" w:hAnsi="Montserrat Medium"/>
                        <w:color w:val="7F7F7F" w:themeColor="text1" w:themeTint="80"/>
                        <w:sz w:val="16"/>
                        <w:szCs w:val="16"/>
                        <w:u w:val="none"/>
                      </w:rPr>
                      <w:t>Carretera a la Estación de Rincón Km 1, C.P. 20670</w:t>
                    </w:r>
                  </w:p>
                  <w:p w14:paraId="4B505E03" w14:textId="77777777" w:rsidR="00B032A9" w:rsidRPr="00C12DDD" w:rsidRDefault="00B032A9" w:rsidP="001E3214">
                    <w:pPr>
                      <w:pStyle w:val="Piedepgina"/>
                      <w:tabs>
                        <w:tab w:val="left" w:pos="708"/>
                      </w:tabs>
                      <w:spacing w:before="60"/>
                      <w:ind w:right="760"/>
                      <w:jc w:val="center"/>
                      <w:rPr>
                        <w:rStyle w:val="Hipervnculo"/>
                        <w:rFonts w:ascii="Montserrat Medium" w:hAnsi="Montserrat Medium"/>
                        <w:color w:val="7F7F7F" w:themeColor="text1" w:themeTint="80"/>
                        <w:sz w:val="16"/>
                        <w:szCs w:val="16"/>
                        <w:u w:val="none"/>
                      </w:rPr>
                    </w:pPr>
                    <w:r w:rsidRPr="00C12DDD">
                      <w:rPr>
                        <w:rStyle w:val="Hipervnculo"/>
                        <w:rFonts w:ascii="Montserrat Medium" w:hAnsi="Montserrat Medium"/>
                        <w:color w:val="7F7F7F" w:themeColor="text1" w:themeTint="80"/>
                        <w:sz w:val="16"/>
                        <w:szCs w:val="16"/>
                        <w:u w:val="none"/>
                      </w:rPr>
                      <w:t>Pabellón de Arteaga, Aguascalientes</w:t>
                    </w:r>
                  </w:p>
                  <w:p w14:paraId="6533727A" w14:textId="77777777" w:rsidR="00AF4D8B" w:rsidRPr="00C12DDD" w:rsidRDefault="008A29CB" w:rsidP="001E3214">
                    <w:pPr>
                      <w:pStyle w:val="Piedepgina"/>
                      <w:tabs>
                        <w:tab w:val="left" w:pos="708"/>
                      </w:tabs>
                      <w:spacing w:before="60"/>
                      <w:ind w:right="760"/>
                      <w:jc w:val="center"/>
                      <w:rPr>
                        <w:rFonts w:ascii="Montserrat Medium" w:hAnsi="Montserrat Medium"/>
                        <w:b/>
                        <w:color w:val="7F7F7F" w:themeColor="text1" w:themeTint="80"/>
                        <w:sz w:val="16"/>
                        <w:szCs w:val="16"/>
                      </w:rPr>
                    </w:pPr>
                    <w:r w:rsidRPr="00C12DDD">
                      <w:rPr>
                        <w:rStyle w:val="Hipervnculo"/>
                        <w:rFonts w:ascii="Montserrat Medium" w:hAnsi="Montserrat Medium"/>
                        <w:b/>
                        <w:color w:val="7F7F7F" w:themeColor="text1" w:themeTint="80"/>
                        <w:sz w:val="16"/>
                        <w:szCs w:val="16"/>
                        <w:u w:val="none"/>
                      </w:rPr>
                      <w:t>tecnm.mx</w:t>
                    </w:r>
                    <w:r w:rsidR="00AF4D8B" w:rsidRPr="00C12DDD">
                      <w:rPr>
                        <w:rStyle w:val="Hipervnculo"/>
                        <w:rFonts w:ascii="Montserrat Medium" w:hAnsi="Montserrat Medium"/>
                        <w:b/>
                        <w:color w:val="7F7F7F" w:themeColor="text1" w:themeTint="80"/>
                        <w:sz w:val="16"/>
                        <w:szCs w:val="16"/>
                        <w:u w:val="none"/>
                      </w:rPr>
                      <w:t xml:space="preserve"> |</w:t>
                    </w:r>
                    <w:r w:rsidRPr="00C12DDD">
                      <w:rPr>
                        <w:rStyle w:val="Hipervnculo"/>
                        <w:rFonts w:ascii="Montserrat Medium" w:hAnsi="Montserrat Medium"/>
                        <w:b/>
                        <w:color w:val="7F7F7F" w:themeColor="text1" w:themeTint="80"/>
                        <w:sz w:val="16"/>
                        <w:szCs w:val="16"/>
                        <w:u w:val="none"/>
                      </w:rPr>
                      <w:t xml:space="preserve"> </w:t>
                    </w:r>
                    <w:r w:rsidR="00B032A9" w:rsidRPr="00C12DDD">
                      <w:rPr>
                        <w:rStyle w:val="Hipervnculo"/>
                        <w:rFonts w:ascii="Montserrat Medium" w:hAnsi="Montserrat Medium"/>
                        <w:b/>
                        <w:color w:val="7F7F7F" w:themeColor="text1" w:themeTint="80"/>
                        <w:sz w:val="16"/>
                        <w:szCs w:val="16"/>
                        <w:u w:val="none"/>
                      </w:rPr>
                      <w:t>pabellon</w:t>
                    </w:r>
                    <w:r w:rsidR="00AF4D8B" w:rsidRPr="00C12DDD">
                      <w:rPr>
                        <w:rStyle w:val="Hipervnculo"/>
                        <w:rFonts w:ascii="Montserrat Medium" w:hAnsi="Montserrat Medium"/>
                        <w:b/>
                        <w:color w:val="7F7F7F" w:themeColor="text1" w:themeTint="80"/>
                        <w:sz w:val="16"/>
                        <w:szCs w:val="16"/>
                        <w:u w:val="none"/>
                      </w:rPr>
                      <w:t>.tecnm.mx</w:t>
                    </w:r>
                  </w:p>
                  <w:p w14:paraId="01BBA6EA" w14:textId="77777777" w:rsidR="00AF4D8B" w:rsidRDefault="00AF4D8B" w:rsidP="00AF4D8B"/>
                </w:txbxContent>
              </v:textbox>
            </v:shape>
          </w:pict>
        </mc:Fallback>
      </mc:AlternateContent>
    </w:r>
    <w:r>
      <w:rPr>
        <w:noProof/>
        <w:lang w:val="en-US" w:eastAsia="en-US"/>
      </w:rPr>
      <w:drawing>
        <wp:anchor distT="0" distB="0" distL="114300" distR="114300" simplePos="0" relativeHeight="251696640" behindDoc="0" locked="0" layoutInCell="1" allowOverlap="1" wp14:anchorId="32767274" wp14:editId="0511925A">
          <wp:simplePos x="0" y="0"/>
          <wp:positionH relativeFrom="margin">
            <wp:posOffset>-542925</wp:posOffset>
          </wp:positionH>
          <wp:positionV relativeFrom="paragraph">
            <wp:posOffset>208280</wp:posOffset>
          </wp:positionV>
          <wp:extent cx="1765935" cy="638175"/>
          <wp:effectExtent l="0" t="0" r="0" b="0"/>
          <wp:wrapThrough wrapText="bothSides">
            <wp:wrapPolygon edited="0">
              <wp:start x="19573" y="0"/>
              <wp:lineTo x="1864" y="1290"/>
              <wp:lineTo x="0" y="1934"/>
              <wp:lineTo x="0" y="13540"/>
              <wp:lineTo x="466" y="20633"/>
              <wp:lineTo x="6291" y="20633"/>
              <wp:lineTo x="18175" y="19343"/>
              <wp:lineTo x="20971" y="18054"/>
              <wp:lineTo x="20971" y="0"/>
              <wp:lineTo x="1957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 para oficios.png"/>
                  <pic:cNvPicPr/>
                </pic:nvPicPr>
                <pic:blipFill rotWithShape="1">
                  <a:blip r:embed="rId1" cstate="print">
                    <a:extLst>
                      <a:ext uri="{28A0092B-C50C-407E-A947-70E740481C1C}">
                        <a14:useLocalDpi xmlns:a14="http://schemas.microsoft.com/office/drawing/2010/main" val="0"/>
                      </a:ext>
                    </a:extLst>
                  </a:blip>
                  <a:srcRect r="40698" b="58225"/>
                  <a:stretch/>
                </pic:blipFill>
                <pic:spPr bwMode="auto">
                  <a:xfrm>
                    <a:off x="0" y="0"/>
                    <a:ext cx="1765935"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5ACE" w:rsidRPr="00AF4D8B">
      <w:rPr>
        <w:rFonts w:ascii="Montserrat Medium" w:hAnsi="Montserrat Medium"/>
        <w:noProof/>
        <w:color w:val="737373"/>
        <w:sz w:val="16"/>
        <w:szCs w:val="16"/>
        <w:lang w:val="en-US" w:eastAsia="en-US"/>
      </w:rPr>
      <w:drawing>
        <wp:anchor distT="0" distB="0" distL="114300" distR="114300" simplePos="0" relativeHeight="251691520" behindDoc="1" locked="0" layoutInCell="1" allowOverlap="1" wp14:anchorId="0453538B" wp14:editId="0BB8A3E3">
          <wp:simplePos x="0" y="0"/>
          <wp:positionH relativeFrom="margin">
            <wp:posOffset>5124450</wp:posOffset>
          </wp:positionH>
          <wp:positionV relativeFrom="paragraph">
            <wp:posOffset>3648</wp:posOffset>
          </wp:positionV>
          <wp:extent cx="1026776" cy="1195053"/>
          <wp:effectExtent l="0" t="0" r="2540"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6776" cy="11950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F0466" w14:textId="77777777" w:rsidR="00744917" w:rsidRDefault="00744917" w:rsidP="00AF4D8B">
    <w:pPr>
      <w:pStyle w:val="Piedepgina"/>
      <w:tabs>
        <w:tab w:val="left" w:pos="708"/>
      </w:tabs>
      <w:ind w:right="759"/>
      <w:jc w:val="center"/>
      <w:rPr>
        <w:lang w:val="en-US"/>
      </w:rPr>
    </w:pPr>
  </w:p>
  <w:p w14:paraId="50588909" w14:textId="77777777" w:rsidR="00AF4D8B" w:rsidRDefault="00AF4D8B" w:rsidP="00AF4D8B">
    <w:pPr>
      <w:pStyle w:val="Piedepgina"/>
      <w:tabs>
        <w:tab w:val="left" w:pos="708"/>
      </w:tabs>
      <w:ind w:right="759"/>
      <w:jc w:val="center"/>
      <w:rPr>
        <w:lang w:val="en-US"/>
      </w:rPr>
    </w:pPr>
  </w:p>
  <w:p w14:paraId="6F8DEFCA" w14:textId="77777777" w:rsidR="00AF4D8B" w:rsidRDefault="00B032A9" w:rsidP="00B032A9">
    <w:pPr>
      <w:pStyle w:val="Piedepgina"/>
      <w:tabs>
        <w:tab w:val="left" w:pos="708"/>
        <w:tab w:val="left" w:pos="1476"/>
      </w:tabs>
      <w:ind w:right="759"/>
      <w:rPr>
        <w:lang w:val="en-US"/>
      </w:rPr>
    </w:pPr>
    <w:r>
      <w:rPr>
        <w:lang w:val="en-US"/>
      </w:rPr>
      <w:tab/>
    </w:r>
    <w:r>
      <w:rPr>
        <w:lang w:val="en-US"/>
      </w:rPr>
      <w:tab/>
    </w:r>
  </w:p>
  <w:p w14:paraId="33350A33" w14:textId="77777777" w:rsidR="00AF4D8B" w:rsidRDefault="00AF4D8B" w:rsidP="00AF4D8B">
    <w:pPr>
      <w:pStyle w:val="Piedepgina"/>
      <w:tabs>
        <w:tab w:val="left" w:pos="708"/>
      </w:tabs>
      <w:ind w:right="759"/>
      <w:jc w:val="center"/>
      <w:rPr>
        <w:lang w:val="en-US"/>
      </w:rPr>
    </w:pPr>
  </w:p>
  <w:p w14:paraId="14D51D13" w14:textId="77777777" w:rsidR="00AF4D8B" w:rsidRDefault="0052280B" w:rsidP="00AF4D8B">
    <w:pPr>
      <w:pStyle w:val="Piedepgina"/>
      <w:tabs>
        <w:tab w:val="left" w:pos="708"/>
      </w:tabs>
      <w:ind w:right="759"/>
      <w:jc w:val="center"/>
      <w:rPr>
        <w:lang w:val="en-US"/>
      </w:rPr>
    </w:pPr>
    <w:r w:rsidRPr="00AF4D8B">
      <w:rPr>
        <w:rFonts w:ascii="Montserrat Medium" w:hAnsi="Montserrat Medium"/>
        <w:noProof/>
        <w:color w:val="737373"/>
        <w:sz w:val="16"/>
        <w:szCs w:val="16"/>
        <w:lang w:val="en-US" w:eastAsia="en-US"/>
      </w:rPr>
      <w:drawing>
        <wp:anchor distT="0" distB="0" distL="114300" distR="114300" simplePos="0" relativeHeight="251692544" behindDoc="1" locked="0" layoutInCell="1" allowOverlap="1" wp14:anchorId="7F6767F1" wp14:editId="3D0B90B2">
          <wp:simplePos x="0" y="0"/>
          <wp:positionH relativeFrom="margin">
            <wp:align>right</wp:align>
          </wp:positionH>
          <wp:positionV relativeFrom="paragraph">
            <wp:posOffset>227965</wp:posOffset>
          </wp:positionV>
          <wp:extent cx="6153150" cy="11747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b="63799"/>
                  <a:stretch/>
                </pic:blipFill>
                <pic:spPr bwMode="auto">
                  <a:xfrm>
                    <a:off x="0" y="0"/>
                    <a:ext cx="6153150" cy="117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BB5F6" w14:textId="77777777" w:rsidR="00090CD6" w:rsidRDefault="00090CD6">
      <w:r>
        <w:separator/>
      </w:r>
    </w:p>
  </w:footnote>
  <w:footnote w:type="continuationSeparator" w:id="0">
    <w:p w14:paraId="58135180" w14:textId="77777777" w:rsidR="00090CD6" w:rsidRDefault="00090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8FE5" w14:textId="77777777" w:rsidR="00744917" w:rsidRDefault="005811A3" w:rsidP="00EF62D9">
    <w:pPr>
      <w:pStyle w:val="Encabezado"/>
      <w:tabs>
        <w:tab w:val="clear" w:pos="4252"/>
        <w:tab w:val="clear" w:pos="8504"/>
        <w:tab w:val="center" w:pos="4817"/>
      </w:tabs>
    </w:pPr>
    <w:r>
      <w:rPr>
        <w:noProof/>
        <w:lang w:val="en-US" w:eastAsia="en-US"/>
      </w:rPr>
      <mc:AlternateContent>
        <mc:Choice Requires="wps">
          <w:drawing>
            <wp:anchor distT="0" distB="0" distL="114300" distR="114300" simplePos="0" relativeHeight="251657728" behindDoc="0" locked="0" layoutInCell="1" allowOverlap="1" wp14:anchorId="65266A46" wp14:editId="0DC7FC43">
              <wp:simplePos x="0" y="0"/>
              <wp:positionH relativeFrom="column">
                <wp:posOffset>2109652</wp:posOffset>
              </wp:positionH>
              <wp:positionV relativeFrom="paragraph">
                <wp:posOffset>-730399</wp:posOffset>
              </wp:positionV>
              <wp:extent cx="4257675" cy="533765"/>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533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9EFA8" w14:textId="77777777" w:rsidR="00744917" w:rsidRPr="00D95289" w:rsidRDefault="00744917" w:rsidP="00D95289">
                          <w:pPr>
                            <w:ind w:right="75"/>
                            <w:contextualSpacing/>
                            <w:jc w:val="center"/>
                            <w:rPr>
                              <w:rFonts w:ascii="Adobe Caslon Pro" w:hAnsi="Adobe Caslon Pro" w:cs="Arial"/>
                              <w:color w:val="808080"/>
                              <w:sz w:val="14"/>
                              <w:szCs w:val="14"/>
                            </w:rPr>
                          </w:pPr>
                        </w:p>
                        <w:p w14:paraId="19ABC917" w14:textId="77777777" w:rsidR="00744917" w:rsidRDefault="00D95289" w:rsidP="004D0D97">
                          <w:pPr>
                            <w:jc w:val="right"/>
                            <w:rPr>
                              <w:rFonts w:ascii="Montserrat Medium" w:hAnsi="Montserrat Medium"/>
                              <w:b/>
                              <w:color w:val="808080" w:themeColor="background1" w:themeShade="80"/>
                              <w:sz w:val="18"/>
                              <w:szCs w:val="18"/>
                            </w:rPr>
                          </w:pPr>
                          <w:r w:rsidRPr="00D95289">
                            <w:rPr>
                              <w:rFonts w:ascii="Montserrat Medium" w:hAnsi="Montserrat Medium"/>
                              <w:b/>
                              <w:color w:val="808080" w:themeColor="background1" w:themeShade="80"/>
                              <w:sz w:val="18"/>
                              <w:szCs w:val="18"/>
                            </w:rPr>
                            <w:t>Instituto Tecnológico de Pabellón de Arteaga</w:t>
                          </w:r>
                        </w:p>
                        <w:p w14:paraId="6E4E2EA6" w14:textId="77777777" w:rsidR="005811A3" w:rsidRPr="005811A3" w:rsidRDefault="005811A3" w:rsidP="004D0D97">
                          <w:pPr>
                            <w:jc w:val="right"/>
                            <w:rPr>
                              <w:rFonts w:ascii="Montserrat Medium" w:hAnsi="Montserrat Medium"/>
                              <w:color w:val="808080" w:themeColor="background1" w:themeShade="80"/>
                              <w:sz w:val="16"/>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66A46" id="_x0000_t202" coordsize="21600,21600" o:spt="202" path="m,l,21600r21600,l21600,xe">
              <v:stroke joinstyle="miter"/>
              <v:path gradientshapeok="t" o:connecttype="rect"/>
            </v:shapetype>
            <v:shape id="Text Box 5" o:spid="_x0000_s1026" type="#_x0000_t202" style="position:absolute;margin-left:166.1pt;margin-top:-57.5pt;width:335.25pt;height:4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" filled="f" stroked="f">
              <v:textbox>
                <w:txbxContent>
                  <w:p w14:paraId="1039EFA8" w14:textId="77777777" w:rsidR="00744917" w:rsidRPr="00D95289" w:rsidRDefault="00744917" w:rsidP="00D95289">
                    <w:pPr>
                      <w:ind w:right="75"/>
                      <w:contextualSpacing/>
                      <w:jc w:val="center"/>
                      <w:rPr>
                        <w:rFonts w:ascii="Adobe Caslon Pro" w:hAnsi="Adobe Caslon Pro" w:cs="Arial"/>
                        <w:color w:val="808080"/>
                        <w:sz w:val="14"/>
                        <w:szCs w:val="14"/>
                      </w:rPr>
                    </w:pPr>
                  </w:p>
                  <w:p w14:paraId="19ABC917" w14:textId="77777777" w:rsidR="00744917" w:rsidRDefault="00D95289" w:rsidP="004D0D97">
                    <w:pPr>
                      <w:jc w:val="right"/>
                      <w:rPr>
                        <w:rFonts w:ascii="Montserrat Medium" w:hAnsi="Montserrat Medium"/>
                        <w:b/>
                        <w:color w:val="808080" w:themeColor="background1" w:themeShade="80"/>
                        <w:sz w:val="18"/>
                        <w:szCs w:val="18"/>
                      </w:rPr>
                    </w:pPr>
                    <w:r w:rsidRPr="00D95289">
                      <w:rPr>
                        <w:rFonts w:ascii="Montserrat Medium" w:hAnsi="Montserrat Medium"/>
                        <w:b/>
                        <w:color w:val="808080" w:themeColor="background1" w:themeShade="80"/>
                        <w:sz w:val="18"/>
                        <w:szCs w:val="18"/>
                      </w:rPr>
                      <w:t>Instituto Tecnológico de Pabellón de Arteaga</w:t>
                    </w:r>
                  </w:p>
                  <w:p w14:paraId="6E4E2EA6" w14:textId="77777777" w:rsidR="005811A3" w:rsidRPr="005811A3" w:rsidRDefault="005811A3" w:rsidP="004D0D97">
                    <w:pPr>
                      <w:jc w:val="right"/>
                      <w:rPr>
                        <w:rFonts w:ascii="Montserrat Medium" w:hAnsi="Montserrat Medium"/>
                        <w:color w:val="808080" w:themeColor="background1" w:themeShade="80"/>
                        <w:sz w:val="16"/>
                        <w:szCs w:val="18"/>
                      </w:rPr>
                    </w:pPr>
                  </w:p>
                </w:txbxContent>
              </v:textbox>
            </v:shape>
          </w:pict>
        </mc:Fallback>
      </mc:AlternateContent>
    </w:r>
    <w:r w:rsidR="00AF4D8B" w:rsidRPr="00AF4D8B">
      <w:rPr>
        <w:noProof/>
        <w:lang w:val="en-US" w:eastAsia="en-US"/>
      </w:rPr>
      <w:drawing>
        <wp:anchor distT="0" distB="0" distL="114300" distR="114300" simplePos="0" relativeHeight="251695616" behindDoc="1" locked="0" layoutInCell="1" allowOverlap="1" wp14:anchorId="0A531718" wp14:editId="30A99AE8">
          <wp:simplePos x="0" y="0"/>
          <wp:positionH relativeFrom="margin">
            <wp:align>left</wp:align>
          </wp:positionH>
          <wp:positionV relativeFrom="paragraph">
            <wp:posOffset>-1496939</wp:posOffset>
          </wp:positionV>
          <wp:extent cx="4818380" cy="598170"/>
          <wp:effectExtent l="0" t="0" r="127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18380" cy="598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BB9"/>
    <w:multiLevelType w:val="hybridMultilevel"/>
    <w:tmpl w:val="18CCC1D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44317A"/>
    <w:multiLevelType w:val="hybridMultilevel"/>
    <w:tmpl w:val="B1EE951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337B64"/>
    <w:multiLevelType w:val="hybridMultilevel"/>
    <w:tmpl w:val="E5F6C4C0"/>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 w15:restartNumberingAfterBreak="0">
    <w:nsid w:val="2BD37A73"/>
    <w:multiLevelType w:val="hybridMultilevel"/>
    <w:tmpl w:val="A9A47C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401177"/>
    <w:multiLevelType w:val="hybridMultilevel"/>
    <w:tmpl w:val="4E08FB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E2B3978"/>
    <w:multiLevelType w:val="hybridMultilevel"/>
    <w:tmpl w:val="7EAE4C5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62D6D9F"/>
    <w:multiLevelType w:val="hybridMultilevel"/>
    <w:tmpl w:val="8702B90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9"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B2777E"/>
    <w:multiLevelType w:val="hybridMultilevel"/>
    <w:tmpl w:val="D90EAAC8"/>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1" w15:restartNumberingAfterBreak="0">
    <w:nsid w:val="5BC155B8"/>
    <w:multiLevelType w:val="hybridMultilevel"/>
    <w:tmpl w:val="5FA004C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B908E1"/>
    <w:multiLevelType w:val="hybridMultilevel"/>
    <w:tmpl w:val="BFCC9E4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92B6E38"/>
    <w:multiLevelType w:val="hybridMultilevel"/>
    <w:tmpl w:val="5CCEB0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6CCB778F"/>
    <w:multiLevelType w:val="hybridMultilevel"/>
    <w:tmpl w:val="0456A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BAE156C"/>
    <w:multiLevelType w:val="hybridMultilevel"/>
    <w:tmpl w:val="2DEAB45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9"/>
  </w:num>
  <w:num w:numId="2">
    <w:abstractNumId w:val="1"/>
  </w:num>
  <w:num w:numId="3">
    <w:abstractNumId w:val="13"/>
  </w:num>
  <w:num w:numId="4">
    <w:abstractNumId w:val="2"/>
  </w:num>
  <w:num w:numId="5">
    <w:abstractNumId w:val="0"/>
  </w:num>
  <w:num w:numId="6">
    <w:abstractNumId w:val="3"/>
  </w:num>
  <w:num w:numId="7">
    <w:abstractNumId w:val="5"/>
  </w:num>
  <w:num w:numId="8">
    <w:abstractNumId w:val="14"/>
  </w:num>
  <w:num w:numId="9">
    <w:abstractNumId w:val="16"/>
  </w:num>
  <w:num w:numId="10">
    <w:abstractNumId w:val="7"/>
  </w:num>
  <w:num w:numId="11">
    <w:abstractNumId w:val="12"/>
  </w:num>
  <w:num w:numId="12">
    <w:abstractNumId w:val="10"/>
  </w:num>
  <w:num w:numId="13">
    <w:abstractNumId w:val="8"/>
  </w:num>
  <w:num w:numId="14">
    <w:abstractNumId w:val="4"/>
  </w:num>
  <w:num w:numId="15">
    <w:abstractNumId w:val="15"/>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21431"/>
    <w:rsid w:val="00023FB4"/>
    <w:rsid w:val="00033D42"/>
    <w:rsid w:val="000449CD"/>
    <w:rsid w:val="00046D85"/>
    <w:rsid w:val="000501B8"/>
    <w:rsid w:val="00050487"/>
    <w:rsid w:val="00051B86"/>
    <w:rsid w:val="000601A4"/>
    <w:rsid w:val="00064771"/>
    <w:rsid w:val="00065D1E"/>
    <w:rsid w:val="00083E85"/>
    <w:rsid w:val="00086EFD"/>
    <w:rsid w:val="00087D8A"/>
    <w:rsid w:val="00090CD6"/>
    <w:rsid w:val="00095FDC"/>
    <w:rsid w:val="000A0BEB"/>
    <w:rsid w:val="000A0FBE"/>
    <w:rsid w:val="000A3FB6"/>
    <w:rsid w:val="000A5FB0"/>
    <w:rsid w:val="000B2120"/>
    <w:rsid w:val="000B350E"/>
    <w:rsid w:val="000B587D"/>
    <w:rsid w:val="000B7E90"/>
    <w:rsid w:val="000C0104"/>
    <w:rsid w:val="000C3D19"/>
    <w:rsid w:val="000C4CFD"/>
    <w:rsid w:val="000C58AE"/>
    <w:rsid w:val="000C708F"/>
    <w:rsid w:val="000E0B89"/>
    <w:rsid w:val="000E1CCD"/>
    <w:rsid w:val="000F063A"/>
    <w:rsid w:val="0010299B"/>
    <w:rsid w:val="00105962"/>
    <w:rsid w:val="001066DD"/>
    <w:rsid w:val="001069ED"/>
    <w:rsid w:val="00107609"/>
    <w:rsid w:val="0010762A"/>
    <w:rsid w:val="00107B8B"/>
    <w:rsid w:val="00125DAB"/>
    <w:rsid w:val="001306B6"/>
    <w:rsid w:val="00136AAD"/>
    <w:rsid w:val="001404C1"/>
    <w:rsid w:val="001413D3"/>
    <w:rsid w:val="00144755"/>
    <w:rsid w:val="0015712F"/>
    <w:rsid w:val="00162408"/>
    <w:rsid w:val="00166392"/>
    <w:rsid w:val="00166674"/>
    <w:rsid w:val="00171064"/>
    <w:rsid w:val="0017221C"/>
    <w:rsid w:val="0017498D"/>
    <w:rsid w:val="00180284"/>
    <w:rsid w:val="001835E3"/>
    <w:rsid w:val="0019278E"/>
    <w:rsid w:val="00192EA3"/>
    <w:rsid w:val="001A612E"/>
    <w:rsid w:val="001A7756"/>
    <w:rsid w:val="001B3884"/>
    <w:rsid w:val="001C0976"/>
    <w:rsid w:val="001D3C35"/>
    <w:rsid w:val="001D63CC"/>
    <w:rsid w:val="001E3214"/>
    <w:rsid w:val="001E334F"/>
    <w:rsid w:val="001E5360"/>
    <w:rsid w:val="001E5CF1"/>
    <w:rsid w:val="001E6980"/>
    <w:rsid w:val="001E721F"/>
    <w:rsid w:val="001F0E7E"/>
    <w:rsid w:val="001F0FB6"/>
    <w:rsid w:val="001F1974"/>
    <w:rsid w:val="001F26AC"/>
    <w:rsid w:val="001F561C"/>
    <w:rsid w:val="00207B3C"/>
    <w:rsid w:val="00207DCF"/>
    <w:rsid w:val="002100D1"/>
    <w:rsid w:val="00216257"/>
    <w:rsid w:val="0022007A"/>
    <w:rsid w:val="00221969"/>
    <w:rsid w:val="00235AF3"/>
    <w:rsid w:val="00242EBE"/>
    <w:rsid w:val="00244D65"/>
    <w:rsid w:val="0025211E"/>
    <w:rsid w:val="00253001"/>
    <w:rsid w:val="00262E31"/>
    <w:rsid w:val="00276A4E"/>
    <w:rsid w:val="00277B12"/>
    <w:rsid w:val="0029436F"/>
    <w:rsid w:val="00294F9B"/>
    <w:rsid w:val="00294FB0"/>
    <w:rsid w:val="002B22F5"/>
    <w:rsid w:val="002B3BC1"/>
    <w:rsid w:val="002B3EB4"/>
    <w:rsid w:val="002B430E"/>
    <w:rsid w:val="002C3D27"/>
    <w:rsid w:val="002C5339"/>
    <w:rsid w:val="002C6218"/>
    <w:rsid w:val="002D2E98"/>
    <w:rsid w:val="002E1620"/>
    <w:rsid w:val="002E19BE"/>
    <w:rsid w:val="002E255E"/>
    <w:rsid w:val="002E6B4E"/>
    <w:rsid w:val="002E6E57"/>
    <w:rsid w:val="002F2706"/>
    <w:rsid w:val="00301DDC"/>
    <w:rsid w:val="00302495"/>
    <w:rsid w:val="00302696"/>
    <w:rsid w:val="00303D30"/>
    <w:rsid w:val="00316707"/>
    <w:rsid w:val="003217FE"/>
    <w:rsid w:val="00344F91"/>
    <w:rsid w:val="00345F7E"/>
    <w:rsid w:val="003469F6"/>
    <w:rsid w:val="0034772F"/>
    <w:rsid w:val="00353002"/>
    <w:rsid w:val="00356EF8"/>
    <w:rsid w:val="0036139A"/>
    <w:rsid w:val="00362DA1"/>
    <w:rsid w:val="00372D63"/>
    <w:rsid w:val="0037456A"/>
    <w:rsid w:val="00381020"/>
    <w:rsid w:val="00381ED1"/>
    <w:rsid w:val="00383D70"/>
    <w:rsid w:val="003927EA"/>
    <w:rsid w:val="00392DE2"/>
    <w:rsid w:val="003970FD"/>
    <w:rsid w:val="00397322"/>
    <w:rsid w:val="003A2351"/>
    <w:rsid w:val="003B347A"/>
    <w:rsid w:val="003B3787"/>
    <w:rsid w:val="003C4136"/>
    <w:rsid w:val="003C7F5A"/>
    <w:rsid w:val="003D5A08"/>
    <w:rsid w:val="003E075F"/>
    <w:rsid w:val="003F349D"/>
    <w:rsid w:val="003F629F"/>
    <w:rsid w:val="004017EE"/>
    <w:rsid w:val="00407CB7"/>
    <w:rsid w:val="004128A5"/>
    <w:rsid w:val="0041406E"/>
    <w:rsid w:val="00414AF9"/>
    <w:rsid w:val="004155D1"/>
    <w:rsid w:val="00424E5E"/>
    <w:rsid w:val="00427B6E"/>
    <w:rsid w:val="0043015D"/>
    <w:rsid w:val="004438DD"/>
    <w:rsid w:val="0044461E"/>
    <w:rsid w:val="004465D1"/>
    <w:rsid w:val="0045125E"/>
    <w:rsid w:val="00457687"/>
    <w:rsid w:val="004611E9"/>
    <w:rsid w:val="004624DC"/>
    <w:rsid w:val="00462822"/>
    <w:rsid w:val="0046495A"/>
    <w:rsid w:val="00465B93"/>
    <w:rsid w:val="00466D32"/>
    <w:rsid w:val="00472B8B"/>
    <w:rsid w:val="00473E58"/>
    <w:rsid w:val="004754B0"/>
    <w:rsid w:val="00477D50"/>
    <w:rsid w:val="004852B4"/>
    <w:rsid w:val="00492C98"/>
    <w:rsid w:val="004A6537"/>
    <w:rsid w:val="004A6662"/>
    <w:rsid w:val="004B4884"/>
    <w:rsid w:val="004B6FC3"/>
    <w:rsid w:val="004B7915"/>
    <w:rsid w:val="004C4007"/>
    <w:rsid w:val="004D0D97"/>
    <w:rsid w:val="004D3195"/>
    <w:rsid w:val="004D795A"/>
    <w:rsid w:val="004E3F79"/>
    <w:rsid w:val="004F14D6"/>
    <w:rsid w:val="004F5C91"/>
    <w:rsid w:val="00522611"/>
    <w:rsid w:val="0052280B"/>
    <w:rsid w:val="00527AED"/>
    <w:rsid w:val="00533C26"/>
    <w:rsid w:val="00533CE3"/>
    <w:rsid w:val="005501E5"/>
    <w:rsid w:val="00553C68"/>
    <w:rsid w:val="005554C8"/>
    <w:rsid w:val="005609BD"/>
    <w:rsid w:val="00561F6A"/>
    <w:rsid w:val="005636B8"/>
    <w:rsid w:val="00564AA1"/>
    <w:rsid w:val="005720C6"/>
    <w:rsid w:val="00576550"/>
    <w:rsid w:val="005800FB"/>
    <w:rsid w:val="005811A3"/>
    <w:rsid w:val="00593C63"/>
    <w:rsid w:val="00593FFD"/>
    <w:rsid w:val="005A1D52"/>
    <w:rsid w:val="005A3E40"/>
    <w:rsid w:val="005A7AA3"/>
    <w:rsid w:val="005B4EBC"/>
    <w:rsid w:val="005C1A68"/>
    <w:rsid w:val="005C6EE7"/>
    <w:rsid w:val="005C7999"/>
    <w:rsid w:val="005D5342"/>
    <w:rsid w:val="005D5CE6"/>
    <w:rsid w:val="005F4D0C"/>
    <w:rsid w:val="00605110"/>
    <w:rsid w:val="006069B3"/>
    <w:rsid w:val="00613A65"/>
    <w:rsid w:val="006143CD"/>
    <w:rsid w:val="00615FC1"/>
    <w:rsid w:val="006222CE"/>
    <w:rsid w:val="006224B8"/>
    <w:rsid w:val="00623F67"/>
    <w:rsid w:val="0062484F"/>
    <w:rsid w:val="00625029"/>
    <w:rsid w:val="00631503"/>
    <w:rsid w:val="0063273F"/>
    <w:rsid w:val="006357E7"/>
    <w:rsid w:val="00646EA8"/>
    <w:rsid w:val="00654152"/>
    <w:rsid w:val="00654C0A"/>
    <w:rsid w:val="00654CF5"/>
    <w:rsid w:val="00656470"/>
    <w:rsid w:val="00663228"/>
    <w:rsid w:val="006675AC"/>
    <w:rsid w:val="00671060"/>
    <w:rsid w:val="006712D1"/>
    <w:rsid w:val="00676E9D"/>
    <w:rsid w:val="006775E5"/>
    <w:rsid w:val="00677675"/>
    <w:rsid w:val="006803E9"/>
    <w:rsid w:val="0068056B"/>
    <w:rsid w:val="00682801"/>
    <w:rsid w:val="00691115"/>
    <w:rsid w:val="006A05D6"/>
    <w:rsid w:val="006A1785"/>
    <w:rsid w:val="006B2F29"/>
    <w:rsid w:val="006B3030"/>
    <w:rsid w:val="006B47A8"/>
    <w:rsid w:val="006C0ADB"/>
    <w:rsid w:val="006C110C"/>
    <w:rsid w:val="006D6962"/>
    <w:rsid w:val="006E7BD3"/>
    <w:rsid w:val="006F0EA9"/>
    <w:rsid w:val="006F5298"/>
    <w:rsid w:val="00700FCD"/>
    <w:rsid w:val="007112F8"/>
    <w:rsid w:val="007121B1"/>
    <w:rsid w:val="00712B39"/>
    <w:rsid w:val="00712FAC"/>
    <w:rsid w:val="0071346F"/>
    <w:rsid w:val="00715BD9"/>
    <w:rsid w:val="007167C5"/>
    <w:rsid w:val="00721083"/>
    <w:rsid w:val="007232DA"/>
    <w:rsid w:val="0072358E"/>
    <w:rsid w:val="00730E70"/>
    <w:rsid w:val="00732B06"/>
    <w:rsid w:val="00732DC8"/>
    <w:rsid w:val="00732FEE"/>
    <w:rsid w:val="00744917"/>
    <w:rsid w:val="00747C8E"/>
    <w:rsid w:val="00751258"/>
    <w:rsid w:val="0075128C"/>
    <w:rsid w:val="00752374"/>
    <w:rsid w:val="007529BB"/>
    <w:rsid w:val="00756867"/>
    <w:rsid w:val="00761E58"/>
    <w:rsid w:val="00762139"/>
    <w:rsid w:val="00765A41"/>
    <w:rsid w:val="00773D7C"/>
    <w:rsid w:val="00780267"/>
    <w:rsid w:val="00782033"/>
    <w:rsid w:val="007838DE"/>
    <w:rsid w:val="007856E5"/>
    <w:rsid w:val="00785D9E"/>
    <w:rsid w:val="007911DE"/>
    <w:rsid w:val="00796CE5"/>
    <w:rsid w:val="007A031B"/>
    <w:rsid w:val="007B453E"/>
    <w:rsid w:val="007B77D9"/>
    <w:rsid w:val="007C0DF3"/>
    <w:rsid w:val="007C25C9"/>
    <w:rsid w:val="007C4164"/>
    <w:rsid w:val="007C722A"/>
    <w:rsid w:val="007D2863"/>
    <w:rsid w:val="007D2983"/>
    <w:rsid w:val="007D6941"/>
    <w:rsid w:val="007D7971"/>
    <w:rsid w:val="007E2681"/>
    <w:rsid w:val="007F06BF"/>
    <w:rsid w:val="007F61AB"/>
    <w:rsid w:val="0080034D"/>
    <w:rsid w:val="0080739D"/>
    <w:rsid w:val="00807EEE"/>
    <w:rsid w:val="00812328"/>
    <w:rsid w:val="00812586"/>
    <w:rsid w:val="00817B31"/>
    <w:rsid w:val="00820E4B"/>
    <w:rsid w:val="00820EA8"/>
    <w:rsid w:val="0082209B"/>
    <w:rsid w:val="00825947"/>
    <w:rsid w:val="008271ED"/>
    <w:rsid w:val="00832378"/>
    <w:rsid w:val="00832674"/>
    <w:rsid w:val="008339C6"/>
    <w:rsid w:val="0085034D"/>
    <w:rsid w:val="0085124D"/>
    <w:rsid w:val="00852B92"/>
    <w:rsid w:val="00856EE8"/>
    <w:rsid w:val="0086036E"/>
    <w:rsid w:val="00862541"/>
    <w:rsid w:val="00882D0A"/>
    <w:rsid w:val="008905DD"/>
    <w:rsid w:val="00896ECA"/>
    <w:rsid w:val="008A29CB"/>
    <w:rsid w:val="008A352D"/>
    <w:rsid w:val="008A4B98"/>
    <w:rsid w:val="008A7529"/>
    <w:rsid w:val="008B3C5C"/>
    <w:rsid w:val="008B5C6E"/>
    <w:rsid w:val="008B6A62"/>
    <w:rsid w:val="008C0A2F"/>
    <w:rsid w:val="008C0D46"/>
    <w:rsid w:val="008D1C14"/>
    <w:rsid w:val="008D20A2"/>
    <w:rsid w:val="008D25C8"/>
    <w:rsid w:val="008E51C5"/>
    <w:rsid w:val="008E635B"/>
    <w:rsid w:val="008F07DE"/>
    <w:rsid w:val="008F3B5C"/>
    <w:rsid w:val="008F5FCA"/>
    <w:rsid w:val="009034F5"/>
    <w:rsid w:val="00905B1D"/>
    <w:rsid w:val="00906257"/>
    <w:rsid w:val="00917901"/>
    <w:rsid w:val="00922132"/>
    <w:rsid w:val="00930CF1"/>
    <w:rsid w:val="0093172F"/>
    <w:rsid w:val="009352F5"/>
    <w:rsid w:val="00940B8A"/>
    <w:rsid w:val="00944884"/>
    <w:rsid w:val="00945EB6"/>
    <w:rsid w:val="0094714F"/>
    <w:rsid w:val="00951543"/>
    <w:rsid w:val="009515CF"/>
    <w:rsid w:val="009630C1"/>
    <w:rsid w:val="00966A21"/>
    <w:rsid w:val="00970299"/>
    <w:rsid w:val="009767F0"/>
    <w:rsid w:val="00980BC2"/>
    <w:rsid w:val="00981EE1"/>
    <w:rsid w:val="009837AB"/>
    <w:rsid w:val="009873EC"/>
    <w:rsid w:val="009916C6"/>
    <w:rsid w:val="00991D91"/>
    <w:rsid w:val="00995BD8"/>
    <w:rsid w:val="009A6B35"/>
    <w:rsid w:val="009B31FB"/>
    <w:rsid w:val="009B4C1D"/>
    <w:rsid w:val="009C2F5B"/>
    <w:rsid w:val="009C74A2"/>
    <w:rsid w:val="009D0171"/>
    <w:rsid w:val="009E0C3E"/>
    <w:rsid w:val="009E300F"/>
    <w:rsid w:val="009E7782"/>
    <w:rsid w:val="009E7837"/>
    <w:rsid w:val="009F7C56"/>
    <w:rsid w:val="00A00AD2"/>
    <w:rsid w:val="00A00EB4"/>
    <w:rsid w:val="00A04CD2"/>
    <w:rsid w:val="00A062DE"/>
    <w:rsid w:val="00A11000"/>
    <w:rsid w:val="00A12914"/>
    <w:rsid w:val="00A135D8"/>
    <w:rsid w:val="00A13CFD"/>
    <w:rsid w:val="00A17CA8"/>
    <w:rsid w:val="00A25D3F"/>
    <w:rsid w:val="00A2779F"/>
    <w:rsid w:val="00A30A8E"/>
    <w:rsid w:val="00A310D2"/>
    <w:rsid w:val="00A312AC"/>
    <w:rsid w:val="00A44E22"/>
    <w:rsid w:val="00A45FDE"/>
    <w:rsid w:val="00A60AA1"/>
    <w:rsid w:val="00A61881"/>
    <w:rsid w:val="00A70AB8"/>
    <w:rsid w:val="00A751D2"/>
    <w:rsid w:val="00A75E62"/>
    <w:rsid w:val="00A77287"/>
    <w:rsid w:val="00A77B95"/>
    <w:rsid w:val="00A81F9C"/>
    <w:rsid w:val="00A94730"/>
    <w:rsid w:val="00A95DE1"/>
    <w:rsid w:val="00A97377"/>
    <w:rsid w:val="00AA11BE"/>
    <w:rsid w:val="00AB15E3"/>
    <w:rsid w:val="00AC08D8"/>
    <w:rsid w:val="00AC6121"/>
    <w:rsid w:val="00AD0B1A"/>
    <w:rsid w:val="00AE0A65"/>
    <w:rsid w:val="00AE35F5"/>
    <w:rsid w:val="00AF4B31"/>
    <w:rsid w:val="00AF4D8B"/>
    <w:rsid w:val="00B0198C"/>
    <w:rsid w:val="00B032A9"/>
    <w:rsid w:val="00B0677D"/>
    <w:rsid w:val="00B2015D"/>
    <w:rsid w:val="00B21C66"/>
    <w:rsid w:val="00B2305A"/>
    <w:rsid w:val="00B23B40"/>
    <w:rsid w:val="00B23E8A"/>
    <w:rsid w:val="00B2487E"/>
    <w:rsid w:val="00B25C7C"/>
    <w:rsid w:val="00B2638D"/>
    <w:rsid w:val="00B306FE"/>
    <w:rsid w:val="00B3493B"/>
    <w:rsid w:val="00B36216"/>
    <w:rsid w:val="00B5201A"/>
    <w:rsid w:val="00B56B2B"/>
    <w:rsid w:val="00B62FFF"/>
    <w:rsid w:val="00B657F5"/>
    <w:rsid w:val="00B67C7E"/>
    <w:rsid w:val="00B73B46"/>
    <w:rsid w:val="00B73D53"/>
    <w:rsid w:val="00B751D3"/>
    <w:rsid w:val="00B75460"/>
    <w:rsid w:val="00B8326F"/>
    <w:rsid w:val="00B90026"/>
    <w:rsid w:val="00B927A9"/>
    <w:rsid w:val="00B92D85"/>
    <w:rsid w:val="00B94CBD"/>
    <w:rsid w:val="00B950E2"/>
    <w:rsid w:val="00B9627E"/>
    <w:rsid w:val="00BA26D3"/>
    <w:rsid w:val="00BA7E9A"/>
    <w:rsid w:val="00BB36CB"/>
    <w:rsid w:val="00BB56F0"/>
    <w:rsid w:val="00BB67FA"/>
    <w:rsid w:val="00BC0BB1"/>
    <w:rsid w:val="00BC3377"/>
    <w:rsid w:val="00BC567F"/>
    <w:rsid w:val="00BC63B7"/>
    <w:rsid w:val="00BE2207"/>
    <w:rsid w:val="00BE6FA2"/>
    <w:rsid w:val="00BE7AEE"/>
    <w:rsid w:val="00BF6058"/>
    <w:rsid w:val="00C00380"/>
    <w:rsid w:val="00C05DFD"/>
    <w:rsid w:val="00C06416"/>
    <w:rsid w:val="00C10A5B"/>
    <w:rsid w:val="00C120F4"/>
    <w:rsid w:val="00C12DDD"/>
    <w:rsid w:val="00C2342F"/>
    <w:rsid w:val="00C249D1"/>
    <w:rsid w:val="00C24FA4"/>
    <w:rsid w:val="00C268BA"/>
    <w:rsid w:val="00C275A4"/>
    <w:rsid w:val="00C30202"/>
    <w:rsid w:val="00C33253"/>
    <w:rsid w:val="00C42320"/>
    <w:rsid w:val="00C43EF8"/>
    <w:rsid w:val="00C516FA"/>
    <w:rsid w:val="00C51AF9"/>
    <w:rsid w:val="00C63AA4"/>
    <w:rsid w:val="00C652D7"/>
    <w:rsid w:val="00C704F1"/>
    <w:rsid w:val="00C738BA"/>
    <w:rsid w:val="00C77C48"/>
    <w:rsid w:val="00C815F0"/>
    <w:rsid w:val="00C82251"/>
    <w:rsid w:val="00C8282F"/>
    <w:rsid w:val="00C86743"/>
    <w:rsid w:val="00C87B02"/>
    <w:rsid w:val="00C91566"/>
    <w:rsid w:val="00C96EF5"/>
    <w:rsid w:val="00CA009B"/>
    <w:rsid w:val="00CA0C43"/>
    <w:rsid w:val="00CA2B08"/>
    <w:rsid w:val="00CA5850"/>
    <w:rsid w:val="00CA6B63"/>
    <w:rsid w:val="00CA74CA"/>
    <w:rsid w:val="00CB1043"/>
    <w:rsid w:val="00CB1B6B"/>
    <w:rsid w:val="00CB737A"/>
    <w:rsid w:val="00CB7E59"/>
    <w:rsid w:val="00CC1E76"/>
    <w:rsid w:val="00CC549B"/>
    <w:rsid w:val="00CC6487"/>
    <w:rsid w:val="00CD02E9"/>
    <w:rsid w:val="00CD6B3A"/>
    <w:rsid w:val="00CD6E7D"/>
    <w:rsid w:val="00CE1344"/>
    <w:rsid w:val="00CE2338"/>
    <w:rsid w:val="00D00465"/>
    <w:rsid w:val="00D01FEA"/>
    <w:rsid w:val="00D060CD"/>
    <w:rsid w:val="00D127C8"/>
    <w:rsid w:val="00D13B73"/>
    <w:rsid w:val="00D149FC"/>
    <w:rsid w:val="00D1520A"/>
    <w:rsid w:val="00D20E23"/>
    <w:rsid w:val="00D21390"/>
    <w:rsid w:val="00D23AA5"/>
    <w:rsid w:val="00D23D90"/>
    <w:rsid w:val="00D25FDB"/>
    <w:rsid w:val="00D3363C"/>
    <w:rsid w:val="00D35394"/>
    <w:rsid w:val="00D4100C"/>
    <w:rsid w:val="00D5662D"/>
    <w:rsid w:val="00D60A7E"/>
    <w:rsid w:val="00D61147"/>
    <w:rsid w:val="00D62380"/>
    <w:rsid w:val="00D626B1"/>
    <w:rsid w:val="00D660B5"/>
    <w:rsid w:val="00D72A47"/>
    <w:rsid w:val="00D75578"/>
    <w:rsid w:val="00D85582"/>
    <w:rsid w:val="00D95289"/>
    <w:rsid w:val="00DA39F0"/>
    <w:rsid w:val="00DA7C06"/>
    <w:rsid w:val="00DB00C7"/>
    <w:rsid w:val="00DB0416"/>
    <w:rsid w:val="00DB2F00"/>
    <w:rsid w:val="00DB3BFA"/>
    <w:rsid w:val="00DB55F0"/>
    <w:rsid w:val="00DB63A2"/>
    <w:rsid w:val="00DB6D73"/>
    <w:rsid w:val="00DC3EAB"/>
    <w:rsid w:val="00DC5341"/>
    <w:rsid w:val="00DD031E"/>
    <w:rsid w:val="00DD04EC"/>
    <w:rsid w:val="00DE44FF"/>
    <w:rsid w:val="00DF0D8C"/>
    <w:rsid w:val="00DF4FEA"/>
    <w:rsid w:val="00DF7981"/>
    <w:rsid w:val="00E00249"/>
    <w:rsid w:val="00E05982"/>
    <w:rsid w:val="00E10B21"/>
    <w:rsid w:val="00E22095"/>
    <w:rsid w:val="00E23AD3"/>
    <w:rsid w:val="00E2752C"/>
    <w:rsid w:val="00E278E1"/>
    <w:rsid w:val="00E31E11"/>
    <w:rsid w:val="00E355CD"/>
    <w:rsid w:val="00E42BC3"/>
    <w:rsid w:val="00E451E2"/>
    <w:rsid w:val="00E45C1A"/>
    <w:rsid w:val="00E50307"/>
    <w:rsid w:val="00E56F14"/>
    <w:rsid w:val="00E62FAF"/>
    <w:rsid w:val="00E66827"/>
    <w:rsid w:val="00E72C5B"/>
    <w:rsid w:val="00E7520B"/>
    <w:rsid w:val="00E85F4C"/>
    <w:rsid w:val="00E86E3E"/>
    <w:rsid w:val="00E87B40"/>
    <w:rsid w:val="00E90282"/>
    <w:rsid w:val="00E905BB"/>
    <w:rsid w:val="00E90935"/>
    <w:rsid w:val="00E91603"/>
    <w:rsid w:val="00E92EB7"/>
    <w:rsid w:val="00E956AC"/>
    <w:rsid w:val="00EA02CB"/>
    <w:rsid w:val="00EA3E1B"/>
    <w:rsid w:val="00EA7100"/>
    <w:rsid w:val="00EB0D0A"/>
    <w:rsid w:val="00EB5267"/>
    <w:rsid w:val="00EB6FED"/>
    <w:rsid w:val="00EC1C37"/>
    <w:rsid w:val="00EC5E47"/>
    <w:rsid w:val="00EC7113"/>
    <w:rsid w:val="00EC799F"/>
    <w:rsid w:val="00ED2AF9"/>
    <w:rsid w:val="00ED6A38"/>
    <w:rsid w:val="00EE1F57"/>
    <w:rsid w:val="00EE4231"/>
    <w:rsid w:val="00EF1C26"/>
    <w:rsid w:val="00EF3365"/>
    <w:rsid w:val="00EF3A82"/>
    <w:rsid w:val="00EF4962"/>
    <w:rsid w:val="00EF4A22"/>
    <w:rsid w:val="00EF57A7"/>
    <w:rsid w:val="00EF62D9"/>
    <w:rsid w:val="00EF6EAC"/>
    <w:rsid w:val="00F02761"/>
    <w:rsid w:val="00F0557B"/>
    <w:rsid w:val="00F05775"/>
    <w:rsid w:val="00F05DBB"/>
    <w:rsid w:val="00F06B1D"/>
    <w:rsid w:val="00F071DF"/>
    <w:rsid w:val="00F14736"/>
    <w:rsid w:val="00F14A82"/>
    <w:rsid w:val="00F20FE8"/>
    <w:rsid w:val="00F35919"/>
    <w:rsid w:val="00F44F02"/>
    <w:rsid w:val="00F45DAA"/>
    <w:rsid w:val="00F5673B"/>
    <w:rsid w:val="00F60916"/>
    <w:rsid w:val="00F6325F"/>
    <w:rsid w:val="00F70A14"/>
    <w:rsid w:val="00F72470"/>
    <w:rsid w:val="00F81505"/>
    <w:rsid w:val="00F83E54"/>
    <w:rsid w:val="00F85896"/>
    <w:rsid w:val="00F85BE0"/>
    <w:rsid w:val="00F8711F"/>
    <w:rsid w:val="00F877C3"/>
    <w:rsid w:val="00F90215"/>
    <w:rsid w:val="00F93141"/>
    <w:rsid w:val="00F951DB"/>
    <w:rsid w:val="00F961CE"/>
    <w:rsid w:val="00FA403F"/>
    <w:rsid w:val="00FA4A87"/>
    <w:rsid w:val="00FA7144"/>
    <w:rsid w:val="00FA7C42"/>
    <w:rsid w:val="00FB4956"/>
    <w:rsid w:val="00FC5B00"/>
    <w:rsid w:val="00FC7DCF"/>
    <w:rsid w:val="00FD047C"/>
    <w:rsid w:val="00FD1DD8"/>
    <w:rsid w:val="00FD270C"/>
    <w:rsid w:val="00FD4849"/>
    <w:rsid w:val="00FD5ACE"/>
    <w:rsid w:val="00FE640F"/>
    <w:rsid w:val="00FE7058"/>
    <w:rsid w:val="00FF1BAE"/>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F787FC"/>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Ttulo1">
    <w:name w:val="heading 1"/>
    <w:basedOn w:val="Normal"/>
    <w:next w:val="Normal"/>
    <w:link w:val="Ttulo1Car"/>
    <w:qFormat/>
    <w:rsid w:val="00362DA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semiHidden/>
    <w:unhideWhenUsed/>
    <w:qFormat/>
    <w:rsid w:val="00561F6A"/>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 w:type="character" w:customStyle="1" w:styleId="Ttulo1Car">
    <w:name w:val="Título 1 Car"/>
    <w:basedOn w:val="Fuentedeprrafopredeter"/>
    <w:link w:val="Ttulo1"/>
    <w:rsid w:val="00362DA1"/>
    <w:rPr>
      <w:rFonts w:asciiTheme="majorHAnsi" w:eastAsiaTheme="majorEastAsia" w:hAnsiTheme="majorHAnsi" w:cstheme="majorBidi"/>
      <w:color w:val="365F91" w:themeColor="accent1" w:themeShade="BF"/>
      <w:sz w:val="32"/>
      <w:szCs w:val="32"/>
      <w:lang w:eastAsia="es-ES"/>
    </w:rPr>
  </w:style>
  <w:style w:type="character" w:customStyle="1" w:styleId="normaltextrun">
    <w:name w:val="normaltextrun"/>
    <w:basedOn w:val="Fuentedeprrafopredeter"/>
    <w:rsid w:val="00277B12"/>
  </w:style>
  <w:style w:type="character" w:customStyle="1" w:styleId="eop">
    <w:name w:val="eop"/>
    <w:basedOn w:val="Fuentedeprrafopredeter"/>
    <w:rsid w:val="00277B12"/>
  </w:style>
  <w:style w:type="paragraph" w:styleId="Ttulo">
    <w:name w:val="Title"/>
    <w:basedOn w:val="Normal"/>
    <w:next w:val="Normal"/>
    <w:link w:val="TtuloCar"/>
    <w:qFormat/>
    <w:rsid w:val="0081258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812586"/>
    <w:rPr>
      <w:rFonts w:asciiTheme="majorHAnsi" w:eastAsiaTheme="majorEastAsia" w:hAnsiTheme="majorHAnsi" w:cstheme="majorBidi"/>
      <w:spacing w:val="-10"/>
      <w:kern w:val="28"/>
      <w:sz w:val="56"/>
      <w:szCs w:val="56"/>
      <w:lang w:eastAsia="es-ES"/>
    </w:rPr>
  </w:style>
  <w:style w:type="table" w:styleId="Tablaconcuadrcula">
    <w:name w:val="Table Grid"/>
    <w:basedOn w:val="Tablanormal"/>
    <w:rsid w:val="00B24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B350E"/>
    <w:rPr>
      <w:color w:val="605E5C"/>
      <w:shd w:val="clear" w:color="auto" w:fill="E1DFDD"/>
    </w:rPr>
  </w:style>
  <w:style w:type="character" w:customStyle="1" w:styleId="Ttulo3Car">
    <w:name w:val="Título 3 Car"/>
    <w:basedOn w:val="Fuentedeprrafopredeter"/>
    <w:link w:val="Ttulo3"/>
    <w:semiHidden/>
    <w:rsid w:val="00561F6A"/>
    <w:rPr>
      <w:rFonts w:asciiTheme="majorHAnsi" w:eastAsiaTheme="majorEastAsia" w:hAnsiTheme="majorHAnsi" w:cstheme="majorBidi"/>
      <w:color w:val="243F60"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495149675">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747119386">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eh.edu.mx/scige/boletin/prepa3/n4/p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E0DCE-AFBC-41E1-AD01-F35A02BB6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444</Words>
  <Characters>2443</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Secretaria de Educacion Publica</Company>
  <LinksUpToDate>false</LinksUpToDate>
  <CharactersWithSpaces>2882</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Alexis Zambrano</cp:lastModifiedBy>
  <cp:revision>4</cp:revision>
  <cp:lastPrinted>2021-01-07T15:34:00Z</cp:lastPrinted>
  <dcterms:created xsi:type="dcterms:W3CDTF">2023-11-16T18:08:00Z</dcterms:created>
  <dcterms:modified xsi:type="dcterms:W3CDTF">2023-11-17T04:43:00Z</dcterms:modified>
</cp:coreProperties>
</file>