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4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2992"/>
        <w:gridCol w:w="948"/>
        <w:gridCol w:w="2029"/>
        <w:gridCol w:w="29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</w:rPr>
              <w:t>Date</w:t>
            </w:r>
          </w:p>
        </w:tc>
        <w:tc>
          <w:tcPr>
            <w:tcW w:w="299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Project/Customer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BDx_CGK4_JAH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Inspector</w:t>
            </w:r>
          </w:p>
        </w:tc>
        <w:tc>
          <w:tcPr>
            <w:tcW w:w="299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Product Name</w:t>
            </w:r>
          </w:p>
        </w:tc>
        <w:tc>
          <w:tcPr>
            <w:tcW w:w="29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Containment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tabs>
                <w:tab w:val="left" w:pos="881"/>
                <w:tab w:val="left" w:pos="1092"/>
              </w:tabs>
              <w:spacing w:after="0" w:line="240" w:lineRule="auto"/>
              <w:ind w:left="174" w:right="-182" w:hanging="174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                 SN. </w:t>
            </w: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Product</w:t>
            </w:r>
          </w:p>
        </w:tc>
        <w:tc>
          <w:tcPr>
            <w:tcW w:w="29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left="174" w:right="-182" w:hanging="174"/>
              <w:rPr>
                <w:rFonts w:ascii="Times New Roman" w:hAnsi="Times New Roman" w:eastAsia="Times New Roman" w:cs="Times New Roman"/>
                <w:b/>
              </w:rPr>
            </w:pPr>
          </w:p>
        </w:tc>
      </w:tr>
    </w:tbl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tbl>
      <w:tblPr>
        <w:tblStyle w:val="16"/>
        <w:tblW w:w="10518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"/>
        <w:gridCol w:w="2234"/>
        <w:gridCol w:w="3877"/>
        <w:gridCol w:w="710"/>
        <w:gridCol w:w="675"/>
        <w:gridCol w:w="639"/>
        <w:gridCol w:w="20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2F5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  <w:ind w:left="284"/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  <w:t>1</w:t>
            </w:r>
          </w:p>
        </w:tc>
        <w:tc>
          <w:tcPr>
            <w:tcW w:w="10224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2F549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  <w:t>Technical Specification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Item Check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Detail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Remark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Dimension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20" w:leftChars="100" w:firstLine="0" w:firstLineChars="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H 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</w:rPr>
              <w:t>……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………………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) × W 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</w:rPr>
              <w:t>………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……….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</w:rPr>
              <w:t>.....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) × D 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</w:rPr>
              <w:t>…......…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val="en-US"/>
              </w:rPr>
              <w:t>………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</w:rPr>
              <w:t>..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) mm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Material Type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20" w:leftChars="100" w:firstLine="0" w:firstLineChars="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SPCC / SS / Alum / Galvalum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Material Thickness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20" w:leftChars="100" w:firstLine="0" w:firstLineChars="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</w:rPr>
              <w:t>……..…...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) mm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Coating Type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20" w:leftChars="100" w:firstLine="0" w:firstLineChars="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Texture / Glossy / Semi Glossy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Color Type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220" w:leftChars="100" w:firstLine="0" w:firstLineChars="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Black Shandy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202124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0"/>
                <w:szCs w:val="20"/>
                <w:highlight w:val="white"/>
              </w:rPr>
              <w:t>Rack server QTY</w:t>
            </w:r>
          </w:p>
        </w:tc>
        <w:tc>
          <w:tcPr>
            <w:tcW w:w="59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</w:pPr>
          </w:p>
        </w:tc>
        <w:tc>
          <w:tcPr>
            <w:tcW w:w="10224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2F5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</w:pPr>
          </w:p>
        </w:tc>
        <w:tc>
          <w:tcPr>
            <w:tcW w:w="10224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2F549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  <w:szCs w:val="20"/>
              </w:rPr>
              <w:t>Visual Check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</w:rPr>
              <w:t xml:space="preserve">item check </w:t>
            </w:r>
          </w:p>
        </w:tc>
        <w:tc>
          <w:tcPr>
            <w:tcW w:w="3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</w:rPr>
              <w:t>Detail</w:t>
            </w:r>
          </w:p>
        </w:tc>
        <w:tc>
          <w:tcPr>
            <w:tcW w:w="202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Result</w:t>
            </w:r>
          </w:p>
        </w:tc>
        <w:tc>
          <w:tcPr>
            <w:tcW w:w="208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Remark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eastAsia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lang w:val="en-US"/>
              </w:rPr>
              <w:t>OK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eastAsia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lang w:val="en-US"/>
              </w:rPr>
              <w:t>NG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eastAsia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lang w:val="en-US"/>
              </w:rPr>
              <w:t>N/A</w:t>
            </w:r>
          </w:p>
        </w:tc>
        <w:tc>
          <w:tcPr>
            <w:tcW w:w="208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Dent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No Dents On The Panel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Scratch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No Scratch On The Panel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Spatter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No Spatter On The Panel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Missing Parts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No Missing Part 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Installation Part Not Wrong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Bolt – Nut – Screw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According To Specification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Plate Washer &amp; Spring Washer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ind w:left="158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Tightness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Noto Sans Symbols" w:hAnsi="Noto Sans Symbols" w:eastAsia="Noto Sans Symbols" w:cs="Noto Sans Symbols"/>
                <w:color w:val="000000"/>
                <w:sz w:val="28"/>
                <w:szCs w:val="28"/>
              </w:rPr>
              <w:t>⬜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br w:type="page"/>
      </w:r>
    </w:p>
    <w:tbl>
      <w:tblPr>
        <w:tblStyle w:val="9"/>
        <w:tblW w:w="1052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5218"/>
        <w:gridCol w:w="540"/>
        <w:gridCol w:w="486"/>
        <w:gridCol w:w="699"/>
        <w:gridCol w:w="19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52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305496"/>
            <w:noWrap/>
            <w:vAlign w:val="center"/>
          </w:tcPr>
          <w:p>
            <w:pPr>
              <w:spacing w:after="0" w:line="240" w:lineRule="auto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Function Check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 xml:space="preserve">item check </w:t>
            </w:r>
          </w:p>
        </w:tc>
        <w:tc>
          <w:tcPr>
            <w:tcW w:w="521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Detail</w:t>
            </w:r>
          </w:p>
        </w:tc>
        <w:tc>
          <w:tcPr>
            <w:tcW w:w="172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196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  <w:t>Remark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52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  <w:t>OK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  <w:t>NG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96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Door Control Front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Open Door Front with button exit front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Open Door Front with Software Control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Cannot Close while any object between door sliding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During Close process, Auto open while any object 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insert between door sliding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Enable/Disable Always open Front Door with Software Control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Button Emergency for Cut OFF Power Front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Door Control Rear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Open Door Rear with button exit rear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Open Door Rear with Software Control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Cannot Close while any object between door sliding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During Close process, Auto open while any object 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insert between door sliding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Enable/Disable Always open Door Rear with Software Control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Button Emergency for Cut OFF Power Door Rear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Emergency System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The Way to Triggered Active Emergency System :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Button Emergency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Smoke Detector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Actice Relay FSS on Box juction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4. Temperature above value upper threshold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Containment will do this while Emergency is Activated: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Auto Open Ceiilling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Auto Open Front Door. and always open during emergency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Auto Open Rear Door. and always open during emergency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4. Pilot Buzzer and Lamp ON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5. LED Light ON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Containment will do this while Emergency is De-activated: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while emergency OFF/ De-activated, will be delay about 10s-15s 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before containtment do this: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Can Close Ceiilling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Auto Close Front Door. and always open during emergency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Auto Close Rear Door. and always open during emergency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4. Pilot Buzzer and Lamp OFF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LED System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Auto turn On while front door open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Auto turn On while any movement detection inside Containment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Keep Turn On if any movement iniside Containment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Time delay control LED can be set on Hardware Motion Sensor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Auto turn off while there is no movement and no open front door 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during time delay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Software System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Dashboard Realtime update based sensor on Containment, 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this is variable must be check on Dashboard Containment: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Front Door Status (Open/Close)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Rear Door Status (Open/Close)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Ceilling Status (Open/Close)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4, Emergency Status (ON/OFF)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5. Emergency Button (ON/OFF)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6. Emergency Smoke Detector (ON/OFF)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7. Emergency FSS (ON/OFF)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8. Emergency Temp (ON/OFF)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9. Last Pooling SNMP (data last poolling snmp)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10. Data All Temperature humidity Sensor Per Rack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Software can Control Containment from Display/Monitor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Open Front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Open Rear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Enable Always Open Front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4. Disable Always Open Front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5. Enable Always Open Rear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6. Disable Always Open Rear Door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7. Open Ceiiling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8. Close Ceiiling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Software User Management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Register User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Delete User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Register Card user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4. Delete Card User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5. Register Finger User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6. Delete Finger User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Software LOG Management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  <w:bookmarkStart w:id="2" w:name="_GoBack"/>
            <w:bookmarkEnd w:id="2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Log Entry Containment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Log Alarmt Containment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Software Setting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Setting IP Containment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Setting SNMP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3. Setting Temperature Threshold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>Sofware Access: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1. Display Monitor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2. Web UI Based IP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Acces Control  Front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 open Front Door with register Finger/Card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Acces Control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Rear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 open Rear Door with register Finger/Card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SNMP System</w:t>
            </w: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 Read all Status by SNMP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 Read Log entry Containment By SNMP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Can Read Log Alarm By SNMP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Noto Sans Symbols" w:hAnsi="Noto Sans Symbols" w:eastAsia="Times New Roman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eastAsia="Times New Roman" w:cs="Segoe UI Emoji"/>
                <w:color w:val="000000"/>
                <w:sz w:val="18"/>
                <w:szCs w:val="18"/>
              </w:rPr>
              <w:t>⬜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</w:tbl>
    <w:p>
      <w:p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tbl>
      <w:tblPr>
        <w:tblStyle w:val="17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"/>
        <w:gridCol w:w="100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shd w:val="clear" w:color="auto" w:fill="30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FFFFFF"/>
              </w:rPr>
            </w:pPr>
          </w:p>
        </w:tc>
        <w:tc>
          <w:tcPr>
            <w:tcW w:w="10049" w:type="dxa"/>
            <w:shd w:val="clear" w:color="auto" w:fill="30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>Notes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tcBorders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  <w:tc>
          <w:tcPr>
            <w:tcW w:w="10049" w:type="dxa"/>
            <w:tcBorders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  <w:tc>
          <w:tcPr>
            <w:tcW w:w="1004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firstLine="220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  <w:tc>
          <w:tcPr>
            <w:tcW w:w="1004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ind w:firstLine="220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tcBorders>
              <w:top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  <w:tc>
          <w:tcPr>
            <w:tcW w:w="10049" w:type="dxa"/>
            <w:tcBorders>
              <w:top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FFFFFF"/>
              </w:rPr>
            </w:pPr>
          </w:p>
        </w:tc>
        <w:tc>
          <w:tcPr>
            <w:tcW w:w="10049" w:type="dxa"/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>Legend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tcBorders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 </w:t>
            </w:r>
          </w:p>
        </w:tc>
        <w:tc>
          <w:tcPr>
            <w:tcW w:w="10049" w:type="dxa"/>
            <w:tcBorders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OK           : Conform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</w:p>
        </w:tc>
        <w:tc>
          <w:tcPr>
            <w:tcW w:w="1004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NG           : Not Good</w:t>
            </w:r>
          </w:p>
        </w:tc>
      </w:tr>
    </w:tbl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after="0"/>
        <w:rPr>
          <w:rFonts w:ascii="Times New Roman" w:hAnsi="Times New Roman" w:eastAsia="Times New Roman" w:cs="Times New Roman"/>
          <w:sz w:val="20"/>
          <w:szCs w:val="20"/>
        </w:rPr>
      </w:pPr>
    </w:p>
    <w:tbl>
      <w:tblPr>
        <w:tblStyle w:val="18"/>
        <w:tblW w:w="105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9"/>
        <w:gridCol w:w="3570"/>
        <w:gridCol w:w="33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Tested By,</w:t>
            </w: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hint="default"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85725</wp:posOffset>
                      </wp:positionV>
                      <wp:extent cx="1828800" cy="5080"/>
                      <wp:effectExtent l="0" t="12700" r="0" b="1270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575310" y="5295265"/>
                                <a:ext cx="1828800" cy="50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21.3pt;margin-top:6.75pt;height:0.4pt;width:144pt;z-index:251659264;mso-width-relative:page;mso-height-relative:page;" filled="f" stroked="t" coordsize="21600,21600" o:gfxdata="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eQp7NQAAAAIAQAADwAAAAAA&#10;AAABACAAAAAiAAAAZHJzL2Rvd25yZXYueG1sUEsBAhQAFAAAAAgAh07iQOtIsa3eAQAAtgMAAA4A&#10;AAAAAAAAAQAgAAAAIwEAAGRycy9lMm9Eb2MueG1sUEsFBgAAAAAGAAYAWQEAAHMFAAAAAA==&#10;">
                      <v:fill on="f" focussize="0,0"/>
                      <v:stroke weight="2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Witness By,</w:t>
            </w: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95250</wp:posOffset>
                      </wp:positionV>
                      <wp:extent cx="1828800" cy="5080"/>
                      <wp:effectExtent l="0" t="12700" r="0" b="1270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28800" cy="50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19.35pt;margin-top:7.5pt;height:0.4pt;width:144pt;z-index:251660288;mso-width-relative:page;mso-height-relative:page;" filled="f" stroked="t" coordsize="21600,21600" o:gfxdata="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6gfI80wAAAAgBAAAPAAAAAAAAAAEAIAAAACIAAABk&#10;cnMvZG93bnJldi54bWxQSwECFAAUAAAACACHTuJAzrlH6tIBAACrAwAADgAAAAAAAAABACAAAAAi&#10;AQAAZHJzL2Uyb0RvYy54bWxQSwUGAAAAAAYABgBZAQAAZgUAAAAA&#10;">
                      <v:fill on="f" focussize="0,0"/>
                      <v:stroke weight="2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lang w:val="en-US"/>
              </w:rPr>
              <w:t>Approved</w:t>
            </w: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 xml:space="preserve"> By,</w:t>
            </w: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  <w:p>
            <w:pPr>
              <w:spacing w:after="0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76200</wp:posOffset>
                      </wp:positionV>
                      <wp:extent cx="1828800" cy="5080"/>
                      <wp:effectExtent l="0" t="12700" r="0" b="1270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28800" cy="50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18.6pt;margin-top:6pt;height:0.4pt;width:144pt;z-index:251661312;mso-width-relative:page;mso-height-relative:page;" filled="f" stroked="t" coordsize="21600,21600" o:gfxdata="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+ZPmm1AAAAAgBAAAPAAAAAAAAAAEAIAAAACIAAABk&#10;cnMvZG93bnJldi54bWxQSwECFAAUAAAACACHTuJArna4btEBAACrAwAADgAAAAAAAAABACAAAAAj&#10;AQAAZHJzL2Uyb0RvYy54bWxQSwUGAAAAAAYABgBZAQAAZgUAAAAA&#10;">
                      <v:fill on="f" focussize="0,0"/>
                      <v:stroke weight="2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431" w:footer="431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single" w:color="000000" w:sz="4" w:space="1"/>
        <w:right w:val="none" w:color="auto" w:sz="0" w:space="0"/>
        <w:between w:val="none" w:color="auto" w:sz="0" w:space="0"/>
      </w:pBdr>
      <w:spacing w:after="0" w:line="240" w:lineRule="auto"/>
      <w:jc w:val="right"/>
      <w:rPr>
        <w:rFonts w:ascii="Times New Roman" w:hAnsi="Times New Roman" w:eastAsia="Times New Roman" w:cs="Times New Roman"/>
        <w:b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>1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>2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end"/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  <w:rPr>
        <w:color w:val="000000"/>
      </w:rPr>
    </w:pPr>
  </w:p>
  <w:tbl>
    <w:tblPr>
      <w:tblStyle w:val="19"/>
      <w:tblW w:w="10490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49"/>
      <w:gridCol w:w="4986"/>
      <w:gridCol w:w="2755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44" w:hRule="atLeast"/>
      </w:trPr>
      <w:tc>
        <w:tcPr>
          <w:tcW w:w="2749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drawing>
              <wp:inline distT="0" distB="0" distL="0" distR="0">
                <wp:extent cx="1608455" cy="5334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8599" cy="533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sz w:val="32"/>
              <w:szCs w:val="32"/>
            </w:rPr>
            <w:t>Containment Inspection</w:t>
          </w:r>
        </w:p>
      </w:tc>
      <w:tc>
        <w:tcPr>
          <w:tcW w:w="275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b/>
              <w:sz w:val="20"/>
              <w:szCs w:val="20"/>
            </w:rPr>
            <w:t>Quality Department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73" w:hRule="atLeast"/>
      </w:trPr>
      <w:tc>
        <w:tcPr>
          <w:tcW w:w="2749" w:type="dxa"/>
          <w:vMerge w:val="continue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76" w:lineRule="auto"/>
            <w:rPr>
              <w:rFonts w:ascii="Times New Roman" w:hAnsi="Times New Roman" w:eastAsia="Times New Roman" w:cs="Times New Roman"/>
              <w:b/>
              <w:sz w:val="18"/>
              <w:szCs w:val="18"/>
            </w:rPr>
          </w:pPr>
        </w:p>
      </w:tc>
      <w:tc>
        <w:tcPr>
          <w:tcW w:w="4986" w:type="dxa"/>
          <w:vMerge w:val="continue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76" w:lineRule="auto"/>
            <w:rPr>
              <w:rFonts w:ascii="Times New Roman" w:hAnsi="Times New Roman" w:eastAsia="Times New Roman" w:cs="Times New Roman"/>
              <w:b/>
              <w:sz w:val="18"/>
              <w:szCs w:val="18"/>
            </w:rPr>
          </w:pPr>
        </w:p>
      </w:tc>
      <w:tc>
        <w:tcPr>
          <w:tcW w:w="275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b/>
              <w:sz w:val="18"/>
              <w:szCs w:val="18"/>
            </w:rPr>
          </w:pPr>
          <w:bookmarkStart w:id="1" w:name="_heading=h.30j0zll" w:colFirst="0" w:colLast="0"/>
          <w:bookmarkEnd w:id="1"/>
        </w:p>
      </w:tc>
    </w:tr>
  </w:tbl>
  <w:p>
    <w:pPr>
      <w:pBdr>
        <w:top w:val="none" w:color="auto" w:sz="0" w:space="0"/>
        <w:left w:val="none" w:color="auto" w:sz="0" w:space="0"/>
        <w:bottom w:val="single" w:color="000000" w:sz="4" w:space="1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52F"/>
    <w:rsid w:val="00003A47"/>
    <w:rsid w:val="00070822"/>
    <w:rsid w:val="0008752F"/>
    <w:rsid w:val="00123999"/>
    <w:rsid w:val="00372DBE"/>
    <w:rsid w:val="003D6942"/>
    <w:rsid w:val="004D2CA0"/>
    <w:rsid w:val="00765855"/>
    <w:rsid w:val="008464C5"/>
    <w:rsid w:val="008F6F5A"/>
    <w:rsid w:val="009A15E2"/>
    <w:rsid w:val="00BD575E"/>
    <w:rsid w:val="00D26C5D"/>
    <w:rsid w:val="00D75D0E"/>
    <w:rsid w:val="00E63BB5"/>
    <w:rsid w:val="00EF73A7"/>
    <w:rsid w:val="09691E5A"/>
    <w:rsid w:val="122D55DE"/>
    <w:rsid w:val="35A929F5"/>
    <w:rsid w:val="411D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left w:w="108" w:type="dxa"/>
        <w:right w:w="108" w:type="dxa"/>
      </w:tblCellMar>
    </w:tblPr>
  </w:style>
  <w:style w:type="table" w:customStyle="1" w:styleId="16">
    <w:name w:val="_Style 13"/>
    <w:basedOn w:val="14"/>
    <w:qFormat/>
    <w:uiPriority w:val="0"/>
  </w:style>
  <w:style w:type="table" w:customStyle="1" w:styleId="17">
    <w:name w:val="_Style 14"/>
    <w:basedOn w:val="14"/>
    <w:qFormat/>
    <w:uiPriority w:val="0"/>
    <w:tblPr>
      <w:tblCellMar>
        <w:left w:w="108" w:type="dxa"/>
        <w:right w:w="108" w:type="dxa"/>
      </w:tblCellMar>
    </w:tblPr>
  </w:style>
  <w:style w:type="table" w:customStyle="1" w:styleId="18">
    <w:name w:val="_Style 15"/>
    <w:basedOn w:val="14"/>
    <w:qFormat/>
    <w:uiPriority w:val="0"/>
    <w:tblPr>
      <w:tblCellMar>
        <w:left w:w="108" w:type="dxa"/>
        <w:right w:w="108" w:type="dxa"/>
      </w:tblCellMar>
    </w:tblPr>
  </w:style>
  <w:style w:type="table" w:customStyle="1" w:styleId="19">
    <w:name w:val="_Style 16"/>
    <w:basedOn w:val="14"/>
    <w:qFormat/>
    <w:uiPriority w:val="0"/>
    <w:tblPr>
      <w:tblCellMar>
        <w:left w:w="108" w:type="dxa"/>
        <w:right w:w="108" w:type="dxa"/>
      </w:tblCellMar>
    </w:tblPr>
  </w:style>
  <w:style w:type="table" w:customStyle="1" w:styleId="20">
    <w:name w:val="_Style 17"/>
    <w:basedOn w:val="14"/>
    <w:qFormat/>
    <w:uiPriority w:val="0"/>
    <w:tblPr>
      <w:tblCellMar>
        <w:left w:w="108" w:type="dxa"/>
        <w:right w:w="108" w:type="dxa"/>
      </w:tblCellMar>
    </w:tblPr>
  </w:style>
  <w:style w:type="character" w:customStyle="1" w:styleId="21">
    <w:name w:val="Header KAR"/>
    <w:basedOn w:val="8"/>
    <w:link w:val="11"/>
    <w:qFormat/>
    <w:uiPriority w:val="99"/>
  </w:style>
  <w:style w:type="character" w:customStyle="1" w:styleId="22">
    <w:name w:val="Footer K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zGlBjdJG4Q0UG3/ix4SXAeOVA==">CgMxLjAyCGguZ2pkZ3hzMgloLjMwajB6bGw4AHIhMW5UZ1VsTzlUQTJscXc2RFhwUkx1aE1KZ3o2c2hBY0V5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730</Words>
  <Characters>4162</Characters>
  <Lines>34</Lines>
  <Paragraphs>9</Paragraphs>
  <TotalTime>4</TotalTime>
  <ScaleCrop>false</ScaleCrop>
  <LinksUpToDate>false</LinksUpToDate>
  <CharactersWithSpaces>4883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2024-04-01T05:40:00Z</dcterms:created>
  <dc:creator>Ilham Saputra</dc:creator>
  <cp:lastModifiedBy>Aria Pradipta</cp:lastModifiedBy>
  <dcterms:modified xsi:type="dcterms:W3CDTF">2024-04-16T10:12:47Z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3794AA331C54430A9890357E079826F3_12</vt:lpwstr>
  </property>
</Properties>
</file>