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4C81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Business Requirements Document</w:t>
      </w:r>
    </w:p>
    <w:p w14:paraId="3004F749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Internship Placement Process Optimization</w:t>
      </w:r>
    </w:p>
    <w:p w14:paraId="498F8043" w14:textId="7B2AC217" w:rsidR="00EA794B" w:rsidRPr="00EA794B" w:rsidRDefault="00EA794B" w:rsidP="00EA794B">
      <w:pPr>
        <w:rPr>
          <w:rFonts w:ascii="Times New Roman" w:hAnsi="Times New Roman" w:cs="Times New Roman"/>
        </w:rPr>
      </w:pPr>
    </w:p>
    <w:p w14:paraId="213874E4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1. Business Objective</w:t>
      </w:r>
    </w:p>
    <w:p w14:paraId="0DE90D8C" w14:textId="77777777" w:rsidR="00EA794B" w:rsidRPr="00EA794B" w:rsidRDefault="00EA794B" w:rsidP="00EA794B">
      <w:p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The objective of this initiative is to optimize the internship placement process by reducing manual effort, improving transparency, and enabling efficient coordination among stakeholders.</w:t>
      </w:r>
    </w:p>
    <w:p w14:paraId="40B9689C" w14:textId="091EBC4E" w:rsidR="00EA794B" w:rsidRPr="00EA794B" w:rsidRDefault="00EA794B" w:rsidP="00EA794B">
      <w:pPr>
        <w:rPr>
          <w:rFonts w:ascii="Times New Roman" w:hAnsi="Times New Roman" w:cs="Times New Roman"/>
        </w:rPr>
      </w:pPr>
    </w:p>
    <w:p w14:paraId="23EEFDB8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2. Current State Challenges</w:t>
      </w:r>
    </w:p>
    <w:p w14:paraId="2288358A" w14:textId="77777777" w:rsidR="00EA794B" w:rsidRPr="00EA794B" w:rsidRDefault="00EA794B" w:rsidP="00EA7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Lack of centralized application tracking</w:t>
      </w:r>
    </w:p>
    <w:p w14:paraId="5E7AC3BA" w14:textId="77777777" w:rsidR="00EA794B" w:rsidRPr="00EA794B" w:rsidRDefault="00EA794B" w:rsidP="00EA7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Manual status updates via email</w:t>
      </w:r>
    </w:p>
    <w:p w14:paraId="26B3932F" w14:textId="77777777" w:rsidR="00EA794B" w:rsidRPr="00EA794B" w:rsidRDefault="00EA794B" w:rsidP="00EA7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Inconsistent data formats</w:t>
      </w:r>
    </w:p>
    <w:p w14:paraId="52223908" w14:textId="77777777" w:rsidR="00EA794B" w:rsidRPr="00EA794B" w:rsidRDefault="00EA794B" w:rsidP="00EA7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Limited reporting capabilities</w:t>
      </w:r>
    </w:p>
    <w:p w14:paraId="05F2C246" w14:textId="6CFEE186" w:rsidR="00EA794B" w:rsidRPr="00EA794B" w:rsidRDefault="00EA794B" w:rsidP="00EA794B">
      <w:pPr>
        <w:rPr>
          <w:rFonts w:ascii="Times New Roman" w:hAnsi="Times New Roman" w:cs="Times New Roman"/>
        </w:rPr>
      </w:pPr>
    </w:p>
    <w:p w14:paraId="4D13AD27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3. Business Requirements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57"/>
        <w:gridCol w:w="7248"/>
      </w:tblGrid>
      <w:tr w:rsidR="00EA794B" w:rsidRPr="00EA794B" w14:paraId="553E3837" w14:textId="77777777" w:rsidTr="00EA794B">
        <w:tc>
          <w:tcPr>
            <w:tcW w:w="0" w:type="auto"/>
            <w:hideMark/>
          </w:tcPr>
          <w:p w14:paraId="06E69414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794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6CB6DC0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794B">
              <w:rPr>
                <w:rFonts w:ascii="Times New Roman" w:hAnsi="Times New Roman" w:cs="Times New Roman"/>
                <w:b/>
                <w:bCs/>
              </w:rPr>
              <w:t>Business Requirement</w:t>
            </w:r>
          </w:p>
        </w:tc>
      </w:tr>
      <w:tr w:rsidR="00EA794B" w:rsidRPr="00EA794B" w14:paraId="4491BD89" w14:textId="77777777" w:rsidTr="00EA794B">
        <w:tc>
          <w:tcPr>
            <w:tcW w:w="0" w:type="auto"/>
            <w:hideMark/>
          </w:tcPr>
          <w:p w14:paraId="4EFF6B2C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0" w:type="auto"/>
            <w:hideMark/>
          </w:tcPr>
          <w:p w14:paraId="37BF64FB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process must allow centralized tracking of all internship applications</w:t>
            </w:r>
          </w:p>
        </w:tc>
      </w:tr>
      <w:tr w:rsidR="00EA794B" w:rsidRPr="00EA794B" w14:paraId="5FEC7E38" w14:textId="77777777" w:rsidTr="00EA794B">
        <w:tc>
          <w:tcPr>
            <w:tcW w:w="0" w:type="auto"/>
            <w:hideMark/>
          </w:tcPr>
          <w:p w14:paraId="26210E22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BR-02</w:t>
            </w:r>
          </w:p>
        </w:tc>
        <w:tc>
          <w:tcPr>
            <w:tcW w:w="0" w:type="auto"/>
            <w:hideMark/>
          </w:tcPr>
          <w:p w14:paraId="5D27EE44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Stakeholders must have visibility into application status</w:t>
            </w:r>
          </w:p>
        </w:tc>
      </w:tr>
      <w:tr w:rsidR="00EA794B" w:rsidRPr="00EA794B" w14:paraId="0A8BA008" w14:textId="77777777" w:rsidTr="00EA794B">
        <w:tc>
          <w:tcPr>
            <w:tcW w:w="0" w:type="auto"/>
            <w:hideMark/>
          </w:tcPr>
          <w:p w14:paraId="0EB30A2E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BR-03</w:t>
            </w:r>
          </w:p>
        </w:tc>
        <w:tc>
          <w:tcPr>
            <w:tcW w:w="0" w:type="auto"/>
            <w:hideMark/>
          </w:tcPr>
          <w:p w14:paraId="059A4667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Communication between stakeholders must be standardized</w:t>
            </w:r>
          </w:p>
        </w:tc>
      </w:tr>
      <w:tr w:rsidR="00EA794B" w:rsidRPr="00EA794B" w14:paraId="57104108" w14:textId="77777777" w:rsidTr="00EA794B">
        <w:tc>
          <w:tcPr>
            <w:tcW w:w="0" w:type="auto"/>
            <w:hideMark/>
          </w:tcPr>
          <w:p w14:paraId="298718BE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BR-04</w:t>
            </w:r>
          </w:p>
        </w:tc>
        <w:tc>
          <w:tcPr>
            <w:tcW w:w="0" w:type="auto"/>
            <w:hideMark/>
          </w:tcPr>
          <w:p w14:paraId="3ECCEF97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process must support scalability during peak periods</w:t>
            </w:r>
          </w:p>
        </w:tc>
      </w:tr>
      <w:tr w:rsidR="00EA794B" w:rsidRPr="00EA794B" w14:paraId="7A86DDCE" w14:textId="77777777" w:rsidTr="00EA794B">
        <w:tc>
          <w:tcPr>
            <w:tcW w:w="0" w:type="auto"/>
            <w:hideMark/>
          </w:tcPr>
          <w:p w14:paraId="259BAD32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BR-05</w:t>
            </w:r>
          </w:p>
        </w:tc>
        <w:tc>
          <w:tcPr>
            <w:tcW w:w="0" w:type="auto"/>
            <w:hideMark/>
          </w:tcPr>
          <w:p w14:paraId="6050101C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Management must have access to performance metrics</w:t>
            </w:r>
          </w:p>
        </w:tc>
      </w:tr>
    </w:tbl>
    <w:p w14:paraId="22F82DA9" w14:textId="18A0D458" w:rsidR="00EA794B" w:rsidRPr="00EA794B" w:rsidRDefault="00EA794B" w:rsidP="00EA794B">
      <w:pPr>
        <w:rPr>
          <w:rFonts w:ascii="Times New Roman" w:hAnsi="Times New Roman" w:cs="Times New Roman"/>
        </w:rPr>
      </w:pPr>
    </w:p>
    <w:p w14:paraId="25FC6FC2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4. Functional Requirements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0"/>
        <w:gridCol w:w="6968"/>
      </w:tblGrid>
      <w:tr w:rsidR="00EA794B" w:rsidRPr="00EA794B" w14:paraId="7300BDF0" w14:textId="77777777" w:rsidTr="00EA794B">
        <w:tc>
          <w:tcPr>
            <w:tcW w:w="0" w:type="auto"/>
            <w:hideMark/>
          </w:tcPr>
          <w:p w14:paraId="60582444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794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07426C9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794B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</w:tr>
      <w:tr w:rsidR="00EA794B" w:rsidRPr="00EA794B" w14:paraId="5F6A95B6" w14:textId="77777777" w:rsidTr="00EA794B">
        <w:tc>
          <w:tcPr>
            <w:tcW w:w="0" w:type="auto"/>
            <w:hideMark/>
          </w:tcPr>
          <w:p w14:paraId="7E83A6FB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0" w:type="auto"/>
            <w:hideMark/>
          </w:tcPr>
          <w:p w14:paraId="1BA9E2B2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system shall store student profiles and internship preferences</w:t>
            </w:r>
          </w:p>
        </w:tc>
      </w:tr>
      <w:tr w:rsidR="00EA794B" w:rsidRPr="00EA794B" w14:paraId="7C0D08EB" w14:textId="77777777" w:rsidTr="00EA794B">
        <w:tc>
          <w:tcPr>
            <w:tcW w:w="0" w:type="auto"/>
            <w:hideMark/>
          </w:tcPr>
          <w:p w14:paraId="16FE5929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0" w:type="auto"/>
            <w:hideMark/>
          </w:tcPr>
          <w:p w14:paraId="36AF3EE8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system shall record application status changes</w:t>
            </w:r>
          </w:p>
        </w:tc>
      </w:tr>
      <w:tr w:rsidR="00EA794B" w:rsidRPr="00EA794B" w14:paraId="13014E7A" w14:textId="77777777" w:rsidTr="00EA794B">
        <w:tc>
          <w:tcPr>
            <w:tcW w:w="0" w:type="auto"/>
            <w:hideMark/>
          </w:tcPr>
          <w:p w14:paraId="1B1C19E2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0" w:type="auto"/>
            <w:hideMark/>
          </w:tcPr>
          <w:p w14:paraId="2019A5FB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system shall allow coordinators to assign candidates to employers</w:t>
            </w:r>
          </w:p>
        </w:tc>
      </w:tr>
      <w:tr w:rsidR="00EA794B" w:rsidRPr="00EA794B" w14:paraId="6EC41E92" w14:textId="77777777" w:rsidTr="00EA794B">
        <w:tc>
          <w:tcPr>
            <w:tcW w:w="0" w:type="auto"/>
            <w:hideMark/>
          </w:tcPr>
          <w:p w14:paraId="342C4BF4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0" w:type="auto"/>
            <w:hideMark/>
          </w:tcPr>
          <w:p w14:paraId="226A9ADF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system shall generate automated notifications</w:t>
            </w:r>
          </w:p>
        </w:tc>
      </w:tr>
      <w:tr w:rsidR="00EA794B" w:rsidRPr="00EA794B" w14:paraId="0BFADBFB" w14:textId="77777777" w:rsidTr="00EA794B">
        <w:tc>
          <w:tcPr>
            <w:tcW w:w="0" w:type="auto"/>
            <w:hideMark/>
          </w:tcPr>
          <w:p w14:paraId="74D5C4C4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47EA8B9D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The system shall provide reporting on placement metrics</w:t>
            </w:r>
          </w:p>
        </w:tc>
      </w:tr>
    </w:tbl>
    <w:p w14:paraId="31D5ECC6" w14:textId="37497882" w:rsidR="00EA794B" w:rsidRPr="00EA794B" w:rsidRDefault="00EA794B" w:rsidP="00EA794B">
      <w:pPr>
        <w:rPr>
          <w:rFonts w:ascii="Times New Roman" w:hAnsi="Times New Roman" w:cs="Times New Roman"/>
        </w:rPr>
      </w:pPr>
    </w:p>
    <w:p w14:paraId="76E9316E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5. Non-Functional Requirements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3"/>
        <w:gridCol w:w="5001"/>
      </w:tblGrid>
      <w:tr w:rsidR="00EA794B" w:rsidRPr="00EA794B" w14:paraId="06802053" w14:textId="77777777" w:rsidTr="00EA794B">
        <w:tc>
          <w:tcPr>
            <w:tcW w:w="0" w:type="auto"/>
            <w:hideMark/>
          </w:tcPr>
          <w:p w14:paraId="6B1A506E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794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B8C7562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A794B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EA794B" w:rsidRPr="00EA794B" w14:paraId="174A9D0F" w14:textId="77777777" w:rsidTr="00EA794B">
        <w:tc>
          <w:tcPr>
            <w:tcW w:w="0" w:type="auto"/>
            <w:hideMark/>
          </w:tcPr>
          <w:p w14:paraId="7C64BD08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3FB4D48B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Interface must be intuitive for non-technical users</w:t>
            </w:r>
          </w:p>
        </w:tc>
      </w:tr>
      <w:tr w:rsidR="00EA794B" w:rsidRPr="00EA794B" w14:paraId="022EEDB3" w14:textId="77777777" w:rsidTr="00EA794B">
        <w:tc>
          <w:tcPr>
            <w:tcW w:w="0" w:type="auto"/>
            <w:hideMark/>
          </w:tcPr>
          <w:p w14:paraId="247803A5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2B309773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System must handle peak application volumes</w:t>
            </w:r>
          </w:p>
        </w:tc>
      </w:tr>
      <w:tr w:rsidR="00EA794B" w:rsidRPr="00EA794B" w14:paraId="46AD3DC8" w14:textId="77777777" w:rsidTr="00EA794B">
        <w:tc>
          <w:tcPr>
            <w:tcW w:w="0" w:type="auto"/>
            <w:hideMark/>
          </w:tcPr>
          <w:p w14:paraId="5D61941D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037BFD33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Access must be role-based</w:t>
            </w:r>
          </w:p>
        </w:tc>
      </w:tr>
      <w:tr w:rsidR="00EA794B" w:rsidRPr="00EA794B" w14:paraId="2459D00D" w14:textId="77777777" w:rsidTr="00EA794B">
        <w:tc>
          <w:tcPr>
            <w:tcW w:w="0" w:type="auto"/>
            <w:hideMark/>
          </w:tcPr>
          <w:p w14:paraId="7F27FA98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3BC58A5C" w14:textId="77777777" w:rsidR="00EA794B" w:rsidRPr="00EA794B" w:rsidRDefault="00EA794B" w:rsidP="00EA79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794B">
              <w:rPr>
                <w:rFonts w:ascii="Times New Roman" w:hAnsi="Times New Roman" w:cs="Times New Roman"/>
              </w:rPr>
              <w:t>Data must be backed up regularly</w:t>
            </w:r>
          </w:p>
        </w:tc>
      </w:tr>
    </w:tbl>
    <w:p w14:paraId="248F5A64" w14:textId="65137A58" w:rsidR="00EA794B" w:rsidRPr="00EA794B" w:rsidRDefault="00EA794B" w:rsidP="00EA794B">
      <w:pPr>
        <w:rPr>
          <w:rFonts w:ascii="Times New Roman" w:hAnsi="Times New Roman" w:cs="Times New Roman"/>
        </w:rPr>
      </w:pPr>
    </w:p>
    <w:p w14:paraId="2A8B75BD" w14:textId="77777777" w:rsidR="00EA794B" w:rsidRPr="00EA794B" w:rsidRDefault="00EA794B" w:rsidP="00EA794B">
      <w:pPr>
        <w:rPr>
          <w:rFonts w:ascii="Times New Roman" w:hAnsi="Times New Roman" w:cs="Times New Roman"/>
          <w:b/>
          <w:bCs/>
        </w:rPr>
      </w:pPr>
      <w:r w:rsidRPr="00EA794B">
        <w:rPr>
          <w:rFonts w:ascii="Times New Roman" w:hAnsi="Times New Roman" w:cs="Times New Roman"/>
          <w:b/>
          <w:bCs/>
        </w:rPr>
        <w:t>6. Assumptions and Dependencies</w:t>
      </w:r>
    </w:p>
    <w:p w14:paraId="43308B1B" w14:textId="77777777" w:rsidR="00EA794B" w:rsidRPr="00EA794B" w:rsidRDefault="00EA794B" w:rsidP="00EA79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Stakeholders will adopt standardized workflows</w:t>
      </w:r>
    </w:p>
    <w:p w14:paraId="38557489" w14:textId="77777777" w:rsidR="00EA794B" w:rsidRPr="00EA794B" w:rsidRDefault="00EA794B" w:rsidP="00EA79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Existing student data can be migrated</w:t>
      </w:r>
    </w:p>
    <w:p w14:paraId="41646A8F" w14:textId="77777777" w:rsidR="00EA794B" w:rsidRPr="00EA794B" w:rsidRDefault="00EA794B" w:rsidP="00EA79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794B">
        <w:rPr>
          <w:rFonts w:ascii="Times New Roman" w:hAnsi="Times New Roman" w:cs="Times New Roman"/>
        </w:rPr>
        <w:t>No immediate custom software development</w:t>
      </w:r>
    </w:p>
    <w:p w14:paraId="1612E429" w14:textId="77777777" w:rsidR="0090552B" w:rsidRPr="00EA794B" w:rsidRDefault="0090552B">
      <w:pPr>
        <w:rPr>
          <w:rFonts w:ascii="Times New Roman" w:hAnsi="Times New Roman" w:cs="Times New Roman"/>
        </w:rPr>
      </w:pPr>
    </w:p>
    <w:sectPr w:rsidR="0090552B" w:rsidRPr="00EA7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38D8"/>
    <w:multiLevelType w:val="multilevel"/>
    <w:tmpl w:val="07D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024D9"/>
    <w:multiLevelType w:val="multilevel"/>
    <w:tmpl w:val="C5A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39039">
    <w:abstractNumId w:val="0"/>
  </w:num>
  <w:num w:numId="2" w16cid:durableId="90711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2B"/>
    <w:rsid w:val="00505615"/>
    <w:rsid w:val="0090552B"/>
    <w:rsid w:val="00EA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2DE1"/>
  <w15:chartTrackingRefBased/>
  <w15:docId w15:val="{5FD3D70E-97DC-4445-B763-5D406343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2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A79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Alfiia Zholdosheva</dc:creator>
  <cp:keywords/>
  <dc:description/>
  <cp:lastModifiedBy>Alfiia Zholdosheva</cp:lastModifiedBy>
  <cp:revision>2</cp:revision>
  <dcterms:created xsi:type="dcterms:W3CDTF">2025-12-28T18:18:00Z</dcterms:created>
  <dcterms:modified xsi:type="dcterms:W3CDTF">2025-12-28T18:19:00Z</dcterms:modified>
</cp:coreProperties>
</file>