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C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11</w:t>
      </w:r>
      <w:bookmarkStart w:id="0" w:name="_GoBack"/>
      <w:bookmarkEnd w:id="0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skimming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katalogisasi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yang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sepintas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Adler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Van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Doren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.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kewajaran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katalogisasi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katalog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subjek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proses mental yang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Proses-proses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selektivitas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,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sedikitnya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32CA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tentangnya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Basis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Simsova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Nicolas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Roubakine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Biblio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-Psychological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r w:rsidRPr="00B532CA">
        <w:rPr>
          <w:rFonts w:ascii="Times New Roman" w:hAnsi="Times New Roman" w:cs="Times New Roman"/>
          <w:sz w:val="24"/>
          <w:szCs w:val="24"/>
        </w:rPr>
        <w:t xml:space="preserve">Institute, Lausanne, Swiss,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"Reader, Know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Thelfelf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LibraryJournal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r w:rsidRPr="00B532CA">
        <w:rPr>
          <w:rFonts w:ascii="Times New Roman" w:hAnsi="Times New Roman" w:cs="Times New Roman"/>
          <w:sz w:val="24"/>
          <w:szCs w:val="24"/>
        </w:rPr>
        <w:t xml:space="preserve">59 [15 April 19341: 344-46), </w:t>
      </w: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buku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kecerdasannya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,</w:t>
      </w:r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seleranya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minatnya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perasaannya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nalurinya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menegaskan</w:t>
      </w:r>
      <w:proofErr w:type="spellEnd"/>
    </w:p>
    <w:p w:rsidR="00B532CA" w:rsidRPr="00B532CA" w:rsidRDefault="00B532CA" w:rsidP="00B532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C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proofErr w:type="gram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danpribadinya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C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532CA">
        <w:rPr>
          <w:rFonts w:ascii="Times New Roman" w:hAnsi="Times New Roman" w:cs="Times New Roman"/>
          <w:sz w:val="24"/>
          <w:szCs w:val="24"/>
        </w:rPr>
        <w:t>"(</w:t>
      </w:r>
    </w:p>
    <w:sectPr w:rsidR="00B532CA" w:rsidRPr="00B5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CA"/>
    <w:rsid w:val="00B532CA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6043F-02B5-4FC0-8BE3-55F5F935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2020-05-19T17:57:00Z</dcterms:created>
  <dcterms:modified xsi:type="dcterms:W3CDTF">2020-05-19T18:02:00Z</dcterms:modified>
</cp:coreProperties>
</file>