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75E3" w:rsidRDefault="00E51EBF" w:rsidP="00E51EBF">
      <w:pPr>
        <w:pStyle w:val="1"/>
        <w:jc w:val="center"/>
      </w:pPr>
      <w:r>
        <w:t>Задание 2. Модуль 3. Нуриева</w:t>
      </w:r>
    </w:p>
    <w:p w:rsidR="00E51EBF" w:rsidRDefault="00E51EBF" w:rsidP="00E51EBF">
      <w:pPr>
        <w:pStyle w:val="2"/>
      </w:pPr>
      <w:r>
        <w:t>Логистическая регрессия</w:t>
      </w:r>
    </w:p>
    <w:p w:rsidR="00007A19" w:rsidRPr="00007A19" w:rsidRDefault="00E51EBF" w:rsidP="00007A19">
      <w:pPr>
        <w:pStyle w:val="3"/>
      </w:pPr>
      <w:r>
        <w:t>Модель 1</w:t>
      </w:r>
    </w:p>
    <w:p w:rsidR="00E51EBF" w:rsidRDefault="00E51EBF" w:rsidP="00E51EBF">
      <w:r>
        <w:rPr>
          <w:noProof/>
          <w:lang w:eastAsia="ru-RU"/>
        </w:rPr>
        <w:drawing>
          <wp:inline distT="0" distB="0" distL="0" distR="0">
            <wp:extent cx="5934075" cy="3514725"/>
            <wp:effectExtent l="0" t="0" r="9525" b="9525"/>
            <wp:docPr id="1" name="Рисунок 1" descr="C:\Users\Альфиюша\Desktop\аналитика\модуль 3\lg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ьфиюша\Desktop\аналитика\модуль 3\lg1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19" w:rsidRDefault="00007A19" w:rsidP="00E51EBF">
      <w:r>
        <w:t>Создаем модель обучения на основе логистической регрессии с базовыми параметрами. Входящими параметрами возьмем почти все столбцы (за исключением тех, в которых значения одинаковые для всех строк)</w:t>
      </w:r>
    </w:p>
    <w:p w:rsidR="00E51EBF" w:rsidRDefault="00E51EBF" w:rsidP="00E51EBF">
      <w:r>
        <w:rPr>
          <w:noProof/>
          <w:lang w:eastAsia="ru-RU"/>
        </w:rPr>
        <w:drawing>
          <wp:inline distT="0" distB="0" distL="0" distR="0">
            <wp:extent cx="5934075" cy="1819275"/>
            <wp:effectExtent l="0" t="0" r="9525" b="9525"/>
            <wp:docPr id="2" name="Рисунок 2" descr="C:\Users\Альфиюша\Desktop\аналитика\модуль 3\lg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ьфиюша\Desktop\аналитика\модуль 3\lg1_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64D" w:rsidRPr="0018564D" w:rsidRDefault="0018564D" w:rsidP="00E51EBF">
      <w:r>
        <w:t xml:space="preserve">Показатели модели: Функция </w:t>
      </w:r>
      <w:r>
        <w:rPr>
          <w:lang w:val="en-US"/>
        </w:rPr>
        <w:t>Loss</w:t>
      </w:r>
      <w:r w:rsidRPr="0018564D">
        <w:t xml:space="preserve"> (</w:t>
      </w:r>
      <w:r>
        <w:t>Оранжевый график – данные, получение в результате обучения, фиолетовый – в результате оценки), время обучения модели на каждую итерацию.</w:t>
      </w:r>
    </w:p>
    <w:p w:rsidR="00E51EBF" w:rsidRDefault="00E51EBF" w:rsidP="00E51EBF">
      <w:r>
        <w:rPr>
          <w:noProof/>
          <w:lang w:eastAsia="ru-RU"/>
        </w:rPr>
        <w:lastRenderedPageBreak/>
        <w:drawing>
          <wp:inline distT="0" distB="0" distL="0" distR="0">
            <wp:extent cx="2990850" cy="1786906"/>
            <wp:effectExtent l="0" t="0" r="0" b="3810"/>
            <wp:docPr id="3" name="Рисунок 3" descr="C:\Users\Альфиюша\Desktop\аналитика\модуль 3\lg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льфиюша\Desktop\аналитика\модуль 3\lg1_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78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64D" w:rsidRDefault="0018564D" w:rsidP="00E51EBF">
      <w:r>
        <w:t>Рейтинг обучения</w:t>
      </w:r>
    </w:p>
    <w:p w:rsidR="00007A19" w:rsidRDefault="00E51EBF" w:rsidP="00E51EBF">
      <w:r>
        <w:rPr>
          <w:noProof/>
          <w:lang w:eastAsia="ru-RU"/>
        </w:rPr>
        <w:drawing>
          <wp:inline distT="0" distB="0" distL="0" distR="0">
            <wp:extent cx="5934075" cy="1466850"/>
            <wp:effectExtent l="0" t="0" r="9525" b="0"/>
            <wp:docPr id="4" name="Рисунок 4" descr="C:\Users\Альфиюша\Desktop\аналитика\модуль 3\lg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льфиюша\Desktop\аналитика\модуль 3\lg1_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64D" w:rsidRDefault="0018564D" w:rsidP="00E51EBF">
      <w:r>
        <w:t>Оценка метрик модели: порог отсечки, матрица ошибок.</w:t>
      </w:r>
    </w:p>
    <w:p w:rsidR="00007A19" w:rsidRDefault="00E51EBF" w:rsidP="00E51EBF">
      <w:r>
        <w:rPr>
          <w:noProof/>
          <w:lang w:eastAsia="ru-RU"/>
        </w:rPr>
        <w:drawing>
          <wp:inline distT="0" distB="0" distL="0" distR="0">
            <wp:extent cx="5943600" cy="1666875"/>
            <wp:effectExtent l="0" t="0" r="0" b="9525"/>
            <wp:docPr id="5" name="Рисунок 5" descr="C:\Users\Альфиюша\Desktop\аналитика\модуль 3\lg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льфиюша\Desktop\аналитика\модуль 3\lg1_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64D" w:rsidRDefault="0018564D" w:rsidP="00E51EBF">
      <w:r>
        <w:t>Оценка метрик модели:</w:t>
      </w:r>
      <w:r w:rsidR="00DF451C">
        <w:t xml:space="preserve"> кривые точности-полноты; точности, полноты и порога отсечения и рок-кривая.</w:t>
      </w:r>
    </w:p>
    <w:p w:rsidR="00E51EBF" w:rsidRDefault="00E51EBF" w:rsidP="00E51EBF">
      <w:r>
        <w:rPr>
          <w:noProof/>
          <w:lang w:eastAsia="ru-RU"/>
        </w:rPr>
        <w:drawing>
          <wp:inline distT="0" distB="0" distL="0" distR="0">
            <wp:extent cx="5934075" cy="3267075"/>
            <wp:effectExtent l="0" t="0" r="9525" b="9525"/>
            <wp:docPr id="6" name="Рисунок 6" descr="C:\Users\Альфиюша\Desktop\аналитика\модуль 3\lg1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льфиюша\Desktop\аналитика\модуль 3\lg1_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51C" w:rsidRDefault="00DF451C" w:rsidP="00E51EBF">
      <w:r>
        <w:t>Метрики первой модели</w:t>
      </w:r>
    </w:p>
    <w:p w:rsidR="00DF451C" w:rsidRDefault="00DF451C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E51EBF" w:rsidRDefault="00E51EBF" w:rsidP="00E51EBF">
      <w:pPr>
        <w:pStyle w:val="3"/>
      </w:pPr>
      <w:r>
        <w:t>Модель 2</w:t>
      </w:r>
    </w:p>
    <w:p w:rsidR="00E51EBF" w:rsidRDefault="00E51EBF" w:rsidP="00E51EBF">
      <w:r>
        <w:rPr>
          <w:noProof/>
          <w:lang w:eastAsia="ru-RU"/>
        </w:rPr>
        <w:drawing>
          <wp:inline distT="0" distB="0" distL="0" distR="0">
            <wp:extent cx="5934075" cy="3962400"/>
            <wp:effectExtent l="0" t="0" r="9525" b="0"/>
            <wp:docPr id="7" name="Рисунок 7" descr="C:\Users\Альфиюша\Desktop\аналитика\модуль 3\lg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льфиюша\Desktop\аналитика\модуль 3\lg2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CF6" w:rsidRDefault="00485CF6" w:rsidP="00485CF6">
      <w:r>
        <w:t>Вторую модель создаем с меньшим количеством входных параметров и включим опцию «</w:t>
      </w:r>
      <w:r>
        <w:rPr>
          <w:lang w:val="en-US"/>
        </w:rPr>
        <w:t>ENABLE</w:t>
      </w:r>
      <w:r w:rsidRPr="00485CF6">
        <w:t>_</w:t>
      </w:r>
      <w:r>
        <w:rPr>
          <w:lang w:val="en-US"/>
        </w:rPr>
        <w:t>GLOBAL</w:t>
      </w:r>
      <w:r w:rsidRPr="00485CF6">
        <w:t>_</w:t>
      </w:r>
      <w:r>
        <w:rPr>
          <w:lang w:val="en-US"/>
        </w:rPr>
        <w:t>EXPLAIN</w:t>
      </w:r>
      <w:r>
        <w:t xml:space="preserve">», которая позволит  посмотреть «объяснение» модели. </w:t>
      </w:r>
    </w:p>
    <w:p w:rsidR="00DF451C" w:rsidRDefault="00DF451C" w:rsidP="00E51EBF"/>
    <w:p w:rsidR="00E51EBF" w:rsidRDefault="00E51EBF" w:rsidP="00E51EBF">
      <w:r>
        <w:rPr>
          <w:noProof/>
          <w:lang w:eastAsia="ru-RU"/>
        </w:rPr>
        <w:drawing>
          <wp:inline distT="0" distB="0" distL="0" distR="0">
            <wp:extent cx="5934075" cy="1819275"/>
            <wp:effectExtent l="0" t="0" r="9525" b="9525"/>
            <wp:docPr id="8" name="Рисунок 8" descr="C:\Users\Альфиюша\Desktop\аналитика\модуль 3\lg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льфиюша\Desktop\аналитика\модуль 3\lg2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EBF" w:rsidRDefault="00E51EBF" w:rsidP="00E51EBF">
      <w:r>
        <w:rPr>
          <w:noProof/>
          <w:lang w:eastAsia="ru-RU"/>
        </w:rPr>
        <w:drawing>
          <wp:inline distT="0" distB="0" distL="0" distR="0">
            <wp:extent cx="4352925" cy="2619375"/>
            <wp:effectExtent l="0" t="0" r="9525" b="9525"/>
            <wp:docPr id="9" name="Рисунок 9" descr="C:\Users\Альфиюша\Desktop\аналитика\модуль 3\lg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льфиюша\Desktop\аналитика\модуль 3\lg2_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EBF" w:rsidRDefault="00E51EBF" w:rsidP="00E51EBF">
      <w:r>
        <w:rPr>
          <w:noProof/>
          <w:lang w:eastAsia="ru-RU"/>
        </w:rPr>
        <w:drawing>
          <wp:inline distT="0" distB="0" distL="0" distR="0">
            <wp:extent cx="5934075" cy="1619250"/>
            <wp:effectExtent l="0" t="0" r="9525" b="0"/>
            <wp:docPr id="10" name="Рисунок 10" descr="C:\Users\Альфиюша\Desktop\аналитика\модуль 3\lg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льфиюша\Desktop\аналитика\модуль 3\lg2_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EBF" w:rsidRDefault="00E51EBF" w:rsidP="00E51EBF">
      <w:r>
        <w:rPr>
          <w:noProof/>
          <w:lang w:eastAsia="ru-RU"/>
        </w:rPr>
        <w:drawing>
          <wp:inline distT="0" distB="0" distL="0" distR="0">
            <wp:extent cx="5934075" cy="1666875"/>
            <wp:effectExtent l="0" t="0" r="9525" b="9525"/>
            <wp:docPr id="11" name="Рисунок 11" descr="C:\Users\Альфиюша\Desktop\аналитика\модуль 3\lg2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льфиюша\Desktop\аналитика\модуль 3\lg2_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EBF" w:rsidRDefault="00E51EBF" w:rsidP="00E51EBF">
      <w:r>
        <w:rPr>
          <w:noProof/>
          <w:lang w:eastAsia="ru-RU"/>
        </w:rPr>
        <w:drawing>
          <wp:inline distT="0" distB="0" distL="0" distR="0">
            <wp:extent cx="5934075" cy="3514725"/>
            <wp:effectExtent l="0" t="0" r="9525" b="9525"/>
            <wp:docPr id="12" name="Рисунок 12" descr="C:\Users\Альфиюша\Desktop\аналитика\модуль 3\lg2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льфиюша\Desktop\аналитика\модуль 3\lg2_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EBF" w:rsidRDefault="00E51EBF" w:rsidP="00E51EBF">
      <w:r>
        <w:rPr>
          <w:noProof/>
          <w:lang w:eastAsia="ru-RU"/>
        </w:rPr>
        <w:drawing>
          <wp:inline distT="0" distB="0" distL="0" distR="0">
            <wp:extent cx="4714875" cy="6372225"/>
            <wp:effectExtent l="0" t="0" r="9525" b="9525"/>
            <wp:docPr id="13" name="Рисунок 13" descr="C:\Users\Альфиюша\Desktop\аналитика\модуль 3\lg2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льфиюша\Desktop\аналитика\модуль 3\lg2_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CF6" w:rsidRDefault="00485CF6" w:rsidP="00E51EBF">
      <w:proofErr w:type="gramStart"/>
      <w:r>
        <w:t>Сдел</w:t>
      </w:r>
      <w:r w:rsidR="00A1406E">
        <w:t>аем</w:t>
      </w:r>
      <w:r>
        <w:t xml:space="preserve"> запрос «объяснения» модели</w:t>
      </w:r>
      <w:r w:rsidR="00A1406E">
        <w:t xml:space="preserve"> и</w:t>
      </w:r>
      <w:r>
        <w:t xml:space="preserve"> </w:t>
      </w:r>
      <w:r w:rsidR="00A1406E">
        <w:t>у</w:t>
      </w:r>
      <w:r>
        <w:t>видим</w:t>
      </w:r>
      <w:r w:rsidR="00A1406E">
        <w:t>,</w:t>
      </w:r>
      <w:r>
        <w:t xml:space="preserve"> какие параметры модель посчитала важными: переработки</w:t>
      </w:r>
      <w:r w:rsidR="00A1406E">
        <w:t>;</w:t>
      </w:r>
      <w:r>
        <w:t xml:space="preserve"> должность</w:t>
      </w:r>
      <w:r w:rsidR="00A1406E">
        <w:t>;</w:t>
      </w:r>
      <w:r>
        <w:t xml:space="preserve"> семейное положение</w:t>
      </w:r>
      <w:r w:rsidR="00A1406E">
        <w:t xml:space="preserve">; </w:t>
      </w:r>
      <w:r>
        <w:t>количество компаний</w:t>
      </w:r>
      <w:r w:rsidR="00A1406E">
        <w:t>,</w:t>
      </w:r>
      <w:r>
        <w:t xml:space="preserve"> в которых работал</w:t>
      </w:r>
      <w:r w:rsidR="00A1406E">
        <w:t xml:space="preserve">; </w:t>
      </w:r>
      <w:r>
        <w:t>расстояние до дома</w:t>
      </w:r>
      <w:r w:rsidR="00A1406E">
        <w:t>;</w:t>
      </w:r>
      <w:r>
        <w:t xml:space="preserve"> возраст.</w:t>
      </w:r>
      <w:proofErr w:type="gramEnd"/>
    </w:p>
    <w:p w:rsidR="00E51EBF" w:rsidRDefault="00E51EBF" w:rsidP="00E51EBF">
      <w:pPr>
        <w:pStyle w:val="3"/>
      </w:pPr>
      <w:r>
        <w:t>Модель 3</w:t>
      </w:r>
    </w:p>
    <w:p w:rsidR="00E51EBF" w:rsidRDefault="00E51EBF" w:rsidP="00E51EBF">
      <w:r>
        <w:rPr>
          <w:noProof/>
          <w:lang w:eastAsia="ru-RU"/>
        </w:rPr>
        <w:drawing>
          <wp:inline distT="0" distB="0" distL="0" distR="0">
            <wp:extent cx="5934075" cy="3876675"/>
            <wp:effectExtent l="0" t="0" r="9525" b="9525"/>
            <wp:docPr id="14" name="Рисунок 14" descr="C:\Users\Альфиюша\Desktop\аналитика\модуль 3\lg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льфиюша\Desktop\аналитика\модуль 3\lg3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06E" w:rsidRDefault="00A1406E" w:rsidP="00E51EBF">
      <w:r>
        <w:t>Построим третью модель, включив больше опций.</w:t>
      </w:r>
    </w:p>
    <w:p w:rsidR="00E51EBF" w:rsidRDefault="00E51EBF" w:rsidP="00E51EBF">
      <w:r>
        <w:rPr>
          <w:noProof/>
          <w:lang w:eastAsia="ru-RU"/>
        </w:rPr>
        <w:drawing>
          <wp:inline distT="0" distB="0" distL="0" distR="0">
            <wp:extent cx="5934075" cy="2171700"/>
            <wp:effectExtent l="0" t="0" r="9525" b="0"/>
            <wp:docPr id="15" name="Рисунок 15" descr="C:\Users\Альфиюша\Desktop\аналитика\модуль 3\lg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льфиюша\Desktop\аналитика\модуль 3\lg3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EBF" w:rsidRDefault="00E51EBF" w:rsidP="00E51EBF">
      <w:r>
        <w:rPr>
          <w:noProof/>
          <w:lang w:eastAsia="ru-RU"/>
        </w:rPr>
        <w:drawing>
          <wp:inline distT="0" distB="0" distL="0" distR="0">
            <wp:extent cx="4410075" cy="3495675"/>
            <wp:effectExtent l="0" t="0" r="9525" b="9525"/>
            <wp:docPr id="16" name="Рисунок 16" descr="C:\Users\Альфиюша\Desktop\аналитика\модуль 3\lg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льфиюша\Desktop\аналитика\модуль 3\lg3_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EBF" w:rsidRDefault="00E51EBF" w:rsidP="00E51EBF">
      <w:r>
        <w:rPr>
          <w:noProof/>
          <w:lang w:eastAsia="ru-RU"/>
        </w:rPr>
        <w:drawing>
          <wp:inline distT="0" distB="0" distL="0" distR="0">
            <wp:extent cx="5934075" cy="2238375"/>
            <wp:effectExtent l="0" t="0" r="9525" b="9525"/>
            <wp:docPr id="17" name="Рисунок 17" descr="C:\Users\Альфиюша\Desktop\аналитика\модуль 3\lg3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льфиюша\Desktop\аналитика\модуль 3\lg3_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EBF" w:rsidRDefault="00E51EBF" w:rsidP="00E51EBF">
      <w:r>
        <w:rPr>
          <w:noProof/>
          <w:lang w:eastAsia="ru-RU"/>
        </w:rPr>
        <w:drawing>
          <wp:inline distT="0" distB="0" distL="0" distR="0">
            <wp:extent cx="5934075" cy="2228850"/>
            <wp:effectExtent l="0" t="0" r="9525" b="0"/>
            <wp:docPr id="18" name="Рисунок 18" descr="C:\Users\Альфиюша\Desktop\аналитика\модуль 3\lg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льфиюша\Desktop\аналитика\модуль 3\lg3_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EBF" w:rsidRDefault="00E51EBF" w:rsidP="00E51EBF">
      <w:r>
        <w:rPr>
          <w:noProof/>
          <w:lang w:eastAsia="ru-RU"/>
        </w:rPr>
        <w:drawing>
          <wp:inline distT="0" distB="0" distL="0" distR="0">
            <wp:extent cx="5934075" cy="3686175"/>
            <wp:effectExtent l="0" t="0" r="9525" b="9525"/>
            <wp:docPr id="19" name="Рисунок 19" descr="C:\Users\Альфиюша\Desktop\аналитика\модуль 3\lg3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Альфиюша\Desktop\аналитика\модуль 3\lg3_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06E" w:rsidRDefault="00A1406E" w:rsidP="00E51EBF">
      <w:r>
        <w:t xml:space="preserve">Значения метрик оказались меньше, чем у первой модели. </w:t>
      </w:r>
    </w:p>
    <w:p w:rsidR="00E51EBF" w:rsidRDefault="00E51EBF" w:rsidP="00E51EBF">
      <w:r>
        <w:rPr>
          <w:noProof/>
          <w:lang w:eastAsia="ru-RU"/>
        </w:rPr>
        <w:drawing>
          <wp:inline distT="0" distB="0" distL="0" distR="0">
            <wp:extent cx="4724400" cy="6400800"/>
            <wp:effectExtent l="0" t="0" r="0" b="0"/>
            <wp:docPr id="20" name="Рисунок 20" descr="C:\Users\Альфиюша\Desktop\аналитика\модуль 3\lg3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Альфиюша\Desktop\аналитика\модуль 3\lg3_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06E" w:rsidRDefault="00A1406E" w:rsidP="00E51EBF">
      <w:r>
        <w:t xml:space="preserve">Модель посчитала важными параметры, почти такие </w:t>
      </w:r>
      <w:proofErr w:type="gramStart"/>
      <w:r>
        <w:t>же</w:t>
      </w:r>
      <w:proofErr w:type="gramEnd"/>
      <w:r>
        <w:t xml:space="preserve"> как во второй модели, кроме последнего: годы с последнего повышения вместо возраста.</w:t>
      </w:r>
    </w:p>
    <w:p w:rsidR="00A1406E" w:rsidRDefault="00A1406E" w:rsidP="00E51EBF">
      <w:r>
        <w:rPr>
          <w:noProof/>
          <w:lang w:eastAsia="ru-RU"/>
        </w:rPr>
        <w:drawing>
          <wp:inline distT="0" distB="0" distL="0" distR="0">
            <wp:extent cx="5934075" cy="3371850"/>
            <wp:effectExtent l="0" t="0" r="9525" b="0"/>
            <wp:docPr id="43" name="Рисунок 43" descr="C:\Users\Альфиюша\Desktop\аналитика\модуль 3\lg_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Альфиюша\Desktop\аналитика\модуль 3\lg_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06E" w:rsidRDefault="00A1406E" w:rsidP="00E51EBF">
      <w:r>
        <w:t>Делаем прогноз на тестовых данных.</w:t>
      </w:r>
    </w:p>
    <w:p w:rsidR="006F0661" w:rsidRDefault="006F066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E51EBF" w:rsidRPr="00485CF6" w:rsidRDefault="00E51EBF" w:rsidP="00E51EBF">
      <w:pPr>
        <w:pStyle w:val="2"/>
      </w:pPr>
      <w:proofErr w:type="spellStart"/>
      <w:r>
        <w:rPr>
          <w:lang w:val="en-US"/>
        </w:rPr>
        <w:t>XGBoost</w:t>
      </w:r>
      <w:proofErr w:type="spellEnd"/>
    </w:p>
    <w:p w:rsidR="00E51EBF" w:rsidRDefault="00E51EBF" w:rsidP="00E51EBF">
      <w:pPr>
        <w:pStyle w:val="3"/>
        <w:rPr>
          <w:lang w:val="tt-RU"/>
        </w:rPr>
      </w:pPr>
      <w:r>
        <w:t xml:space="preserve">Модель </w:t>
      </w:r>
      <w:r w:rsidRPr="00485CF6">
        <w:t xml:space="preserve"> </w:t>
      </w:r>
      <w:r>
        <w:rPr>
          <w:lang w:val="tt-RU"/>
        </w:rPr>
        <w:t>1</w:t>
      </w:r>
    </w:p>
    <w:p w:rsidR="00E51EBF" w:rsidRDefault="00E51EBF" w:rsidP="00E51EBF">
      <w:pPr>
        <w:rPr>
          <w:lang w:val="tt-RU"/>
        </w:rPr>
      </w:pPr>
      <w:r>
        <w:rPr>
          <w:noProof/>
          <w:lang w:eastAsia="ru-RU"/>
        </w:rPr>
        <w:drawing>
          <wp:inline distT="0" distB="0" distL="0" distR="0">
            <wp:extent cx="5934075" cy="3762375"/>
            <wp:effectExtent l="0" t="0" r="9525" b="9525"/>
            <wp:docPr id="21" name="Рисунок 21" descr="C:\Users\Альфиюша\Desktop\аналитика\модуль 3\xgb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льфиюша\Desktop\аналитика\модуль 3\xgb1_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61" w:rsidRDefault="006F0661" w:rsidP="006F0661">
      <w:r>
        <w:t xml:space="preserve">Создаем модель обучения на основе </w:t>
      </w:r>
      <w:r>
        <w:rPr>
          <w:lang w:val="en-US"/>
        </w:rPr>
        <w:t>XGBOOST</w:t>
      </w:r>
      <w:r>
        <w:t xml:space="preserve"> с базовыми параметрами. Входящими параметрами возьмем почти все столбцы (за исключением тех, в которых значения одинаковые для всех строк)</w:t>
      </w:r>
    </w:p>
    <w:p w:rsidR="006F0661" w:rsidRDefault="00E51EBF" w:rsidP="00E51EBF">
      <w:pPr>
        <w:rPr>
          <w:lang w:val="tt-RU"/>
        </w:rPr>
      </w:pPr>
      <w:r>
        <w:rPr>
          <w:noProof/>
          <w:lang w:eastAsia="ru-RU"/>
        </w:rPr>
        <w:drawing>
          <wp:inline distT="0" distB="0" distL="0" distR="0">
            <wp:extent cx="5943600" cy="2286000"/>
            <wp:effectExtent l="0" t="0" r="0" b="0"/>
            <wp:docPr id="22" name="Рисунок 22" descr="C:\Users\Альфиюша\Desktop\аналитика\модуль 3\xgb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Альфиюша\Desktop\аналитика\модуль 3\xgb1_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61" w:rsidRDefault="00E51EBF" w:rsidP="00E51EBF">
      <w:pPr>
        <w:rPr>
          <w:lang w:val="tt-RU"/>
        </w:rPr>
      </w:pPr>
      <w:r>
        <w:rPr>
          <w:noProof/>
          <w:lang w:eastAsia="ru-RU"/>
        </w:rPr>
        <w:drawing>
          <wp:inline distT="0" distB="0" distL="0" distR="0">
            <wp:extent cx="4419600" cy="3457575"/>
            <wp:effectExtent l="0" t="0" r="0" b="9525"/>
            <wp:docPr id="23" name="Рисунок 23" descr="C:\Users\Альфиюша\Desktop\аналитика\модуль 3\xgb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Альфиюша\Desktop\аналитика\модуль 3\xgb1_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EBF" w:rsidRDefault="00E51EBF" w:rsidP="00E51EBF">
      <w:pPr>
        <w:rPr>
          <w:lang w:val="tt-RU"/>
        </w:rPr>
      </w:pPr>
      <w:r>
        <w:rPr>
          <w:noProof/>
          <w:lang w:eastAsia="ru-RU"/>
        </w:rPr>
        <w:drawing>
          <wp:inline distT="0" distB="0" distL="0" distR="0">
            <wp:extent cx="5934075" cy="2057400"/>
            <wp:effectExtent l="0" t="0" r="9525" b="0"/>
            <wp:docPr id="24" name="Рисунок 24" descr="C:\Users\Альфиюша\Desktop\аналитика\модуль 3\xgb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Альфиюша\Desktop\аналитика\модуль 3\xgb1_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61" w:rsidRDefault="006F0661" w:rsidP="00E51EBF">
      <w:pPr>
        <w:rPr>
          <w:lang w:val="tt-RU"/>
        </w:rPr>
      </w:pPr>
    </w:p>
    <w:p w:rsidR="00E51EBF" w:rsidRDefault="00E51EBF" w:rsidP="00E51EBF">
      <w:pPr>
        <w:rPr>
          <w:lang w:val="tt-RU"/>
        </w:rPr>
      </w:pPr>
      <w:r>
        <w:rPr>
          <w:noProof/>
          <w:lang w:eastAsia="ru-RU"/>
        </w:rPr>
        <w:drawing>
          <wp:inline distT="0" distB="0" distL="0" distR="0">
            <wp:extent cx="5934075" cy="1838325"/>
            <wp:effectExtent l="0" t="0" r="9525" b="9525"/>
            <wp:docPr id="25" name="Рисунок 25" descr="C:\Users\Альфиюша\Desktop\аналитика\модуль 3\xgb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Альфиюша\Desktop\аналитика\модуль 3\xgb1_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EBF" w:rsidRDefault="00E51EBF" w:rsidP="00E51EBF">
      <w:pPr>
        <w:rPr>
          <w:lang w:val="tt-RU"/>
        </w:rPr>
      </w:pPr>
      <w:r>
        <w:rPr>
          <w:noProof/>
          <w:lang w:eastAsia="ru-RU"/>
        </w:rPr>
        <w:drawing>
          <wp:inline distT="0" distB="0" distL="0" distR="0">
            <wp:extent cx="5934075" cy="4133850"/>
            <wp:effectExtent l="0" t="0" r="9525" b="0"/>
            <wp:docPr id="26" name="Рисунок 26" descr="C:\Users\Альфиюша\Desktop\аналитика\модуль 3\xgb1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Альфиюша\Desktop\аналитика\модуль 3\xgb1_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EBF" w:rsidRDefault="00E51EBF" w:rsidP="00E51EBF">
      <w:pPr>
        <w:rPr>
          <w:lang w:val="tt-RU"/>
        </w:rPr>
      </w:pPr>
      <w:r>
        <w:rPr>
          <w:noProof/>
          <w:lang w:eastAsia="ru-RU"/>
        </w:rPr>
        <w:drawing>
          <wp:inline distT="0" distB="0" distL="0" distR="0">
            <wp:extent cx="5934075" cy="6067425"/>
            <wp:effectExtent l="0" t="0" r="9525" b="9525"/>
            <wp:docPr id="27" name="Рисунок 27" descr="C:\Users\Альфиюша\Desktop\аналитика\модуль 3\xgb1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Альфиюша\Desktop\аналитика\модуль 3\xgb1_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61" w:rsidRDefault="006F0661" w:rsidP="00E51EBF">
      <w:pPr>
        <w:rPr>
          <w:lang w:val="tt-RU"/>
        </w:rPr>
      </w:pPr>
      <w:r>
        <w:rPr>
          <w:lang w:val="tt-RU"/>
        </w:rPr>
        <w:t>Смотрим параметры, которые модель посчитала важными. Соритуем в порядке убывания значения “Вес важности” - к</w:t>
      </w:r>
      <w:r w:rsidRPr="006F0661">
        <w:rPr>
          <w:lang w:val="tt-RU"/>
        </w:rPr>
        <w:t>оличество раз, когда функция используется для разделения данных по всем деревьям</w:t>
      </w:r>
      <w:r>
        <w:rPr>
          <w:lang w:val="tt-RU"/>
        </w:rPr>
        <w:t>.</w:t>
      </w:r>
    </w:p>
    <w:p w:rsidR="00E51EBF" w:rsidRDefault="00E51EBF" w:rsidP="00E51EBF">
      <w:pPr>
        <w:rPr>
          <w:lang w:val="tt-RU"/>
        </w:rPr>
      </w:pPr>
      <w:r>
        <w:rPr>
          <w:noProof/>
          <w:lang w:eastAsia="ru-RU"/>
        </w:rPr>
        <w:drawing>
          <wp:inline distT="0" distB="0" distL="0" distR="0">
            <wp:extent cx="5905500" cy="6162675"/>
            <wp:effectExtent l="0" t="0" r="0" b="9525"/>
            <wp:docPr id="28" name="Рисунок 28" descr="C:\Users\Альфиюша\Desktop\аналитика\модуль 3\xgb1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Альфиюша\Desktop\аналитика\модуль 3\xgb1_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61" w:rsidRDefault="006F0661" w:rsidP="00E51EBF">
      <w:pPr>
        <w:rPr>
          <w:lang w:val="tt-RU"/>
        </w:rPr>
      </w:pPr>
      <w:r>
        <w:rPr>
          <w:lang w:val="tt-RU"/>
        </w:rPr>
        <w:t>А здесь сортировка по значению “Важность усиления” -</w:t>
      </w:r>
      <w:r w:rsidRPr="006F0661">
        <w:t xml:space="preserve"> </w:t>
      </w:r>
      <w:r>
        <w:rPr>
          <w:lang w:val="tt-RU"/>
        </w:rPr>
        <w:t>с</w:t>
      </w:r>
      <w:r w:rsidRPr="006F0661">
        <w:rPr>
          <w:lang w:val="tt-RU"/>
        </w:rPr>
        <w:t>редний коэффициент усиления по всем разделам, в которых используется функция</w:t>
      </w:r>
      <w:r>
        <w:rPr>
          <w:lang w:val="tt-RU"/>
        </w:rPr>
        <w:t>.</w:t>
      </w:r>
    </w:p>
    <w:p w:rsidR="00E51EBF" w:rsidRDefault="00E51EBF" w:rsidP="00E51EBF">
      <w:pPr>
        <w:rPr>
          <w:lang w:val="tt-RU"/>
        </w:rPr>
      </w:pPr>
      <w:r>
        <w:rPr>
          <w:noProof/>
          <w:lang w:eastAsia="ru-RU"/>
        </w:rPr>
        <w:drawing>
          <wp:inline distT="0" distB="0" distL="0" distR="0">
            <wp:extent cx="5905500" cy="6134100"/>
            <wp:effectExtent l="0" t="0" r="0" b="0"/>
            <wp:docPr id="29" name="Рисунок 29" descr="C:\Users\Альфиюша\Desktop\аналитика\модуль 3\xgb1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Альфиюша\Desktop\аналитика\модуль 3\xgb1_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61" w:rsidRDefault="006F0661" w:rsidP="00E51EBF">
      <w:pPr>
        <w:rPr>
          <w:lang w:val="tt-RU"/>
        </w:rPr>
      </w:pPr>
      <w:r>
        <w:rPr>
          <w:lang w:val="tt-RU"/>
        </w:rPr>
        <w:t>А здесь сортировка по значению “Важность покрытия”- с</w:t>
      </w:r>
      <w:r w:rsidRPr="006F0661">
        <w:rPr>
          <w:lang w:val="tt-RU"/>
        </w:rPr>
        <w:t>реднее покрытие по всем разделам, в которых используется объект</w:t>
      </w:r>
      <w:r>
        <w:rPr>
          <w:lang w:val="tt-RU"/>
        </w:rPr>
        <w:t>.</w:t>
      </w:r>
    </w:p>
    <w:p w:rsidR="00E51EBF" w:rsidRDefault="00007A19" w:rsidP="00007A19">
      <w:pPr>
        <w:pStyle w:val="3"/>
        <w:rPr>
          <w:lang w:val="tt-RU"/>
        </w:rPr>
      </w:pPr>
      <w:r>
        <w:rPr>
          <w:lang w:val="tt-RU"/>
        </w:rPr>
        <w:t>Модель 2</w:t>
      </w:r>
    </w:p>
    <w:p w:rsidR="00007A19" w:rsidRDefault="00007A19" w:rsidP="00E51EBF">
      <w:pPr>
        <w:rPr>
          <w:lang w:val="tt-RU"/>
        </w:rPr>
      </w:pPr>
      <w:r>
        <w:rPr>
          <w:noProof/>
          <w:lang w:eastAsia="ru-RU"/>
        </w:rPr>
        <w:drawing>
          <wp:inline distT="0" distB="0" distL="0" distR="0">
            <wp:extent cx="5934075" cy="3781425"/>
            <wp:effectExtent l="0" t="0" r="9525" b="9525"/>
            <wp:docPr id="30" name="Рисунок 30" descr="C:\Users\Альфиюша\Desktop\аналитика\модуль 3\xgb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Альфиюша\Desktop\аналитика\модуль 3\xgb2_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61" w:rsidRDefault="006F0661" w:rsidP="00E51EBF">
      <w:pPr>
        <w:rPr>
          <w:lang w:val="tt-RU"/>
        </w:rPr>
      </w:pPr>
      <w:r>
        <w:rPr>
          <w:lang w:val="tt-RU"/>
        </w:rPr>
        <w:t xml:space="preserve">Вторую модель создадим, включив больше опций. </w:t>
      </w:r>
    </w:p>
    <w:p w:rsidR="00007A19" w:rsidRDefault="00007A19" w:rsidP="00E51EBF">
      <w:pPr>
        <w:rPr>
          <w:lang w:val="tt-RU"/>
        </w:rPr>
      </w:pPr>
      <w:r>
        <w:rPr>
          <w:noProof/>
          <w:lang w:eastAsia="ru-RU"/>
        </w:rPr>
        <w:drawing>
          <wp:inline distT="0" distB="0" distL="0" distR="0">
            <wp:extent cx="5934075" cy="2343150"/>
            <wp:effectExtent l="0" t="0" r="9525" b="0"/>
            <wp:docPr id="31" name="Рисунок 31" descr="C:\Users\Альфиюша\Desktop\аналитика\модуль 3\xgb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Альфиюша\Desktop\аналитика\модуль 3\xgb2_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33875" cy="3409950"/>
            <wp:effectExtent l="0" t="0" r="9525" b="0"/>
            <wp:docPr id="32" name="Рисунок 32" descr="C:\Users\Альфиюша\Desktop\аналитика\модуль 3\xgb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Альфиюша\Desktop\аналитика\модуль 3\xgb2_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19" w:rsidRDefault="00007A19" w:rsidP="00E51EBF">
      <w:pPr>
        <w:rPr>
          <w:lang w:val="tt-RU"/>
        </w:rPr>
      </w:pPr>
      <w:r>
        <w:rPr>
          <w:noProof/>
          <w:lang w:eastAsia="ru-RU"/>
        </w:rPr>
        <w:drawing>
          <wp:inline distT="0" distB="0" distL="0" distR="0">
            <wp:extent cx="5934075" cy="2066925"/>
            <wp:effectExtent l="0" t="0" r="9525" b="9525"/>
            <wp:docPr id="33" name="Рисунок 33" descr="C:\Users\Альфиюша\Desktop\аналитика\модуль 3\xgb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Альфиюша\Desktop\аналитика\модуль 3\xgb2_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19" w:rsidRDefault="00007A19" w:rsidP="00E51EBF">
      <w:pPr>
        <w:rPr>
          <w:lang w:val="tt-RU"/>
        </w:rPr>
      </w:pPr>
      <w:r>
        <w:rPr>
          <w:noProof/>
          <w:lang w:eastAsia="ru-RU"/>
        </w:rPr>
        <w:drawing>
          <wp:inline distT="0" distB="0" distL="0" distR="0">
            <wp:extent cx="5934075" cy="2114550"/>
            <wp:effectExtent l="0" t="0" r="9525" b="0"/>
            <wp:docPr id="34" name="Рисунок 34" descr="C:\Users\Альфиюша\Desktop\аналитика\модуль 3\xgb2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Альфиюша\Desktop\аналитика\модуль 3\xgb2_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6DA" w:rsidRDefault="002046DA" w:rsidP="00E51EBF">
      <w:pPr>
        <w:rPr>
          <w:lang w:val="tt-RU"/>
        </w:rPr>
      </w:pPr>
    </w:p>
    <w:p w:rsidR="00007A19" w:rsidRDefault="00007A19" w:rsidP="00E51EBF">
      <w:pPr>
        <w:rPr>
          <w:lang w:val="tt-RU"/>
        </w:rPr>
      </w:pPr>
      <w:r>
        <w:rPr>
          <w:noProof/>
          <w:lang w:eastAsia="ru-RU"/>
        </w:rPr>
        <w:drawing>
          <wp:inline distT="0" distB="0" distL="0" distR="0">
            <wp:extent cx="5934075" cy="3333750"/>
            <wp:effectExtent l="0" t="0" r="9525" b="0"/>
            <wp:docPr id="35" name="Рисунок 35" descr="C:\Users\Альфиюша\Desktop\аналитика\модуль 3\xgb2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Альфиюша\Desktop\аналитика\модуль 3\xgb2_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6DA" w:rsidRDefault="002046DA" w:rsidP="00E51EBF">
      <w:pPr>
        <w:rPr>
          <w:lang w:val="tt-RU"/>
        </w:rPr>
      </w:pPr>
      <w:r>
        <w:rPr>
          <w:lang w:val="tt-RU"/>
        </w:rPr>
        <w:t xml:space="preserve">Метрики оказались в среднем чуть лучше, чем у первой модели </w:t>
      </w:r>
      <w:r>
        <w:rPr>
          <w:lang w:val="en-US"/>
        </w:rPr>
        <w:t>XGBOOST</w:t>
      </w:r>
      <w:r>
        <w:rPr>
          <w:lang w:val="tt-RU"/>
        </w:rPr>
        <w:t xml:space="preserve"> и</w:t>
      </w:r>
      <w:r w:rsidRPr="002046DA">
        <w:t xml:space="preserve"> </w:t>
      </w:r>
      <w:r>
        <w:t>всех моделях логистической регрессии.</w:t>
      </w:r>
      <w:r>
        <w:rPr>
          <w:lang w:val="tt-RU"/>
        </w:rPr>
        <w:t xml:space="preserve"> </w:t>
      </w:r>
    </w:p>
    <w:p w:rsidR="00007A19" w:rsidRDefault="00007A19" w:rsidP="00E51EBF">
      <w:pPr>
        <w:rPr>
          <w:lang w:val="tt-RU"/>
        </w:rPr>
      </w:pPr>
      <w:r>
        <w:rPr>
          <w:noProof/>
          <w:lang w:eastAsia="ru-RU"/>
        </w:rPr>
        <w:drawing>
          <wp:inline distT="0" distB="0" distL="0" distR="0">
            <wp:extent cx="5934075" cy="6115050"/>
            <wp:effectExtent l="0" t="0" r="9525" b="0"/>
            <wp:docPr id="36" name="Рисунок 36" descr="C:\Users\Альфиюша\Desktop\аналитика\модуль 3\xgb2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Альфиюша\Desktop\аналитика\модуль 3\xgb2_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19" w:rsidRDefault="00007A19" w:rsidP="00E51EBF">
      <w:pPr>
        <w:rPr>
          <w:lang w:val="tt-RU"/>
        </w:rPr>
      </w:pPr>
    </w:p>
    <w:p w:rsidR="00007A19" w:rsidRDefault="002046DA" w:rsidP="00E51EBF">
      <w:pPr>
        <w:rPr>
          <w:lang w:val="tt-RU"/>
        </w:rPr>
      </w:pPr>
      <w:r>
        <w:rPr>
          <w:noProof/>
          <w:lang w:eastAsia="ru-RU"/>
        </w:rPr>
        <w:t xml:space="preserve">Важные параметры по версии модели. </w:t>
      </w:r>
    </w:p>
    <w:p w:rsidR="00007A19" w:rsidRDefault="00007A19" w:rsidP="00E51EBF">
      <w:pPr>
        <w:rPr>
          <w:lang w:val="tt-RU"/>
        </w:rPr>
      </w:pPr>
    </w:p>
    <w:p w:rsidR="00007A19" w:rsidRDefault="00007A19" w:rsidP="00E51EBF">
      <w:pPr>
        <w:rPr>
          <w:lang w:val="tt-RU"/>
        </w:rPr>
      </w:pPr>
      <w:r>
        <w:rPr>
          <w:noProof/>
          <w:lang w:eastAsia="ru-RU"/>
        </w:rPr>
        <w:drawing>
          <wp:inline distT="0" distB="0" distL="0" distR="0">
            <wp:extent cx="5667375" cy="6429375"/>
            <wp:effectExtent l="0" t="0" r="9525" b="9525"/>
            <wp:docPr id="40" name="Рисунок 40" descr="C:\Users\Альфиюша\Desktop\аналитика\модуль 3\xgb2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Альфиюша\Desktop\аналитика\модуль 3\xgb2_1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6DA" w:rsidRDefault="002046DA" w:rsidP="002046DA">
      <w:pPr>
        <w:rPr>
          <w:lang w:val="tt-RU"/>
        </w:rPr>
      </w:pPr>
      <w:r>
        <w:rPr>
          <w:lang w:val="tt-RU"/>
        </w:rPr>
        <w:t>Но функция “Объяснения” модели показала немного другие важные параметры.</w:t>
      </w:r>
    </w:p>
    <w:p w:rsidR="002046DA" w:rsidRDefault="002046DA" w:rsidP="00E51EBF">
      <w:pPr>
        <w:rPr>
          <w:lang w:val="tt-RU"/>
        </w:rPr>
      </w:pPr>
    </w:p>
    <w:p w:rsidR="00007A19" w:rsidRDefault="00007A19" w:rsidP="00E51EBF">
      <w:pPr>
        <w:rPr>
          <w:lang w:val="tt-RU"/>
        </w:rPr>
      </w:pPr>
      <w:r>
        <w:rPr>
          <w:noProof/>
          <w:lang w:eastAsia="ru-RU"/>
        </w:rPr>
        <w:drawing>
          <wp:inline distT="0" distB="0" distL="0" distR="0">
            <wp:extent cx="5934075" cy="3505200"/>
            <wp:effectExtent l="0" t="0" r="9525" b="0"/>
            <wp:docPr id="41" name="Рисунок 41" descr="C:\Users\Альфиюша\Desktop\аналитика\модуль 3\xgb2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Альфиюша\Desktop\аналитика\модуль 3\xgb2_1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6DA" w:rsidRDefault="002046DA" w:rsidP="00E51EBF">
      <w:pPr>
        <w:rPr>
          <w:lang w:val="tt-RU"/>
        </w:rPr>
      </w:pPr>
      <w:r>
        <w:rPr>
          <w:lang w:val="tt-RU"/>
        </w:rPr>
        <w:t>Можно сделать запрос, формирующий прогноз и выводящий дополнительные значения, объясняющие модель.</w:t>
      </w:r>
    </w:p>
    <w:p w:rsidR="00007A19" w:rsidRDefault="00007A19" w:rsidP="00E51EBF">
      <w:pPr>
        <w:rPr>
          <w:lang w:val="tt-RU"/>
        </w:rPr>
      </w:pPr>
      <w:r>
        <w:rPr>
          <w:noProof/>
          <w:lang w:eastAsia="ru-RU"/>
        </w:rPr>
        <w:drawing>
          <wp:inline distT="0" distB="0" distL="0" distR="0">
            <wp:extent cx="5934075" cy="3419475"/>
            <wp:effectExtent l="0" t="0" r="9525" b="9525"/>
            <wp:docPr id="42" name="Рисунок 42" descr="C:\Users\Альфиюша\Desktop\аналитика\модуль 3\xgb2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Альфиюша\Desktop\аналитика\модуль 3\xgb2_1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221" w:rsidRDefault="00BC2042" w:rsidP="00E51EBF">
      <w:pPr>
        <w:rPr>
          <w:lang w:val="tt-RU"/>
        </w:rPr>
      </w:pPr>
      <w:r>
        <w:rPr>
          <w:lang w:val="tt-RU"/>
        </w:rPr>
        <w:t>А можно вызвать функцию, формирующую только прогноз.</w:t>
      </w:r>
    </w:p>
    <w:p w:rsidR="00680221" w:rsidRDefault="0068022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tt-RU"/>
        </w:rPr>
      </w:pPr>
      <w:r>
        <w:rPr>
          <w:lang w:val="tt-RU"/>
        </w:rPr>
        <w:br w:type="page"/>
      </w:r>
    </w:p>
    <w:p w:rsidR="00BC2042" w:rsidRDefault="00680221" w:rsidP="00680221">
      <w:pPr>
        <w:pStyle w:val="2"/>
        <w:rPr>
          <w:lang w:val="en-US"/>
        </w:rPr>
      </w:pPr>
      <w:r>
        <w:rPr>
          <w:lang w:val="tt-RU"/>
        </w:rPr>
        <w:t>Выводы</w:t>
      </w:r>
      <w:r w:rsidR="00BC2042">
        <w:rPr>
          <w:lang w:val="tt-RU"/>
        </w:rPr>
        <w:t xml:space="preserve"> </w:t>
      </w:r>
    </w:p>
    <w:p w:rsidR="00680221" w:rsidRPr="000211A7" w:rsidRDefault="00680221" w:rsidP="00680221">
      <w:r>
        <w:t xml:space="preserve">Метрики, полученные в результате </w:t>
      </w:r>
      <w:proofErr w:type="gramStart"/>
      <w:r>
        <w:t>машинного</w:t>
      </w:r>
      <w:proofErr w:type="gramEnd"/>
      <w:r>
        <w:t xml:space="preserve"> обучение в </w:t>
      </w:r>
      <w:proofErr w:type="spellStart"/>
      <w:r>
        <w:rPr>
          <w:lang w:val="en-US"/>
        </w:rPr>
        <w:t>BigQuery</w:t>
      </w:r>
      <w:proofErr w:type="spellEnd"/>
      <w:r w:rsidR="000211A7" w:rsidRPr="000211A7"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680221" w:rsidTr="00680221"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>
              <w:rPr>
                <w:lang w:val="tt-RU"/>
              </w:rPr>
              <w:t>Метрики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>
              <w:rPr>
                <w:lang w:val="tt-RU"/>
              </w:rPr>
              <w:t>Логистическая регрессия 1</w:t>
            </w:r>
          </w:p>
        </w:tc>
        <w:tc>
          <w:tcPr>
            <w:tcW w:w="1595" w:type="dxa"/>
          </w:tcPr>
          <w:p w:rsidR="00680221" w:rsidRPr="00680221" w:rsidRDefault="00680221" w:rsidP="00680221">
            <w:pPr>
              <w:rPr>
                <w:lang w:val="en-US"/>
              </w:rPr>
            </w:pPr>
            <w:r>
              <w:rPr>
                <w:lang w:val="tt-RU"/>
              </w:rPr>
              <w:t xml:space="preserve">Логистическая регрессия </w:t>
            </w:r>
            <w:r>
              <w:rPr>
                <w:lang w:val="en-US"/>
              </w:rPr>
              <w:t>2</w:t>
            </w:r>
          </w:p>
        </w:tc>
        <w:tc>
          <w:tcPr>
            <w:tcW w:w="1595" w:type="dxa"/>
          </w:tcPr>
          <w:p w:rsidR="00680221" w:rsidRPr="00680221" w:rsidRDefault="00680221" w:rsidP="00680221">
            <w:pPr>
              <w:rPr>
                <w:lang w:val="en-US"/>
              </w:rPr>
            </w:pPr>
            <w:r>
              <w:rPr>
                <w:lang w:val="tt-RU"/>
              </w:rPr>
              <w:t xml:space="preserve">Логистическая регрессия </w:t>
            </w:r>
            <w:r>
              <w:rPr>
                <w:lang w:val="en-US"/>
              </w:rPr>
              <w:t>3</w:t>
            </w:r>
          </w:p>
        </w:tc>
        <w:tc>
          <w:tcPr>
            <w:tcW w:w="1595" w:type="dxa"/>
          </w:tcPr>
          <w:p w:rsidR="00680221" w:rsidRPr="00680221" w:rsidRDefault="00680221" w:rsidP="00680221">
            <w:pPr>
              <w:rPr>
                <w:lang w:val="en-US"/>
              </w:rPr>
            </w:pPr>
            <w:r>
              <w:rPr>
                <w:lang w:val="en-US"/>
              </w:rPr>
              <w:t>XGBOOST 1</w:t>
            </w:r>
          </w:p>
        </w:tc>
        <w:tc>
          <w:tcPr>
            <w:tcW w:w="1596" w:type="dxa"/>
          </w:tcPr>
          <w:p w:rsidR="00680221" w:rsidRDefault="00680221" w:rsidP="00680221">
            <w:pPr>
              <w:rPr>
                <w:lang w:val="tt-RU"/>
              </w:rPr>
            </w:pPr>
            <w:r>
              <w:rPr>
                <w:lang w:val="en-US"/>
              </w:rPr>
              <w:t>XGBOOST 2</w:t>
            </w:r>
          </w:p>
        </w:tc>
      </w:tr>
      <w:tr w:rsidR="00680221" w:rsidTr="00680221">
        <w:tc>
          <w:tcPr>
            <w:tcW w:w="1595" w:type="dxa"/>
          </w:tcPr>
          <w:p w:rsidR="00680221" w:rsidRDefault="00680221" w:rsidP="00680221">
            <w:pPr>
              <w:jc w:val="center"/>
              <w:rPr>
                <w:lang w:val="tt-RU"/>
              </w:rPr>
            </w:pPr>
            <w:r w:rsidRPr="00680221">
              <w:rPr>
                <w:lang w:val="tt-RU"/>
              </w:rPr>
              <w:t>Accuracy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0.855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0.802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0.779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0.849</w:t>
            </w:r>
          </w:p>
        </w:tc>
        <w:tc>
          <w:tcPr>
            <w:tcW w:w="1596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0.857</w:t>
            </w:r>
          </w:p>
        </w:tc>
      </w:tr>
      <w:tr w:rsidR="00680221" w:rsidTr="00680221">
        <w:tc>
          <w:tcPr>
            <w:tcW w:w="1595" w:type="dxa"/>
          </w:tcPr>
          <w:p w:rsidR="00680221" w:rsidRDefault="00680221" w:rsidP="00680221">
            <w:pPr>
              <w:jc w:val="center"/>
              <w:rPr>
                <w:lang w:val="tt-RU"/>
              </w:rPr>
            </w:pPr>
            <w:r w:rsidRPr="00680221">
              <w:rPr>
                <w:lang w:val="tt-RU"/>
              </w:rPr>
              <w:t>Precision</w:t>
            </w:r>
          </w:p>
        </w:tc>
        <w:tc>
          <w:tcPr>
            <w:tcW w:w="1595" w:type="dxa"/>
          </w:tcPr>
          <w:p w:rsidR="00680221" w:rsidRDefault="00680221" w:rsidP="000211A7">
            <w:pPr>
              <w:rPr>
                <w:lang w:val="tt-RU"/>
              </w:rPr>
            </w:pPr>
            <w:r w:rsidRPr="00680221">
              <w:rPr>
                <w:lang w:val="tt-RU"/>
              </w:rPr>
              <w:t>0</w:t>
            </w:r>
            <w:r w:rsidR="000211A7">
              <w:rPr>
                <w:lang w:val="en-US"/>
              </w:rPr>
              <w:t>.</w:t>
            </w:r>
            <w:r w:rsidRPr="00680221">
              <w:rPr>
                <w:lang w:val="tt-RU"/>
              </w:rPr>
              <w:t>867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1.0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0.5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0.5</w:t>
            </w:r>
          </w:p>
        </w:tc>
        <w:tc>
          <w:tcPr>
            <w:tcW w:w="1596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0.444</w:t>
            </w:r>
          </w:p>
        </w:tc>
      </w:tr>
      <w:tr w:rsidR="00680221" w:rsidTr="00680221">
        <w:tc>
          <w:tcPr>
            <w:tcW w:w="1595" w:type="dxa"/>
          </w:tcPr>
          <w:p w:rsidR="00680221" w:rsidRDefault="00680221" w:rsidP="00680221">
            <w:pPr>
              <w:jc w:val="center"/>
              <w:rPr>
                <w:lang w:val="tt-RU"/>
              </w:rPr>
            </w:pPr>
            <w:r w:rsidRPr="00680221">
              <w:rPr>
                <w:lang w:val="tt-RU"/>
              </w:rPr>
              <w:t>Recall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0.289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0.127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0.662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0.333</w:t>
            </w:r>
          </w:p>
        </w:tc>
        <w:tc>
          <w:tcPr>
            <w:tcW w:w="1596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0.6896</w:t>
            </w:r>
          </w:p>
        </w:tc>
      </w:tr>
      <w:tr w:rsidR="00680221" w:rsidTr="00680221">
        <w:tc>
          <w:tcPr>
            <w:tcW w:w="1595" w:type="dxa"/>
          </w:tcPr>
          <w:p w:rsidR="00680221" w:rsidRDefault="00680221" w:rsidP="00680221">
            <w:pPr>
              <w:jc w:val="center"/>
              <w:rPr>
                <w:lang w:val="tt-RU"/>
              </w:rPr>
            </w:pPr>
            <w:r w:rsidRPr="00680221">
              <w:rPr>
                <w:lang w:val="tt-RU"/>
              </w:rPr>
              <w:t>roc_auc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0.8296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0.8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0.808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0.812</w:t>
            </w:r>
          </w:p>
        </w:tc>
        <w:tc>
          <w:tcPr>
            <w:tcW w:w="1596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0.848</w:t>
            </w:r>
          </w:p>
        </w:tc>
      </w:tr>
      <w:tr w:rsidR="00680221" w:rsidTr="00680221">
        <w:tc>
          <w:tcPr>
            <w:tcW w:w="1595" w:type="dxa"/>
          </w:tcPr>
          <w:p w:rsidR="00680221" w:rsidRPr="00680221" w:rsidRDefault="00680221" w:rsidP="00680221">
            <w:pPr>
              <w:jc w:val="center"/>
              <w:rPr>
                <w:lang w:val="tt-RU"/>
              </w:rPr>
            </w:pPr>
            <w:r w:rsidRPr="00680221">
              <w:rPr>
                <w:lang w:val="tt-RU"/>
              </w:rPr>
              <w:t>f1_score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0.433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0.226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0.57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0.4</w:t>
            </w:r>
          </w:p>
        </w:tc>
        <w:tc>
          <w:tcPr>
            <w:tcW w:w="1596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0.541</w:t>
            </w:r>
          </w:p>
        </w:tc>
      </w:tr>
      <w:tr w:rsidR="00680221" w:rsidTr="00680221">
        <w:tc>
          <w:tcPr>
            <w:tcW w:w="1595" w:type="dxa"/>
          </w:tcPr>
          <w:p w:rsidR="00680221" w:rsidRPr="00680221" w:rsidRDefault="00680221" w:rsidP="00680221">
            <w:pPr>
              <w:jc w:val="center"/>
              <w:rPr>
                <w:lang w:val="tt-RU"/>
              </w:rPr>
            </w:pPr>
            <w:r w:rsidRPr="00680221">
              <w:rPr>
                <w:lang w:val="tt-RU"/>
              </w:rPr>
              <w:t>log_loss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0.367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0.45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0.483</w:t>
            </w:r>
          </w:p>
        </w:tc>
        <w:tc>
          <w:tcPr>
            <w:tcW w:w="1595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0.355</w:t>
            </w:r>
          </w:p>
        </w:tc>
        <w:tc>
          <w:tcPr>
            <w:tcW w:w="1596" w:type="dxa"/>
          </w:tcPr>
          <w:p w:rsidR="00680221" w:rsidRDefault="00680221" w:rsidP="00680221">
            <w:pPr>
              <w:rPr>
                <w:lang w:val="tt-RU"/>
              </w:rPr>
            </w:pPr>
            <w:r w:rsidRPr="00680221">
              <w:rPr>
                <w:lang w:val="tt-RU"/>
              </w:rPr>
              <w:t>0.393</w:t>
            </w:r>
          </w:p>
        </w:tc>
      </w:tr>
    </w:tbl>
    <w:p w:rsidR="00680221" w:rsidRDefault="00680221" w:rsidP="00680221">
      <w:pPr>
        <w:rPr>
          <w:lang w:val="en-US"/>
        </w:rPr>
      </w:pPr>
    </w:p>
    <w:p w:rsidR="000211A7" w:rsidRPr="000211A7" w:rsidRDefault="000211A7" w:rsidP="000211A7">
      <w:pPr>
        <w:rPr>
          <w:lang w:val="en-US"/>
        </w:rPr>
      </w:pPr>
      <w:r>
        <w:t xml:space="preserve">Метрики, полученные в результате </w:t>
      </w:r>
      <w:proofErr w:type="gramStart"/>
      <w:r>
        <w:t>машинного</w:t>
      </w:r>
      <w:proofErr w:type="gramEnd"/>
      <w:r>
        <w:t xml:space="preserve"> обучение в </w:t>
      </w:r>
      <w:proofErr w:type="spellStart"/>
      <w:r>
        <w:rPr>
          <w:lang w:val="en-US"/>
        </w:rPr>
        <w:t>Colab</w:t>
      </w:r>
      <w:proofErr w:type="spellEnd"/>
      <w:r w:rsidRPr="000211A7">
        <w:t xml:space="preserve"> </w:t>
      </w:r>
      <w:r>
        <w:t xml:space="preserve">с помощью </w:t>
      </w:r>
      <w:r>
        <w:rPr>
          <w:lang w:val="en-US"/>
        </w:rPr>
        <w:t>Python:</w:t>
      </w:r>
    </w:p>
    <w:tbl>
      <w:tblPr>
        <w:tblW w:w="9798" w:type="dxa"/>
        <w:tblCellSpacing w:w="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600" w:firstRow="0" w:lastRow="0" w:firstColumn="0" w:lastColumn="0" w:noHBand="1" w:noVBand="1"/>
      </w:tblPr>
      <w:tblGrid>
        <w:gridCol w:w="1105"/>
        <w:gridCol w:w="1356"/>
        <w:gridCol w:w="1594"/>
        <w:gridCol w:w="1554"/>
        <w:gridCol w:w="1240"/>
        <w:gridCol w:w="1751"/>
        <w:gridCol w:w="1268"/>
      </w:tblGrid>
      <w:tr w:rsidR="000211A7" w:rsidRPr="00680221" w:rsidTr="000211A7">
        <w:trPr>
          <w:tblHeader/>
          <w:tblCellSpacing w:w="0" w:type="dxa"/>
        </w:trPr>
        <w:tc>
          <w:tcPr>
            <w:tcW w:w="1095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Metrics</w:t>
            </w:r>
            <w:proofErr w:type="spellEnd"/>
          </w:p>
        </w:tc>
        <w:tc>
          <w:tcPr>
            <w:tcW w:w="1346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Default="000211A7" w:rsidP="0068022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ru-RU"/>
              </w:rPr>
            </w:pPr>
            <w:proofErr w:type="spellStart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Logistic</w:t>
            </w:r>
            <w:proofErr w:type="spellEnd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 </w:t>
            </w:r>
          </w:p>
          <w:p w:rsidR="000211A7" w:rsidRPr="00680221" w:rsidRDefault="000211A7" w:rsidP="0068022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Regression</w:t>
            </w:r>
            <w:proofErr w:type="spellEnd"/>
          </w:p>
        </w:tc>
        <w:tc>
          <w:tcPr>
            <w:tcW w:w="1584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Default="000211A7" w:rsidP="0068022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ru-RU"/>
              </w:rPr>
            </w:pPr>
            <w:proofErr w:type="spellStart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Logistic</w:t>
            </w:r>
            <w:proofErr w:type="spellEnd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 </w:t>
            </w:r>
          </w:p>
          <w:p w:rsidR="000211A7" w:rsidRDefault="000211A7" w:rsidP="0068022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ru-RU"/>
              </w:rPr>
            </w:pPr>
            <w:proofErr w:type="spellStart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Regression</w:t>
            </w:r>
            <w:proofErr w:type="spellEnd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 </w:t>
            </w:r>
          </w:p>
          <w:p w:rsidR="000211A7" w:rsidRPr="00680221" w:rsidRDefault="000211A7" w:rsidP="0068022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tuned</w:t>
            </w:r>
            <w:proofErr w:type="spellEnd"/>
          </w:p>
        </w:tc>
        <w:tc>
          <w:tcPr>
            <w:tcW w:w="1544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Default="000211A7" w:rsidP="0068022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ru-RU"/>
              </w:rPr>
            </w:pPr>
            <w:proofErr w:type="spellStart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Logistic</w:t>
            </w:r>
            <w:proofErr w:type="spellEnd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 </w:t>
            </w:r>
          </w:p>
          <w:p w:rsidR="000211A7" w:rsidRDefault="000211A7" w:rsidP="0068022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ru-RU"/>
              </w:rPr>
            </w:pPr>
            <w:proofErr w:type="spellStart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Regression</w:t>
            </w:r>
            <w:proofErr w:type="spellEnd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 </w:t>
            </w:r>
          </w:p>
          <w:p w:rsidR="000211A7" w:rsidRPr="00680221" w:rsidRDefault="000211A7" w:rsidP="0068022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final</w:t>
            </w:r>
            <w:proofErr w:type="spellEnd"/>
          </w:p>
        </w:tc>
        <w:tc>
          <w:tcPr>
            <w:tcW w:w="1230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Default="000211A7" w:rsidP="0068022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ru-RU"/>
              </w:rPr>
            </w:pPr>
            <w:proofErr w:type="spellStart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Gradient</w:t>
            </w:r>
            <w:proofErr w:type="spellEnd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 </w:t>
            </w:r>
          </w:p>
          <w:p w:rsidR="000211A7" w:rsidRDefault="000211A7" w:rsidP="0068022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ru-RU"/>
              </w:rPr>
            </w:pPr>
            <w:proofErr w:type="spellStart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Boosting</w:t>
            </w:r>
            <w:proofErr w:type="spellEnd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 </w:t>
            </w:r>
          </w:p>
          <w:p w:rsidR="000211A7" w:rsidRPr="00680221" w:rsidRDefault="000211A7" w:rsidP="0068022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Classifier</w:t>
            </w:r>
            <w:proofErr w:type="spellEnd"/>
          </w:p>
        </w:tc>
        <w:tc>
          <w:tcPr>
            <w:tcW w:w="1741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Gradient</w:t>
            </w:r>
            <w:proofErr w:type="spellEnd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Boosting</w:t>
            </w:r>
            <w:proofErr w:type="spellEnd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Classifier</w:t>
            </w:r>
            <w:proofErr w:type="spellEnd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tuned</w:t>
            </w:r>
            <w:proofErr w:type="spellEnd"/>
          </w:p>
        </w:tc>
        <w:tc>
          <w:tcPr>
            <w:tcW w:w="1258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Gradient</w:t>
            </w:r>
            <w:proofErr w:type="spellEnd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Boosting</w:t>
            </w:r>
            <w:proofErr w:type="spellEnd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Classifier</w:t>
            </w:r>
            <w:proofErr w:type="spellEnd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8022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final</w:t>
            </w:r>
            <w:proofErr w:type="spellEnd"/>
          </w:p>
        </w:tc>
      </w:tr>
      <w:tr w:rsidR="000211A7" w:rsidRPr="00680221" w:rsidTr="000211A7">
        <w:trPr>
          <w:tblCellSpacing w:w="0" w:type="dxa"/>
        </w:trPr>
        <w:tc>
          <w:tcPr>
            <w:tcW w:w="1095" w:type="dxa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Accuracy</w:t>
            </w:r>
            <w:proofErr w:type="spellEnd"/>
          </w:p>
        </w:tc>
        <w:tc>
          <w:tcPr>
            <w:tcW w:w="1346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0.8697</w:t>
            </w:r>
          </w:p>
        </w:tc>
        <w:tc>
          <w:tcPr>
            <w:tcW w:w="1584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0.8697</w:t>
            </w:r>
          </w:p>
        </w:tc>
        <w:tc>
          <w:tcPr>
            <w:tcW w:w="1544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0.9122</w:t>
            </w:r>
          </w:p>
        </w:tc>
        <w:tc>
          <w:tcPr>
            <w:tcW w:w="1230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0.8414</w:t>
            </w:r>
          </w:p>
        </w:tc>
        <w:tc>
          <w:tcPr>
            <w:tcW w:w="1741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0.8499</w:t>
            </w:r>
          </w:p>
        </w:tc>
        <w:tc>
          <w:tcPr>
            <w:tcW w:w="1258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1.0</w:t>
            </w:r>
          </w:p>
        </w:tc>
      </w:tr>
      <w:tr w:rsidR="000211A7" w:rsidRPr="00680221" w:rsidTr="000211A7">
        <w:trPr>
          <w:tblCellSpacing w:w="0" w:type="dxa"/>
        </w:trPr>
        <w:tc>
          <w:tcPr>
            <w:tcW w:w="1095" w:type="dxa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Precision</w:t>
            </w:r>
            <w:proofErr w:type="spellEnd"/>
          </w:p>
        </w:tc>
        <w:tc>
          <w:tcPr>
            <w:tcW w:w="1346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0.7647</w:t>
            </w:r>
          </w:p>
        </w:tc>
        <w:tc>
          <w:tcPr>
            <w:tcW w:w="1584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0.8214</w:t>
            </w:r>
          </w:p>
        </w:tc>
        <w:tc>
          <w:tcPr>
            <w:tcW w:w="1544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0.9714</w:t>
            </w:r>
          </w:p>
        </w:tc>
        <w:tc>
          <w:tcPr>
            <w:tcW w:w="1230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0.6667</w:t>
            </w:r>
          </w:p>
        </w:tc>
        <w:tc>
          <w:tcPr>
            <w:tcW w:w="1741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0.7619</w:t>
            </w:r>
          </w:p>
        </w:tc>
        <w:tc>
          <w:tcPr>
            <w:tcW w:w="1258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1.0</w:t>
            </w:r>
          </w:p>
        </w:tc>
      </w:tr>
      <w:tr w:rsidR="000211A7" w:rsidRPr="00680221" w:rsidTr="000211A7">
        <w:trPr>
          <w:tblCellSpacing w:w="0" w:type="dxa"/>
        </w:trPr>
        <w:tc>
          <w:tcPr>
            <w:tcW w:w="1095" w:type="dxa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Recall</w:t>
            </w:r>
            <w:proofErr w:type="spellEnd"/>
          </w:p>
        </w:tc>
        <w:tc>
          <w:tcPr>
            <w:tcW w:w="1346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0.4062</w:t>
            </w:r>
          </w:p>
        </w:tc>
        <w:tc>
          <w:tcPr>
            <w:tcW w:w="1584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0.3594</w:t>
            </w:r>
          </w:p>
        </w:tc>
        <w:tc>
          <w:tcPr>
            <w:tcW w:w="1544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0.5312</w:t>
            </w:r>
          </w:p>
        </w:tc>
        <w:tc>
          <w:tcPr>
            <w:tcW w:w="1230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0.25</w:t>
            </w:r>
          </w:p>
        </w:tc>
        <w:tc>
          <w:tcPr>
            <w:tcW w:w="1741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0.25</w:t>
            </w:r>
          </w:p>
        </w:tc>
        <w:tc>
          <w:tcPr>
            <w:tcW w:w="1258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1.0</w:t>
            </w:r>
          </w:p>
        </w:tc>
      </w:tr>
      <w:tr w:rsidR="000211A7" w:rsidRPr="00680221" w:rsidTr="000211A7">
        <w:trPr>
          <w:tblCellSpacing w:w="0" w:type="dxa"/>
        </w:trPr>
        <w:tc>
          <w:tcPr>
            <w:tcW w:w="1095" w:type="dxa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Roc_auc</w:t>
            </w:r>
            <w:proofErr w:type="spellEnd"/>
          </w:p>
        </w:tc>
        <w:tc>
          <w:tcPr>
            <w:tcW w:w="1346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0.6893</w:t>
            </w:r>
          </w:p>
        </w:tc>
        <w:tc>
          <w:tcPr>
            <w:tcW w:w="1584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0.671</w:t>
            </w:r>
          </w:p>
        </w:tc>
        <w:tc>
          <w:tcPr>
            <w:tcW w:w="1544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0.7639</w:t>
            </w:r>
          </w:p>
        </w:tc>
        <w:tc>
          <w:tcPr>
            <w:tcW w:w="1230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0.6112</w:t>
            </w:r>
          </w:p>
        </w:tc>
        <w:tc>
          <w:tcPr>
            <w:tcW w:w="1741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0.6163</w:t>
            </w:r>
          </w:p>
        </w:tc>
        <w:tc>
          <w:tcPr>
            <w:tcW w:w="1258" w:type="dxa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:rsidR="000211A7" w:rsidRPr="00680221" w:rsidRDefault="000211A7" w:rsidP="0068022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802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1.0</w:t>
            </w:r>
          </w:p>
        </w:tc>
      </w:tr>
    </w:tbl>
    <w:p w:rsidR="000211A7" w:rsidRDefault="000211A7" w:rsidP="000211A7"/>
    <w:p w:rsidR="00680221" w:rsidRPr="000211A7" w:rsidRDefault="000211A7" w:rsidP="000211A7">
      <w:r>
        <w:t xml:space="preserve">Лучше всего метрики у модели, полученной в </w:t>
      </w:r>
      <w:r>
        <w:rPr>
          <w:lang w:val="en-US"/>
        </w:rPr>
        <w:t>Python</w:t>
      </w:r>
      <w:r w:rsidRPr="000211A7">
        <w:t xml:space="preserve">, </w:t>
      </w:r>
      <w:r>
        <w:t>созданной после двух видов улучшений.</w:t>
      </w:r>
      <w:bookmarkStart w:id="0" w:name="_GoBack"/>
      <w:bookmarkEnd w:id="0"/>
    </w:p>
    <w:sectPr w:rsidR="00680221" w:rsidRPr="000211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EBF"/>
    <w:rsid w:val="00007A19"/>
    <w:rsid w:val="000211A7"/>
    <w:rsid w:val="0018564D"/>
    <w:rsid w:val="002046DA"/>
    <w:rsid w:val="00485CF6"/>
    <w:rsid w:val="00680221"/>
    <w:rsid w:val="006F0661"/>
    <w:rsid w:val="007175E3"/>
    <w:rsid w:val="00A1406E"/>
    <w:rsid w:val="00BC2042"/>
    <w:rsid w:val="00DF451C"/>
    <w:rsid w:val="00E51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1EB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51E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51EB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1E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E51E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51EBF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E51E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51EBF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5">
    <w:name w:val="Table Grid"/>
    <w:basedOn w:val="a1"/>
    <w:uiPriority w:val="59"/>
    <w:rsid w:val="006802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1EB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51E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51EB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1E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E51E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51EBF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E51E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51EBF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5">
    <w:name w:val="Table Grid"/>
    <w:basedOn w:val="a1"/>
    <w:uiPriority w:val="59"/>
    <w:rsid w:val="006802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22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37448">
          <w:marLeft w:val="0"/>
          <w:marRight w:val="0"/>
          <w:marTop w:val="0"/>
          <w:marBottom w:val="0"/>
          <w:divBdr>
            <w:top w:val="single" w:sz="2" w:space="0" w:color="EEEEEE"/>
            <w:left w:val="single" w:sz="2" w:space="0" w:color="EEEEEE"/>
            <w:bottom w:val="single" w:sz="2" w:space="0" w:color="EEEEEE"/>
            <w:right w:val="single" w:sz="2" w:space="0" w:color="EEEEEE"/>
          </w:divBdr>
        </w:div>
        <w:div w:id="85643202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25</Pages>
  <Words>503</Words>
  <Characters>2870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9</vt:i4>
      </vt:variant>
    </vt:vector>
  </HeadingPairs>
  <TitlesOfParts>
    <vt:vector size="10" baseType="lpstr">
      <vt:lpstr/>
      <vt:lpstr>Задание 2. Модуль 3. Нуриева</vt:lpstr>
      <vt:lpstr>    Логистическая регрессия</vt:lpstr>
      <vt:lpstr>        Модель 1</vt:lpstr>
      <vt:lpstr>        Модель 2</vt:lpstr>
      <vt:lpstr>        Модель 3</vt:lpstr>
      <vt:lpstr>    XGBoost</vt:lpstr>
      <vt:lpstr>        Модель  1</vt:lpstr>
      <vt:lpstr>        Модель 2</vt:lpstr>
      <vt:lpstr>    Выводы </vt:lpstr>
    </vt:vector>
  </TitlesOfParts>
  <Company/>
  <LinksUpToDate>false</LinksUpToDate>
  <CharactersWithSpaces>3367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Альфиюша</dc:creator>
  <cp:lastModifiedBy>Альфиюша</cp:lastModifiedBy>
  <cp:revision>2</cp:revision>
  <dcterms:created xsi:type="dcterms:W3CDTF">2021-08-16T01:23:00Z</dcterms:created>
  <dcterms:modified xsi:type="dcterms:W3CDTF">2021-08-16T03:28:00Z</dcterms:modified>
</cp:coreProperties>
</file>