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l4tmmxmb73c"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1370175</wp:posOffset>
            </wp:positionH>
            <wp:positionV relativeFrom="paragraph">
              <wp:posOffset>114300</wp:posOffset>
            </wp:positionV>
            <wp:extent cx="2994589" cy="299458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94589" cy="2994589"/>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b w:val="1"/>
          <w:sz w:val="58"/>
          <w:szCs w:val="58"/>
        </w:rPr>
      </w:pPr>
      <w:bookmarkStart w:colFirst="0" w:colLast="0" w:name="_y57jtv9q5q31" w:id="1"/>
      <w:bookmarkEnd w:id="1"/>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center"/>
        <w:rPr>
          <w:b w:val="1"/>
          <w:sz w:val="58"/>
          <w:szCs w:val="58"/>
        </w:rPr>
      </w:pPr>
      <w:bookmarkStart w:colFirst="0" w:colLast="0" w:name="_ip42139dd7f" w:id="2"/>
      <w:bookmarkEnd w:id="2"/>
      <w:r w:rsidDel="00000000" w:rsidR="00000000" w:rsidRPr="00000000">
        <w:rPr>
          <w:rtl w:val="0"/>
        </w:rPr>
      </w:r>
    </w:p>
    <w:p w:rsidR="00000000" w:rsidDel="00000000" w:rsidP="00000000" w:rsidRDefault="00000000" w:rsidRPr="00000000" w14:paraId="0000000C">
      <w:pPr>
        <w:pStyle w:val="Title"/>
        <w:jc w:val="center"/>
        <w:rPr>
          <w:b w:val="1"/>
          <w:sz w:val="58"/>
          <w:szCs w:val="58"/>
        </w:rPr>
      </w:pPr>
      <w:bookmarkStart w:colFirst="0" w:colLast="0" w:name="_yq7vf68mvaiy" w:id="3"/>
      <w:bookmarkEnd w:id="3"/>
      <w:r w:rsidDel="00000000" w:rsidR="00000000" w:rsidRPr="00000000">
        <w:rPr>
          <w:rtl w:val="0"/>
        </w:rPr>
      </w:r>
    </w:p>
    <w:p w:rsidR="00000000" w:rsidDel="00000000" w:rsidP="00000000" w:rsidRDefault="00000000" w:rsidRPr="00000000" w14:paraId="0000000D">
      <w:pPr>
        <w:pStyle w:val="Title"/>
        <w:jc w:val="left"/>
        <w:rPr>
          <w:b w:val="1"/>
          <w:sz w:val="58"/>
          <w:szCs w:val="58"/>
        </w:rPr>
      </w:pPr>
      <w:bookmarkStart w:colFirst="0" w:colLast="0" w:name="_r5j5pa855jww" w:id="4"/>
      <w:bookmarkEnd w:id="4"/>
      <w:r w:rsidDel="00000000" w:rsidR="00000000" w:rsidRPr="00000000">
        <w:rPr>
          <w:rtl w:val="0"/>
        </w:rPr>
      </w:r>
    </w:p>
    <w:p w:rsidR="00000000" w:rsidDel="00000000" w:rsidP="00000000" w:rsidRDefault="00000000" w:rsidRPr="00000000" w14:paraId="0000000E">
      <w:pPr>
        <w:pStyle w:val="Title"/>
        <w:jc w:val="center"/>
        <w:rPr>
          <w:b w:val="1"/>
          <w:sz w:val="58"/>
          <w:szCs w:val="58"/>
        </w:rPr>
      </w:pPr>
      <w:bookmarkStart w:colFirst="0" w:colLast="0" w:name="_98a9qwpdlvef" w:id="5"/>
      <w:bookmarkEnd w:id="5"/>
      <w:r w:rsidDel="00000000" w:rsidR="00000000" w:rsidRPr="00000000">
        <w:rPr>
          <w:b w:val="1"/>
          <w:sz w:val="58"/>
          <w:szCs w:val="58"/>
          <w:rtl w:val="0"/>
        </w:rPr>
        <w:t xml:space="preserve">ESTIMACIÓN/PLANIFICACIÓN 24-25 IS2</w:t>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b w:val="1"/>
          <w:sz w:val="34"/>
          <w:szCs w:val="34"/>
          <w:rtl w:val="0"/>
        </w:rPr>
        <w:t xml:space="preserve">Grupo 16</w:t>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28"/>
          <w:szCs w:val="28"/>
          <w:u w:val="single"/>
        </w:rPr>
      </w:pPr>
      <w:r w:rsidDel="00000000" w:rsidR="00000000" w:rsidRPr="00000000">
        <w:rPr>
          <w:b w:val="1"/>
          <w:sz w:val="28"/>
          <w:szCs w:val="28"/>
          <w:u w:val="single"/>
          <w:rtl w:val="0"/>
        </w:rPr>
        <w:t xml:space="preserve">Integrantes:</w:t>
      </w:r>
    </w:p>
    <w:p w:rsidR="00000000" w:rsidDel="00000000" w:rsidP="00000000" w:rsidRDefault="00000000" w:rsidRPr="00000000" w14:paraId="0000001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ANAAM FARID</w:t>
      </w:r>
    </w:p>
    <w:p w:rsidR="00000000" w:rsidDel="00000000" w:rsidP="00000000" w:rsidRDefault="00000000" w:rsidRPr="00000000" w14:paraId="00000019">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BECERRA TAPIA ALEJANDRO</w:t>
      </w:r>
    </w:p>
    <w:p w:rsidR="00000000" w:rsidDel="00000000" w:rsidP="00000000" w:rsidRDefault="00000000" w:rsidRPr="00000000" w14:paraId="0000001A">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GARCIA-CARO BARTOLOME ALVARO</w:t>
      </w:r>
    </w:p>
    <w:p w:rsidR="00000000" w:rsidDel="00000000" w:rsidP="00000000" w:rsidRDefault="00000000" w:rsidRPr="00000000" w14:paraId="0000001B">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MARIN MITE ALFONSO</w:t>
      </w:r>
    </w:p>
    <w:p w:rsidR="00000000" w:rsidDel="00000000" w:rsidP="00000000" w:rsidRDefault="00000000" w:rsidRPr="00000000" w14:paraId="0000001C">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MENENDEZ TREJO RODRIGO</w:t>
      </w:r>
    </w:p>
    <w:p w:rsidR="00000000" w:rsidDel="00000000" w:rsidP="00000000" w:rsidRDefault="00000000" w:rsidRPr="00000000" w14:paraId="0000001D">
      <w:pPr>
        <w:rPr>
          <w:rFonts w:ascii="Lexend SemiBold" w:cs="Lexend SemiBold" w:eastAsia="Lexend SemiBold" w:hAnsi="Lexend SemiBold"/>
          <w:sz w:val="40"/>
          <w:szCs w:val="40"/>
        </w:rPr>
      </w:pPr>
      <w:r w:rsidDel="00000000" w:rsidR="00000000" w:rsidRPr="00000000">
        <w:rPr>
          <w:rFonts w:ascii="Roboto" w:cs="Roboto" w:eastAsia="Roboto" w:hAnsi="Roboto"/>
          <w:b w:val="1"/>
          <w:color w:val="212529"/>
          <w:sz w:val="24"/>
          <w:szCs w:val="24"/>
          <w:highlight w:val="white"/>
          <w:rtl w:val="0"/>
        </w:rPr>
        <w:t xml:space="preserve">PEREZ LOPEZ LUIS</w:t>
      </w:r>
      <w:r w:rsidDel="00000000" w:rsidR="00000000" w:rsidRPr="00000000">
        <w:rPr>
          <w:rtl w:val="0"/>
        </w:rPr>
      </w:r>
    </w:p>
    <w:p w:rsidR="00000000" w:rsidDel="00000000" w:rsidP="00000000" w:rsidRDefault="00000000" w:rsidRPr="00000000" w14:paraId="0000001E">
      <w:pPr>
        <w:ind w:left="0" w:firstLine="0"/>
        <w:rPr>
          <w:rFonts w:ascii="Lexend SemiBold" w:cs="Lexend SemiBold" w:eastAsia="Lexend SemiBold" w:hAnsi="Lexend SemiBold"/>
          <w:sz w:val="40"/>
          <w:szCs w:val="40"/>
        </w:rPr>
      </w:pPr>
      <w:r w:rsidDel="00000000" w:rsidR="00000000" w:rsidRPr="00000000">
        <w:rPr>
          <w:rFonts w:ascii="Lexend SemiBold" w:cs="Lexend SemiBold" w:eastAsia="Lexend SemiBold" w:hAnsi="Lexend SemiBold"/>
          <w:sz w:val="40"/>
          <w:szCs w:val="40"/>
          <w:rtl w:val="0"/>
        </w:rPr>
        <w:t xml:space="preserve">2. Documento de Estrategia de desarrollo del proyecto</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b w:val="1"/>
          <w:sz w:val="28"/>
          <w:szCs w:val="28"/>
        </w:rPr>
      </w:pPr>
      <w:r w:rsidDel="00000000" w:rsidR="00000000" w:rsidRPr="00000000">
        <w:rPr>
          <w:b w:val="1"/>
          <w:sz w:val="28"/>
          <w:szCs w:val="28"/>
          <w:rtl w:val="0"/>
        </w:rPr>
        <w:t xml:space="preserve">2.1 Cálculo de puntos de función de todo el proyecto</w:t>
      </w:r>
    </w:p>
    <w:p w:rsidR="00000000" w:rsidDel="00000000" w:rsidP="00000000" w:rsidRDefault="00000000" w:rsidRPr="00000000" w14:paraId="00000021">
      <w:pPr>
        <w:ind w:left="0" w:firstLine="0"/>
        <w:rPr>
          <w:b w:val="1"/>
          <w:sz w:val="28"/>
          <w:szCs w:val="28"/>
        </w:rPr>
      </w:pPr>
      <w:r w:rsidDel="00000000" w:rsidR="00000000" w:rsidRPr="00000000">
        <w:rPr>
          <w:rtl w:val="0"/>
        </w:rPr>
      </w:r>
    </w:p>
    <w:p w:rsidR="00000000" w:rsidDel="00000000" w:rsidP="00000000" w:rsidRDefault="00000000" w:rsidRPr="00000000" w14:paraId="00000022">
      <w:pPr>
        <w:ind w:left="0" w:firstLine="720"/>
        <w:rPr>
          <w:b w:val="1"/>
          <w:sz w:val="28"/>
          <w:szCs w:val="28"/>
        </w:rPr>
      </w:pPr>
      <w:r w:rsidDel="00000000" w:rsidR="00000000" w:rsidRPr="00000000">
        <w:rPr>
          <w:b w:val="1"/>
          <w:sz w:val="28"/>
          <w:szCs w:val="28"/>
          <w:rtl w:val="0"/>
        </w:rPr>
        <w:t xml:space="preserve">ILFs</w:t>
      </w:r>
    </w:p>
    <w:p w:rsidR="00000000" w:rsidDel="00000000" w:rsidP="00000000" w:rsidRDefault="00000000" w:rsidRPr="00000000" w14:paraId="00000023">
      <w:pPr>
        <w:ind w:left="720" w:firstLine="0"/>
        <w:rPr/>
      </w:pPr>
      <w:r w:rsidDel="00000000" w:rsidR="00000000" w:rsidRPr="00000000">
        <w:rPr>
          <w:rtl w:val="0"/>
        </w:rPr>
      </w:r>
    </w:p>
    <w:tbl>
      <w:tblPr>
        <w:tblStyle w:val="Table1"/>
        <w:tblW w:w="999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355"/>
        <w:gridCol w:w="2010"/>
        <w:gridCol w:w="1995"/>
        <w:gridCol w:w="750"/>
        <w:gridCol w:w="1470"/>
        <w:tblGridChange w:id="0">
          <w:tblGrid>
            <w:gridCol w:w="1410"/>
            <w:gridCol w:w="2355"/>
            <w:gridCol w:w="2010"/>
            <w:gridCol w:w="1995"/>
            <w:gridCol w:w="75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Complejidad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Requisito/s del que se deriva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Teléfono,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Correo electrónico,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Nombre de usuario,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contraseña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del jugador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1.1.1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1.1.2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1.1.3</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Jugadores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participantes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Número de sets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Resultados de sets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Ganador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Participantes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1.6.1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1.6.2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1.6.3</w:t>
            </w:r>
          </w:p>
        </w:tc>
      </w:tr>
    </w:tbl>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b w:val="1"/>
          <w:sz w:val="28"/>
          <w:szCs w:val="28"/>
        </w:rPr>
      </w:pPr>
      <w:r w:rsidDel="00000000" w:rsidR="00000000" w:rsidRPr="00000000">
        <w:rPr>
          <w:b w:val="1"/>
          <w:sz w:val="28"/>
          <w:szCs w:val="28"/>
          <w:rtl w:val="0"/>
        </w:rPr>
        <w:t xml:space="preserve">EIFs</w:t>
      </w:r>
    </w:p>
    <w:p w:rsidR="00000000" w:rsidDel="00000000" w:rsidP="00000000" w:rsidRDefault="00000000" w:rsidRPr="00000000" w14:paraId="00000049">
      <w:pPr>
        <w:ind w:left="0" w:firstLine="0"/>
        <w:rPr/>
      </w:pPr>
      <w:r w:rsidDel="00000000" w:rsidR="00000000" w:rsidRPr="00000000">
        <w:rPr>
          <w:rtl w:val="0"/>
        </w:rPr>
      </w:r>
    </w:p>
    <w:tbl>
      <w:tblPr>
        <w:tblStyle w:val="Table2"/>
        <w:tblW w:w="994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355"/>
        <w:gridCol w:w="1665"/>
        <w:gridCol w:w="1560"/>
        <w:gridCol w:w="1020"/>
        <w:gridCol w:w="1950"/>
        <w:tblGridChange w:id="0">
          <w:tblGrid>
            <w:gridCol w:w="1395"/>
            <w:gridCol w:w="2355"/>
            <w:gridCol w:w="1665"/>
            <w:gridCol w:w="1560"/>
            <w:gridCol w:w="102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Nombre 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DETs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RETs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Complejidad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Requisito/s del que se deriva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Torneos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Nombre</w:t>
            </w:r>
          </w:p>
          <w:p w:rsidR="00000000" w:rsidDel="00000000" w:rsidP="00000000" w:rsidRDefault="00000000" w:rsidRPr="00000000" w14:paraId="00000052">
            <w:pPr>
              <w:widowControl w:val="0"/>
              <w:spacing w:line="240" w:lineRule="auto"/>
              <w:rPr/>
            </w:pPr>
            <w:r w:rsidDel="00000000" w:rsidR="00000000" w:rsidRPr="00000000">
              <w:rPr>
                <w:rtl w:val="0"/>
              </w:rPr>
              <w:t xml:space="preserve">Fechas</w:t>
            </w:r>
          </w:p>
          <w:p w:rsidR="00000000" w:rsidDel="00000000" w:rsidP="00000000" w:rsidRDefault="00000000" w:rsidRPr="00000000" w14:paraId="00000053">
            <w:pPr>
              <w:widowControl w:val="0"/>
              <w:spacing w:line="240" w:lineRule="auto"/>
              <w:rPr/>
            </w:pPr>
            <w:r w:rsidDel="00000000" w:rsidR="00000000" w:rsidRPr="00000000">
              <w:rPr>
                <w:rtl w:val="0"/>
              </w:rPr>
              <w:t xml:space="preserve">Estado de inscripción</w:t>
            </w:r>
          </w:p>
          <w:p w:rsidR="00000000" w:rsidDel="00000000" w:rsidP="00000000" w:rsidRDefault="00000000" w:rsidRPr="00000000" w14:paraId="00000054">
            <w:pPr>
              <w:widowControl w:val="0"/>
              <w:spacing w:line="240" w:lineRule="auto"/>
              <w:rPr/>
            </w:pPr>
            <w:r w:rsidDel="00000000" w:rsidR="00000000" w:rsidRPr="00000000">
              <w:rPr>
                <w:rtl w:val="0"/>
              </w:rPr>
              <w:t xml:space="preserve">Participantes</w:t>
            </w:r>
          </w:p>
          <w:p w:rsidR="00000000" w:rsidDel="00000000" w:rsidP="00000000" w:rsidRDefault="00000000" w:rsidRPr="00000000" w14:paraId="00000055">
            <w:pPr>
              <w:widowControl w:val="0"/>
              <w:spacing w:line="240" w:lineRule="auto"/>
              <w:rPr/>
            </w:pPr>
            <w:r w:rsidDel="00000000" w:rsidR="00000000" w:rsidRPr="00000000">
              <w:rPr>
                <w:rtl w:val="0"/>
              </w:rPr>
              <w:t xml:space="preserve">Emparejamientos</w:t>
            </w:r>
          </w:p>
          <w:p w:rsidR="00000000" w:rsidDel="00000000" w:rsidP="00000000" w:rsidRDefault="00000000" w:rsidRPr="00000000" w14:paraId="00000056">
            <w:pPr>
              <w:widowControl w:val="0"/>
              <w:spacing w:line="240" w:lineRule="auto"/>
              <w:rPr/>
            </w:pPr>
            <w:r w:rsidDel="00000000" w:rsidR="00000000" w:rsidRPr="00000000">
              <w:rPr>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Torneos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1.3.1</w:t>
            </w:r>
          </w:p>
          <w:p w:rsidR="00000000" w:rsidDel="00000000" w:rsidP="00000000" w:rsidRDefault="00000000" w:rsidRPr="00000000" w14:paraId="0000005B">
            <w:pPr>
              <w:widowControl w:val="0"/>
              <w:spacing w:line="240" w:lineRule="auto"/>
              <w:rPr/>
            </w:pPr>
            <w:r w:rsidDel="00000000" w:rsidR="00000000" w:rsidRPr="00000000">
              <w:rPr>
                <w:rtl w:val="0"/>
              </w:rPr>
              <w:t xml:space="preserve">1.3.2</w:t>
            </w:r>
          </w:p>
          <w:p w:rsidR="00000000" w:rsidDel="00000000" w:rsidP="00000000" w:rsidRDefault="00000000" w:rsidRPr="00000000" w14:paraId="0000005C">
            <w:pPr>
              <w:widowControl w:val="0"/>
              <w:spacing w:line="240" w:lineRule="auto"/>
              <w:rPr/>
            </w:pPr>
            <w:r w:rsidDel="00000000" w:rsidR="00000000" w:rsidRPr="00000000">
              <w:rPr>
                <w:rtl w:val="0"/>
              </w:rPr>
              <w:t xml:space="preserve">1.4.1</w:t>
            </w:r>
          </w:p>
          <w:p w:rsidR="00000000" w:rsidDel="00000000" w:rsidP="00000000" w:rsidRDefault="00000000" w:rsidRPr="00000000" w14:paraId="0000005D">
            <w:pPr>
              <w:widowControl w:val="0"/>
              <w:spacing w:line="240" w:lineRule="auto"/>
              <w:rPr/>
            </w:pPr>
            <w:r w:rsidDel="00000000" w:rsidR="00000000" w:rsidRPr="00000000">
              <w:rPr>
                <w:rtl w:val="0"/>
              </w:rPr>
              <w:t xml:space="preserve">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Validación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Código de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Validación de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r>
    </w:tbl>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720" w:firstLine="0"/>
        <w:rPr>
          <w:b w:val="1"/>
          <w:sz w:val="28"/>
          <w:szCs w:val="28"/>
        </w:rPr>
      </w:pPr>
      <w:r w:rsidDel="00000000" w:rsidR="00000000" w:rsidRPr="00000000">
        <w:rPr>
          <w:b w:val="1"/>
          <w:sz w:val="28"/>
          <w:szCs w:val="28"/>
          <w:rtl w:val="0"/>
        </w:rPr>
        <w:t xml:space="preserve">EI</w:t>
      </w:r>
    </w:p>
    <w:p w:rsidR="00000000" w:rsidDel="00000000" w:rsidP="00000000" w:rsidRDefault="00000000" w:rsidRPr="00000000" w14:paraId="0000006C">
      <w:pPr>
        <w:ind w:left="720" w:firstLine="0"/>
        <w:rPr/>
      </w:pPr>
      <w:r w:rsidDel="00000000" w:rsidR="00000000" w:rsidRPr="00000000">
        <w:rPr>
          <w:rtl w:val="0"/>
        </w:rPr>
      </w:r>
    </w:p>
    <w:tbl>
      <w:tblPr>
        <w:tblStyle w:val="Table3"/>
        <w:tblW w:w="1005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995"/>
        <w:gridCol w:w="1455"/>
        <w:gridCol w:w="1530"/>
        <w:gridCol w:w="915"/>
        <w:gridCol w:w="1665"/>
        <w:tblGridChange w:id="0">
          <w:tblGrid>
            <w:gridCol w:w="2490"/>
            <w:gridCol w:w="1995"/>
            <w:gridCol w:w="1455"/>
            <w:gridCol w:w="1530"/>
            <w:gridCol w:w="91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Nombre 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DETs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FTR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Complejidad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Requisito/s del que se deriva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Creacion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apellidos, teléfono, correo electrónico, nombre de usuario,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Validación de correo electrónico</w:t>
              <w:br w:type="textWrapping"/>
              <w:br w:type="textWrapping"/>
              <w:t xml:space="preserve">Jugadores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 de sesión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 nombre de usuario,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Actualización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Nombre, apellidos, teléfono, correo electrónico, nombre de usuario,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Inscripción a Torneos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Jugador, torneo seleccionado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Jugadores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1.4.1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Configuración de Partidos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Jugadores participantes, número de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w:t>
            </w:r>
          </w:p>
        </w:tc>
      </w:tr>
      <w:tr>
        <w:trPr>
          <w:cantSplit w:val="0"/>
          <w:trHeight w:val="129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Resultados de Partidos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Juegos ganados/perdidos por set, ganador del partido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w:t>
            </w:r>
          </w:p>
        </w:tc>
      </w:tr>
    </w:tbl>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720" w:firstLine="0"/>
        <w:rPr>
          <w:b w:val="1"/>
          <w:sz w:val="28"/>
          <w:szCs w:val="28"/>
        </w:rPr>
      </w:pPr>
      <w:r w:rsidDel="00000000" w:rsidR="00000000" w:rsidRPr="00000000">
        <w:rPr>
          <w:b w:val="1"/>
          <w:sz w:val="28"/>
          <w:szCs w:val="28"/>
          <w:rtl w:val="0"/>
        </w:rPr>
        <w:t xml:space="preserve">EO</w:t>
      </w:r>
    </w:p>
    <w:p w:rsidR="00000000" w:rsidDel="00000000" w:rsidP="00000000" w:rsidRDefault="00000000" w:rsidRPr="00000000" w14:paraId="0000009A">
      <w:pPr>
        <w:ind w:left="0" w:firstLine="0"/>
        <w:rPr/>
      </w:pPr>
      <w:r w:rsidDel="00000000" w:rsidR="00000000" w:rsidRPr="00000000">
        <w:rPr>
          <w:rtl w:val="0"/>
        </w:rPr>
      </w:r>
    </w:p>
    <w:tbl>
      <w:tblPr>
        <w:tblStyle w:val="Table4"/>
        <w:tblW w:w="1084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070"/>
        <w:gridCol w:w="1215"/>
        <w:gridCol w:w="1785"/>
        <w:gridCol w:w="1140"/>
        <w:gridCol w:w="1680"/>
        <w:tblGridChange w:id="0">
          <w:tblGrid>
            <w:gridCol w:w="2955"/>
            <w:gridCol w:w="2070"/>
            <w:gridCol w:w="1215"/>
            <w:gridCol w:w="1785"/>
            <w:gridCol w:w="114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Nombre 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FTR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Complejidad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Requisito/s del que se deriva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Resultados de Torneos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Posición alcanzada, sets/juegos ganados y perdidos, puntos acumulados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Torneos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w:t>
            </w:r>
          </w:p>
        </w:tc>
      </w:tr>
    </w:tbl>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b w:val="1"/>
          <w:sz w:val="28"/>
          <w:szCs w:val="28"/>
        </w:rPr>
      </w:pPr>
      <w:r w:rsidDel="00000000" w:rsidR="00000000" w:rsidRPr="00000000">
        <w:rPr>
          <w:b w:val="1"/>
          <w:sz w:val="28"/>
          <w:szCs w:val="28"/>
          <w:rtl w:val="0"/>
        </w:rPr>
        <w:t xml:space="preserve">EQ</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tbl>
      <w:tblPr>
        <w:tblStyle w:val="Table5"/>
        <w:tblW w:w="1089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95"/>
        <w:gridCol w:w="1245"/>
        <w:gridCol w:w="1440"/>
        <w:gridCol w:w="1110"/>
        <w:gridCol w:w="1005"/>
        <w:gridCol w:w="915"/>
        <w:gridCol w:w="900"/>
        <w:gridCol w:w="495"/>
        <w:gridCol w:w="735"/>
        <w:tblGridChange w:id="0">
          <w:tblGrid>
            <w:gridCol w:w="1650"/>
            <w:gridCol w:w="1395"/>
            <w:gridCol w:w="1245"/>
            <w:gridCol w:w="1440"/>
            <w:gridCol w:w="1110"/>
            <w:gridCol w:w="1005"/>
            <w:gridCol w:w="915"/>
            <w:gridCol w:w="900"/>
            <w:gridCol w:w="495"/>
            <w:gridCol w:w="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Nombre EI, EO, 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DET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FTR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Complejidad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DETs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FTR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Complejidad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Compl.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Consulta de detalles de Torneos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torneo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Torneos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Participantes, emparejamientos, fechas,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Torneos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Consulta de Usuarios y Jugadores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Usuario/Jugador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información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Consulta de estadísticas individuales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jugador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Estadísticas individuales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Consulta de Partidos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Fecha, torneo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Partidos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Jugadores, sets jugados, juegos ganados/perdidos, ganador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Partidos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w:t>
            </w:r>
          </w:p>
        </w:tc>
      </w:tr>
    </w:tbl>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720" w:firstLine="0"/>
        <w:rPr>
          <w:b w:val="1"/>
          <w:sz w:val="28"/>
          <w:szCs w:val="28"/>
        </w:rPr>
      </w:pPr>
      <w:r w:rsidDel="00000000" w:rsidR="00000000" w:rsidRPr="00000000">
        <w:rPr>
          <w:rtl w:val="0"/>
        </w:rPr>
      </w:r>
    </w:p>
    <w:p w:rsidR="00000000" w:rsidDel="00000000" w:rsidP="00000000" w:rsidRDefault="00000000" w:rsidRPr="00000000" w14:paraId="000000E4">
      <w:pPr>
        <w:ind w:left="720" w:firstLine="0"/>
        <w:rPr>
          <w:b w:val="1"/>
          <w:sz w:val="28"/>
          <w:szCs w:val="28"/>
        </w:rPr>
      </w:pPr>
      <w:r w:rsidDel="00000000" w:rsidR="00000000" w:rsidRPr="00000000">
        <w:rPr>
          <w:b w:val="1"/>
          <w:sz w:val="28"/>
          <w:szCs w:val="28"/>
          <w:rtl w:val="0"/>
        </w:rPr>
        <w:t xml:space="preserve">2.2 Requisitos a implementar en cada ciclo. </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spacing w:after="240" w:before="240" w:lineRule="auto"/>
        <w:jc w:val="both"/>
        <w:rPr/>
      </w:pPr>
      <w:r w:rsidDel="00000000" w:rsidR="00000000" w:rsidRPr="00000000">
        <w:rPr>
          <w:rtl w:val="0"/>
        </w:rPr>
        <w:t xml:space="preserve">Tenemos en total 59 PF a realizar durante todo el proyecto. Las horas disponibles para nuestro grupo serían 49 * 6 = 294 horas. El esfuerzo estimado para completar los 59 PF sería 59 * 5 = 295 horas/grupo. Inicialmente éramos 5 personas, lo cual habría implicado 245 horas disponibles (49 * 5), lo que habría requerido dividir los requisitos entre dos ciclos, ya que 245 &lt; 295.</w:t>
      </w:r>
    </w:p>
    <w:p w:rsidR="00000000" w:rsidDel="00000000" w:rsidP="00000000" w:rsidRDefault="00000000" w:rsidRPr="00000000" w14:paraId="000000E7">
      <w:pPr>
        <w:spacing w:after="240" w:before="240" w:lineRule="auto"/>
        <w:jc w:val="both"/>
        <w:rPr/>
      </w:pPr>
      <w:r w:rsidDel="00000000" w:rsidR="00000000" w:rsidRPr="00000000">
        <w:rPr>
          <w:rtl w:val="0"/>
        </w:rPr>
        <w:t xml:space="preserve">Sin embargo, ahora que somos 6 miembros, la disponibilidad de horas (294) se aproxima mucho más al esfuerzo requerido (295). Por lo tanto, intentaremos abordar la mayoría de los requisitos en el primer ciclo, priorizando aquellos que tienen mayor impacto y que no dependen de otros procesos no implementados. Si algún requisito no se completa en el C1, avanzaremos con él en el segundo ciclo, ajustando según el ratio de productividad real obtenido al finalizar el C1.</w:t>
      </w:r>
    </w:p>
    <w:p w:rsidR="00000000" w:rsidDel="00000000" w:rsidP="00000000" w:rsidRDefault="00000000" w:rsidRPr="00000000" w14:paraId="000000E8">
      <w:pPr>
        <w:ind w:left="0" w:firstLine="0"/>
        <w:jc w:val="both"/>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SemiBold">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jc w:val="right"/>
      <w:rPr>
        <w:b w:val="1"/>
        <w:sz w:val="30"/>
        <w:szCs w:val="30"/>
      </w:rPr>
    </w:pPr>
    <w:r w:rsidDel="00000000" w:rsidR="00000000" w:rsidRPr="00000000">
      <w:rPr>
        <w:b w:val="1"/>
        <w:sz w:val="30"/>
        <w:szCs w:val="3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