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</w:pPr>
      <w:bookmarkStart w:id="0" w:name="docs-internal-guid-ad3bcdb9-f77b-a0dd-10cd-52e8230e7f04"/>
      <w:bookmarkEnd w:id="0"/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>Computer Organization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>0416324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 xml:space="preserve">胡安鳳 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>0416094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>黃兆宇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Architecture diagram: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242560" cy="3276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Detailed description of the implementation: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我們從原本的架構去進行修改，加上了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（從左到右）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為了處理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的情形，首先加上了一個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MUXPC_Source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用來決定是否要將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 (jump return)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進行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PC=R[rs]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的行為，由於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是屬於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的指令集，因此在解碼器階段上無法看到這個東西是否為一個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 (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因為對於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的指令集前方的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op code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都會是零，無法判斷）要等到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ALU_Ctrl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的時候才能知道利用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function code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去判斷，在此街一個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出來給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MUXPC_Source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，來決定說要選那一個訊號原作為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程式計數器的來源。</w:t>
      </w:r>
    </w:p>
    <w:p>
      <w:pPr>
        <w:pStyle w:val="TextBody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在解碼器的部份額外新增了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jal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的訊號（因為他是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在進到解碼器的時候就可以做判定），將訊號接給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 File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前面的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4 to 1 MUX_2to1 Mux_Write_Data_Select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以選擇說是否要將當前的程式計數器存進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$ra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中，還額外將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regdst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改為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2bit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的形式作為選擇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RegFile register address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的來源，連接到同樣位於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RegFlie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左方的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br/>
        <w:t>MUX_4to1 Mux_Write_Reg_Select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，看是否要進行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Reg[31]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的選擇來儲存當前的程式計數器或只是單純的依據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i r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的不同來決定說是要寫入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rs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還是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rd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3.ALU_Ctrl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訊號除了接給上方第一點所說的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MUXPC_Source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作為選擇當前的程式計數器以外還要接給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RegFile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，原因乃是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RegFile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在解碼器解析出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的指令集的時候會進行暫存器的寫入，然而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也是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指令集卻不進行暫存器的寫入，如此一來可能會造成有雜訊進來暫存器裡面的情形，會使得結果出錯。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4.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最後我們修改原本架構圖右上方複雜的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BranchType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所連接到的電路，改將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ALU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作為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branch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訊號，方法很簡單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always@(*)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begin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if(rst_n)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begin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if(ctrl_i==4'd9)//BEQ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(result_o == 0) ? 1 : 0 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else if(ctrl_i==4'd10)//BNE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(result_o == 0) ? 0 : 1 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else if(ctrl_i==15) //BLE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(src1_i&lt;=src2_i) ? 1 : 0 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else if(ctrl_i==16) //BLT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(src1_i&lt;src2_i) ? 1 : 0 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else if(ctrl_i==15) //BNEZ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Arial" w:ascii="Arial" w:hAnsi="Arial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(src1_i!=0) ? 1 : 0 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else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0;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end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else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zero_o = 0;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end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就省去了麻煩的電路了。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以上便是架構的實做</w:t>
      </w:r>
    </w:p>
    <w:p>
      <w:pPr>
        <w:pStyle w:val="TextBody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Problems encoered and  </w:t>
      </w:r>
    </w:p>
    <w:p>
      <w:pPr>
        <w:pStyle w:val="TextBody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接線時，會不小心遇到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size mismatch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的問題。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執行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jr, Rs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從錯誤的地方接出至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pc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，應該在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 file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後得到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address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再將其接出，而非輸入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reg file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之前。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3.Jr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時應其是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而將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reg write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設為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1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，造成錯誤。</w:t>
      </w:r>
    </w:p>
    <w:p>
      <w:pPr>
        <w:pStyle w:val="TextBody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lesson learnt (if any):</w:t>
      </w:r>
    </w:p>
    <w:p>
      <w:pPr>
        <w:pStyle w:val="TextBody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1.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了解各種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 type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的接法，還有接線時須注意的細節。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2.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了解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 xml:space="preserve">jump, branch 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和其他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instruction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之間切換的機制。</w:t>
      </w:r>
    </w:p>
    <w:p>
      <w:pPr>
        <w:pStyle w:val="TextBody"/>
        <w:bidi w:val="0"/>
        <w:spacing w:lineRule="auto" w:line="288" w:before="0" w:after="0"/>
        <w:rPr>
          <w:rFonts w:ascii="Arial" w:hAnsi="Arial" w:eastAsia="Arial"/>
        </w:rPr>
      </w:pP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3.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了解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mips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遞迴程式的寫法。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(</w:t>
      </w:r>
      <w:r>
        <w:rPr>
          <w:rFonts w:ascii="Arial" w:hAnsi="Arial"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使用</w:t>
      </w:r>
      <w:r>
        <w:rPr>
          <w:rFonts w:eastAsia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jr jal)</w:t>
      </w:r>
    </w:p>
    <w:p>
      <w:pPr>
        <w:pStyle w:val="TextBody"/>
        <w:spacing w:before="0" w:after="140"/>
        <w:rPr>
          <w:rFonts w:ascii="Arial" w:hAnsi="Arial" w:eastAsia="Arial"/>
        </w:rPr>
      </w:pPr>
      <w:r>
        <w:rPr>
          <w:rFonts w:eastAsia="Arial" w:ascii="Arial" w:hAnsi="Arial"/>
          <w:b w:val="false"/>
        </w:rPr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3</Pages>
  <Words>747</Words>
  <Characters>1416</Characters>
  <CharactersWithSpaces>1576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2017-05-11T20:26:27Z</dcterms:created>
  <dc:creator/>
  <dc:description/>
  <dc:language>en-US</dc:language>
  <cp:lastModifiedBy/>
  <dcterms:modified xsi:type="dcterms:W3CDTF">2017-05-11T20:30:02Z</dcterms:modified>
  <cp:revision>3</cp:revision>
  <dc:subject/>
  <dc:title/>
</cp:coreProperties>
</file>