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 xml:space="preserve">          </w:t>
      </w:r>
      <w:r>
        <w:rPr>
          <w:sz w:val="40"/>
          <w:szCs w:val="40"/>
        </w:rPr>
        <w:t>計算機組織</w:t>
      </w:r>
      <w:r>
        <w:rPr>
          <w:sz w:val="40"/>
          <w:szCs w:val="40"/>
        </w:rPr>
        <w:t>LAB4</w:t>
      </w:r>
      <w:r>
        <w:rPr>
          <w:sz w:val="40"/>
          <w:szCs w:val="40"/>
        </w:rPr>
        <w:t>報告</w:t>
      </w:r>
    </w:p>
    <w:p>
      <w:pPr>
        <w:pStyle w:val="Normal"/>
        <w:rPr>
          <w:szCs w:val="24"/>
        </w:rPr>
      </w:pPr>
      <w:r>
        <w:rPr>
          <w:szCs w:val="24"/>
        </w:rPr>
        <w:t xml:space="preserve">                                    </w:t>
      </w:r>
      <w:r>
        <w:rPr>
          <w:szCs w:val="24"/>
        </w:rPr>
        <w:t xml:space="preserve">0416094 </w:t>
      </w:r>
      <w:r>
        <w:rPr>
          <w:szCs w:val="24"/>
        </w:rPr>
        <w:t xml:space="preserve">黃兆宇    </w:t>
      </w:r>
      <w:r>
        <w:rPr>
          <w:szCs w:val="24"/>
        </w:rPr>
        <w:t xml:space="preserve">0416324 </w:t>
      </w:r>
      <w:r>
        <w:rPr>
          <w:szCs w:val="24"/>
        </w:rPr>
        <w:t>胡安鳳</w:t>
      </w:r>
    </w:p>
    <w:p>
      <w:pPr>
        <w:pStyle w:val="Normal"/>
        <w:rPr>
          <w:szCs w:val="24"/>
        </w:rPr>
      </w:pPr>
      <w:r>
        <w:rPr>
          <w:szCs w:val="24"/>
        </w:rPr>
      </w:r>
    </w:p>
    <w:p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電路圖</w:t>
      </w:r>
      <w:r>
        <w:rPr>
          <w:szCs w:val="24"/>
        </w:rPr>
        <w:t>:</w:t>
      </w:r>
    </w:p>
    <w:p>
      <w:pPr>
        <w:pStyle w:val="Normal"/>
        <w:rPr>
          <w:szCs w:val="24"/>
        </w:rPr>
      </w:pPr>
      <w:r>
        <w:rPr>
          <w:szCs w:val="24"/>
        </w:rPr>
        <w:t xml:space="preserve">   </w:t>
      </w:r>
      <w:r>
        <w:rPr>
          <w:szCs w:val="24"/>
        </w:rPr>
        <w:drawing>
          <wp:inline distT="0" distB="635" distL="0" distR="3175">
            <wp:extent cx="5273675" cy="3466465"/>
            <wp:effectExtent l="0" t="0" r="0" b="0"/>
            <wp:docPr id="1" name="圖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4"/>
        </w:rPr>
      </w:pPr>
      <w:r>
        <w:rPr>
          <w:szCs w:val="24"/>
        </w:rPr>
      </w:r>
    </w:p>
    <w:p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實作方式</w:t>
      </w:r>
      <w:r>
        <w:rPr>
          <w:szCs w:val="24"/>
        </w:rPr>
        <w:t>:</w:t>
      </w:r>
    </w:p>
    <w:p>
      <w:pPr>
        <w:pStyle w:val="ListParagraph"/>
        <w:ind w:left="360" w:hanging="0"/>
        <w:rPr>
          <w:szCs w:val="24"/>
        </w:rPr>
      </w:pPr>
      <w:r>
        <w:rPr>
          <w:szCs w:val="24"/>
        </w:rPr>
        <w:t>這次的作業和</w:t>
      </w:r>
      <w:r>
        <w:rPr>
          <w:szCs w:val="24"/>
        </w:rPr>
        <w:t>LAB3</w:t>
      </w:r>
      <w:r>
        <w:rPr>
          <w:szCs w:val="24"/>
        </w:rPr>
        <w:t>比較起來，增加了</w:t>
      </w:r>
      <w:r>
        <w:rPr>
          <w:szCs w:val="24"/>
        </w:rPr>
        <w:t>pipline</w:t>
      </w:r>
      <w:r>
        <w:rPr>
          <w:szCs w:val="24"/>
        </w:rPr>
        <w:t>的</w:t>
      </w:r>
      <w:r>
        <w:rPr>
          <w:szCs w:val="24"/>
        </w:rPr>
        <w:t>register, hazard control,</w:t>
      </w:r>
      <w:r>
        <w:rPr>
          <w:szCs w:val="24"/>
        </w:rPr>
        <w:t>以及</w:t>
      </w:r>
    </w:p>
    <w:p>
      <w:pPr>
        <w:pStyle w:val="Normal"/>
        <w:rPr>
          <w:szCs w:val="24"/>
        </w:rPr>
      </w:pPr>
      <w:r>
        <w:rPr>
          <w:szCs w:val="24"/>
        </w:rPr>
        <w:t>fowording unit</w:t>
      </w:r>
      <w:r>
        <w:rPr>
          <w:szCs w:val="24"/>
        </w:rPr>
        <w:t>，增加此三部分之後，其餘大致與</w:t>
      </w:r>
      <w:r>
        <w:rPr>
          <w:szCs w:val="24"/>
        </w:rPr>
        <w:t>lab3</w:t>
      </w:r>
      <w:r>
        <w:rPr>
          <w:szCs w:val="24"/>
        </w:rPr>
        <w:t>相同。以下是此三部分之作法。</w:t>
      </w:r>
    </w:p>
    <w:p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Pipeline register:</w:t>
      </w:r>
    </w:p>
    <w:p>
      <w:pPr>
        <w:pStyle w:val="Normal"/>
        <w:rPr>
          <w:szCs w:val="24"/>
        </w:rPr>
      </w:pPr>
      <w:r>
        <w:rPr>
          <w:szCs w:val="24"/>
        </w:rPr>
        <w:t xml:space="preserve">   </w:t>
      </w:r>
      <w:r>
        <w:rPr>
          <w:szCs w:val="24"/>
        </w:rPr>
        <w:t>將</w:t>
      </w:r>
      <w:r>
        <w:rPr>
          <w:szCs w:val="24"/>
        </w:rPr>
        <w:t xml:space="preserve">register </w:t>
      </w:r>
      <w:r>
        <w:rPr>
          <w:szCs w:val="24"/>
        </w:rPr>
        <w:t>的</w:t>
      </w:r>
      <w:r>
        <w:rPr>
          <w:szCs w:val="24"/>
        </w:rPr>
        <w:t xml:space="preserve">input concatenate </w:t>
      </w:r>
      <w:r>
        <w:rPr>
          <w:szCs w:val="24"/>
        </w:rPr>
        <w:t>起來後</w:t>
      </w:r>
      <w:r>
        <w:rPr>
          <w:szCs w:val="24"/>
        </w:rPr>
        <w:t>(</w:t>
      </w:r>
      <w:r>
        <w:rPr>
          <w:szCs w:val="24"/>
        </w:rPr>
        <w:t xml:space="preserve">使用 </w:t>
      </w:r>
      <w:r>
        <w:rPr>
          <w:szCs w:val="24"/>
        </w:rPr>
        <w:t xml:space="preserve">verilog </w:t>
      </w:r>
      <w:r>
        <w:rPr>
          <w:szCs w:val="24"/>
        </w:rPr>
        <w:t xml:space="preserve">語法 </w:t>
      </w:r>
      <w:r>
        <w:rPr>
          <w:szCs w:val="24"/>
        </w:rPr>
        <w:t>{ } )</w:t>
      </w:r>
      <w:r>
        <w:rPr>
          <w:szCs w:val="24"/>
        </w:rPr>
        <w:t>送至</w:t>
      </w:r>
      <w:r>
        <w:rPr>
          <w:szCs w:val="24"/>
        </w:rPr>
        <w:t>output</w:t>
      </w:r>
      <w:r>
        <w:rPr>
          <w:szCs w:val="24"/>
        </w:rPr>
        <w:t>，並用</w:t>
      </w:r>
      <w:r>
        <w:rPr>
          <w:szCs w:val="24"/>
        </w:rPr>
        <w:t>clock</w:t>
      </w:r>
      <w:r>
        <w:rPr>
          <w:szCs w:val="24"/>
        </w:rPr>
        <w:t>控制週期，其中</w:t>
      </w:r>
      <w:r>
        <w:rPr>
          <w:szCs w:val="24"/>
        </w:rPr>
        <w:t>IF/ID</w:t>
      </w:r>
      <w:r>
        <w:rPr>
          <w:szCs w:val="24"/>
        </w:rPr>
        <w:t>之</w:t>
      </w:r>
      <w:r>
        <w:rPr>
          <w:szCs w:val="24"/>
        </w:rPr>
        <w:t>pipeline reg</w:t>
      </w:r>
      <w:r>
        <w:rPr>
          <w:szCs w:val="24"/>
        </w:rPr>
        <w:t>需傳入一</w:t>
      </w:r>
      <w:r>
        <w:rPr>
          <w:szCs w:val="24"/>
        </w:rPr>
        <w:t>harzard</w:t>
      </w:r>
      <w:r>
        <w:rPr>
          <w:szCs w:val="24"/>
        </w:rPr>
        <w:t>處理訊號，此訊號會讓</w:t>
      </w:r>
      <w:r>
        <w:rPr>
          <w:szCs w:val="24"/>
        </w:rPr>
        <w:t>register</w:t>
      </w:r>
      <w:r>
        <w:rPr>
          <w:szCs w:val="24"/>
        </w:rPr>
        <w:t>保持原來的值</w:t>
      </w:r>
      <w:r>
        <w:rPr>
          <w:szCs w:val="24"/>
        </w:rPr>
        <w:t>(</w:t>
      </w:r>
      <w:r>
        <w:rPr>
          <w:szCs w:val="24"/>
        </w:rPr>
        <w:t>用在</w:t>
      </w:r>
      <w:r>
        <w:rPr>
          <w:szCs w:val="24"/>
        </w:rPr>
        <w:t>load-use harzard)</w:t>
      </w:r>
      <w:r>
        <w:rPr>
          <w:szCs w:val="24"/>
        </w:rPr>
        <w:t>，也就是進行</w:t>
      </w:r>
      <w:r>
        <w:rPr>
          <w:szCs w:val="24"/>
        </w:rPr>
        <w:t>stall</w:t>
      </w:r>
      <w:r>
        <w:rPr>
          <w:szCs w:val="24"/>
        </w:rPr>
        <w:t>。</w:t>
      </w:r>
    </w:p>
    <w:p>
      <w:pPr>
        <w:pStyle w:val="ListParagraph"/>
        <w:ind w:left="360" w:hanging="0"/>
        <w:rPr>
          <w:szCs w:val="24"/>
        </w:rPr>
      </w:pPr>
      <w:r>
        <w:rPr>
          <w:szCs w:val="24"/>
        </w:rPr>
      </w:r>
    </w:p>
    <w:p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Harzard control:</w:t>
      </w:r>
    </w:p>
    <w:p>
      <w:pPr>
        <w:pStyle w:val="ListParagraph"/>
        <w:ind w:left="360" w:hanging="0"/>
        <w:rPr>
          <w:szCs w:val="24"/>
        </w:rPr>
      </w:pPr>
      <w:r>
        <w:rPr>
          <w:szCs w:val="24"/>
        </w:rPr>
        <w:t>此處需判斷</w:t>
      </w:r>
      <w:r>
        <w:rPr>
          <w:szCs w:val="24"/>
        </w:rPr>
        <w:t xml:space="preserve">load-use harzard </w:t>
      </w:r>
      <w:r>
        <w:rPr>
          <w:szCs w:val="24"/>
        </w:rPr>
        <w:t>是否發生，需檢查當</w:t>
      </w:r>
      <w:r>
        <w:rPr>
          <w:szCs w:val="24"/>
        </w:rPr>
        <w:t>instruction</w:t>
      </w:r>
      <w:r>
        <w:rPr>
          <w:szCs w:val="24"/>
        </w:rPr>
        <w:t>在</w:t>
      </w:r>
      <w:r>
        <w:rPr>
          <w:szCs w:val="24"/>
        </w:rPr>
        <w:t>ID</w:t>
      </w:r>
      <w:r>
        <w:rPr>
          <w:szCs w:val="24"/>
        </w:rPr>
        <w:t>階</w:t>
      </w:r>
    </w:p>
    <w:p>
      <w:pPr>
        <w:pStyle w:val="Normal"/>
        <w:rPr>
          <w:szCs w:val="24"/>
        </w:rPr>
      </w:pPr>
      <w:r>
        <w:rPr>
          <w:szCs w:val="24"/>
        </w:rPr>
        <w:t>段時，使用之</w:t>
      </w:r>
      <w:r>
        <w:rPr>
          <w:szCs w:val="24"/>
        </w:rPr>
        <w:t>reg Rs Rt</w:t>
      </w:r>
      <w:r>
        <w:rPr>
          <w:szCs w:val="24"/>
        </w:rPr>
        <w:t>是否在上一</w:t>
      </w:r>
      <w:r>
        <w:rPr>
          <w:szCs w:val="24"/>
        </w:rPr>
        <w:t>instruction</w:t>
      </w:r>
      <w:r>
        <w:rPr>
          <w:szCs w:val="24"/>
        </w:rPr>
        <w:t>有被存入新的值</w:t>
      </w:r>
      <w:r>
        <w:rPr>
          <w:szCs w:val="24"/>
        </w:rPr>
        <w:t>(Rd)</w:t>
      </w:r>
      <w:r>
        <w:rPr>
          <w:szCs w:val="24"/>
        </w:rPr>
        <w:t>，故需將上一個</w:t>
      </w:r>
      <w:r>
        <w:rPr>
          <w:szCs w:val="24"/>
        </w:rPr>
        <w:t>instruction</w:t>
      </w:r>
      <w:r>
        <w:rPr>
          <w:szCs w:val="24"/>
        </w:rPr>
        <w:t>之</w:t>
      </w:r>
      <w:r>
        <w:rPr>
          <w:szCs w:val="24"/>
        </w:rPr>
        <w:t>Rd</w:t>
      </w:r>
      <w:r>
        <w:rPr>
          <w:szCs w:val="24"/>
        </w:rPr>
        <w:t>從</w:t>
      </w:r>
      <w:r>
        <w:rPr>
          <w:szCs w:val="24"/>
        </w:rPr>
        <w:t>EX</w:t>
      </w:r>
      <w:r>
        <w:rPr>
          <w:szCs w:val="24"/>
        </w:rPr>
        <w:t>接至</w:t>
      </w:r>
      <w:r>
        <w:rPr>
          <w:szCs w:val="24"/>
        </w:rPr>
        <w:t>harzard detection unit</w:t>
      </w:r>
      <w:r>
        <w:rPr>
          <w:szCs w:val="24"/>
        </w:rPr>
        <w:t>，並和現在的</w:t>
      </w:r>
      <w:r>
        <w:rPr>
          <w:szCs w:val="24"/>
        </w:rPr>
        <w:t>Rt,Rs</w:t>
      </w:r>
      <w:r>
        <w:rPr>
          <w:szCs w:val="24"/>
        </w:rPr>
        <w:t>比較，如相同，則讓</w:t>
      </w:r>
      <w:r>
        <w:rPr>
          <w:szCs w:val="24"/>
        </w:rPr>
        <w:t>pc counter</w:t>
      </w:r>
      <w:r>
        <w:rPr>
          <w:szCs w:val="24"/>
        </w:rPr>
        <w:t xml:space="preserve">和 </w:t>
      </w:r>
      <w:r>
        <w:rPr>
          <w:szCs w:val="24"/>
        </w:rPr>
        <w:t>IF/ID</w:t>
      </w:r>
      <w:r>
        <w:rPr>
          <w:szCs w:val="24"/>
        </w:rPr>
        <w:t>保持不變</w:t>
      </w:r>
      <w:bookmarkStart w:id="0" w:name="_GoBack"/>
      <w:bookmarkEnd w:id="0"/>
      <w:r>
        <w:rPr>
          <w:szCs w:val="24"/>
        </w:rPr>
        <w:t>(stall)</w:t>
      </w:r>
      <w:r>
        <w:rPr>
          <w:szCs w:val="24"/>
        </w:rPr>
        <w:t>。</w:t>
      </w:r>
    </w:p>
    <w:p>
      <w:pPr>
        <w:pStyle w:val="Normal"/>
        <w:rPr>
          <w:szCs w:val="24"/>
        </w:rPr>
      </w:pPr>
      <w:r>
        <w:rPr>
          <w:szCs w:val="24"/>
        </w:rPr>
      </w:r>
    </w:p>
    <w:p>
      <w:pPr>
        <w:pStyle w:val="Normal"/>
        <w:rPr>
          <w:szCs w:val="24"/>
        </w:rPr>
      </w:pPr>
      <w:r>
        <w:rPr>
          <w:szCs w:val="24"/>
        </w:rPr>
        <w:t>(3)Fowording unit:</w:t>
      </w:r>
    </w:p>
    <w:p>
      <w:pPr>
        <w:pStyle w:val="Normal"/>
        <w:rPr>
          <w:szCs w:val="24"/>
        </w:rPr>
      </w:pPr>
      <w:r>
        <w:rPr>
          <w:szCs w:val="24"/>
        </w:rPr>
        <w:t xml:space="preserve">   </w:t>
      </w:r>
      <w:r>
        <w:rPr>
          <w:szCs w:val="24"/>
        </w:rPr>
        <w:t>此處要判斷當進行到</w:t>
      </w:r>
      <w:r>
        <w:rPr>
          <w:szCs w:val="24"/>
        </w:rPr>
        <w:t>EX</w:t>
      </w:r>
      <w:r>
        <w:rPr>
          <w:szCs w:val="24"/>
        </w:rPr>
        <w:t>階段時，此</w:t>
      </w:r>
      <w:r>
        <w:rPr>
          <w:szCs w:val="24"/>
        </w:rPr>
        <w:t xml:space="preserve">instruction </w:t>
      </w:r>
      <w:r>
        <w:rPr>
          <w:szCs w:val="24"/>
        </w:rPr>
        <w:t>要使用的</w:t>
      </w:r>
      <w:r>
        <w:rPr>
          <w:szCs w:val="24"/>
        </w:rPr>
        <w:t>Rs,Rt</w:t>
      </w:r>
      <w:r>
        <w:rPr>
          <w:szCs w:val="24"/>
        </w:rPr>
        <w:t>是否是前幾個</w:t>
      </w:r>
      <w:r>
        <w:rPr>
          <w:szCs w:val="24"/>
        </w:rPr>
        <w:t>instruction</w:t>
      </w:r>
      <w:r>
        <w:rPr>
          <w:szCs w:val="24"/>
        </w:rPr>
        <w:t>運算出的</w:t>
      </w:r>
      <w:r>
        <w:rPr>
          <w:szCs w:val="24"/>
        </w:rPr>
        <w:t>Rd</w:t>
      </w:r>
      <w:r>
        <w:rPr>
          <w:szCs w:val="24"/>
        </w:rPr>
        <w:t>，故需將</w:t>
      </w:r>
      <w:r>
        <w:rPr>
          <w:szCs w:val="24"/>
        </w:rPr>
        <w:t>EX,MEM</w:t>
      </w:r>
      <w:r>
        <w:rPr>
          <w:szCs w:val="24"/>
        </w:rPr>
        <w:t>運算出的</w:t>
      </w:r>
      <w:r>
        <w:rPr>
          <w:szCs w:val="24"/>
        </w:rPr>
        <w:t>Rd</w:t>
      </w:r>
      <w:r>
        <w:rPr>
          <w:szCs w:val="24"/>
        </w:rPr>
        <w:t>接回和</w:t>
      </w:r>
      <w:r>
        <w:rPr>
          <w:szCs w:val="24"/>
        </w:rPr>
        <w:t>Rs,Rt</w:t>
      </w:r>
      <w:r>
        <w:rPr>
          <w:szCs w:val="24"/>
        </w:rPr>
        <w:t>比較，若相同，則傳入</w:t>
      </w:r>
      <w:r>
        <w:rPr>
          <w:szCs w:val="24"/>
        </w:rPr>
        <w:t>EX</w:t>
      </w:r>
      <w:r>
        <w:rPr>
          <w:szCs w:val="24"/>
        </w:rPr>
        <w:t>階段</w:t>
      </w:r>
      <w:r>
        <w:rPr>
          <w:szCs w:val="24"/>
        </w:rPr>
        <w:t>ALU</w:t>
      </w:r>
      <w:r>
        <w:rPr>
          <w:szCs w:val="24"/>
        </w:rPr>
        <w:t>前的</w:t>
      </w:r>
      <w:r>
        <w:rPr>
          <w:szCs w:val="24"/>
        </w:rPr>
        <w:t>MUX</w:t>
      </w:r>
      <w:r>
        <w:rPr>
          <w:szCs w:val="24"/>
        </w:rPr>
        <w:t>中，為了避免</w:t>
      </w:r>
      <w:r>
        <w:rPr>
          <w:szCs w:val="24"/>
        </w:rPr>
        <w:t>double harzard</w:t>
      </w:r>
      <w:r>
        <w:rPr>
          <w:szCs w:val="24"/>
        </w:rPr>
        <w:t>，也在</w:t>
      </w:r>
      <w:r>
        <w:rPr>
          <w:szCs w:val="24"/>
        </w:rPr>
        <w:t>forwording unit</w:t>
      </w:r>
      <w:r>
        <w:rPr>
          <w:szCs w:val="24"/>
        </w:rPr>
        <w:t>的判斷式中，增加了若無</w:t>
      </w:r>
      <w:r>
        <w:rPr>
          <w:szCs w:val="24"/>
        </w:rPr>
        <w:t>EX harzard</w:t>
      </w:r>
      <w:r>
        <w:rPr>
          <w:szCs w:val="24"/>
        </w:rPr>
        <w:t>，才</w:t>
      </w:r>
      <w:r>
        <w:rPr>
          <w:szCs w:val="24"/>
        </w:rPr>
        <w:t>forward MEM harzard</w:t>
      </w:r>
      <w:r>
        <w:rPr>
          <w:szCs w:val="24"/>
        </w:rPr>
        <w:t>的判斷條件。</w:t>
      </w:r>
    </w:p>
    <w:p>
      <w:pPr>
        <w:pStyle w:val="Normal"/>
        <w:rPr>
          <w:szCs w:val="24"/>
        </w:rPr>
      </w:pPr>
      <w:r>
        <w:rPr>
          <w:szCs w:val="24"/>
        </w:rPr>
      </w:r>
    </w:p>
    <w:p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遇到的問題和解決方法</w:t>
      </w:r>
      <w:r>
        <w:rPr>
          <w:szCs w:val="24"/>
        </w:rPr>
        <w:t>:</w:t>
      </w:r>
    </w:p>
    <w:p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不習慣一個</w:t>
      </w:r>
      <w:r>
        <w:rPr>
          <w:szCs w:val="24"/>
        </w:rPr>
        <w:t>instruction</w:t>
      </w:r>
      <w:r>
        <w:rPr>
          <w:szCs w:val="24"/>
        </w:rPr>
        <w:t>分至數個</w:t>
      </w:r>
      <w:r>
        <w:rPr>
          <w:szCs w:val="24"/>
        </w:rPr>
        <w:t>cycle</w:t>
      </w:r>
      <w:r>
        <w:rPr>
          <w:szCs w:val="24"/>
        </w:rPr>
        <w:t>執行的情況，較不容易</w:t>
      </w:r>
      <w:r>
        <w:rPr>
          <w:szCs w:val="24"/>
        </w:rPr>
        <w:t>debug</w:t>
      </w:r>
      <w:r>
        <w:rPr>
          <w:szCs w:val="24"/>
        </w:rPr>
        <w:t>，需花較多時間找出出錯的</w:t>
      </w:r>
      <w:r>
        <w:rPr>
          <w:szCs w:val="24"/>
        </w:rPr>
        <w:t>cycle</w:t>
      </w:r>
      <w:r>
        <w:rPr>
          <w:szCs w:val="24"/>
        </w:rPr>
        <w:t>，並追蹤錯誤。</w:t>
      </w:r>
    </w:p>
    <w:p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接線較複雜，常常搞錯線的名子，或發生</w:t>
      </w:r>
      <w:r>
        <w:rPr>
          <w:szCs w:val="24"/>
        </w:rPr>
        <w:t>size mismatch</w:t>
      </w:r>
      <w:r>
        <w:rPr>
          <w:szCs w:val="24"/>
        </w:rPr>
        <w:t>的狀況。</w:t>
      </w:r>
    </w:p>
    <w:p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EX.FLUSH</w:t>
      </w:r>
      <w:r>
        <w:rPr>
          <w:szCs w:val="24"/>
        </w:rPr>
        <w:t>訊號設定錯誤，因為此訊號主要用以控制</w:t>
      </w:r>
      <w:r>
        <w:rPr>
          <w:szCs w:val="24"/>
        </w:rPr>
        <w:t>control data</w:t>
      </w:r>
      <w:r>
        <w:rPr>
          <w:szCs w:val="24"/>
        </w:rPr>
        <w:t>的情況，此次作業無此情況，故設為</w:t>
      </w:r>
      <w:r>
        <w:rPr>
          <w:szCs w:val="24"/>
        </w:rPr>
        <w:t>0(inactive)</w:t>
      </w:r>
      <w:r>
        <w:rPr>
          <w:szCs w:val="24"/>
        </w:rPr>
        <w:t>即可。</w:t>
      </w:r>
    </w:p>
    <w:p>
      <w:pPr>
        <w:pStyle w:val="Normal"/>
        <w:rPr>
          <w:szCs w:val="24"/>
        </w:rPr>
      </w:pPr>
      <w:r>
        <w:rPr>
          <w:szCs w:val="24"/>
        </w:rPr>
      </w:r>
    </w:p>
    <w:p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Lesson learnt:</w:t>
      </w:r>
    </w:p>
    <w:p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>接線時，盡量取不易混淆的名子。</w:t>
      </w:r>
    </w:p>
    <w:p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Debug </w:t>
      </w:r>
      <w:r>
        <w:rPr>
          <w:szCs w:val="24"/>
        </w:rPr>
        <w:t>時，可先看</w:t>
      </w:r>
      <w:r>
        <w:rPr>
          <w:szCs w:val="24"/>
        </w:rPr>
        <w:t xml:space="preserve">warning </w:t>
      </w:r>
      <w:r>
        <w:rPr>
          <w:szCs w:val="24"/>
        </w:rPr>
        <w:t>檢查</w:t>
      </w:r>
      <w:r>
        <w:rPr>
          <w:szCs w:val="24"/>
        </w:rPr>
        <w:t>size mismatch</w:t>
      </w:r>
      <w:r>
        <w:rPr>
          <w:szCs w:val="24"/>
        </w:rPr>
        <w:t>。</w:t>
      </w:r>
    </w:p>
    <w:p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>發現錯誤的方式之一，是先看最一開始跑出結果為</w:t>
      </w:r>
      <w:r>
        <w:rPr>
          <w:szCs w:val="24"/>
        </w:rPr>
        <w:t>unknown</w:t>
      </w:r>
      <w:r>
        <w:rPr>
          <w:szCs w:val="24"/>
        </w:rPr>
        <w:t>的訊號，此訊號可能造成其他錯誤。</w:t>
      </w:r>
    </w:p>
    <w:p>
      <w:pPr>
        <w:pStyle w:val="ListParagraph"/>
        <w:numPr>
          <w:ilvl w:val="0"/>
          <w:numId w:val="4"/>
        </w:numPr>
        <w:rPr/>
      </w:pPr>
      <w:r>
        <w:rPr>
          <w:szCs w:val="24"/>
        </w:rPr>
        <w:t>記得確實初始化。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lvl w:ilvl="0">
      <w:start w:val="1"/>
      <w:numFmt w:val="decimal"/>
      <w:lvlText w:val="(%1)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lvl w:ilvl="0">
      <w:start w:val="1"/>
      <w:numFmt w:val="decimal"/>
      <w:lvlText w:val="(%1)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lvl w:ilvl="0">
      <w:start w:val="1"/>
      <w:numFmt w:val="decimal"/>
      <w:lvlText w:val="(%1)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48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" w:asciiTheme="minorHAnsi" w:cstheme="minorBidi" w:eastAsiaTheme="minorEastAsia" w:hAnsiTheme="minorHAnsi"/>
        <w:sz w:val="24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left"/>
    </w:pPr>
    <w:rPr>
      <w:rFonts w:ascii="Calibri" w:hAnsi="Calibri" w:eastAsia="新細明體" w:cs="" w:asciiTheme="minorHAnsi" w:cstheme="minorBidi" w:eastAsiaTheme="minorEastAsia" w:hAnsiTheme="minorHAnsi"/>
      <w:color w:val="auto"/>
      <w:sz w:val="24"/>
      <w:szCs w:val="22"/>
      <w:lang w:val="en-US" w:eastAsia="zh-TW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1c11fe"/>
    <w:pPr>
      <w:ind w:left="48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Application>LibreOffice/5.1.6.2$Linux_X86_64 LibreOffice_project/10m0$Build-2</Application>
  <Pages>2</Pages>
  <Words>549</Words>
  <Characters>1023</Characters>
  <CharactersWithSpaces>1120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2017-05-30T14:15:00Z</dcterms:created>
  <dc:creator>ASUS</dc:creator>
  <dc:description/>
  <dc:language>en-US</dc:language>
  <cp:lastModifiedBy/>
  <dcterms:modified xsi:type="dcterms:W3CDTF">2017-06-01T12:58:08Z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