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04366382" w:displacedByCustomXml="next"/>
    <w:sdt>
      <w:sdtPr>
        <w:id w:val="1783679632"/>
        <w:docPartObj>
          <w:docPartGallery w:val="Cover Pages"/>
          <w:docPartUnique/>
        </w:docPartObj>
      </w:sdtPr>
      <w:sdtContent>
        <w:tbl>
          <w:tblPr>
            <w:tblStyle w:val="Svtlmkatabulky1"/>
            <w:tblW w:w="5002" w:type="pct"/>
            <w:tblBorders>
              <w:top w:val="single" w:sz="12" w:space="0" w:color="FFC000" w:themeColor="accent1"/>
              <w:left w:val="single" w:sz="12" w:space="0" w:color="FFC000" w:themeColor="accent1"/>
              <w:bottom w:val="single" w:sz="12" w:space="0" w:color="FFC000" w:themeColor="accent1"/>
              <w:right w:val="single" w:sz="12" w:space="0" w:color="FFC000" w:themeColor="accent1"/>
              <w:insideH w:val="none" w:sz="0" w:space="0" w:color="auto"/>
              <w:insideV w:val="none" w:sz="0" w:space="0" w:color="auto"/>
            </w:tblBorders>
            <w:tblLook w:val="04A0" w:firstRow="1" w:lastRow="0" w:firstColumn="1" w:lastColumn="0" w:noHBand="0" w:noVBand="1"/>
          </w:tblPr>
          <w:tblGrid>
            <w:gridCol w:w="6537"/>
            <w:gridCol w:w="2755"/>
          </w:tblGrid>
          <w:tr w:rsidR="009C075E" w14:paraId="636AF769" w14:textId="77777777" w:rsidTr="00B971F6">
            <w:trPr>
              <w:trHeight w:val="558"/>
            </w:trPr>
            <w:tc>
              <w:tcPr>
                <w:tcW w:w="6537" w:type="dxa"/>
                <w:vAlign w:val="bottom"/>
              </w:tcPr>
              <w:p w14:paraId="41534ECB" w14:textId="4954D515" w:rsidR="009C075E" w:rsidRDefault="009C075E" w:rsidP="006B0D21">
                <w:pPr>
                  <w:spacing w:before="60" w:after="60"/>
                </w:pPr>
                <w:r w:rsidRPr="006B0D21">
                  <w:rPr>
                    <w:sz w:val="28"/>
                    <w:szCs w:val="28"/>
                  </w:rPr>
                  <w:t>Kabinet výuky obecné fyziky, UK MFF</w:t>
                </w:r>
              </w:p>
            </w:tc>
            <w:tc>
              <w:tcPr>
                <w:tcW w:w="2755" w:type="dxa"/>
                <w:vMerge w:val="restart"/>
                <w:vAlign w:val="center"/>
              </w:tcPr>
              <w:p w14:paraId="34029DC2" w14:textId="77777777" w:rsidR="009C075E" w:rsidRDefault="009C075E" w:rsidP="006B0D21">
                <w:pPr>
                  <w:spacing w:before="60" w:after="60"/>
                  <w:jc w:val="right"/>
                </w:pPr>
                <w:r>
                  <w:rPr>
                    <w:noProof/>
                  </w:rPr>
                  <w:drawing>
                    <wp:inline distT="0" distB="0" distL="0" distR="0" wp14:anchorId="1547BBEE" wp14:editId="3A1AF0D8">
                      <wp:extent cx="1440000" cy="849600"/>
                      <wp:effectExtent l="0" t="0" r="8255" b="825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849600"/>
                              </a:xfrm>
                              <a:prstGeom prst="rect">
                                <a:avLst/>
                              </a:prstGeom>
                            </pic:spPr>
                          </pic:pic>
                        </a:graphicData>
                      </a:graphic>
                    </wp:inline>
                  </w:drawing>
                </w:r>
              </w:p>
            </w:tc>
          </w:tr>
          <w:tr w:rsidR="009C075E" w14:paraId="310713DC" w14:textId="77777777" w:rsidTr="00B971F6">
            <w:trPr>
              <w:trHeight w:val="712"/>
            </w:trPr>
            <w:tc>
              <w:tcPr>
                <w:tcW w:w="6537" w:type="dxa"/>
                <w:vAlign w:val="bottom"/>
              </w:tcPr>
              <w:p w14:paraId="19A2727B" w14:textId="4C2FBC02" w:rsidR="009C075E" w:rsidRPr="00532B96" w:rsidRDefault="009C075E" w:rsidP="006B0D21">
                <w:pPr>
                  <w:spacing w:before="60" w:after="60"/>
                  <w:rPr>
                    <w:sz w:val="44"/>
                    <w:szCs w:val="44"/>
                  </w:rPr>
                </w:pPr>
                <w:r w:rsidRPr="00532B96">
                  <w:rPr>
                    <w:sz w:val="44"/>
                    <w:szCs w:val="44"/>
                  </w:rPr>
                  <w:t xml:space="preserve">Fyzikální praktikum </w:t>
                </w:r>
                <w:sdt>
                  <w:sdtPr>
                    <w:rPr>
                      <w:sz w:val="44"/>
                      <w:szCs w:val="44"/>
                    </w:rPr>
                    <w:id w:val="143782333"/>
                    <w:placeholder>
                      <w:docPart w:val="DefaultPlaceholder_-1854013438"/>
                    </w:placeholder>
                    <w:comboBox>
                      <w:listItem w:displayText="I" w:value="I"/>
                      <w:listItem w:displayText="II" w:value="II"/>
                      <w:listItem w:displayText="III" w:value="III"/>
                      <w:listItem w:displayText="IV" w:value="IV"/>
                    </w:comboBox>
                  </w:sdtPr>
                  <w:sdtContent>
                    <w:r w:rsidR="00DC3D5C">
                      <w:rPr>
                        <w:sz w:val="44"/>
                        <w:szCs w:val="44"/>
                      </w:rPr>
                      <w:t>I</w:t>
                    </w:r>
                  </w:sdtContent>
                </w:sdt>
              </w:p>
            </w:tc>
            <w:tc>
              <w:tcPr>
                <w:tcW w:w="2755" w:type="dxa"/>
                <w:vMerge/>
              </w:tcPr>
              <w:p w14:paraId="080E8B6A" w14:textId="77777777" w:rsidR="009C075E" w:rsidRDefault="009C075E" w:rsidP="006B0D21">
                <w:pPr>
                  <w:spacing w:before="60" w:after="60"/>
                </w:pPr>
              </w:p>
            </w:tc>
          </w:tr>
          <w:tr w:rsidR="009C075E" w14:paraId="2CC5DE60" w14:textId="77777777" w:rsidTr="00B971F6">
            <w:trPr>
              <w:trHeight w:val="468"/>
            </w:trPr>
            <w:tc>
              <w:tcPr>
                <w:tcW w:w="9292" w:type="dxa"/>
                <w:gridSpan w:val="2"/>
              </w:tcPr>
              <w:p w14:paraId="7791BB28" w14:textId="77777777" w:rsidR="009C075E" w:rsidRDefault="009C075E" w:rsidP="006B0D21">
                <w:pPr>
                  <w:spacing w:before="60" w:after="60"/>
                </w:pPr>
              </w:p>
            </w:tc>
          </w:tr>
          <w:tr w:rsidR="00B971F6" w14:paraId="522A5A7C" w14:textId="77777777" w:rsidTr="00CE653F">
            <w:tc>
              <w:tcPr>
                <w:tcW w:w="9292" w:type="dxa"/>
                <w:gridSpan w:val="2"/>
                <w:vAlign w:val="center"/>
              </w:tcPr>
              <w:p w14:paraId="5AA6F5A3" w14:textId="548F3CD5" w:rsidR="00B971F6" w:rsidRDefault="00B971F6" w:rsidP="006B0D21">
                <w:pPr>
                  <w:spacing w:before="60" w:after="60"/>
                </w:pPr>
                <w:r>
                  <w:t xml:space="preserve">Úloha č. </w:t>
                </w:r>
                <w:r w:rsidR="008306B2">
                  <w:t>1</w:t>
                </w:r>
                <w:r w:rsidR="00C571A4">
                  <w:t>3</w:t>
                </w:r>
              </w:p>
            </w:tc>
          </w:tr>
          <w:tr w:rsidR="00B971F6" w14:paraId="302AA5C1" w14:textId="77777777" w:rsidTr="0022178C">
            <w:tc>
              <w:tcPr>
                <w:tcW w:w="9292" w:type="dxa"/>
                <w:gridSpan w:val="2"/>
                <w:vAlign w:val="center"/>
              </w:tcPr>
              <w:p w14:paraId="105536F9" w14:textId="2C346E78" w:rsidR="00B971F6" w:rsidRDefault="00B971F6" w:rsidP="006B0D21">
                <w:pPr>
                  <w:spacing w:before="60" w:after="60"/>
                </w:pPr>
                <w:r>
                  <w:t xml:space="preserve">Název úlohy: </w:t>
                </w:r>
                <w:sdt>
                  <w:sdtPr>
                    <w:id w:val="2103213822"/>
                    <w:placeholder>
                      <w:docPart w:val="78AEE7A10883420288E0676F14B482E0"/>
                    </w:placeholder>
                    <w:text/>
                  </w:sdtPr>
                  <w:sdtContent>
                    <w:r w:rsidR="00C5013F">
                      <w:t>M</w:t>
                    </w:r>
                    <w:r w:rsidR="00557630">
                      <w:t>ěření m</w:t>
                    </w:r>
                    <w:r w:rsidR="00C5013F">
                      <w:t>oment</w:t>
                    </w:r>
                    <w:r w:rsidR="00557630">
                      <w:t>u</w:t>
                    </w:r>
                    <w:r w:rsidR="00C5013F">
                      <w:t xml:space="preserve"> setrvačnosti kola</w:t>
                    </w:r>
                  </w:sdtContent>
                </w:sdt>
              </w:p>
            </w:tc>
          </w:tr>
          <w:tr w:rsidR="00B971F6" w14:paraId="69B6179B" w14:textId="77777777" w:rsidTr="001806C5">
            <w:tc>
              <w:tcPr>
                <w:tcW w:w="9292" w:type="dxa"/>
                <w:gridSpan w:val="2"/>
                <w:vAlign w:val="center"/>
              </w:tcPr>
              <w:p w14:paraId="15333CF4" w14:textId="74FF7280" w:rsidR="00B971F6" w:rsidRDefault="00B971F6" w:rsidP="006B0D21">
                <w:pPr>
                  <w:spacing w:before="60" w:after="60"/>
                </w:pPr>
                <w:r>
                  <w:t xml:space="preserve">Jméno: </w:t>
                </w:r>
                <w:sdt>
                  <w:sdtPr>
                    <w:id w:val="-64188072"/>
                    <w:placeholder>
                      <w:docPart w:val="388F9BA7A5D54797AFD2C48AFF5D6AD9"/>
                    </w:placeholder>
                    <w:text/>
                  </w:sdtPr>
                  <w:sdtContent>
                    <w:r>
                      <w:t>David Němec                                                Studijní skupina: FP-F1X.18´P</w:t>
                    </w:r>
                  </w:sdtContent>
                </w:sdt>
              </w:p>
            </w:tc>
          </w:tr>
          <w:tr w:rsidR="00B971F6" w14:paraId="1DDC5077" w14:textId="77777777" w:rsidTr="004D0E8D">
            <w:tc>
              <w:tcPr>
                <w:tcW w:w="9292" w:type="dxa"/>
                <w:gridSpan w:val="2"/>
                <w:vAlign w:val="center"/>
              </w:tcPr>
              <w:p w14:paraId="6F90B77E" w14:textId="77F14386" w:rsidR="00B971F6" w:rsidRDefault="00B971F6" w:rsidP="006B0D21">
                <w:pPr>
                  <w:spacing w:before="60" w:after="60"/>
                </w:pPr>
                <w:r>
                  <w:t xml:space="preserve">Datum měření: </w:t>
                </w:r>
                <w:sdt>
                  <w:sdtPr>
                    <w:id w:val="-433065019"/>
                    <w:date w:fullDate="2025-03-17T00:00:00Z">
                      <w:dateFormat w:val="d.M.yyyy"/>
                      <w:lid w:val="cs-CZ"/>
                      <w:storeMappedDataAs w:val="dateTime"/>
                      <w:calendar w:val="gregorian"/>
                    </w:date>
                  </w:sdtPr>
                  <w:sdtContent>
                    <w:r w:rsidR="008306B2">
                      <w:t>1</w:t>
                    </w:r>
                    <w:r w:rsidR="00C571A4">
                      <w:t>7</w:t>
                    </w:r>
                    <w:r>
                      <w:t>.</w:t>
                    </w:r>
                    <w:r w:rsidR="008306B2">
                      <w:t>3</w:t>
                    </w:r>
                    <w:r>
                      <w:t>.2025</w:t>
                    </w:r>
                  </w:sdtContent>
                </w:sdt>
                <w:r>
                  <w:t xml:space="preserve">                                         Datum odevzdání: </w:t>
                </w:r>
                <w:r w:rsidR="00C571A4">
                  <w:t>2</w:t>
                </w:r>
                <w:r w:rsidR="0025496C">
                  <w:t>4</w:t>
                </w:r>
                <w:r w:rsidR="005479A0">
                  <w:t>.3.2025</w:t>
                </w:r>
              </w:p>
            </w:tc>
          </w:tr>
        </w:tbl>
        <w:p w14:paraId="2807AA17" w14:textId="77777777" w:rsidR="009C075E" w:rsidRDefault="009C075E" w:rsidP="00E00125"/>
        <w:p w14:paraId="49150B6C" w14:textId="77777777" w:rsidR="009C075E" w:rsidRDefault="009C075E" w:rsidP="00E00125">
          <w:r>
            <w:t>Připomínky opravujícího:</w:t>
          </w:r>
        </w:p>
        <w:p w14:paraId="47640A9F" w14:textId="77777777" w:rsidR="009C075E" w:rsidRDefault="009C075E" w:rsidP="00E00125"/>
        <w:p w14:paraId="63F84E2D" w14:textId="77777777" w:rsidR="009C075E" w:rsidRDefault="009C075E" w:rsidP="00E00125"/>
        <w:p w14:paraId="47DBFB13" w14:textId="77777777" w:rsidR="009C075E" w:rsidRDefault="009C075E" w:rsidP="00E00125"/>
        <w:p w14:paraId="5D3BE2DD" w14:textId="77777777" w:rsidR="009C075E" w:rsidRDefault="009C075E" w:rsidP="00E00125"/>
        <w:p w14:paraId="5D7B25C1" w14:textId="77777777" w:rsidR="009C075E" w:rsidRDefault="009C075E" w:rsidP="00E00125"/>
        <w:p w14:paraId="5403B61E" w14:textId="577EF029" w:rsidR="009C075E" w:rsidRDefault="009C075E" w:rsidP="00E00125"/>
        <w:p w14:paraId="3BD04AC2" w14:textId="77777777" w:rsidR="00DC3D5C" w:rsidRDefault="00DC3D5C" w:rsidP="00E00125"/>
        <w:p w14:paraId="2D6E75D7" w14:textId="77777777" w:rsidR="009C075E" w:rsidRDefault="009C075E" w:rsidP="00E00125"/>
        <w:tbl>
          <w:tblPr>
            <w:tblW w:w="90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04"/>
            <w:gridCol w:w="2475"/>
            <w:gridCol w:w="2765"/>
          </w:tblGrid>
          <w:tr w:rsidR="009C075E" w14:paraId="47DF4893" w14:textId="77777777" w:rsidTr="00E00125">
            <w:trPr>
              <w:trHeight w:val="540"/>
              <w:jc w:val="center"/>
            </w:trPr>
            <w:tc>
              <w:tcPr>
                <w:tcW w:w="3705" w:type="dxa"/>
                <w:vAlign w:val="center"/>
              </w:tcPr>
              <w:p w14:paraId="01AB83E3" w14:textId="77777777" w:rsidR="009C075E" w:rsidRDefault="009C075E" w:rsidP="006B0D21">
                <w:pPr>
                  <w:spacing w:after="0"/>
                </w:pPr>
              </w:p>
            </w:tc>
            <w:tc>
              <w:tcPr>
                <w:tcW w:w="2410" w:type="dxa"/>
                <w:vAlign w:val="center"/>
              </w:tcPr>
              <w:p w14:paraId="2BEF5995" w14:textId="77777777" w:rsidR="009C075E" w:rsidRPr="00910521" w:rsidRDefault="009C075E" w:rsidP="006B0D21">
                <w:pPr>
                  <w:spacing w:after="0"/>
                  <w:ind w:left="159"/>
                  <w:jc w:val="center"/>
                </w:pPr>
                <w:r>
                  <w:t>M</w:t>
                </w:r>
                <w:r w:rsidRPr="00910521">
                  <w:t>ožný počet bodů</w:t>
                </w:r>
              </w:p>
            </w:tc>
            <w:tc>
              <w:tcPr>
                <w:tcW w:w="2693" w:type="dxa"/>
                <w:vAlign w:val="center"/>
              </w:tcPr>
              <w:p w14:paraId="184C72DD" w14:textId="77777777" w:rsidR="009C075E" w:rsidRPr="00910521" w:rsidRDefault="009C075E" w:rsidP="006B0D21">
                <w:pPr>
                  <w:spacing w:after="0"/>
                  <w:jc w:val="center"/>
                </w:pPr>
                <w:r>
                  <w:t>U</w:t>
                </w:r>
                <w:r w:rsidRPr="00910521">
                  <w:t>dělený počet bodů</w:t>
                </w:r>
              </w:p>
            </w:tc>
          </w:tr>
          <w:tr w:rsidR="009C075E" w14:paraId="2DEF69FF" w14:textId="77777777" w:rsidTr="00E00125">
            <w:trPr>
              <w:trHeight w:val="540"/>
              <w:jc w:val="center"/>
            </w:trPr>
            <w:tc>
              <w:tcPr>
                <w:tcW w:w="3705" w:type="dxa"/>
                <w:vAlign w:val="center"/>
              </w:tcPr>
              <w:p w14:paraId="5BF00365" w14:textId="77777777" w:rsidR="009C075E" w:rsidRDefault="009C075E" w:rsidP="006B0D21">
                <w:pPr>
                  <w:spacing w:after="0"/>
                </w:pPr>
                <w:r>
                  <w:t>Teoretická část</w:t>
                </w:r>
              </w:p>
            </w:tc>
            <w:tc>
              <w:tcPr>
                <w:tcW w:w="2410" w:type="dxa"/>
                <w:vAlign w:val="center"/>
              </w:tcPr>
              <w:p w14:paraId="21BF2B49" w14:textId="77777777" w:rsidR="009C075E" w:rsidRDefault="009C075E" w:rsidP="006B0D21">
                <w:pPr>
                  <w:spacing w:after="0"/>
                  <w:jc w:val="center"/>
                </w:pPr>
                <w:r>
                  <w:t>0–2</w:t>
                </w:r>
              </w:p>
            </w:tc>
            <w:tc>
              <w:tcPr>
                <w:tcW w:w="2693" w:type="dxa"/>
                <w:vAlign w:val="center"/>
              </w:tcPr>
              <w:p w14:paraId="3DEC5115" w14:textId="77777777" w:rsidR="009C075E" w:rsidRDefault="009C075E" w:rsidP="006B0D21">
                <w:pPr>
                  <w:spacing w:after="0"/>
                  <w:jc w:val="center"/>
                </w:pPr>
              </w:p>
            </w:tc>
          </w:tr>
          <w:tr w:rsidR="009C075E" w14:paraId="25B4617E" w14:textId="77777777" w:rsidTr="00E00125">
            <w:trPr>
              <w:trHeight w:val="540"/>
              <w:jc w:val="center"/>
            </w:trPr>
            <w:tc>
              <w:tcPr>
                <w:tcW w:w="3705" w:type="dxa"/>
                <w:vAlign w:val="center"/>
              </w:tcPr>
              <w:p w14:paraId="54C22D88" w14:textId="77777777" w:rsidR="009C075E" w:rsidRDefault="009C075E" w:rsidP="006B0D21">
                <w:pPr>
                  <w:spacing w:after="0"/>
                </w:pPr>
                <w:r>
                  <w:t>Výsledky a zpracování měření</w:t>
                </w:r>
              </w:p>
            </w:tc>
            <w:tc>
              <w:tcPr>
                <w:tcW w:w="2410" w:type="dxa"/>
                <w:vAlign w:val="center"/>
              </w:tcPr>
              <w:p w14:paraId="3859A8B4" w14:textId="77777777" w:rsidR="009C075E" w:rsidRDefault="009C075E" w:rsidP="006B0D21">
                <w:pPr>
                  <w:spacing w:after="0"/>
                  <w:jc w:val="center"/>
                </w:pPr>
                <w:r>
                  <w:t>0–9</w:t>
                </w:r>
              </w:p>
            </w:tc>
            <w:tc>
              <w:tcPr>
                <w:tcW w:w="2693" w:type="dxa"/>
                <w:vAlign w:val="center"/>
              </w:tcPr>
              <w:p w14:paraId="62A9C340" w14:textId="77777777" w:rsidR="009C075E" w:rsidRDefault="009C075E" w:rsidP="006B0D21">
                <w:pPr>
                  <w:spacing w:after="0"/>
                  <w:jc w:val="center"/>
                </w:pPr>
              </w:p>
            </w:tc>
          </w:tr>
          <w:tr w:rsidR="009C075E" w14:paraId="6EE19C90" w14:textId="77777777" w:rsidTr="00E00125">
            <w:trPr>
              <w:trHeight w:val="540"/>
              <w:jc w:val="center"/>
            </w:trPr>
            <w:tc>
              <w:tcPr>
                <w:tcW w:w="3705" w:type="dxa"/>
                <w:vAlign w:val="center"/>
              </w:tcPr>
              <w:p w14:paraId="140CE030" w14:textId="77777777" w:rsidR="009C075E" w:rsidRDefault="009C075E" w:rsidP="006B0D21">
                <w:pPr>
                  <w:spacing w:after="0"/>
                </w:pPr>
                <w:r>
                  <w:t>Diskuse výsledků</w:t>
                </w:r>
              </w:p>
            </w:tc>
            <w:tc>
              <w:tcPr>
                <w:tcW w:w="2410" w:type="dxa"/>
                <w:vAlign w:val="center"/>
              </w:tcPr>
              <w:p w14:paraId="4D015ADE" w14:textId="77777777" w:rsidR="009C075E" w:rsidRDefault="009C075E" w:rsidP="006B0D21">
                <w:pPr>
                  <w:spacing w:after="0"/>
                  <w:jc w:val="center"/>
                </w:pPr>
                <w:r>
                  <w:t>0–4</w:t>
                </w:r>
              </w:p>
            </w:tc>
            <w:tc>
              <w:tcPr>
                <w:tcW w:w="2693" w:type="dxa"/>
                <w:vAlign w:val="center"/>
              </w:tcPr>
              <w:p w14:paraId="4807D0C9" w14:textId="77777777" w:rsidR="009C075E" w:rsidRDefault="009C075E" w:rsidP="006B0D21">
                <w:pPr>
                  <w:spacing w:after="0"/>
                  <w:jc w:val="center"/>
                </w:pPr>
              </w:p>
            </w:tc>
          </w:tr>
          <w:tr w:rsidR="009C075E" w14:paraId="4B893A3E" w14:textId="77777777" w:rsidTr="00E00125">
            <w:trPr>
              <w:trHeight w:val="540"/>
              <w:jc w:val="center"/>
            </w:trPr>
            <w:tc>
              <w:tcPr>
                <w:tcW w:w="3705" w:type="dxa"/>
                <w:vAlign w:val="center"/>
              </w:tcPr>
              <w:p w14:paraId="60402F94" w14:textId="77777777" w:rsidR="009C075E" w:rsidRDefault="009C075E" w:rsidP="006B0D21">
                <w:pPr>
                  <w:spacing w:after="0"/>
                </w:pPr>
                <w:r>
                  <w:t>Závěr</w:t>
                </w:r>
              </w:p>
            </w:tc>
            <w:tc>
              <w:tcPr>
                <w:tcW w:w="2410" w:type="dxa"/>
                <w:vAlign w:val="center"/>
              </w:tcPr>
              <w:p w14:paraId="196E36EE" w14:textId="77777777" w:rsidR="009C075E" w:rsidRDefault="009C075E" w:rsidP="006B0D21">
                <w:pPr>
                  <w:spacing w:after="0"/>
                  <w:jc w:val="center"/>
                </w:pPr>
                <w:r>
                  <w:t>0–1</w:t>
                </w:r>
              </w:p>
            </w:tc>
            <w:tc>
              <w:tcPr>
                <w:tcW w:w="2693" w:type="dxa"/>
                <w:vAlign w:val="center"/>
              </w:tcPr>
              <w:p w14:paraId="343E0D19" w14:textId="77777777" w:rsidR="009C075E" w:rsidRDefault="009C075E" w:rsidP="006B0D21">
                <w:pPr>
                  <w:spacing w:after="0"/>
                  <w:jc w:val="center"/>
                </w:pPr>
              </w:p>
            </w:tc>
          </w:tr>
          <w:tr w:rsidR="009C075E" w14:paraId="305C4BC5" w14:textId="77777777" w:rsidTr="00E00125">
            <w:trPr>
              <w:trHeight w:val="540"/>
              <w:jc w:val="center"/>
            </w:trPr>
            <w:tc>
              <w:tcPr>
                <w:tcW w:w="3705" w:type="dxa"/>
                <w:vAlign w:val="center"/>
              </w:tcPr>
              <w:p w14:paraId="6A8C4545" w14:textId="77777777" w:rsidR="009C075E" w:rsidRDefault="009C075E" w:rsidP="006B0D21">
                <w:pPr>
                  <w:spacing w:after="0"/>
                </w:pPr>
                <w:r>
                  <w:t>Seznam použité literatury</w:t>
                </w:r>
              </w:p>
            </w:tc>
            <w:tc>
              <w:tcPr>
                <w:tcW w:w="2410" w:type="dxa"/>
                <w:vAlign w:val="center"/>
              </w:tcPr>
              <w:p w14:paraId="224A65B9" w14:textId="77777777" w:rsidR="009C075E" w:rsidRDefault="009C075E" w:rsidP="006B0D21">
                <w:pPr>
                  <w:spacing w:after="0"/>
                  <w:jc w:val="center"/>
                </w:pPr>
                <w:r>
                  <w:t>0–1</w:t>
                </w:r>
              </w:p>
            </w:tc>
            <w:tc>
              <w:tcPr>
                <w:tcW w:w="2693" w:type="dxa"/>
                <w:vAlign w:val="center"/>
              </w:tcPr>
              <w:p w14:paraId="1B2D3523" w14:textId="77777777" w:rsidR="009C075E" w:rsidRDefault="009C075E" w:rsidP="006B0D21">
                <w:pPr>
                  <w:spacing w:after="0"/>
                  <w:jc w:val="center"/>
                </w:pPr>
              </w:p>
            </w:tc>
          </w:tr>
          <w:tr w:rsidR="009C075E" w14:paraId="48E6C1BB" w14:textId="77777777" w:rsidTr="00E00125">
            <w:trPr>
              <w:trHeight w:val="540"/>
              <w:jc w:val="center"/>
            </w:trPr>
            <w:tc>
              <w:tcPr>
                <w:tcW w:w="3705" w:type="dxa"/>
                <w:vAlign w:val="center"/>
              </w:tcPr>
              <w:p w14:paraId="5FD3860D" w14:textId="77777777" w:rsidR="009C075E" w:rsidRDefault="009C075E" w:rsidP="006B0D21">
                <w:pPr>
                  <w:spacing w:after="0"/>
                </w:pPr>
                <w:r>
                  <w:t>Celkem</w:t>
                </w:r>
              </w:p>
            </w:tc>
            <w:tc>
              <w:tcPr>
                <w:tcW w:w="2410" w:type="dxa"/>
                <w:vAlign w:val="center"/>
              </w:tcPr>
              <w:p w14:paraId="50CA977C" w14:textId="77777777" w:rsidR="009C075E" w:rsidRDefault="009C075E" w:rsidP="006B0D21">
                <w:pPr>
                  <w:spacing w:after="0"/>
                  <w:jc w:val="center"/>
                </w:pPr>
                <w:r>
                  <w:t>max. 17</w:t>
                </w:r>
              </w:p>
            </w:tc>
            <w:tc>
              <w:tcPr>
                <w:tcW w:w="2693" w:type="dxa"/>
                <w:vAlign w:val="center"/>
              </w:tcPr>
              <w:p w14:paraId="07224611" w14:textId="77777777" w:rsidR="009C075E" w:rsidRDefault="009C075E" w:rsidP="006B0D21">
                <w:pPr>
                  <w:spacing w:after="0"/>
                  <w:jc w:val="center"/>
                </w:pPr>
              </w:p>
            </w:tc>
          </w:tr>
        </w:tbl>
        <w:p w14:paraId="57A30EAE" w14:textId="77777777" w:rsidR="009C075E" w:rsidRDefault="009C075E" w:rsidP="00F26BBE"/>
        <w:p w14:paraId="25770AB2" w14:textId="23387E5F" w:rsidR="009C075E" w:rsidRDefault="009C075E" w:rsidP="00F26BBE"/>
        <w:p w14:paraId="3F206194" w14:textId="7964A301" w:rsidR="00C16625" w:rsidRDefault="009C075E">
          <w:pPr>
            <w:sectPr w:rsidR="00C16625" w:rsidSect="009C075E">
              <w:pgSz w:w="11906" w:h="16838"/>
              <w:pgMar w:top="1417" w:right="1417" w:bottom="1417" w:left="1417" w:header="708" w:footer="708" w:gutter="0"/>
              <w:pgNumType w:start="0"/>
              <w:cols w:space="708"/>
              <w:titlePg/>
              <w:docGrid w:linePitch="360"/>
            </w:sectPr>
          </w:pPr>
          <w:r>
            <w:t xml:space="preserve">Posuzoval: </w:t>
          </w:r>
          <w:r>
            <w:tab/>
          </w:r>
          <w:r>
            <w:tab/>
          </w:r>
          <w:r>
            <w:tab/>
          </w:r>
          <w:r>
            <w:tab/>
          </w:r>
          <w:r>
            <w:tab/>
          </w:r>
          <w:r>
            <w:tab/>
          </w:r>
          <w:r>
            <w:tab/>
          </w:r>
          <w:r>
            <w:tab/>
          </w:r>
          <w:r w:rsidR="003C7130">
            <w:t>dne</w:t>
          </w:r>
          <w:r>
            <w:t>:</w:t>
          </w:r>
          <w:r>
            <w:br w:type="page"/>
          </w:r>
        </w:p>
      </w:sdtContent>
    </w:sdt>
    <w:p w14:paraId="4434DB19" w14:textId="77E2D482" w:rsidR="00E82108" w:rsidRDefault="004A1555" w:rsidP="00AD6D93">
      <w:pPr>
        <w:pStyle w:val="Nadpis10"/>
        <w:spacing w:before="0" w:after="120"/>
      </w:pPr>
      <w:r>
        <w:lastRenderedPageBreak/>
        <w:t xml:space="preserve">1 </w:t>
      </w:r>
      <w:r w:rsidR="00E82108">
        <w:t>Pracovní úkol</w:t>
      </w:r>
    </w:p>
    <w:p w14:paraId="26080E66" w14:textId="77777777" w:rsidR="00AB2457" w:rsidRPr="00AB2457" w:rsidRDefault="00AB2457" w:rsidP="00AB2457">
      <w:pPr>
        <w:pStyle w:val="Nadpis10"/>
        <w:numPr>
          <w:ilvl w:val="0"/>
          <w:numId w:val="23"/>
        </w:numPr>
        <w:spacing w:before="120" w:after="0"/>
        <w:rPr>
          <w:rFonts w:ascii="Arial" w:hAnsi="Arial" w:cs="Arial"/>
          <w:b w:val="0"/>
          <w:color w:val="333333"/>
          <w:sz w:val="21"/>
          <w:szCs w:val="21"/>
        </w:rPr>
      </w:pPr>
      <w:r w:rsidRPr="00AB2457">
        <w:rPr>
          <w:rFonts w:ascii="Arial" w:hAnsi="Arial" w:cs="Arial"/>
          <w:b w:val="0"/>
          <w:color w:val="333333"/>
          <w:sz w:val="21"/>
          <w:szCs w:val="21"/>
        </w:rPr>
        <w:t>Změřte moment setrvačnosti kola metodou kyvů.</w:t>
      </w:r>
    </w:p>
    <w:p w14:paraId="1E1D2351" w14:textId="440DD2A4" w:rsidR="00AB2457" w:rsidRPr="00AB2457" w:rsidRDefault="00AB2457" w:rsidP="00AB2457">
      <w:pPr>
        <w:pStyle w:val="Nadpis10"/>
        <w:numPr>
          <w:ilvl w:val="0"/>
          <w:numId w:val="23"/>
        </w:numPr>
        <w:spacing w:before="120" w:after="0"/>
        <w:rPr>
          <w:rFonts w:ascii="Arial" w:hAnsi="Arial" w:cs="Arial"/>
          <w:b w:val="0"/>
          <w:color w:val="333333"/>
          <w:sz w:val="21"/>
          <w:szCs w:val="21"/>
        </w:rPr>
      </w:pPr>
      <w:r w:rsidRPr="00AB2457">
        <w:rPr>
          <w:rFonts w:ascii="Arial" w:hAnsi="Arial" w:cs="Arial"/>
          <w:b w:val="0"/>
          <w:color w:val="333333"/>
          <w:sz w:val="21"/>
          <w:szCs w:val="21"/>
        </w:rPr>
        <w:t xml:space="preserve">Změřte moment setrvačnosti kola metodou otáčení pro různé hodnoty parametru </w:t>
      </w:r>
      <m:oMath>
        <m:r>
          <m:rPr>
            <m:sty m:val="bi"/>
          </m:rPr>
          <w:rPr>
            <w:rFonts w:ascii="Cambria Math" w:hAnsi="Cambria Math" w:cs="Arial"/>
            <w:color w:val="333333"/>
            <w:sz w:val="21"/>
            <w:szCs w:val="21"/>
          </w:rPr>
          <m:t>α</m:t>
        </m:r>
      </m:oMath>
      <w:r w:rsidRPr="00AB2457">
        <w:rPr>
          <w:rFonts w:ascii="Arial" w:hAnsi="Arial" w:cs="Arial"/>
          <w:b w:val="0"/>
          <w:color w:val="333333"/>
          <w:sz w:val="21"/>
          <w:szCs w:val="21"/>
        </w:rPr>
        <w:t xml:space="preserve">. Graficky znázorněte závislost </w:t>
      </w:r>
      <m:oMath>
        <m:r>
          <m:rPr>
            <m:sty m:val="bi"/>
          </m:rPr>
          <w:rPr>
            <w:rFonts w:ascii="Cambria Math" w:hAnsi="Cambria Math" w:cs="Arial"/>
            <w:color w:val="333333"/>
            <w:sz w:val="21"/>
            <w:szCs w:val="21"/>
          </w:rPr>
          <m:t>ω = ω(t)</m:t>
        </m:r>
      </m:oMath>
      <w:r w:rsidRPr="00AB2457">
        <w:rPr>
          <w:rFonts w:ascii="Arial" w:hAnsi="Arial" w:cs="Arial"/>
          <w:b w:val="0"/>
          <w:color w:val="333333"/>
          <w:sz w:val="21"/>
          <w:szCs w:val="21"/>
        </w:rPr>
        <w:t xml:space="preserve"> pro tři odlišné hodnoty parametru </w:t>
      </w:r>
      <m:oMath>
        <m:r>
          <m:rPr>
            <m:sty m:val="bi"/>
          </m:rPr>
          <w:rPr>
            <w:rFonts w:ascii="Cambria Math" w:hAnsi="Cambria Math" w:cs="Arial"/>
            <w:color w:val="333333"/>
            <w:sz w:val="21"/>
            <w:szCs w:val="21"/>
          </w:rPr>
          <m:t>α</m:t>
        </m:r>
      </m:oMath>
      <w:r w:rsidRPr="00AB2457">
        <w:rPr>
          <w:rFonts w:ascii="Arial" w:hAnsi="Arial" w:cs="Arial"/>
          <w:b w:val="0"/>
          <w:color w:val="333333"/>
          <w:sz w:val="21"/>
          <w:szCs w:val="21"/>
        </w:rPr>
        <w:t>.</w:t>
      </w:r>
    </w:p>
    <w:p w14:paraId="5EE0A01C" w14:textId="6C42D062" w:rsidR="00AB2457" w:rsidRPr="00AB2457" w:rsidRDefault="00AB2457" w:rsidP="00AB2457">
      <w:pPr>
        <w:pStyle w:val="Nadpis10"/>
        <w:numPr>
          <w:ilvl w:val="0"/>
          <w:numId w:val="23"/>
        </w:numPr>
        <w:spacing w:before="120" w:after="0"/>
        <w:rPr>
          <w:rFonts w:ascii="Arial" w:hAnsi="Arial" w:cs="Arial"/>
          <w:b w:val="0"/>
          <w:color w:val="333333"/>
          <w:sz w:val="21"/>
          <w:szCs w:val="21"/>
        </w:rPr>
      </w:pPr>
      <w:r w:rsidRPr="00AB2457">
        <w:rPr>
          <w:rFonts w:ascii="Arial" w:hAnsi="Arial" w:cs="Arial"/>
          <w:b w:val="0"/>
          <w:color w:val="333333"/>
          <w:sz w:val="21"/>
          <w:szCs w:val="21"/>
        </w:rPr>
        <w:t xml:space="preserve">Určete moment třecích sil </w:t>
      </w:r>
      <m:oMath>
        <m:sSub>
          <m:sSubPr>
            <m:ctrlPr>
              <w:rPr>
                <w:rFonts w:ascii="Cambria Math" w:hAnsi="Cambria Math" w:cs="Arial"/>
                <w:b w:val="0"/>
                <w:i/>
                <w:color w:val="333333"/>
                <w:sz w:val="21"/>
                <w:szCs w:val="21"/>
              </w:rPr>
            </m:ctrlPr>
          </m:sSubPr>
          <m:e>
            <m:r>
              <m:rPr>
                <m:sty m:val="bi"/>
              </m:rPr>
              <w:rPr>
                <w:rFonts w:ascii="Cambria Math" w:hAnsi="Cambria Math" w:cs="Arial"/>
                <w:color w:val="333333"/>
                <w:sz w:val="21"/>
                <w:szCs w:val="21"/>
              </w:rPr>
              <m:t>M</m:t>
            </m:r>
          </m:e>
          <m:sub>
            <m:r>
              <m:rPr>
                <m:sty m:val="bi"/>
              </m:rPr>
              <w:rPr>
                <w:rFonts w:ascii="Cambria Math" w:hAnsi="Cambria Math" w:cs="Arial"/>
                <w:color w:val="333333"/>
                <w:sz w:val="21"/>
                <w:szCs w:val="21"/>
              </w:rPr>
              <m:t>t</m:t>
            </m:r>
          </m:sub>
        </m:sSub>
      </m:oMath>
      <w:r w:rsidRPr="00AB2457">
        <w:rPr>
          <w:rFonts w:ascii="Arial" w:hAnsi="Arial" w:cs="Arial"/>
          <w:b w:val="0"/>
          <w:color w:val="333333"/>
          <w:sz w:val="21"/>
          <w:szCs w:val="21"/>
        </w:rPr>
        <w:t xml:space="preserve"> a moment setrvačnosti kola </w:t>
      </w:r>
      <m:oMath>
        <m:sSub>
          <m:sSubPr>
            <m:ctrlPr>
              <w:rPr>
                <w:rFonts w:ascii="Cambria Math" w:hAnsi="Cambria Math" w:cs="Arial"/>
                <w:b w:val="0"/>
                <w:i/>
                <w:color w:val="333333"/>
                <w:sz w:val="21"/>
                <w:szCs w:val="21"/>
              </w:rPr>
            </m:ctrlPr>
          </m:sSubPr>
          <m:e>
            <m:r>
              <m:rPr>
                <m:sty m:val="bi"/>
              </m:rPr>
              <w:rPr>
                <w:rFonts w:ascii="Cambria Math" w:hAnsi="Cambria Math" w:cs="Arial"/>
                <w:color w:val="333333"/>
                <w:sz w:val="21"/>
                <w:szCs w:val="21"/>
              </w:rPr>
              <m:t>I</m:t>
            </m:r>
          </m:e>
          <m:sub>
            <m:r>
              <m:rPr>
                <m:sty m:val="bi"/>
              </m:rPr>
              <w:rPr>
                <w:rFonts w:ascii="Cambria Math" w:hAnsi="Cambria Math" w:cs="Arial"/>
                <w:color w:val="333333"/>
                <w:sz w:val="21"/>
                <w:szCs w:val="21"/>
              </w:rPr>
              <m:t>k</m:t>
            </m:r>
          </m:sub>
        </m:sSub>
      </m:oMath>
      <w:r>
        <w:rPr>
          <w:rFonts w:ascii="Arial" w:hAnsi="Arial" w:cs="Arial"/>
          <w:b w:val="0"/>
          <w:color w:val="333333"/>
          <w:sz w:val="21"/>
          <w:szCs w:val="21"/>
        </w:rPr>
        <w:t xml:space="preserve"> </w:t>
      </w:r>
      <w:r w:rsidRPr="00AB2457">
        <w:rPr>
          <w:rFonts w:ascii="Arial" w:hAnsi="Arial" w:cs="Arial"/>
          <w:b w:val="0"/>
          <w:color w:val="333333"/>
          <w:sz w:val="21"/>
          <w:szCs w:val="21"/>
        </w:rPr>
        <w:t>korigovaný na nulovou hodnotu tření.</w:t>
      </w:r>
    </w:p>
    <w:p w14:paraId="39723E41" w14:textId="57097D7F" w:rsidR="00AB2457" w:rsidRDefault="00AB2457" w:rsidP="00AB2457">
      <w:pPr>
        <w:pStyle w:val="Nadpis10"/>
        <w:numPr>
          <w:ilvl w:val="0"/>
          <w:numId w:val="23"/>
        </w:numPr>
        <w:spacing w:before="120" w:after="0"/>
        <w:rPr>
          <w:rFonts w:ascii="Arial" w:hAnsi="Arial" w:cs="Arial"/>
          <w:b w:val="0"/>
          <w:color w:val="333333"/>
          <w:sz w:val="21"/>
          <w:szCs w:val="21"/>
        </w:rPr>
      </w:pPr>
      <w:r w:rsidRPr="00AB2457">
        <w:rPr>
          <w:rFonts w:ascii="Arial" w:hAnsi="Arial" w:cs="Arial"/>
          <w:b w:val="0"/>
          <w:color w:val="333333"/>
          <w:sz w:val="21"/>
          <w:szCs w:val="21"/>
        </w:rPr>
        <w:t xml:space="preserve">Graficky znázorněte závislost nekorigovaného momentu </w:t>
      </w:r>
      <m:oMath>
        <m:sSup>
          <m:sSupPr>
            <m:ctrlPr>
              <w:rPr>
                <w:rFonts w:ascii="Cambria Math" w:hAnsi="Cambria Math" w:cs="Arial"/>
                <w:b w:val="0"/>
                <w:i/>
                <w:color w:val="333333"/>
                <w:sz w:val="21"/>
                <w:szCs w:val="21"/>
              </w:rPr>
            </m:ctrlPr>
          </m:sSupPr>
          <m:e>
            <m:r>
              <m:rPr>
                <m:sty m:val="bi"/>
              </m:rPr>
              <w:rPr>
                <w:rFonts w:ascii="Cambria Math" w:hAnsi="Cambria Math" w:cs="Arial"/>
                <w:color w:val="333333"/>
                <w:sz w:val="21"/>
                <w:szCs w:val="21"/>
              </w:rPr>
              <m:t>I</m:t>
            </m:r>
          </m:e>
          <m:sup>
            <m:r>
              <m:rPr>
                <m:sty m:val="bi"/>
              </m:rPr>
              <w:rPr>
                <w:rFonts w:ascii="Cambria Math" w:hAnsi="Cambria Math" w:cs="Arial"/>
                <w:color w:val="333333"/>
                <w:sz w:val="21"/>
                <w:szCs w:val="21"/>
              </w:rPr>
              <m:t>*</m:t>
            </m:r>
          </m:sup>
        </m:sSup>
      </m:oMath>
      <w:r w:rsidRPr="00AB2457">
        <w:rPr>
          <w:rFonts w:ascii="Arial" w:hAnsi="Arial" w:cs="Arial"/>
          <w:b w:val="0"/>
          <w:color w:val="333333"/>
          <w:sz w:val="21"/>
          <w:szCs w:val="21"/>
        </w:rPr>
        <w:t xml:space="preserve"> na parametru </w:t>
      </w:r>
      <m:oMath>
        <m:r>
          <m:rPr>
            <m:sty m:val="bi"/>
          </m:rPr>
          <w:rPr>
            <w:rFonts w:ascii="Cambria Math" w:hAnsi="Cambria Math" w:cs="Arial"/>
            <w:color w:val="333333"/>
            <w:sz w:val="21"/>
            <w:szCs w:val="21"/>
          </w:rPr>
          <m:t>α</m:t>
        </m:r>
      </m:oMath>
      <w:r w:rsidRPr="00AB2457">
        <w:rPr>
          <w:rFonts w:ascii="Arial" w:hAnsi="Arial" w:cs="Arial"/>
          <w:b w:val="0"/>
          <w:color w:val="333333"/>
          <w:sz w:val="21"/>
          <w:szCs w:val="21"/>
        </w:rPr>
        <w:t>, do grafu vyneste chybové úsečky.</w:t>
      </w:r>
    </w:p>
    <w:p w14:paraId="76CA5ED7" w14:textId="3DB3E558" w:rsidR="00E82108" w:rsidRDefault="00A33CB9" w:rsidP="00AD6D93">
      <w:pPr>
        <w:pStyle w:val="Nadpis10"/>
        <w:spacing w:before="120" w:after="0"/>
      </w:pPr>
      <w:r>
        <w:t xml:space="preserve">2 </w:t>
      </w:r>
      <w:r w:rsidR="00E82108">
        <w:t>Teorie</w:t>
      </w:r>
    </w:p>
    <w:bookmarkEnd w:id="0"/>
    <w:p w14:paraId="62C06C78" w14:textId="4235CDF1" w:rsidR="00284839" w:rsidRDefault="00284839" w:rsidP="00D257B9">
      <w:pPr>
        <w:pStyle w:val="Podnadpis"/>
      </w:pPr>
      <w:r>
        <w:t>Metoda kyvů</w:t>
      </w:r>
    </w:p>
    <w:p w14:paraId="31A472B3" w14:textId="1D32F179" w:rsidR="00284839" w:rsidRDefault="00284839" w:rsidP="00284839">
      <w:pPr>
        <w:pStyle w:val="Bnodstavec"/>
      </w:pPr>
      <w:r>
        <w:t>Zavěsíme-li na těleso uzpůsobené ke kývání jiné těleso o známé hmotnosti do určité vzdálenosti od osy otáčení, lze při zanedbání tření a při malých výchylkách (do 5 °) určit moment setrvačnosti prvního tělesa jen z periody tohoto kmitavého pohybu. Pokud jsou tedy splněny zadané podmínky (nulové tření a malé výchylky), můžeme pro moment setrvačnosti studovaného tělesa psát [1]</w:t>
      </w:r>
    </w:p>
    <w:p w14:paraId="2B12F11C" w14:textId="0ACF4B93" w:rsidR="00284839" w:rsidRDefault="00284839" w:rsidP="00284839">
      <w:pPr>
        <w:pStyle w:val="rce"/>
        <w:ind w:firstLine="0"/>
      </w:pPr>
      <w:r>
        <w:tab/>
      </w:r>
      <m:oMath>
        <m:r>
          <w:rPr>
            <w:rFonts w:ascii="Cambria Math" w:hAnsi="Cambria Math"/>
          </w:rPr>
          <m:t>I=ml</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-l</m:t>
            </m:r>
          </m:e>
        </m:d>
      </m:oMath>
      <w:r>
        <w:t xml:space="preserve"> ,</w:t>
      </w:r>
      <w:r>
        <w:tab/>
        <w:t>(</w:t>
      </w:r>
      <w:r w:rsidR="00020ED4">
        <w:t>1</w:t>
      </w:r>
      <w:r>
        <w:t>)</w:t>
      </w:r>
    </w:p>
    <w:p w14:paraId="61F91120" w14:textId="6F7D460A" w:rsidR="00284839" w:rsidRDefault="00020ED4" w:rsidP="00020ED4">
      <w:pPr>
        <w:pStyle w:val="Bnodstavec"/>
        <w:ind w:firstLine="0"/>
      </w:pPr>
      <w:r>
        <w:t xml:space="preserve">kde </w:t>
      </w:r>
      <m:oMath>
        <m:r>
          <w:rPr>
            <w:rFonts w:ascii="Cambria Math" w:hAnsi="Cambria Math"/>
          </w:rPr>
          <m:t>m</m:t>
        </m:r>
      </m:oMath>
      <w:r>
        <w:t xml:space="preserve"> je známá hmotnost zavěšeného závaží, </w:t>
      </w:r>
      <m:oMath>
        <m:r>
          <w:rPr>
            <w:rFonts w:ascii="Cambria Math" w:hAnsi="Cambria Math"/>
          </w:rPr>
          <m:t>l</m:t>
        </m:r>
      </m:oMath>
      <w:r>
        <w:t xml:space="preserve"> vzdálenost těžiště závaží od osy otáčení, </w:t>
      </w:r>
      <m:oMath>
        <m:r>
          <w:rPr>
            <w:rFonts w:ascii="Cambria Math" w:hAnsi="Cambria Math"/>
          </w:rPr>
          <m:t>g</m:t>
        </m:r>
      </m:oMath>
      <w:r>
        <w:t xml:space="preserve"> místní tíhové zrychlení a </w:t>
      </w:r>
      <m:oMath>
        <m:r>
          <w:rPr>
            <w:rFonts w:ascii="Cambria Math" w:hAnsi="Cambria Math"/>
          </w:rPr>
          <m:t>T</m:t>
        </m:r>
      </m:oMath>
      <w:r>
        <w:t xml:space="preserve"> perioda kmitavého pohybu.</w:t>
      </w:r>
    </w:p>
    <w:p w14:paraId="0DC001F7" w14:textId="23BE065A" w:rsidR="00020ED4" w:rsidRDefault="00020ED4" w:rsidP="00020ED4">
      <w:pPr>
        <w:pStyle w:val="Podnadpis"/>
      </w:pPr>
      <w:r>
        <w:t>Metoda otáčení</w:t>
      </w:r>
    </w:p>
    <w:p w14:paraId="3A59D3E6" w14:textId="56CB8A88" w:rsidR="00020ED4" w:rsidRDefault="00020ED4" w:rsidP="00020ED4">
      <w:pPr>
        <w:pStyle w:val="Bnodstavec"/>
      </w:pPr>
      <w:r>
        <w:t>Moment setrvačnosti můžeme určit i tak, že studované těleso necháme zrychleně otáčet kolem osy otáčení např. tak, že na něj namotáme nit a na ni zavěsíme závaží o známé hmotnosti, které bude klesat v důsledku působení tíhové síly. Moment setrvačnosti tělesa se pak dá určit ze zrychlení celé soustavy jako</w:t>
      </w:r>
      <w:r w:rsidR="007E1F9B">
        <w:t xml:space="preserve"> [1]</w:t>
      </w:r>
    </w:p>
    <w:p w14:paraId="1B5308E5" w14:textId="201F6508" w:rsidR="00020ED4" w:rsidRDefault="00020ED4" w:rsidP="00020ED4">
      <w:pPr>
        <w:pStyle w:val="rce"/>
        <w:ind w:firstLine="0"/>
      </w:pPr>
      <w:r>
        <w:tab/>
      </w:r>
      <m:oMath>
        <m:r>
          <w:rPr>
            <w:rFonts w:ascii="Cambria Math" w:hAnsi="Cambria Math"/>
          </w:rPr>
          <m:t>I=m</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a</m:t>
                </m:r>
              </m:den>
            </m:f>
            <m:r>
              <w:rPr>
                <w:rFonts w:ascii="Cambria Math" w:hAnsi="Cambria Math"/>
              </w:rPr>
              <m:t>-1</m:t>
            </m:r>
          </m:e>
        </m:d>
      </m:oMath>
      <w:r>
        <w:t xml:space="preserve"> ,</w:t>
      </w:r>
      <w:r>
        <w:tab/>
        <w:t>(2)</w:t>
      </w:r>
    </w:p>
    <w:p w14:paraId="0012CF7F" w14:textId="7C218C55" w:rsidR="00020ED4" w:rsidRDefault="00020ED4" w:rsidP="00020ED4">
      <w:pPr>
        <w:pStyle w:val="Bnodstavec"/>
        <w:ind w:firstLine="0"/>
      </w:pPr>
      <w:r>
        <w:t xml:space="preserve">kde </w:t>
      </w:r>
      <m:oMath>
        <m:r>
          <w:rPr>
            <w:rFonts w:ascii="Cambria Math" w:hAnsi="Cambria Math"/>
          </w:rPr>
          <m:t>r</m:t>
        </m:r>
      </m:oMath>
      <w:r>
        <w:t xml:space="preserve"> je poloměr válce, na který je navinuta nit a </w:t>
      </w:r>
      <m:oMath>
        <m:r>
          <w:rPr>
            <w:rFonts w:ascii="Cambria Math" w:hAnsi="Cambria Math"/>
          </w:rPr>
          <m:t>a</m:t>
        </m:r>
      </m:oMath>
      <w:r>
        <w:t xml:space="preserve"> je zrychlení </w:t>
      </w:r>
      <w:r w:rsidR="007E1F9B">
        <w:t>se kterým klesá závaží</w:t>
      </w:r>
      <w:r>
        <w:t xml:space="preserve">. Zrychlení </w:t>
      </w:r>
      <w:r w:rsidR="007E1F9B">
        <w:t>závaží je svázáno s úhlovým zrychlením otáčení studovaného tělesa vztahem [1]</w:t>
      </w:r>
    </w:p>
    <w:p w14:paraId="6A3FAE19" w14:textId="2323853B" w:rsidR="007E1F9B" w:rsidRDefault="007E1F9B" w:rsidP="007E1F9B">
      <w:pPr>
        <w:pStyle w:val="rce"/>
        <w:ind w:firstLine="0"/>
      </w:pPr>
      <w:r>
        <w:tab/>
      </w:r>
      <m:oMath>
        <m:r>
          <w:rPr>
            <w:rFonts w:ascii="Cambria Math" w:hAnsi="Cambria Math"/>
          </w:rPr>
          <m:t>a=εr</m:t>
        </m:r>
      </m:oMath>
      <w:r>
        <w:t xml:space="preserve"> ,</w:t>
      </w:r>
      <w:r>
        <w:tab/>
        <w:t>(3)</w:t>
      </w:r>
    </w:p>
    <w:p w14:paraId="6AD4369A" w14:textId="2816B5E4" w:rsidR="007E1F9B" w:rsidRDefault="007E1F9B" w:rsidP="00020ED4">
      <w:pPr>
        <w:pStyle w:val="Bnodstavec"/>
        <w:ind w:firstLine="0"/>
      </w:pPr>
      <w:r>
        <w:t xml:space="preserve">kde </w:t>
      </w:r>
      <m:oMath>
        <m:r>
          <w:rPr>
            <w:rFonts w:ascii="Cambria Math" w:hAnsi="Cambria Math"/>
          </w:rPr>
          <m:t>ε</m:t>
        </m:r>
      </m:oMath>
      <w:r>
        <w:t xml:space="preserve"> je úhlové zrychlení</w:t>
      </w:r>
      <w:r w:rsidR="003F0C77">
        <w:t>. S využitím (3) tedy lze vztah (2) přepsat na</w:t>
      </w:r>
    </w:p>
    <w:p w14:paraId="2BCB7ED7" w14:textId="29B928D4" w:rsidR="003F0C77" w:rsidRDefault="003F0C77" w:rsidP="003F0C77">
      <w:pPr>
        <w:pStyle w:val="rce"/>
        <w:ind w:firstLine="0"/>
      </w:pPr>
      <w:r>
        <w:tab/>
      </w:r>
      <m:oMath>
        <m:r>
          <w:rPr>
            <w:rFonts w:ascii="Cambria Math" w:hAnsi="Cambria Math"/>
          </w:rPr>
          <m:t>I=m</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εr</m:t>
                </m:r>
              </m:den>
            </m:f>
            <m:r>
              <w:rPr>
                <w:rFonts w:ascii="Cambria Math" w:hAnsi="Cambria Math"/>
              </w:rPr>
              <m:t>-1</m:t>
            </m:r>
          </m:e>
        </m:d>
      </m:oMath>
      <w:r>
        <w:t xml:space="preserve"> ,</w:t>
      </w:r>
      <w:r>
        <w:tab/>
        <w:t>(4)</w:t>
      </w:r>
    </w:p>
    <w:p w14:paraId="75737802" w14:textId="358CBF19" w:rsidR="007E1F9B" w:rsidRDefault="007E1F9B" w:rsidP="007E1F9B">
      <w:pPr>
        <w:pStyle w:val="Bnodstavec"/>
      </w:pPr>
      <w:r>
        <w:t xml:space="preserve">Moment setrvačnosti vypočtený podle (2) je skutečně konstantní jen za podmínky nulového tření, v reálném případě se bude se zrychlením soustavy měnit. Pokud tedy v pohybových rovnicích celé soustavy uvážíme i moment třecích sil (o kterém budeme </w:t>
      </w:r>
      <w:r>
        <w:lastRenderedPageBreak/>
        <w:t xml:space="preserve">předpokládat, že je konstantní a nezávisí na rychlosti otáčení), dostaneme pro moment setrvačnosti (označený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oMath>
      <w:r>
        <w:t xml:space="preserve"> reálnější vztah [1]</w:t>
      </w:r>
    </w:p>
    <w:p w14:paraId="47BA69F4" w14:textId="669CF2C8" w:rsidR="007E1F9B" w:rsidRDefault="007E1F9B" w:rsidP="007E1F9B">
      <w:pPr>
        <w:pStyle w:val="rce"/>
        <w:ind w:firstLine="0"/>
      </w:pPr>
      <w:r>
        <w:tab/>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a</m:t>
                </m:r>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a</m:t>
            </m:r>
          </m:den>
        </m:f>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w:t>
      </w:r>
      <w:r>
        <w:tab/>
        <w:t>(</w:t>
      </w:r>
      <w:r w:rsidR="003F0C77">
        <w:t>5</w:t>
      </w:r>
      <w:r>
        <w:t>)</w:t>
      </w:r>
    </w:p>
    <w:p w14:paraId="56604EC3" w14:textId="046B9005" w:rsidR="007E1F9B" w:rsidRDefault="007E1F9B" w:rsidP="007E1F9B">
      <w:pPr>
        <w:pStyle w:val="Bnodstavec"/>
        <w:ind w:firstLine="0"/>
      </w:pPr>
      <w:r>
        <w:t xml:space="preserve">kde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je moment třecích sil. Při zavedení značení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a</m:t>
                </m:r>
              </m:den>
            </m:f>
            <m:r>
              <w:rPr>
                <w:rFonts w:ascii="Cambria Math" w:hAnsi="Cambria Math"/>
              </w:rPr>
              <m:t>-1</m:t>
            </m:r>
          </m:e>
        </m:d>
      </m:oMath>
      <w:r>
        <w:t xml:space="preserve"> pro </w:t>
      </w:r>
      <w:r w:rsidR="00A324F4">
        <w:t xml:space="preserve">moment setrvačnosti vypočtený ze vztahu (2) při zanedbání tření a </w:t>
      </w:r>
      <m:oMath>
        <m:r>
          <w:rPr>
            <w:rFonts w:ascii="Cambria Math" w:hAnsi="Cambria Math"/>
          </w:rPr>
          <m:t>α=</m:t>
        </m:r>
        <m:f>
          <m:fPr>
            <m:ctrlPr>
              <w:rPr>
                <w:rFonts w:ascii="Cambria Math" w:hAnsi="Cambria Math"/>
                <w:i/>
              </w:rPr>
            </m:ctrlPr>
          </m:fPr>
          <m:num>
            <m:r>
              <w:rPr>
                <w:rFonts w:ascii="Cambria Math" w:hAnsi="Cambria Math"/>
              </w:rPr>
              <m:t>r</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oMath>
      <w:r w:rsidR="00A324F4">
        <w:t>, dostaneme jednodušší vztah</w:t>
      </w:r>
    </w:p>
    <w:p w14:paraId="276FF4D0" w14:textId="54565372" w:rsidR="00A324F4" w:rsidRDefault="00A324F4" w:rsidP="00A324F4">
      <w:pPr>
        <w:pStyle w:val="rce"/>
        <w:ind w:firstLine="0"/>
      </w:pPr>
      <w:r>
        <w:tab/>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-α</m:t>
        </m:r>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w:t>
      </w:r>
      <w:r w:rsidR="003F0C77">
        <w:t>.</w:t>
      </w:r>
      <w:r>
        <w:tab/>
        <w:t>(</w:t>
      </w:r>
      <w:r w:rsidR="003F0C77">
        <w:t>6</w:t>
      </w:r>
      <w:r>
        <w:t>)</w:t>
      </w:r>
    </w:p>
    <w:p w14:paraId="66A2F61A" w14:textId="2BB67457" w:rsidR="00A324F4" w:rsidRDefault="003F0C77" w:rsidP="007E1F9B">
      <w:pPr>
        <w:pStyle w:val="Bnodstavec"/>
        <w:ind w:firstLine="0"/>
      </w:pPr>
      <w:r>
        <w:t xml:space="preserve">Je-li moment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skutečně konstantní, je závislost momentu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na parametru </w:t>
      </w:r>
      <m:oMath>
        <m:r>
          <w:rPr>
            <w:rFonts w:ascii="Cambria Math" w:hAnsi="Cambria Math"/>
          </w:rPr>
          <m:t>α</m:t>
        </m:r>
      </m:oMath>
      <w:r>
        <w:t xml:space="preserve"> </w:t>
      </w:r>
      <w:r w:rsidR="0047159C">
        <w:t>lineární</w:t>
      </w:r>
    </w:p>
    <w:p w14:paraId="69699E52" w14:textId="081368EA" w:rsidR="0047159C" w:rsidRDefault="0047159C" w:rsidP="0047159C">
      <w:pPr>
        <w:pStyle w:val="rce"/>
        <w:ind w:firstLine="0"/>
      </w:pPr>
      <w:r>
        <w:tab/>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+α</m:t>
        </m:r>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w:t>
      </w:r>
      <w:r>
        <w:tab/>
        <w:t>(7)</w:t>
      </w:r>
    </w:p>
    <w:p w14:paraId="5B1FA8FA" w14:textId="63879BE8" w:rsidR="0047159C" w:rsidRDefault="0047159C" w:rsidP="007E1F9B">
      <w:pPr>
        <w:pStyle w:val="Bnodstavec"/>
        <w:ind w:firstLine="0"/>
      </w:pPr>
      <w:r>
        <w:t xml:space="preserve">a hodnota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se tak dá určit jako průsečík přímky popisující tuto závislost s osou </w:t>
      </w:r>
      <m:oMath>
        <m:r>
          <w:rPr>
            <w:rFonts w:ascii="Cambria Math" w:hAnsi="Cambria Math"/>
          </w:rPr>
          <m:t>y</m:t>
        </m:r>
      </m:oMath>
      <w:r>
        <w:t>.</w:t>
      </w:r>
    </w:p>
    <w:p w14:paraId="47A2D16A" w14:textId="3992BD57" w:rsidR="00590C30" w:rsidRDefault="00590C30" w:rsidP="00590C30">
      <w:pPr>
        <w:pStyle w:val="Bnodstavec"/>
      </w:pPr>
      <w:r>
        <w:t xml:space="preserve">Lépe než zrychlení </w:t>
      </w:r>
      <m:oMath>
        <m:r>
          <w:rPr>
            <w:rFonts w:ascii="Cambria Math" w:hAnsi="Cambria Math"/>
          </w:rPr>
          <m:t>a</m:t>
        </m:r>
      </m:oMath>
      <w:r>
        <w:t xml:space="preserve"> se měří úhlové zrychlení </w:t>
      </w:r>
      <m:oMath>
        <m:r>
          <w:rPr>
            <w:rFonts w:ascii="Cambria Math" w:hAnsi="Cambria Math"/>
          </w:rPr>
          <m:t>ε</m:t>
        </m:r>
      </m:oMath>
      <w:r>
        <w:t xml:space="preserve">, pokud totiž známe časovou závislost úhlové rychlosti, můžeme ho určit jako směrnici této závislosti. [1] Na kole, které má po svém obvodu pravidelně rozmístěno 100 zářezů, můžeme snadno změřit úhlovou rychlost otáčení kola změřením časového intervalu mezi průchody dvou po sobě následujících zářezů. Pro střední hodnotu úhlové rychlosti na intervalu </w:t>
      </w:r>
      <m:oMath>
        <m:r>
          <w:rPr>
            <w:rFonts w:ascii="Cambria Math" w:hAnsi="Cambria Math"/>
          </w:rPr>
          <m:t>∆t</m:t>
        </m:r>
      </m:oMath>
      <w:r>
        <w:t xml:space="preserve"> platí [1]</w:t>
      </w:r>
    </w:p>
    <w:p w14:paraId="56E88F3E" w14:textId="4E16DCD8" w:rsidR="00590C30" w:rsidRPr="00590C30" w:rsidRDefault="00590C30" w:rsidP="00590C30">
      <w:pPr>
        <w:pStyle w:val="rce"/>
        <w:ind w:firstLine="0"/>
      </w:pPr>
      <w:r>
        <w:tab/>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100∆t</m:t>
            </m:r>
          </m:den>
        </m:f>
      </m:oMath>
      <w:r>
        <w:t xml:space="preserve"> .</w:t>
      </w:r>
      <w:r>
        <w:tab/>
        <w:t>(8)</w:t>
      </w:r>
    </w:p>
    <w:p w14:paraId="778097DA" w14:textId="0DE69A76" w:rsidR="00D257B9" w:rsidRDefault="00D257B9" w:rsidP="00D257B9">
      <w:pPr>
        <w:pStyle w:val="Podnadpis"/>
      </w:pPr>
      <w:r>
        <w:t xml:space="preserve">Výpočet </w:t>
      </w:r>
      <w:r w:rsidR="00C571A4">
        <w:t>nejistot měření</w:t>
      </w:r>
    </w:p>
    <w:p w14:paraId="2A7BF75C" w14:textId="0B941692" w:rsidR="00D257B9" w:rsidRDefault="00AB2457" w:rsidP="009A4A9F">
      <w:pPr>
        <w:pStyle w:val="Bnodstavec"/>
      </w:pPr>
      <w:r>
        <w:t>Výběrová směrodatná odchylka</w:t>
      </w:r>
      <w:r w:rsidR="00D257B9">
        <w:t xml:space="preserve"> je [2]</w:t>
      </w:r>
    </w:p>
    <w:p w14:paraId="77705E48" w14:textId="6AD3B292" w:rsidR="008306B2" w:rsidRDefault="008306B2" w:rsidP="008306B2">
      <w:pPr>
        <w:pStyle w:val="rce"/>
        <w:ind w:firstLine="0"/>
      </w:pPr>
      <w:r>
        <w:tab/>
      </w:r>
      <m:oMath>
        <m:acc>
          <m:accPr>
            <m:chr m:val="̃"/>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μ</m:t>
                            </m:r>
                          </m:e>
                        </m:acc>
                      </m:e>
                    </m:d>
                  </m:e>
                  <m:sup>
                    <m:r>
                      <w:rPr>
                        <w:rFonts w:ascii="Cambria Math" w:hAnsi="Cambria Math"/>
                      </w:rPr>
                      <m:t>2</m:t>
                    </m:r>
                  </m:sup>
                </m:sSup>
              </m:e>
            </m:nary>
          </m:e>
        </m:rad>
      </m:oMath>
      <w:r>
        <w:t xml:space="preserve"> ,</w:t>
      </w:r>
      <w:r>
        <w:tab/>
        <w:t>(</w:t>
      </w:r>
      <w:r w:rsidR="00DF603B">
        <w:t>9</w:t>
      </w:r>
      <w:r>
        <w:t>)</w:t>
      </w:r>
    </w:p>
    <w:p w14:paraId="36065BCB" w14:textId="2740D2A1" w:rsidR="009A4A9F" w:rsidRDefault="0082658A" w:rsidP="0082658A">
      <w:pPr>
        <w:pStyle w:val="Bnodstavec"/>
        <w:ind w:firstLine="0"/>
      </w:pPr>
      <w:r>
        <w:t xml:space="preserve">kde </w:t>
      </w:r>
      <m:oMath>
        <m:acc>
          <m:accPr>
            <m:chr m:val="̃"/>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je aritmetický průměr naměřených hodnot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mbria Math" w:hAnsi="Cambria Math"/>
          <w:i/>
        </w:rPr>
        <w:t>.</w:t>
      </w:r>
      <w:r>
        <w:t xml:space="preserve"> V</w:t>
      </w:r>
      <w:r w:rsidR="009A4A9F">
        <w:t xml:space="preserve">zorec pro výpočet </w:t>
      </w:r>
      <w:r w:rsidR="00AB2457">
        <w:t>odchylky</w:t>
      </w:r>
      <w:r w:rsidR="009A4A9F">
        <w:t xml:space="preserve"> nepřímo měřené náhodné veličiny </w:t>
      </w:r>
      <m:oMath>
        <m:r>
          <w:rPr>
            <w:rFonts w:ascii="Cambria Math" w:hAnsi="Cambria Math"/>
          </w:rPr>
          <m:t>y=f(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t xml:space="preserve"> </w:t>
      </w:r>
      <w:r w:rsidR="009A4A9F">
        <w:t>je podle [2]</w:t>
      </w:r>
    </w:p>
    <w:p w14:paraId="5219B59B" w14:textId="14D9DEF9" w:rsidR="008306B2"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e>
                  <m:sup>
                    <m:r>
                      <w:rPr>
                        <w:rFonts w:ascii="Cambria Math" w:hAnsi="Cambria Math"/>
                      </w:rPr>
                      <m:t>2</m:t>
                    </m:r>
                  </m:sup>
                </m:sSup>
              </m:e>
            </m:nary>
          </m:e>
        </m:rad>
      </m:oMath>
      <w:r>
        <w:t xml:space="preserve"> ,</w:t>
      </w:r>
      <w:r>
        <w:tab/>
        <w:t>(</w:t>
      </w:r>
      <w:r w:rsidR="00DF603B">
        <w:t>10</w:t>
      </w:r>
      <w:r>
        <w:t>)</w:t>
      </w:r>
    </w:p>
    <w:p w14:paraId="32645475" w14:textId="239FD165" w:rsidR="00477362" w:rsidRPr="00477362" w:rsidRDefault="0082658A" w:rsidP="00AB2457">
      <w:pPr>
        <w:rPr>
          <w:rFonts w:ascii="Cambria Math" w:hAnsi="Cambria Math"/>
          <w:iCs/>
          <w:sz w:val="22"/>
          <w:szCs w:val="22"/>
        </w:rPr>
      </w:pPr>
      <w:r>
        <w:t xml:space="preserve">kde </w:t>
      </w:r>
      <m:oMath>
        <m:sSub>
          <m:sSubPr>
            <m:ctrlPr>
              <w:rPr>
                <w:rFonts w:ascii="Cambria Math" w:hAnsi="Cambria Math"/>
                <w:i/>
                <w:sz w:val="22"/>
              </w:rPr>
            </m:ctrlPr>
          </m:sSubPr>
          <m:e>
            <m:r>
              <w:rPr>
                <w:rFonts w:ascii="Cambria Math" w:hAnsi="Cambria Math"/>
              </w:rPr>
              <m:t>θ</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sz w:val="22"/>
              </w:rPr>
            </m:ctrlPr>
          </m:sSubPr>
          <m:e>
            <m:r>
              <w:rPr>
                <w:rFonts w:ascii="Cambria Math" w:hAnsi="Cambria Math"/>
              </w:rPr>
              <m:t>θ</m:t>
            </m:r>
          </m:e>
          <m:sub>
            <m:r>
              <w:rPr>
                <w:rFonts w:ascii="Cambria Math" w:hAnsi="Cambria Math"/>
              </w:rPr>
              <m:t>2</m:t>
            </m:r>
          </m:sub>
        </m:sSub>
      </m:oMath>
      <w:r>
        <w:rPr>
          <w:rFonts w:ascii="Cambria Math" w:hAnsi="Cambria Math"/>
          <w:i/>
        </w:rPr>
        <w:t>, …,</w:t>
      </w:r>
      <m:oMath>
        <m:sSub>
          <m:sSubPr>
            <m:ctrlPr>
              <w:rPr>
                <w:rFonts w:ascii="Cambria Math" w:hAnsi="Cambria Math"/>
                <w:i/>
                <w:sz w:val="22"/>
              </w:rPr>
            </m:ctrlPr>
          </m:sSubPr>
          <m:e>
            <m:r>
              <w:rPr>
                <w:rFonts w:ascii="Cambria Math" w:hAnsi="Cambria Math"/>
              </w:rPr>
              <m:t>θ</m:t>
            </m:r>
          </m:e>
          <m:sub>
            <m:r>
              <w:rPr>
                <w:rFonts w:ascii="Cambria Math" w:hAnsi="Cambria Math"/>
              </w:rPr>
              <m:t>n</m:t>
            </m:r>
          </m:sub>
        </m:sSub>
      </m:oMath>
      <w:r>
        <w:rPr>
          <w:rFonts w:ascii="Cambria Math" w:hAnsi="Cambria Math"/>
          <w:iCs/>
          <w:sz w:val="22"/>
        </w:rPr>
        <w:t xml:space="preserve"> jsou jednotlivé nezávisl</w:t>
      </w:r>
      <w:r w:rsidR="005C525A">
        <w:rPr>
          <w:rFonts w:ascii="Cambria Math" w:hAnsi="Cambria Math"/>
          <w:iCs/>
          <w:sz w:val="22"/>
        </w:rPr>
        <w:t>é veličiny</w:t>
      </w:r>
      <w:r>
        <w:rPr>
          <w:rFonts w:ascii="Cambria Math" w:hAnsi="Cambria Math"/>
          <w:iCs/>
          <w:sz w:val="22"/>
        </w:rPr>
        <w:t xml:space="preserve">. </w:t>
      </w:r>
    </w:p>
    <w:p w14:paraId="1D67C37B" w14:textId="5FB0F971" w:rsidR="0082658A" w:rsidRDefault="005C525A" w:rsidP="00477362">
      <w:pPr>
        <w:pStyle w:val="Bnodstavec"/>
      </w:pPr>
      <w:r>
        <w:t xml:space="preserve">Ze statistické </w:t>
      </w:r>
      <w:r w:rsidR="00AB2457">
        <w:t xml:space="preserve">nejistoty měření </w:t>
      </w:r>
      <w:r>
        <w:t>(</w:t>
      </w:r>
      <w:r w:rsidR="00AB2457">
        <w:t xml:space="preserve">nejistota typu A,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t>) a</w:t>
      </w:r>
      <w:r w:rsidR="00AB2457">
        <w:t xml:space="preserve"> nejistoty měřidla</w:t>
      </w:r>
      <w:r>
        <w:t xml:space="preserve"> (</w:t>
      </w:r>
      <w:r w:rsidR="00AB2457">
        <w:t xml:space="preserve">nejistota typu B,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určíme celkovou </w:t>
      </w:r>
      <w:r w:rsidR="00AB2457">
        <w:t>nejistotu měření</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celk</m:t>
            </m:r>
          </m:sub>
        </m:sSub>
      </m:oMath>
      <w:r>
        <w:t>) podle vztahu [2]</w:t>
      </w:r>
    </w:p>
    <w:p w14:paraId="46F0B824" w14:textId="047704E9" w:rsidR="008306B2" w:rsidRPr="005C525A"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celk</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e>
        </m:rad>
      </m:oMath>
      <w:r>
        <w:t xml:space="preserve"> .</w:t>
      </w:r>
      <w:r>
        <w:tab/>
        <w:t>(</w:t>
      </w:r>
      <w:r w:rsidR="00DF603B">
        <w:t>1</w:t>
      </w:r>
      <w:r w:rsidR="00590C30">
        <w:t>1</w:t>
      </w:r>
      <w:r>
        <w:t>)</w:t>
      </w:r>
    </w:p>
    <w:p w14:paraId="51B034A2" w14:textId="618520FB" w:rsidR="00D359E2" w:rsidRDefault="00D359E2" w:rsidP="00D359E2">
      <w:pPr>
        <w:pStyle w:val="Podnadpis"/>
        <w:rPr>
          <w:sz w:val="28"/>
          <w:szCs w:val="28"/>
        </w:rPr>
      </w:pPr>
      <w:r w:rsidRPr="00D359E2">
        <w:rPr>
          <w:sz w:val="28"/>
          <w:szCs w:val="28"/>
        </w:rPr>
        <w:t>2.1 Metoda měření</w:t>
      </w:r>
    </w:p>
    <w:p w14:paraId="551A0E5A" w14:textId="7DC13803" w:rsidR="00CC5426" w:rsidRDefault="00CC5426" w:rsidP="00D359E2">
      <w:pPr>
        <w:pStyle w:val="Bnodstavec"/>
      </w:pPr>
      <w:r>
        <w:t xml:space="preserve">Nejprve byla </w:t>
      </w:r>
      <w:r w:rsidR="00AB2457">
        <w:t>kulička a ostatní závaží</w:t>
      </w:r>
      <w:r>
        <w:t xml:space="preserve"> zvážena na laboratorních vahách a posuvným měřítkem </w:t>
      </w:r>
      <w:r w:rsidR="00AB2457">
        <w:t xml:space="preserve">byla zjištěna výška kuličky, průměr osové hřídele uprostřed kola a </w:t>
      </w:r>
      <w:r w:rsidR="00581BA4">
        <w:t xml:space="preserve">průměry souosých válců, na které se poté navíjela nit s daným závažím. Také byla pásovým metrem určena vzdálenost spodku hřídele od vršku kuličky našroubované na kolo v místě pro </w:t>
      </w:r>
      <w:r w:rsidR="00581BA4">
        <w:lastRenderedPageBreak/>
        <w:t>nafukovací ventil.</w:t>
      </w:r>
      <w:r>
        <w:t xml:space="preserve"> </w:t>
      </w:r>
      <w:r w:rsidR="00A710EE">
        <w:t>S polovinou výšky kuličky a poloměrem hřídele tak byla určena vzdálenost těžiště kuličky od osy otáčení</w:t>
      </w:r>
      <w:r w:rsidR="00492552">
        <w:t xml:space="preserve"> kola.</w:t>
      </w:r>
    </w:p>
    <w:p w14:paraId="26DFC88C" w14:textId="7C82E61C" w:rsidR="00581BA4" w:rsidRDefault="00581BA4" w:rsidP="00581BA4">
      <w:pPr>
        <w:pStyle w:val="Bnodstavec"/>
      </w:pPr>
      <w:r>
        <w:t>Kolo s připevněnou kuličkou bylo vychýleno o několik stupňů (méně než 5, aby byla splněna podmínka malých výchylek nutná pro platnost vztahu (1)) a byl studován přibližně harmonický kmitavý pohyb kola</w:t>
      </w:r>
      <w:r w:rsidR="00492552">
        <w:t xml:space="preserve"> tím, že byla změřena doba několika period.</w:t>
      </w:r>
    </w:p>
    <w:p w14:paraId="19163518" w14:textId="79334737" w:rsidR="00A710EE" w:rsidRPr="00581BA4" w:rsidRDefault="00A710EE" w:rsidP="00581BA4">
      <w:pPr>
        <w:pStyle w:val="Bnodstavec"/>
      </w:pPr>
      <w:r>
        <w:t xml:space="preserve">Poté byla kulička vyjmuta a přešlo se k měření momentu setrvačnosti kola metodou otáčení. Ta spočívala v navinutí nitě s jedním závažím na jeden ze souosých válců a měření úhlového zrychlení otáčení kola, jak se nit postupně odvinovala a závaží klesalo dolů. Postupně bylo vyzkoušeno všech 20 možných kombinací různě těžkých závaží a různých poloměrů válců. </w:t>
      </w:r>
      <w:r w:rsidR="00910610">
        <w:t xml:space="preserve">Program, který řídil uvolnění a zastavení kola umožňoval nastavit, </w:t>
      </w:r>
      <w:r w:rsidR="00910610">
        <w:br/>
        <w:t xml:space="preserve">po kolika otáčkách se má kolo zastavit a měření ukončit. Především pro velké poloměry válců bylo nutné tento limit snížit, protože závaží by kleslo až na zem, případně by se nit celá odvinula (záleží na délce nitě). </w:t>
      </w:r>
      <w:r>
        <w:t xml:space="preserve">Z naměřených úhlových zrychlení byl </w:t>
      </w:r>
      <w:r w:rsidR="00910610">
        <w:t xml:space="preserve">pak </w:t>
      </w:r>
      <w:r>
        <w:t xml:space="preserve">vypočten </w:t>
      </w:r>
      <w:r w:rsidR="00910610">
        <w:t>korigovaný i nekorigovaný moment setrvačnosti kola a moment třecích sil, které kolo brzdily.</w:t>
      </w:r>
    </w:p>
    <w:p w14:paraId="3C1B047F" w14:textId="228EC817" w:rsidR="004F26C6" w:rsidRDefault="004F26C6" w:rsidP="00AD6D93">
      <w:pPr>
        <w:pStyle w:val="Podnadpis"/>
        <w:spacing w:before="0"/>
        <w:rPr>
          <w:sz w:val="28"/>
          <w:szCs w:val="28"/>
        </w:rPr>
      </w:pPr>
      <w:r w:rsidRPr="004F26C6">
        <w:rPr>
          <w:sz w:val="28"/>
          <w:szCs w:val="28"/>
        </w:rPr>
        <w:t>2.2 Měřící přístroje</w:t>
      </w:r>
      <w:r w:rsidR="00067479">
        <w:rPr>
          <w:sz w:val="28"/>
          <w:szCs w:val="28"/>
        </w:rPr>
        <w:t xml:space="preserve"> a jejich chyby</w:t>
      </w:r>
    </w:p>
    <w:p w14:paraId="18D3E409" w14:textId="542006E5" w:rsidR="00CC5426" w:rsidRDefault="00910610" w:rsidP="00CC5426">
      <w:pPr>
        <w:pStyle w:val="Bnodstavec"/>
        <w:numPr>
          <w:ilvl w:val="0"/>
          <w:numId w:val="19"/>
        </w:numPr>
      </w:pPr>
      <w:r>
        <w:t>P</w:t>
      </w:r>
      <w:r w:rsidR="00E3413B">
        <w:t>osuvné měřítko</w:t>
      </w:r>
      <w:r w:rsidR="00CC5426">
        <w:t xml:space="preserve"> s nejmenším dílkem 0,0</w:t>
      </w:r>
      <w:r>
        <w:t>2</w:t>
      </w:r>
      <w:r w:rsidR="00CC5426">
        <w:t xml:space="preserve"> mm:</w:t>
      </w:r>
    </w:p>
    <w:p w14:paraId="13DFDBA7" w14:textId="03979BA9" w:rsidR="00CC5426" w:rsidRDefault="00E3413B" w:rsidP="00CC5426">
      <w:pPr>
        <w:pStyle w:val="Bnodstavec"/>
        <w:ind w:left="720" w:firstLine="0"/>
      </w:pPr>
      <w:r>
        <w:t>Posuvným měřítkem</w:t>
      </w:r>
      <w:r w:rsidR="00CC5426">
        <w:t xml:space="preserve"> byl změřen průměr </w:t>
      </w:r>
      <w:r w:rsidR="00910610">
        <w:t>osové</w:t>
      </w:r>
      <w:r w:rsidR="00DB0EF0">
        <w:t xml:space="preserve"> hřídele kola</w:t>
      </w:r>
      <w:r w:rsidR="00B439BC">
        <w:t xml:space="preserve"> </w:t>
      </w:r>
      <w:r w:rsidR="00CC5426">
        <w:t xml:space="preserve">a </w:t>
      </w:r>
      <w:r w:rsidR="00DB0EF0">
        <w:t>výška kuličky</w:t>
      </w:r>
      <w:r w:rsidR="00CC5426">
        <w:t xml:space="preserve">, chybu odhaduji </w:t>
      </w:r>
      <w:r w:rsidR="00DB0EF0">
        <w:t>jako</w:t>
      </w:r>
      <w:r w:rsidR="00CC5426">
        <w:t xml:space="preserve"> </w:t>
      </w:r>
      <w:r w:rsidR="004E316F">
        <w:t>0,0</w:t>
      </w:r>
      <w:r w:rsidR="00DB0EF0">
        <w:t>2</w:t>
      </w:r>
      <w:r w:rsidR="00CC5426">
        <w:t xml:space="preserve"> mm</w:t>
      </w:r>
      <w:r w:rsidR="00DB0EF0">
        <w:t xml:space="preserve"> místo poloviny nejmenšího dílku, protože kulička sice byla </w:t>
      </w:r>
      <w:r w:rsidR="00DB0EF0">
        <w:br/>
        <w:t>na obou koncích seříznutá, nicméně tato plocha také nebyla úplně rovná.</w:t>
      </w:r>
    </w:p>
    <w:p w14:paraId="43683282" w14:textId="77777777" w:rsidR="00DB0EF0" w:rsidRDefault="00DB0EF0" w:rsidP="00DB0EF0">
      <w:pPr>
        <w:pStyle w:val="Bnodstavec"/>
        <w:numPr>
          <w:ilvl w:val="0"/>
          <w:numId w:val="19"/>
        </w:numPr>
      </w:pPr>
      <w:r>
        <w:t xml:space="preserve">Svinovací metr s nejmenším dílkem 1 mm: </w:t>
      </w:r>
    </w:p>
    <w:p w14:paraId="21DA0114" w14:textId="741227DD" w:rsidR="00DB0EF0" w:rsidRDefault="00DB0EF0" w:rsidP="00DB0EF0">
      <w:pPr>
        <w:pStyle w:val="Bnodstavec"/>
        <w:spacing w:before="0"/>
        <w:ind w:left="720" w:firstLine="0"/>
      </w:pPr>
      <w:r>
        <w:t>Metr byl použit na měření vzdálenosti vršku kuličky od spodního okraje osové hřídele kola. Výpletové dráty vcelku bránily přístupu k hřídeli a měření této vzdálenosti bylo docela náročné, proto odhaduji chybu na 1 mm místo poloviny nejmenšího dílku.</w:t>
      </w:r>
    </w:p>
    <w:p w14:paraId="111CCE88" w14:textId="5BDBB21D" w:rsidR="00C224B0" w:rsidRDefault="00C224B0" w:rsidP="00DB0EF0">
      <w:pPr>
        <w:pStyle w:val="Bnodstavec"/>
        <w:numPr>
          <w:ilvl w:val="0"/>
          <w:numId w:val="19"/>
        </w:numPr>
      </w:pPr>
      <w:r>
        <w:t xml:space="preserve">Laboratorní váhy </w:t>
      </w:r>
      <w:proofErr w:type="spellStart"/>
      <w:r w:rsidR="00DB0EF0">
        <w:t>ExplorerPro</w:t>
      </w:r>
      <w:proofErr w:type="spellEnd"/>
      <w:r>
        <w:t>:</w:t>
      </w:r>
    </w:p>
    <w:p w14:paraId="6EC79170" w14:textId="6CC79DBF" w:rsidR="00C224B0" w:rsidRDefault="00C224B0" w:rsidP="00C224B0">
      <w:pPr>
        <w:pStyle w:val="Bnodstavec"/>
        <w:ind w:left="720" w:firstLine="0"/>
      </w:pPr>
      <w:r>
        <w:t xml:space="preserve">Váhy byly použity pro změření hmotnosti </w:t>
      </w:r>
      <w:r w:rsidR="00DB0EF0">
        <w:t>kuličky a ostatních závaží</w:t>
      </w:r>
      <w:r>
        <w:t xml:space="preserve">. Jejich chyba byla zjištěna z přiložených specifikací přístroje jako 0,1 </w:t>
      </w:r>
      <w:r w:rsidR="000B6E32">
        <w:t>m</w:t>
      </w:r>
      <w:r>
        <w:t>g.</w:t>
      </w:r>
    </w:p>
    <w:p w14:paraId="19F1EE8D" w14:textId="69C80BF8" w:rsidR="00067479" w:rsidRDefault="004E316F" w:rsidP="00DB0EF0">
      <w:pPr>
        <w:pStyle w:val="Bnodstavec"/>
        <w:numPr>
          <w:ilvl w:val="0"/>
          <w:numId w:val="19"/>
        </w:numPr>
      </w:pPr>
      <w:r>
        <w:t>Digitální stopky</w:t>
      </w:r>
      <w:r w:rsidR="00E3413B">
        <w:t xml:space="preserve"> ZPA </w:t>
      </w:r>
      <w:proofErr w:type="spellStart"/>
      <w:r w:rsidR="00E3413B">
        <w:t>Pragotron</w:t>
      </w:r>
      <w:proofErr w:type="spellEnd"/>
      <w:r>
        <w:t xml:space="preserve"> </w:t>
      </w:r>
      <w:r w:rsidR="00067479">
        <w:t xml:space="preserve">se snímkovací frekvencí </w:t>
      </w:r>
      <w:r>
        <w:t>50</w:t>
      </w:r>
      <w:r w:rsidR="00067479">
        <w:t xml:space="preserve"> Hz:</w:t>
      </w:r>
    </w:p>
    <w:p w14:paraId="4A04D8E2" w14:textId="1FE84B43" w:rsidR="00067479" w:rsidRDefault="004E316F" w:rsidP="00067479">
      <w:pPr>
        <w:pStyle w:val="Bnodstavec"/>
        <w:ind w:left="720" w:firstLine="0"/>
      </w:pPr>
      <w:r>
        <w:t>Stopky s časovým rozlišením odpovídajícím frekvenci střídavého napětí elektrické sít</w:t>
      </w:r>
      <w:r w:rsidR="000B6E32">
        <w:t>ě</w:t>
      </w:r>
      <w:r>
        <w:t xml:space="preserve"> byly velmi přesné, do určení časových okamžiků se však silně projevila reakční doba člověka</w:t>
      </w:r>
      <w:r w:rsidR="000B6E32">
        <w:t xml:space="preserve">. Reakční dobu, a tedy i chybu časových intervalů </w:t>
      </w:r>
      <w:r>
        <w:t xml:space="preserve">odhaduji na 0,2 s. </w:t>
      </w:r>
    </w:p>
    <w:p w14:paraId="7AB1F511" w14:textId="2BDECFE1" w:rsidR="002D5A31" w:rsidRDefault="002D5A31" w:rsidP="00DB0EF0">
      <w:pPr>
        <w:pStyle w:val="Bnodstavec"/>
        <w:numPr>
          <w:ilvl w:val="0"/>
          <w:numId w:val="19"/>
        </w:numPr>
      </w:pPr>
      <w:proofErr w:type="spellStart"/>
      <w:r>
        <w:t>Termohygrobarometr</w:t>
      </w:r>
      <w:proofErr w:type="spellEnd"/>
      <w:r>
        <w:t xml:space="preserve"> </w:t>
      </w:r>
      <w:proofErr w:type="spellStart"/>
      <w:r>
        <w:t>Commeter</w:t>
      </w:r>
      <w:proofErr w:type="spellEnd"/>
      <w:r>
        <w:t xml:space="preserve"> C4130:</w:t>
      </w:r>
    </w:p>
    <w:p w14:paraId="7DC0ABA7" w14:textId="3F367DA1" w:rsidR="002D5A31" w:rsidRPr="00E2066D" w:rsidRDefault="002D5A31" w:rsidP="002D5A31">
      <w:pPr>
        <w:pStyle w:val="Bnodstavec"/>
        <w:ind w:left="720" w:firstLine="0"/>
      </w:pPr>
      <w:r>
        <w:t>Přístroj byl použit pro změření laboratorních podmínek (teploty, tlaku, vlhkosti) během experimentu. Chyby v jejich určení (viz tabulka 1) byly zjištěny z přiloženého návodu k použití tohoto přístroje.</w:t>
      </w:r>
    </w:p>
    <w:p w14:paraId="75E20869" w14:textId="43EA54F4" w:rsidR="00E82108" w:rsidRDefault="00A33CB9" w:rsidP="00FD5EA2">
      <w:pPr>
        <w:pStyle w:val="Nadpis10"/>
        <w:spacing w:before="240" w:after="120"/>
      </w:pPr>
      <w:r>
        <w:lastRenderedPageBreak/>
        <w:t xml:space="preserve">3 </w:t>
      </w:r>
      <w:r w:rsidR="00E82108">
        <w:t>Výsledky měření</w:t>
      </w:r>
    </w:p>
    <w:p w14:paraId="7B3F840F" w14:textId="3A77FD76" w:rsidR="007C3644" w:rsidRPr="007C3644" w:rsidRDefault="007C3644" w:rsidP="007C3644">
      <w:pPr>
        <w:pStyle w:val="Bnodstavec"/>
      </w:pPr>
      <w:r>
        <w:t>Během experimentu byly určeny laboratorní podmínky, na jeho průběh však neměly vliv.</w:t>
      </w:r>
      <w:r w:rsidR="00D47FBD">
        <w:t xml:space="preserve"> </w:t>
      </w:r>
      <w:r w:rsidR="00401F7F">
        <w:t>Teplota mohla ovlivnit velikost momentu třecích sil, tím že by se teplotní roztažností materiálu změnilo tření v ložiskách kola. Během experimentu se však teplota výrazně neměnila a správnost měření tak není narušena.</w:t>
      </w:r>
    </w:p>
    <w:p w14:paraId="7B69AD09" w14:textId="1FB19695" w:rsidR="00E82108" w:rsidRDefault="00BC2EC2" w:rsidP="006302D4">
      <w:pPr>
        <w:pStyle w:val="Odstavec1"/>
        <w:spacing w:before="0"/>
        <w:jc w:val="center"/>
      </w:pPr>
      <w:r>
        <w:t>T</w:t>
      </w:r>
      <w:r w:rsidR="007C3644">
        <w:t>abulka 1: Laboratorní podmínk</w:t>
      </w:r>
      <w:r w:rsidR="00E20646">
        <w:t>y</w:t>
      </w:r>
    </w:p>
    <w:tbl>
      <w:tblPr>
        <w:tblStyle w:val="Mkatabulky"/>
        <w:tblW w:w="0" w:type="auto"/>
        <w:jc w:val="center"/>
        <w:tblLook w:val="04A0" w:firstRow="1" w:lastRow="0" w:firstColumn="1" w:lastColumn="0" w:noHBand="0" w:noVBand="1"/>
      </w:tblPr>
      <w:tblGrid>
        <w:gridCol w:w="1894"/>
        <w:gridCol w:w="2126"/>
        <w:gridCol w:w="1276"/>
      </w:tblGrid>
      <w:tr w:rsidR="002D5A31" w14:paraId="69EE1DB3" w14:textId="77777777" w:rsidTr="00FD5EA2">
        <w:trPr>
          <w:trHeight w:val="292"/>
          <w:jc w:val="center"/>
        </w:trPr>
        <w:tc>
          <w:tcPr>
            <w:tcW w:w="1894" w:type="dxa"/>
          </w:tcPr>
          <w:p w14:paraId="5C79339B" w14:textId="77777777" w:rsidR="002D5A31" w:rsidRDefault="002D5A31" w:rsidP="00A90156">
            <w:pPr>
              <w:pStyle w:val="Bnodstavec"/>
              <w:spacing w:line="240" w:lineRule="auto"/>
              <w:ind w:firstLine="0"/>
            </w:pPr>
          </w:p>
        </w:tc>
        <w:tc>
          <w:tcPr>
            <w:tcW w:w="2126" w:type="dxa"/>
          </w:tcPr>
          <w:p w14:paraId="30BDA8DC" w14:textId="4ED6D9AF" w:rsidR="002D5A31" w:rsidRDefault="002D5A31" w:rsidP="00A90156">
            <w:pPr>
              <w:pStyle w:val="Bnodstavec"/>
              <w:spacing w:line="240" w:lineRule="auto"/>
              <w:ind w:firstLine="0"/>
              <w:jc w:val="center"/>
            </w:pPr>
            <w:r>
              <w:t>naměřená hodnota</w:t>
            </w:r>
          </w:p>
        </w:tc>
        <w:tc>
          <w:tcPr>
            <w:tcW w:w="1276" w:type="dxa"/>
          </w:tcPr>
          <w:p w14:paraId="7703DACF" w14:textId="49AF3AD3" w:rsidR="002D5A31" w:rsidRDefault="002D5A31" w:rsidP="00A90156">
            <w:pPr>
              <w:pStyle w:val="Bnodstavec"/>
              <w:spacing w:line="240" w:lineRule="auto"/>
              <w:ind w:firstLine="0"/>
              <w:jc w:val="center"/>
            </w:pPr>
            <w:r>
              <w:t>chyba</w:t>
            </w:r>
          </w:p>
        </w:tc>
      </w:tr>
      <w:tr w:rsidR="002D5A31" w14:paraId="5AFF2B09" w14:textId="77777777" w:rsidTr="007C3644">
        <w:trPr>
          <w:jc w:val="center"/>
        </w:trPr>
        <w:tc>
          <w:tcPr>
            <w:tcW w:w="1894" w:type="dxa"/>
          </w:tcPr>
          <w:p w14:paraId="6EF64872" w14:textId="5E19C5EB" w:rsidR="002D5A31" w:rsidRDefault="002D5A31" w:rsidP="00A90156">
            <w:pPr>
              <w:pStyle w:val="Bnodstavec"/>
              <w:spacing w:line="240" w:lineRule="auto"/>
              <w:ind w:firstLine="0"/>
              <w:jc w:val="left"/>
            </w:pPr>
            <w:r>
              <w:t>teplota</w:t>
            </w:r>
            <w:r w:rsidR="007C3644">
              <w:t xml:space="preserve"> okolí</w:t>
            </w:r>
          </w:p>
        </w:tc>
        <w:tc>
          <w:tcPr>
            <w:tcW w:w="2126" w:type="dxa"/>
          </w:tcPr>
          <w:p w14:paraId="7946373F" w14:textId="3D73D7A5" w:rsidR="002D5A31" w:rsidRDefault="007C3644" w:rsidP="00A90156">
            <w:pPr>
              <w:pStyle w:val="Bnodstavec"/>
              <w:spacing w:line="240" w:lineRule="auto"/>
              <w:ind w:firstLine="0"/>
              <w:jc w:val="center"/>
            </w:pPr>
            <w:r>
              <w:t>2</w:t>
            </w:r>
            <w:r w:rsidR="00401F7F">
              <w:t>3</w:t>
            </w:r>
            <w:r>
              <w:t>,</w:t>
            </w:r>
            <w:r w:rsidR="00401F7F">
              <w:t>1</w:t>
            </w:r>
            <w:r>
              <w:t xml:space="preserve"> °C</w:t>
            </w:r>
          </w:p>
        </w:tc>
        <w:tc>
          <w:tcPr>
            <w:tcW w:w="1276" w:type="dxa"/>
          </w:tcPr>
          <w:p w14:paraId="15C25337" w14:textId="497C5DCF" w:rsidR="002D5A31" w:rsidRDefault="007C3644" w:rsidP="00A90156">
            <w:pPr>
              <w:pStyle w:val="Bnodstavec"/>
              <w:spacing w:line="240" w:lineRule="auto"/>
              <w:ind w:firstLine="0"/>
              <w:jc w:val="center"/>
            </w:pPr>
            <w:r>
              <w:t>0,4 °C</w:t>
            </w:r>
          </w:p>
        </w:tc>
      </w:tr>
      <w:tr w:rsidR="002D5A31" w14:paraId="3A5EFCBB" w14:textId="77777777" w:rsidTr="00FD5EA2">
        <w:trPr>
          <w:trHeight w:val="290"/>
          <w:jc w:val="center"/>
        </w:trPr>
        <w:tc>
          <w:tcPr>
            <w:tcW w:w="1894" w:type="dxa"/>
          </w:tcPr>
          <w:p w14:paraId="0A22F21B" w14:textId="4EA640F6" w:rsidR="002D5A31" w:rsidRDefault="002D5A31" w:rsidP="00A90156">
            <w:pPr>
              <w:pStyle w:val="Bnodstavec"/>
              <w:spacing w:line="240" w:lineRule="auto"/>
              <w:ind w:firstLine="0"/>
              <w:jc w:val="left"/>
            </w:pPr>
            <w:r>
              <w:t>tlak</w:t>
            </w:r>
            <w:r w:rsidR="007C3644">
              <w:t xml:space="preserve"> vzduchu</w:t>
            </w:r>
          </w:p>
        </w:tc>
        <w:tc>
          <w:tcPr>
            <w:tcW w:w="2126" w:type="dxa"/>
          </w:tcPr>
          <w:p w14:paraId="79AEB69E" w14:textId="39ED275C" w:rsidR="002D5A31" w:rsidRDefault="00401F7F" w:rsidP="00A90156">
            <w:pPr>
              <w:pStyle w:val="Bnodstavec"/>
              <w:spacing w:line="240" w:lineRule="auto"/>
              <w:ind w:firstLine="0"/>
              <w:jc w:val="center"/>
            </w:pPr>
            <w:r>
              <w:t>1000</w:t>
            </w:r>
            <w:r w:rsidR="007C3644">
              <w:t xml:space="preserve"> hPa</w:t>
            </w:r>
          </w:p>
        </w:tc>
        <w:tc>
          <w:tcPr>
            <w:tcW w:w="1276" w:type="dxa"/>
          </w:tcPr>
          <w:p w14:paraId="3EA0D02C" w14:textId="502068F0" w:rsidR="002D5A31" w:rsidRDefault="007C3644" w:rsidP="00A90156">
            <w:pPr>
              <w:pStyle w:val="Bnodstavec"/>
              <w:spacing w:line="240" w:lineRule="auto"/>
              <w:ind w:firstLine="0"/>
              <w:jc w:val="center"/>
            </w:pPr>
            <w:r>
              <w:t>2 hPa</w:t>
            </w:r>
          </w:p>
        </w:tc>
      </w:tr>
      <w:tr w:rsidR="002D5A31" w14:paraId="2AC77BDF" w14:textId="77777777" w:rsidTr="007C3644">
        <w:trPr>
          <w:jc w:val="center"/>
        </w:trPr>
        <w:tc>
          <w:tcPr>
            <w:tcW w:w="1894" w:type="dxa"/>
          </w:tcPr>
          <w:p w14:paraId="6912561E" w14:textId="583E0DE9" w:rsidR="002D5A31" w:rsidRDefault="002D5A31" w:rsidP="00A90156">
            <w:pPr>
              <w:pStyle w:val="Bnodstavec"/>
              <w:spacing w:line="240" w:lineRule="auto"/>
              <w:ind w:firstLine="0"/>
              <w:jc w:val="left"/>
            </w:pPr>
            <w:r>
              <w:t>vlhkost</w:t>
            </w:r>
            <w:r w:rsidR="007C3644">
              <w:t xml:space="preserve"> vzduchu</w:t>
            </w:r>
          </w:p>
        </w:tc>
        <w:tc>
          <w:tcPr>
            <w:tcW w:w="2126" w:type="dxa"/>
          </w:tcPr>
          <w:p w14:paraId="7F7EA1F9" w14:textId="16B0E94C" w:rsidR="002D5A31" w:rsidRDefault="00401F7F" w:rsidP="00A90156">
            <w:pPr>
              <w:pStyle w:val="Bnodstavec"/>
              <w:spacing w:line="240" w:lineRule="auto"/>
              <w:ind w:firstLine="0"/>
              <w:jc w:val="center"/>
            </w:pPr>
            <w:r>
              <w:t>24</w:t>
            </w:r>
            <w:r w:rsidR="004E316F">
              <w:t>,</w:t>
            </w:r>
            <w:r>
              <w:t>3</w:t>
            </w:r>
            <w:r w:rsidR="007C3644">
              <w:t xml:space="preserve"> %</w:t>
            </w:r>
          </w:p>
        </w:tc>
        <w:tc>
          <w:tcPr>
            <w:tcW w:w="1276" w:type="dxa"/>
          </w:tcPr>
          <w:p w14:paraId="3818CEEF" w14:textId="1F608CCA" w:rsidR="002D5A31" w:rsidRDefault="007C3644" w:rsidP="00A90156">
            <w:pPr>
              <w:pStyle w:val="Bnodstavec"/>
              <w:spacing w:line="240" w:lineRule="auto"/>
              <w:ind w:firstLine="0"/>
              <w:jc w:val="center"/>
            </w:pPr>
            <w:r>
              <w:t>2,5 %</w:t>
            </w:r>
          </w:p>
        </w:tc>
      </w:tr>
    </w:tbl>
    <w:p w14:paraId="78BA6DB2" w14:textId="6CA2840F" w:rsidR="004E316F" w:rsidRDefault="004E316F" w:rsidP="00E20646">
      <w:pPr>
        <w:pStyle w:val="Podnadpis"/>
        <w:rPr>
          <w:sz w:val="28"/>
          <w:szCs w:val="28"/>
        </w:rPr>
      </w:pPr>
      <w:r>
        <w:rPr>
          <w:sz w:val="28"/>
          <w:szCs w:val="28"/>
        </w:rPr>
        <w:t>3</w:t>
      </w:r>
      <w:r w:rsidRPr="004F26C6">
        <w:rPr>
          <w:sz w:val="28"/>
          <w:szCs w:val="28"/>
        </w:rPr>
        <w:t>.</w:t>
      </w:r>
      <w:r>
        <w:rPr>
          <w:sz w:val="28"/>
          <w:szCs w:val="28"/>
        </w:rPr>
        <w:t>1</w:t>
      </w:r>
      <w:r w:rsidRPr="004F26C6">
        <w:rPr>
          <w:sz w:val="28"/>
          <w:szCs w:val="28"/>
        </w:rPr>
        <w:t xml:space="preserve"> </w:t>
      </w:r>
      <w:r w:rsidRPr="007A525F">
        <w:rPr>
          <w:sz w:val="28"/>
          <w:szCs w:val="28"/>
        </w:rPr>
        <w:t>Měření</w:t>
      </w:r>
      <w:r>
        <w:rPr>
          <w:sz w:val="28"/>
          <w:szCs w:val="28"/>
        </w:rPr>
        <w:t xml:space="preserve"> </w:t>
      </w:r>
      <w:r w:rsidR="00401F7F">
        <w:rPr>
          <w:sz w:val="28"/>
          <w:szCs w:val="28"/>
        </w:rPr>
        <w:t>hmotnost</w:t>
      </w:r>
      <w:r w:rsidR="005C28B8">
        <w:rPr>
          <w:sz w:val="28"/>
          <w:szCs w:val="28"/>
        </w:rPr>
        <w:t xml:space="preserve">í </w:t>
      </w:r>
      <w:r w:rsidR="00401F7F">
        <w:rPr>
          <w:sz w:val="28"/>
          <w:szCs w:val="28"/>
        </w:rPr>
        <w:t>závaží</w:t>
      </w:r>
      <w:r w:rsidR="005C28B8">
        <w:rPr>
          <w:sz w:val="28"/>
          <w:szCs w:val="28"/>
        </w:rPr>
        <w:t xml:space="preserve"> a důležitých rozměrů</w:t>
      </w:r>
    </w:p>
    <w:p w14:paraId="18EA7632" w14:textId="12179839" w:rsidR="00E3413B" w:rsidRPr="00EF4354" w:rsidRDefault="00C224B0" w:rsidP="004E316F">
      <w:pPr>
        <w:pStyle w:val="Bnodstavec"/>
      </w:pPr>
      <w:r>
        <w:t>Hmotnost</w:t>
      </w:r>
      <w:r w:rsidR="00401F7F">
        <w:t xml:space="preserve"> každého závaží</w:t>
      </w:r>
      <w:r>
        <w:t xml:space="preserve"> byl</w:t>
      </w:r>
      <w:r w:rsidR="00401F7F">
        <w:t>a</w:t>
      </w:r>
      <w:r>
        <w:t xml:space="preserve"> změřen</w:t>
      </w:r>
      <w:r w:rsidR="00401F7F">
        <w:t>a</w:t>
      </w:r>
      <w:r>
        <w:t xml:space="preserve"> na laboratorních vahách </w:t>
      </w:r>
      <w:proofErr w:type="spellStart"/>
      <w:r w:rsidR="00401F7F">
        <w:t>Explorer</w:t>
      </w:r>
      <w:r>
        <w:t>Pro</w:t>
      </w:r>
      <w:proofErr w:type="spellEnd"/>
      <w:r>
        <w:t xml:space="preserve">. Z pěti naměřených hodnot </w:t>
      </w:r>
      <w:r w:rsidR="00E3413B">
        <w:t>byl vypočítán jejich průměr a jeho standardní odchylka (podle vztahu (</w:t>
      </w:r>
      <w:r w:rsidR="00DF603B">
        <w:t>9</w:t>
      </w:r>
      <w:r w:rsidR="00E3413B">
        <w:t>) s </w:t>
      </w:r>
      <m:oMath>
        <m:r>
          <w:rPr>
            <w:rFonts w:ascii="Cambria Math" w:hAnsi="Cambria Math"/>
          </w:rPr>
          <m:t>n=5</m:t>
        </m:r>
      </m:oMath>
      <w:r w:rsidR="00E3413B">
        <w:t xml:space="preserve">). </w:t>
      </w:r>
      <w:r w:rsidR="00DF4F21">
        <w:t>Tato odchylka byla podle (1</w:t>
      </w:r>
      <w:r w:rsidR="00590C30">
        <w:t>1</w:t>
      </w:r>
      <w:r w:rsidR="00DF4F21">
        <w:t>) zkombinována s nejistotou vah (</w:t>
      </w:r>
      <m:oMath>
        <m:sSub>
          <m:sSubPr>
            <m:ctrlPr>
              <w:rPr>
                <w:rFonts w:ascii="Cambria Math" w:hAnsi="Cambria Math"/>
                <w:i/>
              </w:rPr>
            </m:ctrlPr>
          </m:sSubPr>
          <m:e>
            <m:r>
              <w:rPr>
                <w:rFonts w:ascii="Cambria Math" w:hAnsi="Cambria Math"/>
              </w:rPr>
              <m:t>σ</m:t>
            </m:r>
          </m:e>
          <m:sub>
            <m:r>
              <w:rPr>
                <w:rFonts w:ascii="Cambria Math" w:hAnsi="Cambria Math"/>
              </w:rPr>
              <m:t>váhy</m:t>
            </m:r>
          </m:sub>
        </m:sSub>
        <m:r>
          <w:rPr>
            <w:rFonts w:ascii="Cambria Math" w:hAnsi="Cambria Math"/>
          </w:rPr>
          <m:t xml:space="preserve">=0,1 </m:t>
        </m:r>
        <m:r>
          <m:rPr>
            <m:sty m:val="p"/>
          </m:rPr>
          <w:rPr>
            <w:rFonts w:ascii="Cambria Math" w:hAnsi="Cambria Math"/>
          </w:rPr>
          <m:t>mg)</m:t>
        </m:r>
      </m:oMath>
      <w:r w:rsidR="00DF4F21">
        <w:rPr>
          <w:iCs/>
        </w:rPr>
        <w:t xml:space="preserve">. </w:t>
      </w:r>
      <w:r w:rsidR="00E3413B">
        <w:t xml:space="preserve">Hmotnost </w:t>
      </w:r>
      <w:r w:rsidR="00401F7F">
        <w:t>kuličky</w:t>
      </w:r>
      <w:r w:rsidR="00E3413B">
        <w:t xml:space="preserve"> byla změřena jako </w:t>
      </w:r>
      <m:oMath>
        <m:r>
          <w:rPr>
            <w:rFonts w:ascii="Cambria Math" w:hAnsi="Cambria Math"/>
          </w:rPr>
          <m:t>m=</m:t>
        </m:r>
        <m:d>
          <m:dPr>
            <m:ctrlPr>
              <w:rPr>
                <w:rFonts w:ascii="Cambria Math" w:hAnsi="Cambria Math"/>
                <w:i/>
              </w:rPr>
            </m:ctrlPr>
          </m:dPr>
          <m:e>
            <m:r>
              <w:rPr>
                <w:rFonts w:ascii="Cambria Math" w:hAnsi="Cambria Math"/>
              </w:rPr>
              <m:t>146,9925±0,0001</m:t>
            </m:r>
          </m:e>
        </m:d>
        <m:r>
          <m:rPr>
            <m:sty m:val="p"/>
          </m:rPr>
          <w:rPr>
            <w:rFonts w:ascii="Cambria Math" w:hAnsi="Cambria Math"/>
          </w:rPr>
          <m:t xml:space="preserve"> g</m:t>
        </m:r>
      </m:oMath>
      <w:r w:rsidR="00E3413B">
        <w:rPr>
          <w:iCs/>
        </w:rPr>
        <w:t xml:space="preserve">, hmotnost </w:t>
      </w:r>
      <w:r w:rsidR="00401F7F">
        <w:rPr>
          <w:iCs/>
        </w:rPr>
        <w:t>jednotlivých závaží</w:t>
      </w:r>
      <w:r w:rsidR="00E3413B">
        <w:rPr>
          <w:iCs/>
        </w:rPr>
        <w:t xml:space="preserve"> </w:t>
      </w:r>
      <w:r w:rsidR="00401F7F">
        <w:rPr>
          <w:iCs/>
        </w:rPr>
        <w:t>A, B, C, D, resp. E shrnuje tabulka 2.</w:t>
      </w:r>
      <w:r w:rsidR="00590C30">
        <w:rPr>
          <w:iCs/>
        </w:rPr>
        <w:t xml:space="preserve"> Nejistota </w:t>
      </w:r>
      <w:r w:rsidR="00EF4354">
        <w:rPr>
          <w:iCs/>
        </w:rPr>
        <w:t xml:space="preserve">hmotnosti závaží byla podle (11) zkombinována s odchylkou </w:t>
      </w:r>
      <m:oMath>
        <m:sSub>
          <m:sSubPr>
            <m:ctrlPr>
              <w:rPr>
                <w:rFonts w:ascii="Cambria Math" w:hAnsi="Cambria Math"/>
                <w:i/>
                <w:iCs/>
              </w:rPr>
            </m:ctrlPr>
          </m:sSubPr>
          <m:e>
            <m:r>
              <w:rPr>
                <w:rFonts w:ascii="Cambria Math" w:hAnsi="Cambria Math"/>
              </w:rPr>
              <m:t>σ</m:t>
            </m:r>
          </m:e>
          <m:sub>
            <m:r>
              <w:rPr>
                <w:rFonts w:ascii="Cambria Math" w:hAnsi="Cambria Math"/>
              </w:rPr>
              <m:t>nit</m:t>
            </m:r>
          </m:sub>
        </m:sSub>
        <m:r>
          <w:rPr>
            <w:rFonts w:ascii="Cambria Math" w:hAnsi="Cambria Math"/>
          </w:rPr>
          <m:t xml:space="preserve">=0,5 </m:t>
        </m:r>
        <m:r>
          <m:rPr>
            <m:sty m:val="p"/>
          </m:rPr>
          <w:rPr>
            <w:rFonts w:ascii="Cambria Math" w:hAnsi="Cambria Math"/>
          </w:rPr>
          <m:t>g</m:t>
        </m:r>
      </m:oMath>
      <w:r w:rsidR="00EF4354">
        <w:t>, která byla určena jako hmotnost nitě s háčkem, na který se závaží věšelo. S klesáním závaží se totiž nit stále více a více odvíjí a roste tak hmotnost</w:t>
      </w:r>
      <w:r w:rsidR="009F4DBB">
        <w:t xml:space="preserve"> a tím i síla roztáčející kolo.</w:t>
      </w:r>
      <w:r w:rsidR="001D18AF">
        <w:t xml:space="preserve"> Nelze tak určit hmotnost, která kolo roztáčí s přesností větší, než je hmotnost nitě.</w:t>
      </w:r>
    </w:p>
    <w:p w14:paraId="3E9FC054" w14:textId="0EDB8E35" w:rsidR="00401F7F" w:rsidRDefault="00401F7F" w:rsidP="001D18AF">
      <w:pPr>
        <w:pStyle w:val="Bnodstavec"/>
        <w:spacing w:before="0"/>
        <w:jc w:val="center"/>
        <w:rPr>
          <w:iCs/>
        </w:rPr>
      </w:pPr>
      <w:r>
        <w:rPr>
          <w:iCs/>
        </w:rPr>
        <w:t xml:space="preserve">Tabulka 2: Hmotnosti </w:t>
      </w:r>
      <w:r w:rsidR="00DF4F21">
        <w:rPr>
          <w:iCs/>
        </w:rPr>
        <w:t xml:space="preserve">jednotlivých </w:t>
      </w:r>
      <w:r>
        <w:rPr>
          <w:iCs/>
        </w:rPr>
        <w:t>závaží</w:t>
      </w:r>
    </w:p>
    <w:tbl>
      <w:tblPr>
        <w:tblStyle w:val="Mkatabulky"/>
        <w:tblW w:w="0" w:type="auto"/>
        <w:jc w:val="center"/>
        <w:tblLook w:val="04A0" w:firstRow="1" w:lastRow="0" w:firstColumn="1" w:lastColumn="0" w:noHBand="0" w:noVBand="1"/>
      </w:tblPr>
      <w:tblGrid>
        <w:gridCol w:w="1535"/>
        <w:gridCol w:w="1535"/>
        <w:gridCol w:w="1535"/>
        <w:gridCol w:w="1535"/>
        <w:gridCol w:w="1536"/>
        <w:gridCol w:w="1536"/>
      </w:tblGrid>
      <w:tr w:rsidR="00401F7F" w14:paraId="30505F4F" w14:textId="77777777" w:rsidTr="00DF4F21">
        <w:trPr>
          <w:jc w:val="center"/>
        </w:trPr>
        <w:tc>
          <w:tcPr>
            <w:tcW w:w="1535" w:type="dxa"/>
          </w:tcPr>
          <w:p w14:paraId="694BFE57" w14:textId="0C2308A9" w:rsidR="00401F7F" w:rsidRDefault="00401F7F" w:rsidP="00A90156">
            <w:pPr>
              <w:pStyle w:val="Bnodstavec"/>
              <w:spacing w:line="240" w:lineRule="auto"/>
              <w:ind w:firstLine="0"/>
              <w:jc w:val="center"/>
            </w:pPr>
            <w:r>
              <w:t>závaží</w:t>
            </w:r>
          </w:p>
        </w:tc>
        <w:tc>
          <w:tcPr>
            <w:tcW w:w="1535" w:type="dxa"/>
          </w:tcPr>
          <w:p w14:paraId="23693A75" w14:textId="20B74D2A" w:rsidR="00401F7F" w:rsidRDefault="00401F7F" w:rsidP="00A90156">
            <w:pPr>
              <w:pStyle w:val="Bnodstavec"/>
              <w:spacing w:line="240" w:lineRule="auto"/>
              <w:ind w:firstLine="0"/>
              <w:jc w:val="center"/>
            </w:pPr>
            <w:r>
              <w:t>A</w:t>
            </w:r>
          </w:p>
        </w:tc>
        <w:tc>
          <w:tcPr>
            <w:tcW w:w="1535" w:type="dxa"/>
          </w:tcPr>
          <w:p w14:paraId="16F44EBB" w14:textId="33180AE1" w:rsidR="00401F7F" w:rsidRDefault="00401F7F" w:rsidP="00A90156">
            <w:pPr>
              <w:pStyle w:val="Bnodstavec"/>
              <w:spacing w:line="240" w:lineRule="auto"/>
              <w:ind w:firstLine="0"/>
              <w:jc w:val="center"/>
            </w:pPr>
            <w:r>
              <w:t>B</w:t>
            </w:r>
          </w:p>
        </w:tc>
        <w:tc>
          <w:tcPr>
            <w:tcW w:w="1535" w:type="dxa"/>
          </w:tcPr>
          <w:p w14:paraId="357D2690" w14:textId="3C6627ED" w:rsidR="00401F7F" w:rsidRDefault="00401F7F" w:rsidP="00A90156">
            <w:pPr>
              <w:pStyle w:val="Bnodstavec"/>
              <w:spacing w:line="240" w:lineRule="auto"/>
              <w:ind w:firstLine="0"/>
              <w:jc w:val="center"/>
            </w:pPr>
            <w:r>
              <w:t>C</w:t>
            </w:r>
          </w:p>
        </w:tc>
        <w:tc>
          <w:tcPr>
            <w:tcW w:w="1536" w:type="dxa"/>
          </w:tcPr>
          <w:p w14:paraId="1D3D38DB" w14:textId="36168A8C" w:rsidR="00401F7F" w:rsidRDefault="00401F7F" w:rsidP="00A90156">
            <w:pPr>
              <w:pStyle w:val="Bnodstavec"/>
              <w:spacing w:line="240" w:lineRule="auto"/>
              <w:ind w:firstLine="0"/>
              <w:jc w:val="center"/>
            </w:pPr>
            <w:r>
              <w:t>D</w:t>
            </w:r>
          </w:p>
        </w:tc>
        <w:tc>
          <w:tcPr>
            <w:tcW w:w="1536" w:type="dxa"/>
          </w:tcPr>
          <w:p w14:paraId="50BAFB88" w14:textId="19CDFE1E" w:rsidR="00401F7F" w:rsidRDefault="00401F7F" w:rsidP="00A90156">
            <w:pPr>
              <w:pStyle w:val="Bnodstavec"/>
              <w:spacing w:line="240" w:lineRule="auto"/>
              <w:ind w:firstLine="0"/>
              <w:jc w:val="center"/>
            </w:pPr>
            <w:r>
              <w:t>E</w:t>
            </w:r>
          </w:p>
        </w:tc>
      </w:tr>
      <w:tr w:rsidR="00401F7F" w14:paraId="08E1B6CE" w14:textId="77777777" w:rsidTr="00DF4F21">
        <w:trPr>
          <w:jc w:val="center"/>
        </w:trPr>
        <w:tc>
          <w:tcPr>
            <w:tcW w:w="1535" w:type="dxa"/>
          </w:tcPr>
          <w:p w14:paraId="16651771" w14:textId="635DAAC8" w:rsidR="00401F7F" w:rsidRDefault="00401F7F" w:rsidP="00A90156">
            <w:pPr>
              <w:pStyle w:val="Bnodstavec"/>
              <w:spacing w:line="240" w:lineRule="auto"/>
              <w:ind w:firstLine="0"/>
              <w:jc w:val="center"/>
            </w:pPr>
            <m:oMathPara>
              <m:oMath>
                <m:r>
                  <w:rPr>
                    <w:rFonts w:ascii="Cambria Math" w:hAnsi="Cambria Math"/>
                  </w:rPr>
                  <m:t>m / g</m:t>
                </m:r>
              </m:oMath>
            </m:oMathPara>
          </w:p>
        </w:tc>
        <w:tc>
          <w:tcPr>
            <w:tcW w:w="1535" w:type="dxa"/>
          </w:tcPr>
          <w:p w14:paraId="3F41174D" w14:textId="64E35650" w:rsidR="00401F7F" w:rsidRPr="00401F7F" w:rsidRDefault="00401F7F" w:rsidP="00A90156">
            <w:pPr>
              <w:pStyle w:val="Bnodstavec"/>
              <w:spacing w:line="240" w:lineRule="auto"/>
              <w:ind w:firstLine="0"/>
              <w:jc w:val="center"/>
            </w:pPr>
            <m:oMathPara>
              <m:oMath>
                <m:r>
                  <w:rPr>
                    <w:rFonts w:ascii="Cambria Math" w:hAnsi="Cambria Math"/>
                  </w:rPr>
                  <m:t>11,9445±0,0005</m:t>
                </m:r>
              </m:oMath>
            </m:oMathPara>
          </w:p>
        </w:tc>
        <w:tc>
          <w:tcPr>
            <w:tcW w:w="1535" w:type="dxa"/>
          </w:tcPr>
          <w:p w14:paraId="3F27C93A" w14:textId="5F7C0AF6" w:rsidR="00401F7F" w:rsidRDefault="00DF4F21" w:rsidP="00A90156">
            <w:pPr>
              <w:pStyle w:val="Bnodstavec"/>
              <w:spacing w:line="240" w:lineRule="auto"/>
              <w:ind w:firstLine="0"/>
              <w:jc w:val="center"/>
            </w:pPr>
            <m:oMathPara>
              <m:oMath>
                <m:r>
                  <w:rPr>
                    <w:rFonts w:ascii="Cambria Math" w:hAnsi="Cambria Math"/>
                  </w:rPr>
                  <m:t>16,8855±0,0007</m:t>
                </m:r>
              </m:oMath>
            </m:oMathPara>
          </w:p>
        </w:tc>
        <w:tc>
          <w:tcPr>
            <w:tcW w:w="1535" w:type="dxa"/>
          </w:tcPr>
          <w:p w14:paraId="745F9141" w14:textId="644147C5" w:rsidR="00401F7F" w:rsidRDefault="00DF4F21" w:rsidP="00A90156">
            <w:pPr>
              <w:pStyle w:val="Bnodstavec"/>
              <w:spacing w:line="240" w:lineRule="auto"/>
              <w:ind w:firstLine="0"/>
              <w:jc w:val="center"/>
            </w:pPr>
            <m:oMathPara>
              <m:oMath>
                <m:r>
                  <w:rPr>
                    <w:rFonts w:ascii="Cambria Math" w:hAnsi="Cambria Math"/>
                  </w:rPr>
                  <m:t>24,6783±0,0007</m:t>
                </m:r>
              </m:oMath>
            </m:oMathPara>
          </w:p>
        </w:tc>
        <w:tc>
          <w:tcPr>
            <w:tcW w:w="1536" w:type="dxa"/>
          </w:tcPr>
          <w:p w14:paraId="11546CFE" w14:textId="26C21862" w:rsidR="00401F7F" w:rsidRDefault="00DF4F21" w:rsidP="00A90156">
            <w:pPr>
              <w:pStyle w:val="Bnodstavec"/>
              <w:spacing w:line="240" w:lineRule="auto"/>
              <w:ind w:firstLine="0"/>
              <w:jc w:val="center"/>
            </w:pPr>
            <m:oMathPara>
              <m:oMath>
                <m:r>
                  <w:rPr>
                    <w:rFonts w:ascii="Cambria Math" w:hAnsi="Cambria Math"/>
                  </w:rPr>
                  <m:t>34,3480±0,0005</m:t>
                </m:r>
              </m:oMath>
            </m:oMathPara>
          </w:p>
        </w:tc>
        <w:tc>
          <w:tcPr>
            <w:tcW w:w="1536" w:type="dxa"/>
          </w:tcPr>
          <w:p w14:paraId="6EE601D8" w14:textId="2B77AA66" w:rsidR="00401F7F" w:rsidRDefault="00DF4F21" w:rsidP="00A90156">
            <w:pPr>
              <w:pStyle w:val="Bnodstavec"/>
              <w:spacing w:line="240" w:lineRule="auto"/>
              <w:ind w:firstLine="0"/>
              <w:jc w:val="center"/>
            </w:pPr>
            <m:oMathPara>
              <m:oMath>
                <m:r>
                  <w:rPr>
                    <w:rFonts w:ascii="Cambria Math" w:hAnsi="Cambria Math"/>
                  </w:rPr>
                  <m:t>49,0702±0,0005</m:t>
                </m:r>
              </m:oMath>
            </m:oMathPara>
          </w:p>
        </w:tc>
      </w:tr>
    </w:tbl>
    <w:p w14:paraId="12FE50F0" w14:textId="4173D50A" w:rsidR="005C28B8" w:rsidRDefault="00DF4F21" w:rsidP="00D9133D">
      <w:pPr>
        <w:pStyle w:val="Bnodstavec"/>
        <w:rPr>
          <w:iCs/>
        </w:rPr>
      </w:pPr>
      <w:r>
        <w:t>Výška kuličky byla změřena desetkrát a podle vztahu (9) s </w:t>
      </w:r>
      <m:oMath>
        <m:r>
          <w:rPr>
            <w:rFonts w:ascii="Cambria Math" w:hAnsi="Cambria Math"/>
          </w:rPr>
          <m:t>n=10</m:t>
        </m:r>
      </m:oMath>
      <w:r>
        <w:t xml:space="preserve"> a zkombinováním s nejistotou posuvného měřítka (</w:t>
      </w:r>
      <m:oMath>
        <m:sSub>
          <m:sSubPr>
            <m:ctrlPr>
              <w:rPr>
                <w:rFonts w:ascii="Cambria Math" w:hAnsi="Cambria Math"/>
                <w:i/>
              </w:rPr>
            </m:ctrlPr>
          </m:sSubPr>
          <m:e>
            <m:r>
              <w:rPr>
                <w:rFonts w:ascii="Cambria Math" w:hAnsi="Cambria Math"/>
              </w:rPr>
              <m:t>σ</m:t>
            </m:r>
          </m:e>
          <m:sub>
            <m:r>
              <w:rPr>
                <w:rFonts w:ascii="Cambria Math" w:hAnsi="Cambria Math"/>
              </w:rPr>
              <m:t>p.m.</m:t>
            </m:r>
          </m:sub>
        </m:sSub>
        <m:r>
          <w:rPr>
            <w:rFonts w:ascii="Cambria Math" w:hAnsi="Cambria Math"/>
          </w:rPr>
          <m:t xml:space="preserve">=0,02 </m:t>
        </m:r>
        <m:r>
          <m:rPr>
            <m:sty m:val="p"/>
          </m:rPr>
          <w:rPr>
            <w:rFonts w:ascii="Cambria Math" w:hAnsi="Cambria Math"/>
          </w:rPr>
          <m:t xml:space="preserve">mm) </m:t>
        </m:r>
      </m:oMath>
      <w:r>
        <w:t>byla vypočtena</w:t>
      </w:r>
      <w:r w:rsidR="00B439BC">
        <w:t xml:space="preserve"> je</w:t>
      </w:r>
      <w:r>
        <w:t>jí</w:t>
      </w:r>
      <w:r w:rsidR="00B439BC">
        <w:t xml:space="preserve"> odchylka</w:t>
      </w:r>
      <w:r>
        <w:t xml:space="preserve">. </w:t>
      </w:r>
      <w:r w:rsidR="00393EEB">
        <w:t xml:space="preserve">Výška kuličky </w:t>
      </w:r>
      <w:r w:rsidR="00C12A56">
        <w:t xml:space="preserve">tedy </w:t>
      </w:r>
      <w:r w:rsidR="00393EEB">
        <w:t xml:space="preserve">je </w:t>
      </w:r>
      <m:oMath>
        <m:r>
          <w:rPr>
            <w:rFonts w:ascii="Cambria Math" w:hAnsi="Cambria Math"/>
          </w:rPr>
          <m:t>v=</m:t>
        </m:r>
        <m:d>
          <m:dPr>
            <m:ctrlPr>
              <w:rPr>
                <w:rFonts w:ascii="Cambria Math" w:hAnsi="Cambria Math"/>
                <w:i/>
              </w:rPr>
            </m:ctrlPr>
          </m:dPr>
          <m:e>
            <m:r>
              <w:rPr>
                <w:rFonts w:ascii="Cambria Math" w:hAnsi="Cambria Math"/>
              </w:rPr>
              <m:t>2,35±0,05</m:t>
            </m:r>
          </m:e>
        </m:d>
        <m:r>
          <w:rPr>
            <w:rFonts w:ascii="Cambria Math" w:hAnsi="Cambria Math"/>
          </w:rPr>
          <m:t xml:space="preserve"> </m:t>
        </m:r>
        <m:r>
          <m:rPr>
            <m:sty m:val="p"/>
          </m:rPr>
          <w:rPr>
            <w:rFonts w:ascii="Cambria Math" w:hAnsi="Cambria Math"/>
          </w:rPr>
          <m:t>cm</m:t>
        </m:r>
      </m:oMath>
      <w:r w:rsidR="00393EEB">
        <w:rPr>
          <w:iCs/>
        </w:rPr>
        <w:t>.</w:t>
      </w:r>
      <w:r w:rsidR="005C28B8">
        <w:rPr>
          <w:iCs/>
        </w:rPr>
        <w:t xml:space="preserve"> Ostatní rozměry kuličky nejsou důležité, protože ostatní rozměry mění polohu těžiště jen v souřadných osách kolmých na vzdálenost těžiště od osy otáčení, a tedy tuto vzdálenost nemění.</w:t>
      </w:r>
      <w:r w:rsidR="00393EEB">
        <w:rPr>
          <w:iCs/>
        </w:rPr>
        <w:t xml:space="preserve"> </w:t>
      </w:r>
    </w:p>
    <w:p w14:paraId="101D3068" w14:textId="04859052" w:rsidR="00393EEB" w:rsidRDefault="00393EEB" w:rsidP="005C28B8">
      <w:pPr>
        <w:pStyle w:val="Bnodstavec"/>
      </w:pPr>
      <w:r>
        <w:rPr>
          <w:iCs/>
        </w:rPr>
        <w:t xml:space="preserve">Stejným způsobem byl změřen i průměr hřídele kola jako </w:t>
      </w:r>
      <m:oMath>
        <m:r>
          <w:rPr>
            <w:rFonts w:ascii="Cambria Math" w:hAnsi="Cambria Math"/>
          </w:rPr>
          <m:t>d=</m:t>
        </m:r>
        <m:d>
          <m:dPr>
            <m:ctrlPr>
              <w:rPr>
                <w:rFonts w:ascii="Cambria Math" w:hAnsi="Cambria Math"/>
                <w:i/>
                <w:iCs/>
              </w:rPr>
            </m:ctrlPr>
          </m:dPr>
          <m:e>
            <m:r>
              <w:rPr>
                <w:rFonts w:ascii="Cambria Math" w:hAnsi="Cambria Math"/>
              </w:rPr>
              <m:t>1,21±0,03</m:t>
            </m:r>
          </m:e>
        </m:d>
        <m:r>
          <w:rPr>
            <w:rFonts w:ascii="Cambria Math" w:hAnsi="Cambria Math"/>
          </w:rPr>
          <m:t xml:space="preserve"> </m:t>
        </m:r>
        <m:r>
          <m:rPr>
            <m:sty m:val="p"/>
          </m:rPr>
          <w:rPr>
            <w:rFonts w:ascii="Cambria Math" w:hAnsi="Cambria Math"/>
          </w:rPr>
          <m:t>cm</m:t>
        </m:r>
      </m:oMath>
      <w:r>
        <w:t xml:space="preserve"> a vzdálenost vršku kuličky od spodku hřídele jako </w:t>
      </w:r>
      <m:oMath>
        <m:r>
          <w:rPr>
            <w:rFonts w:ascii="Cambria Math" w:hAnsi="Cambria Math"/>
          </w:rPr>
          <m:t>λ=</m:t>
        </m:r>
        <m:d>
          <m:dPr>
            <m:ctrlPr>
              <w:rPr>
                <w:rFonts w:ascii="Cambria Math" w:hAnsi="Cambria Math"/>
                <w:i/>
              </w:rPr>
            </m:ctrlPr>
          </m:dPr>
          <m:e>
            <m:r>
              <w:rPr>
                <w:rFonts w:ascii="Cambria Math" w:hAnsi="Cambria Math"/>
              </w:rPr>
              <m:t>21,6±0,2</m:t>
            </m:r>
          </m:e>
        </m:d>
        <m:r>
          <w:rPr>
            <w:rFonts w:ascii="Cambria Math" w:hAnsi="Cambria Math"/>
          </w:rPr>
          <m:t xml:space="preserve"> </m:t>
        </m:r>
        <m:r>
          <m:rPr>
            <m:sty m:val="p"/>
          </m:rPr>
          <w:rPr>
            <w:rFonts w:ascii="Cambria Math" w:hAnsi="Cambria Math"/>
          </w:rPr>
          <m:t>cm</m:t>
        </m:r>
      </m:oMath>
      <w:r>
        <w:rPr>
          <w:iCs/>
        </w:rPr>
        <w:t>.</w:t>
      </w:r>
      <w:r>
        <w:t xml:space="preserve"> Vzdálenost těžiště kuličky od osy otáčení byla vypočtena jako</w:t>
      </w:r>
    </w:p>
    <w:p w14:paraId="3334457A" w14:textId="79000812" w:rsidR="00393EEB" w:rsidRDefault="00393EEB" w:rsidP="00393EEB">
      <w:pPr>
        <w:pStyle w:val="rce"/>
        <w:ind w:firstLine="0"/>
      </w:pPr>
      <w:r>
        <w:tab/>
      </w:r>
      <m:oMath>
        <m:r>
          <w:rPr>
            <w:rFonts w:ascii="Cambria Math" w:hAnsi="Cambria Math"/>
          </w:rPr>
          <m:t>l=</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w:t>
      </w:r>
      <w:r>
        <w:tab/>
        <w:t>(</w:t>
      </w:r>
      <w:r w:rsidR="00F57C9C">
        <w:t>12</w:t>
      </w:r>
      <w:r>
        <w:t>)</w:t>
      </w:r>
    </w:p>
    <w:p w14:paraId="130461C8" w14:textId="08218F0C" w:rsidR="00C12A56" w:rsidRDefault="00393EEB" w:rsidP="00393EEB">
      <w:pPr>
        <w:pStyle w:val="Bnodstavec"/>
        <w:ind w:firstLine="0"/>
      </w:pPr>
      <w:r>
        <w:t>a její odchylka dosazení (</w:t>
      </w:r>
      <w:r w:rsidR="00F57C9C">
        <w:t>12</w:t>
      </w:r>
      <w:r>
        <w:t xml:space="preserve">) do (10) za funkci </w:t>
      </w:r>
      <m:oMath>
        <m:r>
          <w:rPr>
            <w:rFonts w:ascii="Cambria Math" w:hAnsi="Cambria Math"/>
          </w:rPr>
          <m:t>f</m:t>
        </m:r>
      </m:oMath>
      <w:r w:rsidR="00C12A56">
        <w:t>, konkrétně tedy</w:t>
      </w:r>
    </w:p>
    <w:p w14:paraId="2A27F1D3" w14:textId="437E3980" w:rsidR="00C12A56" w:rsidRDefault="00C12A56" w:rsidP="00C12A56">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d</m:t>
                        </m:r>
                      </m:sub>
                    </m:sSub>
                  </m:e>
                  <m:sup>
                    <m:r>
                      <w:rPr>
                        <w:rFonts w:ascii="Cambria Math" w:hAnsi="Cambria Math"/>
                      </w:rPr>
                      <m:t>2</m:t>
                    </m:r>
                  </m:sup>
                </m:sSup>
              </m:num>
              <m:den>
                <m:r>
                  <w:rPr>
                    <w:rFonts w:ascii="Cambria Math" w:hAnsi="Cambria Math"/>
                  </w:rPr>
                  <m:t>4</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λ</m:t>
                    </m:r>
                  </m:sub>
                </m:sSub>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v</m:t>
                        </m:r>
                      </m:sub>
                    </m:sSub>
                  </m:e>
                  <m:sup>
                    <m:r>
                      <w:rPr>
                        <w:rFonts w:ascii="Cambria Math" w:hAnsi="Cambria Math"/>
                      </w:rPr>
                      <m:t>2</m:t>
                    </m:r>
                  </m:sup>
                </m:sSup>
              </m:num>
              <m:den>
                <m:r>
                  <w:rPr>
                    <w:rFonts w:ascii="Cambria Math" w:hAnsi="Cambria Math"/>
                  </w:rPr>
                  <m:t>4</m:t>
                </m:r>
              </m:den>
            </m:f>
          </m:e>
        </m:rad>
      </m:oMath>
      <w:r>
        <w:t xml:space="preserve"> .</w:t>
      </w:r>
      <w:r>
        <w:tab/>
        <w:t>(</w:t>
      </w:r>
      <w:r w:rsidR="00F57C9C">
        <w:t>13</w:t>
      </w:r>
      <w:r>
        <w:t>)</w:t>
      </w:r>
    </w:p>
    <w:p w14:paraId="399ADD2C" w14:textId="56DC5DC4" w:rsidR="007E3A09" w:rsidRDefault="00C12A56" w:rsidP="00C12A56">
      <w:pPr>
        <w:pStyle w:val="Bnodstavec"/>
      </w:pPr>
      <w:r>
        <w:lastRenderedPageBreak/>
        <w:t xml:space="preserve">Průměr nejmenšího válce byl změřen přímo posuvným měřítkem, od rozměrů těch ostatních musela být dvakrát odečtena velikost zábrany na jeho okraji, která zajišťovala, že namotaná nit z válce nesklouzla bokem. Rozměry této zábrany byly na několika místech změřeny posuvným měřítkem, průměrná hodnota pro každý válec byla vypočtena analogicky k měření rozměrů výše. </w:t>
      </w:r>
      <w:r w:rsidR="003C5886">
        <w:t xml:space="preserve">Odchylka průměru byla vypočtena jako </w:t>
      </w:r>
    </w:p>
    <w:p w14:paraId="0523C159" w14:textId="1756C4FE" w:rsidR="007E3A09" w:rsidRDefault="007E3A09" w:rsidP="007E3A09">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κ</m:t>
                    </m:r>
                  </m:sub>
                </m:sSub>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z</m:t>
                    </m:r>
                  </m:sub>
                </m:sSub>
              </m:e>
              <m:sup>
                <m:r>
                  <w:rPr>
                    <w:rFonts w:ascii="Cambria Math" w:hAnsi="Cambria Math"/>
                  </w:rPr>
                  <m:t>2</m:t>
                </m:r>
              </m:sup>
            </m:sSup>
          </m:e>
        </m:rad>
      </m:oMath>
      <w:r>
        <w:t xml:space="preserve"> </w:t>
      </w:r>
      <w:r w:rsidR="003C5886">
        <w:t>,</w:t>
      </w:r>
      <w:r>
        <w:tab/>
        <w:t>(</w:t>
      </w:r>
      <w:r w:rsidR="00F57C9C">
        <w:t>14</w:t>
      </w:r>
      <w:r>
        <w:t>)</w:t>
      </w:r>
    </w:p>
    <w:p w14:paraId="31125A4D" w14:textId="17AB83C6" w:rsidR="004E316F" w:rsidRDefault="003C5886" w:rsidP="00D9133D">
      <w:pPr>
        <w:pStyle w:val="Bnodstavec"/>
        <w:ind w:firstLine="0"/>
      </w:pPr>
      <w:r>
        <w:t xml:space="preserve">kde </w:t>
      </w:r>
      <m:oMath>
        <m:sSub>
          <m:sSubPr>
            <m:ctrlPr>
              <w:rPr>
                <w:rFonts w:ascii="Cambria Math" w:hAnsi="Cambria Math"/>
                <w:i/>
              </w:rPr>
            </m:ctrlPr>
          </m:sSubPr>
          <m:e>
            <m:r>
              <w:rPr>
                <w:rFonts w:ascii="Cambria Math" w:hAnsi="Cambria Math"/>
              </w:rPr>
              <m:t>σ</m:t>
            </m:r>
          </m:e>
          <m:sub>
            <m:r>
              <w:rPr>
                <w:rFonts w:ascii="Cambria Math" w:hAnsi="Cambria Math"/>
              </w:rPr>
              <m:t>κ</m:t>
            </m:r>
          </m:sub>
        </m:sSub>
      </m:oMath>
      <w:r>
        <w:t xml:space="preserve"> je nejistota změření celého rozměru válce a </w:t>
      </w:r>
      <m:oMath>
        <m:sSub>
          <m:sSubPr>
            <m:ctrlPr>
              <w:rPr>
                <w:rFonts w:ascii="Cambria Math" w:hAnsi="Cambria Math"/>
                <w:i/>
              </w:rPr>
            </m:ctrlPr>
          </m:sSubPr>
          <m:e>
            <m:r>
              <w:rPr>
                <w:rFonts w:ascii="Cambria Math" w:hAnsi="Cambria Math"/>
              </w:rPr>
              <m:t>σ</m:t>
            </m:r>
          </m:e>
          <m:sub>
            <m:r>
              <w:rPr>
                <w:rFonts w:ascii="Cambria Math" w:hAnsi="Cambria Math"/>
              </w:rPr>
              <m:t>z</m:t>
            </m:r>
          </m:sub>
        </m:sSub>
      </m:oMath>
      <w:r>
        <w:t xml:space="preserve"> je nejistota velikosti zábrany. </w:t>
      </w:r>
      <w:r w:rsidR="00C12A56">
        <w:t>Skutečné p</w:t>
      </w:r>
      <w:r w:rsidR="007E3A09">
        <w:t>olo</w:t>
      </w:r>
      <w:r w:rsidR="00C12A56">
        <w:t>měry jednotlivých válců (</w:t>
      </w:r>
      <w:r w:rsidR="007E3A09">
        <w:t>poloviny jejich průměrů</w:t>
      </w:r>
      <w:r>
        <w:t xml:space="preserve">) </w:t>
      </w:r>
      <w:r w:rsidR="00B439BC">
        <w:t>shrnuje</w:t>
      </w:r>
      <w:r w:rsidR="00E3413B">
        <w:t xml:space="preserve"> tabulka </w:t>
      </w:r>
      <w:r w:rsidR="00C12A56">
        <w:t>3</w:t>
      </w:r>
      <w:r>
        <w:t>, kde jsou válce označeny přibližným rozměrem svého průměru</w:t>
      </w:r>
      <w:r w:rsidR="00E3413B">
        <w:t>.</w:t>
      </w:r>
      <w:r w:rsidR="007E3A09">
        <w:t xml:space="preserve"> </w:t>
      </w:r>
      <w:r>
        <w:t>Odchylka poloměru válce byla určena jako polovina odchylky jeho průměru.</w:t>
      </w:r>
    </w:p>
    <w:p w14:paraId="342E0F90" w14:textId="71AEDC99" w:rsidR="00C12A56" w:rsidRDefault="00C12A56" w:rsidP="003C5886">
      <w:pPr>
        <w:pStyle w:val="Bnodstavec"/>
        <w:jc w:val="center"/>
      </w:pPr>
      <w:r>
        <w:t xml:space="preserve">Tabulka 3: Průměry </w:t>
      </w:r>
      <w:r w:rsidR="003C5886">
        <w:t>jednotlivých souosých válců</w:t>
      </w:r>
    </w:p>
    <w:tbl>
      <w:tblPr>
        <w:tblStyle w:val="Mkatabulky"/>
        <w:tblW w:w="0" w:type="auto"/>
        <w:jc w:val="center"/>
        <w:tblLook w:val="04A0" w:firstRow="1" w:lastRow="0" w:firstColumn="1" w:lastColumn="0" w:noHBand="0" w:noVBand="1"/>
      </w:tblPr>
      <w:tblGrid>
        <w:gridCol w:w="1842"/>
        <w:gridCol w:w="1842"/>
        <w:gridCol w:w="1842"/>
        <w:gridCol w:w="1843"/>
        <w:gridCol w:w="1843"/>
      </w:tblGrid>
      <w:tr w:rsidR="003C5886" w14:paraId="2EFCDDDC" w14:textId="77777777" w:rsidTr="003C5886">
        <w:trPr>
          <w:jc w:val="center"/>
        </w:trPr>
        <w:tc>
          <w:tcPr>
            <w:tcW w:w="1842" w:type="dxa"/>
          </w:tcPr>
          <w:p w14:paraId="6EF096C5" w14:textId="39B3B459" w:rsidR="003C5886" w:rsidRDefault="003C5886" w:rsidP="00A90156">
            <w:pPr>
              <w:pStyle w:val="Bnodstavec"/>
              <w:spacing w:line="240" w:lineRule="auto"/>
              <w:ind w:firstLine="0"/>
              <w:jc w:val="center"/>
            </w:pPr>
            <w:r>
              <w:t>válec</w:t>
            </w:r>
          </w:p>
        </w:tc>
        <w:tc>
          <w:tcPr>
            <w:tcW w:w="1842" w:type="dxa"/>
          </w:tcPr>
          <w:p w14:paraId="1ED4FEFA" w14:textId="2F3B23E8" w:rsidR="003C5886" w:rsidRDefault="003C5886" w:rsidP="00A90156">
            <w:pPr>
              <w:pStyle w:val="Bnodstavec"/>
              <w:spacing w:line="240" w:lineRule="auto"/>
              <w:ind w:firstLine="0"/>
              <w:jc w:val="center"/>
            </w:pPr>
            <w:r>
              <w:t>60</w:t>
            </w:r>
          </w:p>
        </w:tc>
        <w:tc>
          <w:tcPr>
            <w:tcW w:w="1842" w:type="dxa"/>
          </w:tcPr>
          <w:p w14:paraId="6C467696" w14:textId="27759C7B" w:rsidR="003C5886" w:rsidRDefault="003C5886" w:rsidP="00A90156">
            <w:pPr>
              <w:pStyle w:val="Bnodstavec"/>
              <w:spacing w:line="240" w:lineRule="auto"/>
              <w:ind w:firstLine="0"/>
              <w:jc w:val="center"/>
            </w:pPr>
            <w:r>
              <w:t>100</w:t>
            </w:r>
          </w:p>
        </w:tc>
        <w:tc>
          <w:tcPr>
            <w:tcW w:w="1843" w:type="dxa"/>
          </w:tcPr>
          <w:p w14:paraId="66405A6A" w14:textId="42D50F5D" w:rsidR="003C5886" w:rsidRDefault="003C5886" w:rsidP="00A90156">
            <w:pPr>
              <w:pStyle w:val="Bnodstavec"/>
              <w:spacing w:line="240" w:lineRule="auto"/>
              <w:ind w:firstLine="0"/>
              <w:jc w:val="center"/>
            </w:pPr>
            <w:r>
              <w:t>140</w:t>
            </w:r>
          </w:p>
        </w:tc>
        <w:tc>
          <w:tcPr>
            <w:tcW w:w="1843" w:type="dxa"/>
          </w:tcPr>
          <w:p w14:paraId="4DD99383" w14:textId="3CE8E5DE" w:rsidR="003C5886" w:rsidRDefault="003C5886" w:rsidP="00A90156">
            <w:pPr>
              <w:pStyle w:val="Bnodstavec"/>
              <w:spacing w:line="240" w:lineRule="auto"/>
              <w:ind w:firstLine="0"/>
              <w:jc w:val="center"/>
            </w:pPr>
            <w:r>
              <w:t>180</w:t>
            </w:r>
          </w:p>
        </w:tc>
      </w:tr>
      <w:tr w:rsidR="003C5886" w14:paraId="31B2BBA4" w14:textId="77777777" w:rsidTr="003C5886">
        <w:trPr>
          <w:jc w:val="center"/>
        </w:trPr>
        <w:tc>
          <w:tcPr>
            <w:tcW w:w="1842" w:type="dxa"/>
          </w:tcPr>
          <w:p w14:paraId="35D80F86" w14:textId="12F1E183" w:rsidR="003C5886" w:rsidRDefault="003C5886" w:rsidP="00A90156">
            <w:pPr>
              <w:pStyle w:val="Bnodstavec"/>
              <w:spacing w:line="240" w:lineRule="auto"/>
              <w:ind w:firstLine="0"/>
              <w:jc w:val="center"/>
            </w:pPr>
            <m:oMathPara>
              <m:oMath>
                <m:r>
                  <w:rPr>
                    <w:rFonts w:ascii="Cambria Math" w:hAnsi="Cambria Math"/>
                  </w:rPr>
                  <m:t>r / cm</m:t>
                </m:r>
              </m:oMath>
            </m:oMathPara>
          </w:p>
        </w:tc>
        <w:tc>
          <w:tcPr>
            <w:tcW w:w="1842" w:type="dxa"/>
          </w:tcPr>
          <w:p w14:paraId="3CD84FE9" w14:textId="63E85C7E" w:rsidR="003C5886" w:rsidRDefault="003C5886" w:rsidP="00A90156">
            <w:pPr>
              <w:pStyle w:val="Bnodstavec"/>
              <w:spacing w:line="240" w:lineRule="auto"/>
              <w:ind w:firstLine="0"/>
              <w:jc w:val="center"/>
            </w:pPr>
            <m:oMathPara>
              <m:oMath>
                <m:r>
                  <w:rPr>
                    <w:rFonts w:ascii="Cambria Math" w:hAnsi="Cambria Math"/>
                  </w:rPr>
                  <m:t>2,986±0,002</m:t>
                </m:r>
              </m:oMath>
            </m:oMathPara>
          </w:p>
        </w:tc>
        <w:tc>
          <w:tcPr>
            <w:tcW w:w="1842" w:type="dxa"/>
          </w:tcPr>
          <w:p w14:paraId="517E7B61" w14:textId="0B0272E7" w:rsidR="003C5886" w:rsidRDefault="005C28B8" w:rsidP="00A90156">
            <w:pPr>
              <w:pStyle w:val="Bnodstavec"/>
              <w:spacing w:line="240" w:lineRule="auto"/>
              <w:ind w:firstLine="0"/>
              <w:jc w:val="center"/>
            </w:pPr>
            <m:oMathPara>
              <m:oMath>
                <m:r>
                  <w:rPr>
                    <w:rFonts w:ascii="Cambria Math" w:hAnsi="Cambria Math"/>
                  </w:rPr>
                  <m:t>4,971±0,006</m:t>
                </m:r>
              </m:oMath>
            </m:oMathPara>
          </w:p>
        </w:tc>
        <w:tc>
          <w:tcPr>
            <w:tcW w:w="1843" w:type="dxa"/>
          </w:tcPr>
          <w:p w14:paraId="7C501AFE" w14:textId="41868D1C" w:rsidR="003C5886" w:rsidRDefault="005C28B8" w:rsidP="00A90156">
            <w:pPr>
              <w:pStyle w:val="Bnodstavec"/>
              <w:spacing w:line="240" w:lineRule="auto"/>
              <w:ind w:firstLine="0"/>
              <w:jc w:val="center"/>
            </w:pPr>
            <m:oMathPara>
              <m:oMath>
                <m:r>
                  <w:rPr>
                    <w:rFonts w:ascii="Cambria Math" w:hAnsi="Cambria Math"/>
                  </w:rPr>
                  <m:t>6,971±0,008</m:t>
                </m:r>
              </m:oMath>
            </m:oMathPara>
          </w:p>
        </w:tc>
        <w:tc>
          <w:tcPr>
            <w:tcW w:w="1843" w:type="dxa"/>
          </w:tcPr>
          <w:p w14:paraId="28286B8D" w14:textId="56BB990E" w:rsidR="003C5886" w:rsidRDefault="005C28B8" w:rsidP="00A90156">
            <w:pPr>
              <w:pStyle w:val="Bnodstavec"/>
              <w:spacing w:line="240" w:lineRule="auto"/>
              <w:ind w:firstLine="0"/>
              <w:jc w:val="center"/>
            </w:pPr>
            <m:oMathPara>
              <m:oMath>
                <m:r>
                  <w:rPr>
                    <w:rFonts w:ascii="Cambria Math" w:hAnsi="Cambria Math"/>
                  </w:rPr>
                  <m:t>8,962±0,007</m:t>
                </m:r>
              </m:oMath>
            </m:oMathPara>
          </w:p>
        </w:tc>
      </w:tr>
    </w:tbl>
    <w:p w14:paraId="3CA15720" w14:textId="2CD6D593" w:rsidR="005C28B8" w:rsidRPr="005C28B8" w:rsidRDefault="005C28B8" w:rsidP="005C28B8">
      <w:pPr>
        <w:pStyle w:val="Podnadpis"/>
        <w:rPr>
          <w:sz w:val="28"/>
          <w:szCs w:val="28"/>
        </w:rPr>
      </w:pPr>
      <w:r>
        <w:rPr>
          <w:sz w:val="28"/>
          <w:szCs w:val="28"/>
        </w:rPr>
        <w:t>3</w:t>
      </w:r>
      <w:r w:rsidRPr="004F26C6">
        <w:rPr>
          <w:sz w:val="28"/>
          <w:szCs w:val="28"/>
        </w:rPr>
        <w:t>.</w:t>
      </w:r>
      <w:r>
        <w:rPr>
          <w:sz w:val="28"/>
          <w:szCs w:val="28"/>
        </w:rPr>
        <w:t>2</w:t>
      </w:r>
      <w:r w:rsidRPr="004F26C6">
        <w:rPr>
          <w:sz w:val="28"/>
          <w:szCs w:val="28"/>
        </w:rPr>
        <w:t xml:space="preserve"> </w:t>
      </w:r>
      <w:r w:rsidRPr="007A525F">
        <w:rPr>
          <w:sz w:val="28"/>
          <w:szCs w:val="28"/>
        </w:rPr>
        <w:t>Měření</w:t>
      </w:r>
      <w:r>
        <w:rPr>
          <w:sz w:val="28"/>
          <w:szCs w:val="28"/>
        </w:rPr>
        <w:t xml:space="preserve"> momentu setrvačnosti metodou kývání</w:t>
      </w:r>
    </w:p>
    <w:p w14:paraId="73529B5A" w14:textId="2714E7BF" w:rsidR="00056A46" w:rsidRPr="00067110" w:rsidRDefault="005C28B8" w:rsidP="005C28B8">
      <w:pPr>
        <w:pStyle w:val="Bnodstavec"/>
        <w:rPr>
          <w:iCs/>
        </w:rPr>
      </w:pPr>
      <w:r>
        <w:t xml:space="preserve">Kolo se s kuličkou bylo drobně vychýleno z rovnovážné polohy a byla měřena doba pěti period tohoto kývavého pohybu. </w:t>
      </w:r>
      <w:r w:rsidR="00477362">
        <w:t xml:space="preserve">Měření bylo </w:t>
      </w:r>
      <w:r>
        <w:t>patnáct</w:t>
      </w:r>
      <w:r w:rsidR="00477362">
        <w:t>krát opakováno a z těchto hodnot byl vypočten průměr a jeho odchylka. Podle vztahu (</w:t>
      </w:r>
      <w:r w:rsidR="00DF603B">
        <w:t>1</w:t>
      </w:r>
      <w:r w:rsidR="00F57C9C">
        <w:t>1</w:t>
      </w:r>
      <w:r w:rsidR="00477362">
        <w:t xml:space="preserve">) byla tato </w:t>
      </w:r>
      <w:r>
        <w:t>nejistota</w:t>
      </w:r>
      <w:r w:rsidR="00477362">
        <w:t xml:space="preserve"> zkombinována </w:t>
      </w:r>
      <w:r w:rsidR="00D87BE5">
        <w:t xml:space="preserve">s nejistotou </w:t>
      </w:r>
      <w:r w:rsidR="00067110">
        <w:t>určení časového intervalu danou reakční dobou člověka (</w:t>
      </w:r>
      <m:oMath>
        <m:sSub>
          <m:sSubPr>
            <m:ctrlPr>
              <w:rPr>
                <w:rFonts w:ascii="Cambria Math" w:hAnsi="Cambria Math"/>
                <w:i/>
              </w:rPr>
            </m:ctrlPr>
          </m:sSubPr>
          <m:e>
            <m:r>
              <w:rPr>
                <w:rFonts w:ascii="Cambria Math" w:hAnsi="Cambria Math"/>
              </w:rPr>
              <m:t>t</m:t>
            </m:r>
          </m:e>
          <m:sub>
            <m:r>
              <w:rPr>
                <w:rFonts w:ascii="Cambria Math" w:hAnsi="Cambria Math"/>
              </w:rPr>
              <m:t>reac</m:t>
            </m:r>
          </m:sub>
        </m:sSub>
        <m:r>
          <w:rPr>
            <w:rFonts w:ascii="Cambria Math" w:hAnsi="Cambria Math"/>
          </w:rPr>
          <m:t xml:space="preserve">=0,2 </m:t>
        </m:r>
        <m:r>
          <m:rPr>
            <m:sty m:val="p"/>
          </m:rPr>
          <w:rPr>
            <w:rFonts w:ascii="Cambria Math" w:hAnsi="Cambria Math"/>
          </w:rPr>
          <m:t>s</m:t>
        </m:r>
      </m:oMath>
      <w:r w:rsidR="00D87BE5">
        <w:t>)</w:t>
      </w:r>
      <w:r w:rsidR="00D87BE5">
        <w:rPr>
          <w:iCs/>
        </w:rPr>
        <w:t xml:space="preserve">. Výsledná odchylka jedné periody byla podle (10) určena jako pětina odchylky pěti period. </w:t>
      </w:r>
      <w:r w:rsidR="00067110">
        <w:rPr>
          <w:iCs/>
        </w:rPr>
        <w:t xml:space="preserve">Průměrnou dobu </w:t>
      </w:r>
      <w:r w:rsidR="00D87BE5">
        <w:rPr>
          <w:iCs/>
        </w:rPr>
        <w:t>pě</w:t>
      </w:r>
      <w:r w:rsidR="00067110">
        <w:rPr>
          <w:iCs/>
        </w:rPr>
        <w:t xml:space="preserve">ti i jedné periody ukazuje tabulka </w:t>
      </w:r>
      <w:r w:rsidR="00D87BE5">
        <w:rPr>
          <w:iCs/>
        </w:rPr>
        <w:t>4</w:t>
      </w:r>
      <w:r w:rsidR="00067110">
        <w:rPr>
          <w:iCs/>
        </w:rPr>
        <w:t>.</w:t>
      </w:r>
    </w:p>
    <w:p w14:paraId="074F5030" w14:textId="453A151C" w:rsidR="00BA60FA" w:rsidRDefault="00BA60FA" w:rsidP="00BA60FA">
      <w:pPr>
        <w:pStyle w:val="Bnodstavec"/>
        <w:jc w:val="center"/>
      </w:pPr>
      <w:r>
        <w:t xml:space="preserve">Tabulka </w:t>
      </w:r>
      <w:r w:rsidR="00D87BE5">
        <w:t>4</w:t>
      </w:r>
      <w:r>
        <w:t xml:space="preserve">: </w:t>
      </w:r>
      <w:r w:rsidR="00617FB9">
        <w:t>D</w:t>
      </w:r>
      <w:r>
        <w:t>oby</w:t>
      </w:r>
      <w:r w:rsidR="00D72DC7">
        <w:t xml:space="preserve"> </w:t>
      </w:r>
      <w:r>
        <w:t xml:space="preserve">kmitů </w:t>
      </w:r>
      <w:r w:rsidR="00D87BE5">
        <w:t>kola s kuličkou</w:t>
      </w:r>
    </w:p>
    <w:tbl>
      <w:tblPr>
        <w:tblStyle w:val="Mkatabulky"/>
        <w:tblW w:w="0" w:type="auto"/>
        <w:tblLook w:val="04A0" w:firstRow="1" w:lastRow="0" w:firstColumn="1" w:lastColumn="0" w:noHBand="0" w:noVBand="1"/>
      </w:tblPr>
      <w:tblGrid>
        <w:gridCol w:w="3070"/>
        <w:gridCol w:w="3071"/>
        <w:gridCol w:w="3071"/>
      </w:tblGrid>
      <w:tr w:rsidR="00067110" w14:paraId="3A2A8756" w14:textId="77777777" w:rsidTr="00067110">
        <w:tc>
          <w:tcPr>
            <w:tcW w:w="3070" w:type="dxa"/>
          </w:tcPr>
          <w:p w14:paraId="6B577E3A" w14:textId="0BED5AF2" w:rsidR="00067110" w:rsidRDefault="00067110" w:rsidP="00A90156">
            <w:pPr>
              <w:pStyle w:val="Bnodstavec"/>
              <w:spacing w:before="0" w:line="240" w:lineRule="auto"/>
              <w:ind w:firstLine="0"/>
              <w:jc w:val="center"/>
            </w:pPr>
            <w:r>
              <w:t>interval</w:t>
            </w:r>
            <w:r w:rsidR="00D72DC7">
              <w:t xml:space="preserve"> několika period</w:t>
            </w:r>
          </w:p>
        </w:tc>
        <w:tc>
          <w:tcPr>
            <w:tcW w:w="3071" w:type="dxa"/>
          </w:tcPr>
          <w:p w14:paraId="169258C8" w14:textId="3AD73315" w:rsidR="00067110" w:rsidRPr="00D72DC7" w:rsidRDefault="00D87BE5" w:rsidP="00A90156">
            <w:pPr>
              <w:pStyle w:val="Bnodstavec"/>
              <w:spacing w:before="0" w:line="240" w:lineRule="auto"/>
              <w:ind w:firstLine="0"/>
              <w:jc w:val="center"/>
              <w:rPr>
                <w:iCs/>
              </w:rPr>
            </w:pPr>
            <m:oMathPara>
              <m:oMath>
                <m:r>
                  <w:rPr>
                    <w:rFonts w:ascii="Cambria Math" w:hAnsi="Cambria Math"/>
                  </w:rPr>
                  <m:t xml:space="preserve">5T / </m:t>
                </m:r>
                <m:r>
                  <m:rPr>
                    <m:sty m:val="p"/>
                  </m:rPr>
                  <w:rPr>
                    <w:rFonts w:ascii="Cambria Math" w:hAnsi="Cambria Math"/>
                  </w:rPr>
                  <m:t>s</m:t>
                </m:r>
              </m:oMath>
            </m:oMathPara>
          </w:p>
        </w:tc>
        <w:tc>
          <w:tcPr>
            <w:tcW w:w="3071" w:type="dxa"/>
          </w:tcPr>
          <w:p w14:paraId="07649EBE" w14:textId="7BE12389" w:rsidR="00067110" w:rsidRPr="00D72DC7" w:rsidRDefault="00D87BE5" w:rsidP="00A90156">
            <w:pPr>
              <w:pStyle w:val="Bnodstavec"/>
              <w:spacing w:before="0" w:line="240" w:lineRule="auto"/>
              <w:ind w:firstLine="0"/>
              <w:jc w:val="center"/>
              <w:rPr>
                <w:iCs/>
              </w:rPr>
            </w:pPr>
            <m:oMathPara>
              <m:oMath>
                <m:r>
                  <w:rPr>
                    <w:rFonts w:ascii="Cambria Math" w:hAnsi="Cambria Math"/>
                  </w:rPr>
                  <m:t xml:space="preserve">T / </m:t>
                </m:r>
                <m:r>
                  <m:rPr>
                    <m:sty m:val="p"/>
                  </m:rPr>
                  <w:rPr>
                    <w:rFonts w:ascii="Cambria Math" w:hAnsi="Cambria Math"/>
                  </w:rPr>
                  <m:t>s</m:t>
                </m:r>
              </m:oMath>
            </m:oMathPara>
          </w:p>
        </w:tc>
      </w:tr>
      <w:tr w:rsidR="00067110" w14:paraId="726A0F37" w14:textId="77777777" w:rsidTr="00067110">
        <w:tc>
          <w:tcPr>
            <w:tcW w:w="3070" w:type="dxa"/>
          </w:tcPr>
          <w:p w14:paraId="0C96BD72" w14:textId="14C103ED" w:rsidR="00067110" w:rsidRDefault="00D72DC7" w:rsidP="00A90156">
            <w:pPr>
              <w:pStyle w:val="Bnodstavec"/>
              <w:spacing w:before="0" w:line="240" w:lineRule="auto"/>
              <w:ind w:firstLine="0"/>
              <w:jc w:val="center"/>
            </w:pPr>
            <w:r>
              <w:t>délka intervalu</w:t>
            </w:r>
          </w:p>
        </w:tc>
        <w:tc>
          <w:tcPr>
            <w:tcW w:w="3071" w:type="dxa"/>
          </w:tcPr>
          <w:p w14:paraId="0DEE71AB" w14:textId="4F4C3C5A" w:rsidR="00067110" w:rsidRDefault="00D87BE5" w:rsidP="00A90156">
            <w:pPr>
              <w:pStyle w:val="Bnodstavec"/>
              <w:spacing w:before="0" w:line="240" w:lineRule="auto"/>
              <w:ind w:firstLine="0"/>
              <w:jc w:val="center"/>
            </w:pPr>
            <m:oMathPara>
              <m:oMath>
                <m:r>
                  <w:rPr>
                    <w:rFonts w:ascii="Cambria Math" w:hAnsi="Cambria Math"/>
                  </w:rPr>
                  <m:t>12,1±0,3</m:t>
                </m:r>
              </m:oMath>
            </m:oMathPara>
          </w:p>
        </w:tc>
        <w:tc>
          <w:tcPr>
            <w:tcW w:w="3071" w:type="dxa"/>
          </w:tcPr>
          <w:p w14:paraId="0F8B69E4" w14:textId="6BA4599F" w:rsidR="00067110" w:rsidRDefault="00D87BE5" w:rsidP="00A90156">
            <w:pPr>
              <w:pStyle w:val="Bnodstavec"/>
              <w:spacing w:before="0" w:line="240" w:lineRule="auto"/>
              <w:ind w:firstLine="0"/>
              <w:jc w:val="center"/>
            </w:pPr>
            <m:oMathPara>
              <m:oMath>
                <m:r>
                  <w:rPr>
                    <w:rFonts w:ascii="Cambria Math" w:hAnsi="Cambria Math"/>
                  </w:rPr>
                  <m:t>2,42±0,06</m:t>
                </m:r>
              </m:oMath>
            </m:oMathPara>
          </w:p>
        </w:tc>
      </w:tr>
    </w:tbl>
    <w:p w14:paraId="1357406E" w14:textId="484B507B" w:rsidR="00BA60FA" w:rsidRDefault="00D72DC7" w:rsidP="00D72DC7">
      <w:pPr>
        <w:pStyle w:val="Bnodstavec"/>
        <w:spacing w:before="120"/>
        <w:ind w:firstLine="0"/>
        <w:rPr>
          <w:iCs/>
        </w:rPr>
      </w:pPr>
      <w:r>
        <w:t xml:space="preserve">Perioda kmitů </w:t>
      </w:r>
      <w:r w:rsidR="00D87BE5">
        <w:t>kola</w:t>
      </w:r>
      <w:r>
        <w:t xml:space="preserve"> byla tedy změřena jako </w:t>
      </w:r>
      <m:oMath>
        <m:r>
          <w:rPr>
            <w:rFonts w:ascii="Cambria Math" w:hAnsi="Cambria Math"/>
          </w:rPr>
          <m:t>T=</m:t>
        </m:r>
        <m:d>
          <m:dPr>
            <m:ctrlPr>
              <w:rPr>
                <w:rFonts w:ascii="Cambria Math" w:hAnsi="Cambria Math"/>
                <w:i/>
              </w:rPr>
            </m:ctrlPr>
          </m:dPr>
          <m:e>
            <m:r>
              <w:rPr>
                <w:rFonts w:ascii="Cambria Math" w:hAnsi="Cambria Math"/>
              </w:rPr>
              <m:t>2,42±0,06</m:t>
            </m:r>
          </m:e>
        </m:d>
        <m:r>
          <m:rPr>
            <m:sty m:val="p"/>
          </m:rPr>
          <w:rPr>
            <w:rFonts w:ascii="Cambria Math" w:hAnsi="Cambria Math"/>
          </w:rPr>
          <m:t xml:space="preserve"> s</m:t>
        </m:r>
      </m:oMath>
      <w:r>
        <w:rPr>
          <w:iCs/>
        </w:rPr>
        <w:t>.</w:t>
      </w:r>
    </w:p>
    <w:p w14:paraId="23C01507" w14:textId="06FF2266" w:rsidR="00FC51B7" w:rsidRDefault="00D87BE5" w:rsidP="00D72DC7">
      <w:pPr>
        <w:pStyle w:val="Bnodstavec"/>
      </w:pPr>
      <w:r>
        <w:t xml:space="preserve">Podle vztahu (1) byl vypočten moment setrvačnosti kola. Jeho odchylka pak dosazením (1) do (10) za funkci </w:t>
      </w:r>
      <m:oMath>
        <m:r>
          <w:rPr>
            <w:rFonts w:ascii="Cambria Math" w:hAnsi="Cambria Math"/>
          </w:rPr>
          <m:t>f</m:t>
        </m:r>
      </m:oMath>
      <w:r>
        <w:t>, konkrétně jako</w:t>
      </w:r>
    </w:p>
    <w:p w14:paraId="5BCA2FDD" w14:textId="30217238" w:rsidR="00D87BE5" w:rsidRDefault="00FD36AA" w:rsidP="00FD36AA">
      <w:pPr>
        <w:pStyle w:val="rce"/>
        <w:ind w:firstLine="0"/>
        <w:jc w:val="left"/>
      </w:pPr>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-l</m:t>
                        </m:r>
                      </m:e>
                    </m:d>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ml</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g</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mlgT</m:t>
                        </m:r>
                      </m:num>
                      <m:den>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T</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-2l</m:t>
                        </m:r>
                      </m:e>
                    </m:d>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l</m:t>
                    </m:r>
                  </m:sub>
                </m:sSub>
              </m:e>
              <m:sup>
                <m:r>
                  <w:rPr>
                    <w:rFonts w:ascii="Cambria Math" w:hAnsi="Cambria Math"/>
                  </w:rPr>
                  <m:t>2</m:t>
                </m:r>
              </m:sup>
            </m:sSup>
          </m:e>
        </m:rad>
      </m:oMath>
      <w:r w:rsidR="00D87BE5">
        <w:t xml:space="preserve"> ,</w:t>
      </w:r>
      <w:r w:rsidR="00D87BE5">
        <w:tab/>
        <w:t>(</w:t>
      </w:r>
      <w:r w:rsidR="00F57C9C">
        <w:t>15</w:t>
      </w:r>
      <w:r w:rsidR="00D87BE5">
        <w:t>)</w:t>
      </w:r>
    </w:p>
    <w:p w14:paraId="75A526B0" w14:textId="7A4C1ECA" w:rsidR="00D87BE5" w:rsidRPr="00FD36AA" w:rsidRDefault="00FD36AA" w:rsidP="00E60546">
      <w:pPr>
        <w:pStyle w:val="Bnodstavec"/>
        <w:ind w:firstLine="0"/>
        <w:rPr>
          <w:b/>
          <w:bCs/>
        </w:rPr>
      </w:pPr>
      <w:r>
        <w:t xml:space="preserve">kde </w:t>
      </w:r>
      <m:oMath>
        <m:r>
          <w:rPr>
            <w:rFonts w:ascii="Cambria Math" w:hAnsi="Cambria Math"/>
          </w:rPr>
          <m:t>g=9,81373</m:t>
        </m:r>
        <m:d>
          <m:dPr>
            <m:ctrlPr>
              <w:rPr>
                <w:rFonts w:ascii="Cambria Math" w:hAnsi="Cambria Math"/>
                <w:i/>
              </w:rPr>
            </m:ctrlPr>
          </m:dPr>
          <m:e>
            <m:r>
              <w:rPr>
                <w:rFonts w:ascii="Cambria Math" w:hAnsi="Cambria Math"/>
              </w:rPr>
              <m:t>1</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t xml:space="preserve"> je místní tíhové zrychlení pro Prahu [3], </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je nejistota určení hmotnosti kuličky,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nejistota místního tíhového zrychlení,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nejistota jedné periody a </w:t>
      </w:r>
      <m:oMath>
        <m:sSub>
          <m:sSubPr>
            <m:ctrlPr>
              <w:rPr>
                <w:rFonts w:ascii="Cambria Math" w:hAnsi="Cambria Math"/>
                <w:i/>
              </w:rPr>
            </m:ctrlPr>
          </m:sSubPr>
          <m:e>
            <m:r>
              <w:rPr>
                <w:rFonts w:ascii="Cambria Math" w:hAnsi="Cambria Math"/>
              </w:rPr>
              <m:t>σ</m:t>
            </m:r>
          </m:e>
          <m:sub>
            <m:r>
              <w:rPr>
                <w:rFonts w:ascii="Cambria Math" w:hAnsi="Cambria Math"/>
              </w:rPr>
              <m:t>l</m:t>
            </m:r>
          </m:sub>
        </m:sSub>
      </m:oMath>
      <w:r>
        <w:t xml:space="preserve"> nejistota vzdálenosti těžiště kuličky od osy otáčení.</w:t>
      </w:r>
      <w:r>
        <w:rPr>
          <w:b/>
          <w:bCs/>
        </w:rPr>
        <w:t xml:space="preserve"> </w:t>
      </w:r>
      <w:r w:rsidR="00E60546">
        <w:t xml:space="preserve">Moment setrvačnosti kola vypočtený metodou kyvů je tedy </w:t>
      </w:r>
      <m:oMath>
        <m:r>
          <w:rPr>
            <w:rFonts w:ascii="Cambria Math" w:hAnsi="Cambria Math"/>
          </w:rPr>
          <m:t>I=</m:t>
        </m:r>
        <m:d>
          <m:dPr>
            <m:ctrlPr>
              <w:rPr>
                <w:rFonts w:ascii="Cambria Math" w:hAnsi="Cambria Math"/>
                <w:i/>
              </w:rPr>
            </m:ctrlPr>
          </m:dPr>
          <m:e>
            <m:r>
              <w:rPr>
                <w:rFonts w:ascii="Cambria Math" w:hAnsi="Cambria Math"/>
              </w:rPr>
              <m:t>42±2</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sidR="00E60546">
        <w:rPr>
          <w:iCs/>
        </w:rPr>
        <w:t>.</w:t>
      </w:r>
    </w:p>
    <w:p w14:paraId="404A2EE4" w14:textId="27C0E128" w:rsidR="006E647A" w:rsidRDefault="006E647A" w:rsidP="001D18AF">
      <w:pPr>
        <w:pStyle w:val="Podnadpis"/>
        <w:spacing w:before="0" w:after="0"/>
        <w:rPr>
          <w:sz w:val="28"/>
          <w:szCs w:val="28"/>
        </w:rPr>
      </w:pPr>
      <w:r w:rsidRPr="006E647A">
        <w:rPr>
          <w:sz w:val="28"/>
          <w:szCs w:val="28"/>
        </w:rPr>
        <w:t>3.</w:t>
      </w:r>
      <w:r w:rsidR="00FD36AA">
        <w:rPr>
          <w:sz w:val="28"/>
          <w:szCs w:val="28"/>
        </w:rPr>
        <w:t>3</w:t>
      </w:r>
      <w:r w:rsidRPr="006E647A">
        <w:rPr>
          <w:sz w:val="28"/>
          <w:szCs w:val="28"/>
        </w:rPr>
        <w:t xml:space="preserve"> M</w:t>
      </w:r>
      <w:r w:rsidR="00FD36AA">
        <w:rPr>
          <w:sz w:val="28"/>
          <w:szCs w:val="28"/>
        </w:rPr>
        <w:t>ěření momentu setrvačnosti metodou otáčení</w:t>
      </w:r>
    </w:p>
    <w:p w14:paraId="419FA1B7" w14:textId="699395E2" w:rsidR="00F57C9C" w:rsidRDefault="009F4DBB" w:rsidP="001D18AF">
      <w:pPr>
        <w:pStyle w:val="Bnodstavec"/>
      </w:pPr>
      <w:r>
        <w:t xml:space="preserve">Na jednotlivé souosé válce byly postupně navinuty nitě s každým závažím a byla měřena úhlová rychlost kola v každém časovém okamžiku tím, že se změřila doba průchodu dvou po sobě následujících zářezů na kole laserem. Přerušení laseru a příslušnou časovou značku </w:t>
      </w:r>
      <w:r>
        <w:lastRenderedPageBreak/>
        <w:t xml:space="preserve">zaznamenal připravený program, který naměřené hodnoty úhlové rychlosti zároveň zapisoval do textového souboru. Pro každou kombinaci závaží-válec byl vypočten parametr </w:t>
      </w:r>
      <m:oMath>
        <m:r>
          <w:rPr>
            <w:rFonts w:ascii="Cambria Math" w:hAnsi="Cambria Math"/>
          </w:rPr>
          <m:t>α</m:t>
        </m:r>
      </m:oMath>
      <w:r>
        <w:t xml:space="preserve"> jako převrácená hodnota úhlového zrychlení otáčivého pohybu, které bylo určené se směrnice časové závislosti úhlové rychlosti. </w:t>
      </w:r>
      <w:r w:rsidR="00F57C9C">
        <w:t xml:space="preserve">Naměřené hodnoty úhlového zrychlení, parametr </w:t>
      </w:r>
      <m:oMath>
        <m:r>
          <w:rPr>
            <w:rFonts w:ascii="Cambria Math" w:hAnsi="Cambria Math"/>
          </w:rPr>
          <m:t>α</m:t>
        </m:r>
      </m:oMath>
      <w:r w:rsidR="00595BBA">
        <w:t xml:space="preserve"> vypočtený podle (3)</w:t>
      </w:r>
      <w:r w:rsidR="00F57C9C">
        <w:t xml:space="preserve"> a příslušn</w:t>
      </w:r>
      <w:r w:rsidR="00595BBA">
        <w:t>ý</w:t>
      </w:r>
      <w:r w:rsidR="00F57C9C">
        <w:t xml:space="preserve"> nekorigovan</w:t>
      </w:r>
      <w:r w:rsidR="00595BBA">
        <w:t>ý</w:t>
      </w:r>
      <w:r w:rsidR="00F57C9C">
        <w:t xml:space="preserve"> moment setrvačnosti</w:t>
      </w:r>
      <w:r w:rsidR="00595BBA">
        <w:t xml:space="preserve"> podle (2)</w:t>
      </w:r>
      <w:r w:rsidR="00D9133D">
        <w:t xml:space="preserve">, (kde se za zrychlení </w:t>
      </w:r>
      <m:oMath>
        <m:r>
          <w:rPr>
            <w:rFonts w:ascii="Cambria Math" w:hAnsi="Cambria Math"/>
          </w:rPr>
          <m:t>a</m:t>
        </m:r>
      </m:oMath>
      <w:r w:rsidR="00D9133D">
        <w:t xml:space="preserve"> dosadilo ze (3)) </w:t>
      </w:r>
      <w:r w:rsidR="00F57C9C">
        <w:t xml:space="preserve">pro každou kombinaci závaží-válec ukazuje tabulka 5. Nejistota úhlového zrychlení </w:t>
      </w:r>
      <m:oMath>
        <m:sSub>
          <m:sSubPr>
            <m:ctrlPr>
              <w:rPr>
                <w:rFonts w:ascii="Cambria Math" w:hAnsi="Cambria Math"/>
                <w:i/>
              </w:rPr>
            </m:ctrlPr>
          </m:sSubPr>
          <m:e>
            <m:r>
              <w:rPr>
                <w:rFonts w:ascii="Cambria Math" w:hAnsi="Cambria Math"/>
              </w:rPr>
              <m:t>σ</m:t>
            </m:r>
          </m:e>
          <m:sub>
            <m:r>
              <w:rPr>
                <w:rFonts w:ascii="Cambria Math" w:hAnsi="Cambria Math"/>
              </w:rPr>
              <m:t>ε</m:t>
            </m:r>
          </m:sub>
        </m:sSub>
      </m:oMath>
      <w:r w:rsidR="00F57C9C">
        <w:t xml:space="preserve"> byla získána z lineární regrese s fixovaným průsečíkem s osou </w:t>
      </w:r>
      <m:oMath>
        <m:r>
          <w:rPr>
            <w:rFonts w:ascii="Cambria Math" w:hAnsi="Cambria Math"/>
          </w:rPr>
          <m:t>y</m:t>
        </m:r>
      </m:oMath>
      <w:r w:rsidR="00F57C9C">
        <w:t xml:space="preserve"> na 0 vypracované v programu Origin. Nejistota </w:t>
      </w:r>
      <m:oMath>
        <m:sSub>
          <m:sSubPr>
            <m:ctrlPr>
              <w:rPr>
                <w:rFonts w:ascii="Cambria Math" w:hAnsi="Cambria Math"/>
                <w:i/>
              </w:rPr>
            </m:ctrlPr>
          </m:sSubPr>
          <m:e>
            <m:r>
              <w:rPr>
                <w:rFonts w:ascii="Cambria Math" w:hAnsi="Cambria Math"/>
              </w:rPr>
              <m:t>σ</m:t>
            </m:r>
          </m:e>
          <m:sub>
            <m:r>
              <w:rPr>
                <w:rFonts w:ascii="Cambria Math" w:hAnsi="Cambria Math"/>
              </w:rPr>
              <m:t>α</m:t>
            </m:r>
          </m:sub>
        </m:sSub>
      </m:oMath>
      <w:r w:rsidR="001D18AF">
        <w:t xml:space="preserve"> </w:t>
      </w:r>
      <w:r w:rsidR="00F57C9C">
        <w:t xml:space="preserve">parametru </w:t>
      </w:r>
      <m:oMath>
        <m:r>
          <w:rPr>
            <w:rFonts w:ascii="Cambria Math" w:hAnsi="Cambria Math"/>
          </w:rPr>
          <m:t>α</m:t>
        </m:r>
      </m:oMath>
      <w:r w:rsidR="00F57C9C">
        <w:t xml:space="preserve"> byla vypočtena dosazením (3) do (10) jako </w:t>
      </w:r>
      <m:oMath>
        <m:sSub>
          <m:sSubPr>
            <m:ctrlPr>
              <w:rPr>
                <w:rFonts w:ascii="Cambria Math" w:hAnsi="Cambria Math"/>
                <w:i/>
              </w:rPr>
            </m:ctrlPr>
          </m:sSubPr>
          <m:e>
            <m:r>
              <w:rPr>
                <w:rFonts w:ascii="Cambria Math" w:hAnsi="Cambria Math"/>
              </w:rPr>
              <m:t>σ</m:t>
            </m:r>
          </m:e>
          <m:sub>
            <m:r>
              <w:rPr>
                <w:rFonts w:ascii="Cambria Math" w:hAnsi="Cambria Math"/>
              </w:rPr>
              <m:t>α</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σ</m:t>
            </m:r>
          </m:e>
          <m:sub>
            <m:r>
              <w:rPr>
                <w:rFonts w:ascii="Cambria Math" w:hAnsi="Cambria Math"/>
              </w:rPr>
              <m:t>ε</m:t>
            </m:r>
          </m:sub>
        </m:sSub>
      </m:oMath>
      <w:r w:rsidR="001D18AF">
        <w:t xml:space="preserve">. </w:t>
      </w:r>
      <w:r w:rsidR="00F57C9C">
        <w:t xml:space="preserve">Nejistota </w:t>
      </w:r>
      <m:oMath>
        <m:sSub>
          <m:sSubPr>
            <m:ctrlPr>
              <w:rPr>
                <w:rFonts w:ascii="Cambria Math" w:hAnsi="Cambria Math"/>
                <w:i/>
              </w:rPr>
            </m:ctrlPr>
          </m:sSubPr>
          <m:e>
            <m:r>
              <w:rPr>
                <w:rFonts w:ascii="Cambria Math" w:hAnsi="Cambria Math"/>
              </w:rPr>
              <m:t>σ</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oMath>
      <w:r w:rsidR="001D18AF">
        <w:t xml:space="preserve"> </w:t>
      </w:r>
      <w:r w:rsidR="00D70E81">
        <w:t xml:space="preserve">momentu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00D70E81">
        <w:t xml:space="preserve"> pak analogicky jako</w:t>
      </w:r>
    </w:p>
    <w:p w14:paraId="07A5128B" w14:textId="5802B0F9" w:rsidR="00D70E81" w:rsidRDefault="00D70E81" w:rsidP="00D70E81">
      <w:pPr>
        <w:pStyle w:val="rce"/>
        <w:ind w:firstLine="0"/>
      </w:pPr>
      <w:r>
        <w:tab/>
      </w:r>
      <m:oMath>
        <m:sSub>
          <m:sSubPr>
            <m:ctrlPr>
              <w:rPr>
                <w:rFonts w:ascii="Cambria Math" w:hAnsi="Cambria Math"/>
                <w:i/>
              </w:rPr>
            </m:ctrlPr>
          </m:sSubPr>
          <m:e>
            <m:r>
              <w:rPr>
                <w:rFonts w:ascii="Cambria Math" w:hAnsi="Cambria Math"/>
              </w:rPr>
              <m:t>σ</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rε</m:t>
                        </m:r>
                      </m:den>
                    </m:f>
                    <m:r>
                      <w:rPr>
                        <w:rFonts w:ascii="Cambria Math" w:hAnsi="Cambria Math"/>
                      </w:rPr>
                      <m:t>-1</m:t>
                    </m:r>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mr</m:t>
                        </m:r>
                      </m:num>
                      <m:den>
                        <m:r>
                          <w:rPr>
                            <w:rFonts w:ascii="Cambria Math" w:hAnsi="Cambria Math"/>
                          </w:rPr>
                          <m:t>ε</m:t>
                        </m:r>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g</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mgr</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ε</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ε</m:t>
                        </m:r>
                      </m:den>
                    </m:f>
                    <m:r>
                      <w:rPr>
                        <w:rFonts w:ascii="Cambria Math" w:hAnsi="Cambria Math"/>
                      </w:rPr>
                      <m:t>-2r</m:t>
                    </m:r>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r</m:t>
                    </m:r>
                  </m:sub>
                </m:sSub>
              </m:e>
              <m:sup>
                <m:r>
                  <w:rPr>
                    <w:rFonts w:ascii="Cambria Math" w:hAnsi="Cambria Math"/>
                  </w:rPr>
                  <m:t>2</m:t>
                </m:r>
              </m:sup>
            </m:sSup>
          </m:e>
        </m:rad>
      </m:oMath>
      <w:r>
        <w:t xml:space="preserve"> .</w:t>
      </w:r>
      <w:r>
        <w:tab/>
        <w:t>(1</w:t>
      </w:r>
      <w:r w:rsidR="001D18AF">
        <w:t>6</w:t>
      </w:r>
      <w:r>
        <w:t>)</w:t>
      </w:r>
    </w:p>
    <w:p w14:paraId="413E21D7" w14:textId="67F85B3F" w:rsidR="00D70E81" w:rsidRDefault="00D70E81" w:rsidP="00D70E81">
      <w:pPr>
        <w:pStyle w:val="Bnodstavec"/>
        <w:ind w:firstLine="0"/>
        <w:jc w:val="center"/>
      </w:pPr>
      <w:r>
        <w:t xml:space="preserve">Tabulka 5: Úhlové zrychlení, parametr </w:t>
      </w:r>
      <m:oMath>
        <m:r>
          <w:rPr>
            <w:rFonts w:ascii="Cambria Math" w:hAnsi="Cambria Math"/>
          </w:rPr>
          <m:t>α</m:t>
        </m:r>
      </m:oMath>
      <w:r>
        <w:t xml:space="preserve"> a moment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w:t>
      </w:r>
      <w:r w:rsidR="001D18AF">
        <w:t xml:space="preserve">pro různé </w:t>
      </w:r>
      <w:r>
        <w:t>kombinac</w:t>
      </w:r>
      <w:r w:rsidR="001D18AF">
        <w:t>e</w:t>
      </w:r>
      <w:r>
        <w:t xml:space="preserve"> závaží-válec</w:t>
      </w:r>
    </w:p>
    <w:tbl>
      <w:tblPr>
        <w:tblStyle w:val="Mkatabulky"/>
        <w:tblW w:w="0" w:type="auto"/>
        <w:tblLook w:val="04A0" w:firstRow="1" w:lastRow="0" w:firstColumn="1" w:lastColumn="0" w:noHBand="0" w:noVBand="1"/>
      </w:tblPr>
      <w:tblGrid>
        <w:gridCol w:w="1842"/>
        <w:gridCol w:w="1842"/>
        <w:gridCol w:w="1842"/>
        <w:gridCol w:w="1843"/>
        <w:gridCol w:w="1843"/>
      </w:tblGrid>
      <w:tr w:rsidR="00F57C9C" w14:paraId="19EB332E" w14:textId="77777777" w:rsidTr="00F57C9C">
        <w:tc>
          <w:tcPr>
            <w:tcW w:w="1842" w:type="dxa"/>
          </w:tcPr>
          <w:p w14:paraId="32F8D4AD" w14:textId="0B514A76" w:rsidR="00F57C9C" w:rsidRDefault="00D70E81" w:rsidP="00A90156">
            <w:pPr>
              <w:pStyle w:val="Bnodstavec"/>
              <w:spacing w:line="240" w:lineRule="auto"/>
              <w:ind w:firstLine="0"/>
            </w:pPr>
            <w:r>
              <w:t>válec</w:t>
            </w:r>
          </w:p>
        </w:tc>
        <w:tc>
          <w:tcPr>
            <w:tcW w:w="1842" w:type="dxa"/>
          </w:tcPr>
          <w:p w14:paraId="0F03D1F5" w14:textId="4DDF48FB" w:rsidR="00F57C9C" w:rsidRDefault="00D70E81" w:rsidP="00A90156">
            <w:pPr>
              <w:pStyle w:val="Bnodstavec"/>
              <w:spacing w:line="240" w:lineRule="auto"/>
              <w:ind w:firstLine="0"/>
            </w:pPr>
            <w:r>
              <w:t>závaží</w:t>
            </w:r>
          </w:p>
        </w:tc>
        <w:tc>
          <w:tcPr>
            <w:tcW w:w="1842" w:type="dxa"/>
          </w:tcPr>
          <w:p w14:paraId="209A6711" w14:textId="563EB32B" w:rsidR="00F57C9C" w:rsidRDefault="00D70E81" w:rsidP="00A90156">
            <w:pPr>
              <w:pStyle w:val="Bnodstavec"/>
              <w:spacing w:line="240" w:lineRule="auto"/>
              <w:ind w:firstLine="0"/>
            </w:pPr>
            <m:oMathPara>
              <m:oMath>
                <m:r>
                  <w:rPr>
                    <w:rFonts w:ascii="Cambria Math" w:hAnsi="Cambria Math"/>
                  </w:rPr>
                  <m:t xml:space="preserve">ε / </m:t>
                </m:r>
                <m:sSup>
                  <m:sSupPr>
                    <m:ctrlPr>
                      <w:rPr>
                        <w:rFonts w:ascii="Cambria Math" w:hAnsi="Cambria Math"/>
                        <w:i/>
                      </w:rPr>
                    </m:ctrlPr>
                  </m:sSupPr>
                  <m:e>
                    <m:r>
                      <m:rPr>
                        <m:sty m:val="p"/>
                      </m:rPr>
                      <w:rPr>
                        <w:rFonts w:ascii="Cambria Math" w:hAnsi="Cambria Math"/>
                      </w:rPr>
                      <m:t>s</m:t>
                    </m:r>
                  </m:e>
                  <m:sup>
                    <m:r>
                      <w:rPr>
                        <w:rFonts w:ascii="Cambria Math" w:hAnsi="Cambria Math"/>
                      </w:rPr>
                      <m:t>-2</m:t>
                    </m:r>
                  </m:sup>
                </m:sSup>
              </m:oMath>
            </m:oMathPara>
          </w:p>
        </w:tc>
        <w:tc>
          <w:tcPr>
            <w:tcW w:w="1843" w:type="dxa"/>
          </w:tcPr>
          <w:p w14:paraId="5E70C074" w14:textId="1D95B763" w:rsidR="00F57C9C" w:rsidRDefault="00D70E81" w:rsidP="00A90156">
            <w:pPr>
              <w:pStyle w:val="Bnodstavec"/>
              <w:spacing w:line="240" w:lineRule="auto"/>
              <w:ind w:firstLine="0"/>
            </w:pPr>
            <m:oMathPara>
              <m:oMath>
                <m:r>
                  <w:rPr>
                    <w:rFonts w:ascii="Cambria Math" w:hAnsi="Cambria Math"/>
                  </w:rPr>
                  <m:t xml:space="preserve">α / </m:t>
                </m:r>
                <m:sSup>
                  <m:sSupPr>
                    <m:ctrlPr>
                      <w:rPr>
                        <w:rFonts w:ascii="Cambria Math" w:hAnsi="Cambria Math"/>
                        <w:i/>
                      </w:rPr>
                    </m:ctrlPr>
                  </m:sSupPr>
                  <m:e>
                    <m:r>
                      <m:rPr>
                        <m:sty m:val="p"/>
                      </m:rPr>
                      <w:rPr>
                        <w:rFonts w:ascii="Cambria Math" w:hAnsi="Cambria Math"/>
                      </w:rPr>
                      <m:t>s</m:t>
                    </m:r>
                  </m:e>
                  <m:sup>
                    <m:r>
                      <w:rPr>
                        <w:rFonts w:ascii="Cambria Math" w:hAnsi="Cambria Math"/>
                      </w:rPr>
                      <m:t>2</m:t>
                    </m:r>
                  </m:sup>
                </m:sSup>
              </m:oMath>
            </m:oMathPara>
          </w:p>
        </w:tc>
        <w:tc>
          <w:tcPr>
            <w:tcW w:w="1843" w:type="dxa"/>
          </w:tcPr>
          <w:p w14:paraId="269414B5" w14:textId="5F39934A" w:rsidR="00F57C9C" w:rsidRPr="00595BBA" w:rsidRDefault="00000000" w:rsidP="00A90156">
            <w:pPr>
              <w:pStyle w:val="Bnodstavec"/>
              <w:spacing w:line="240" w:lineRule="auto"/>
              <w:ind w:firstLine="0"/>
              <w:rPr>
                <w:iCs/>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m:oMathPara>
          </w:p>
        </w:tc>
      </w:tr>
      <w:tr w:rsidR="00A90156" w14:paraId="2823D707" w14:textId="77777777" w:rsidTr="00F57C9C">
        <w:tc>
          <w:tcPr>
            <w:tcW w:w="1842" w:type="dxa"/>
          </w:tcPr>
          <w:p w14:paraId="6F1733DD" w14:textId="140DB6AE" w:rsidR="00A90156" w:rsidRDefault="00A90156" w:rsidP="00A90156">
            <w:pPr>
              <w:pStyle w:val="Bnodstavec"/>
              <w:spacing w:line="240" w:lineRule="auto"/>
              <w:ind w:firstLine="0"/>
            </w:pPr>
            <w:r>
              <w:t>60</w:t>
            </w:r>
          </w:p>
        </w:tc>
        <w:tc>
          <w:tcPr>
            <w:tcW w:w="1842" w:type="dxa"/>
          </w:tcPr>
          <w:p w14:paraId="682DA26A" w14:textId="66464A77" w:rsidR="00A90156" w:rsidRDefault="00A90156" w:rsidP="00A90156">
            <w:pPr>
              <w:pStyle w:val="Bnodstavec"/>
              <w:spacing w:line="240" w:lineRule="auto"/>
              <w:ind w:firstLine="0"/>
            </w:pPr>
            <w:r>
              <w:t>A</w:t>
            </w:r>
          </w:p>
        </w:tc>
        <w:tc>
          <w:tcPr>
            <w:tcW w:w="1842" w:type="dxa"/>
          </w:tcPr>
          <w:p w14:paraId="39BCA389" w14:textId="3E8955CF" w:rsidR="00A90156" w:rsidRDefault="00A90156" w:rsidP="00A90156">
            <w:pPr>
              <w:pStyle w:val="Bnodstavec"/>
              <w:spacing w:line="240" w:lineRule="auto"/>
              <w:ind w:firstLine="0"/>
            </w:pPr>
            <m:oMathPara>
              <m:oMath>
                <m:r>
                  <w:rPr>
                    <w:rFonts w:ascii="Cambria Math" w:hAnsi="Cambria Math"/>
                  </w:rPr>
                  <m:t>0,0687±0,0003</m:t>
                </m:r>
              </m:oMath>
            </m:oMathPara>
          </w:p>
        </w:tc>
        <w:tc>
          <w:tcPr>
            <w:tcW w:w="1843" w:type="dxa"/>
          </w:tcPr>
          <w:p w14:paraId="14DA8F3F" w14:textId="166AF7FF" w:rsidR="00A90156" w:rsidRDefault="00A90156" w:rsidP="00A90156">
            <w:pPr>
              <w:pStyle w:val="Bnodstavec"/>
              <w:spacing w:line="240" w:lineRule="auto"/>
              <w:ind w:firstLine="0"/>
            </w:pPr>
            <m:oMathPara>
              <m:oMath>
                <m:r>
                  <w:rPr>
                    <w:rFonts w:ascii="Cambria Math" w:hAnsi="Cambria Math"/>
                  </w:rPr>
                  <m:t>14,57±0,06</m:t>
                </m:r>
              </m:oMath>
            </m:oMathPara>
          </w:p>
        </w:tc>
        <w:tc>
          <w:tcPr>
            <w:tcW w:w="1843" w:type="dxa"/>
          </w:tcPr>
          <w:p w14:paraId="1FB61A83" w14:textId="2A578642" w:rsidR="00A90156" w:rsidRDefault="004E4EAE" w:rsidP="00A90156">
            <w:pPr>
              <w:pStyle w:val="Bnodstavec"/>
              <w:spacing w:line="240" w:lineRule="auto"/>
              <w:ind w:firstLine="0"/>
            </w:pPr>
            <m:oMathPara>
              <m:oMath>
                <m:r>
                  <w:rPr>
                    <w:rFonts w:ascii="Cambria Math" w:hAnsi="Cambria Math"/>
                  </w:rPr>
                  <m:t>51±2</m:t>
                </m:r>
              </m:oMath>
            </m:oMathPara>
          </w:p>
        </w:tc>
      </w:tr>
      <w:tr w:rsidR="00A90156" w14:paraId="4799263D" w14:textId="77777777" w:rsidTr="00F57C9C">
        <w:tc>
          <w:tcPr>
            <w:tcW w:w="1842" w:type="dxa"/>
          </w:tcPr>
          <w:p w14:paraId="01FCED4E" w14:textId="444EBC49" w:rsidR="00A90156" w:rsidRDefault="00A90156" w:rsidP="00A90156">
            <w:pPr>
              <w:pStyle w:val="Bnodstavec"/>
              <w:spacing w:line="240" w:lineRule="auto"/>
              <w:ind w:firstLine="0"/>
            </w:pPr>
            <w:r>
              <w:t>60</w:t>
            </w:r>
          </w:p>
        </w:tc>
        <w:tc>
          <w:tcPr>
            <w:tcW w:w="1842" w:type="dxa"/>
          </w:tcPr>
          <w:p w14:paraId="5F2880EE" w14:textId="31A39318" w:rsidR="00A90156" w:rsidRDefault="00A90156" w:rsidP="00A90156">
            <w:pPr>
              <w:pStyle w:val="Bnodstavec"/>
              <w:spacing w:line="240" w:lineRule="auto"/>
              <w:ind w:firstLine="0"/>
            </w:pPr>
            <w:r>
              <w:t>B</w:t>
            </w:r>
          </w:p>
        </w:tc>
        <w:tc>
          <w:tcPr>
            <w:tcW w:w="1842" w:type="dxa"/>
          </w:tcPr>
          <w:p w14:paraId="2FE72220" w14:textId="1803271F" w:rsidR="00A90156" w:rsidRDefault="00A90156" w:rsidP="00A90156">
            <w:pPr>
              <w:pStyle w:val="Bnodstavec"/>
              <w:spacing w:line="240" w:lineRule="auto"/>
              <w:ind w:firstLine="0"/>
            </w:pPr>
            <m:oMathPara>
              <m:oMath>
                <m:r>
                  <w:rPr>
                    <w:rFonts w:ascii="Cambria Math" w:hAnsi="Cambria Math"/>
                  </w:rPr>
                  <m:t>0,0873±0,0002</m:t>
                </m:r>
              </m:oMath>
            </m:oMathPara>
          </w:p>
        </w:tc>
        <w:tc>
          <w:tcPr>
            <w:tcW w:w="1843" w:type="dxa"/>
          </w:tcPr>
          <w:p w14:paraId="5114F32D" w14:textId="6B8B5E8B" w:rsidR="00A90156" w:rsidRDefault="00A90156" w:rsidP="00A90156">
            <w:pPr>
              <w:pStyle w:val="Bnodstavec"/>
              <w:spacing w:line="240" w:lineRule="auto"/>
              <w:ind w:firstLine="0"/>
            </w:pPr>
            <m:oMathPara>
              <m:oMath>
                <m:r>
                  <w:rPr>
                    <w:rFonts w:ascii="Cambria Math" w:hAnsi="Cambria Math"/>
                  </w:rPr>
                  <m:t>11,46±0,03</m:t>
                </m:r>
              </m:oMath>
            </m:oMathPara>
          </w:p>
        </w:tc>
        <w:tc>
          <w:tcPr>
            <w:tcW w:w="1843" w:type="dxa"/>
          </w:tcPr>
          <w:p w14:paraId="2BC1DF1D" w14:textId="48C1750F" w:rsidR="00A90156" w:rsidRDefault="004E4EAE" w:rsidP="00A90156">
            <w:pPr>
              <w:pStyle w:val="Bnodstavec"/>
              <w:spacing w:line="240" w:lineRule="auto"/>
              <w:ind w:firstLine="0"/>
            </w:pPr>
            <m:oMathPara>
              <m:oMath>
                <m:r>
                  <w:rPr>
                    <w:rFonts w:ascii="Cambria Math" w:hAnsi="Cambria Math"/>
                  </w:rPr>
                  <m:t>57±2</m:t>
                </m:r>
              </m:oMath>
            </m:oMathPara>
          </w:p>
        </w:tc>
      </w:tr>
      <w:tr w:rsidR="00A90156" w14:paraId="41A79F6C" w14:textId="77777777" w:rsidTr="00F57C9C">
        <w:tc>
          <w:tcPr>
            <w:tcW w:w="1842" w:type="dxa"/>
          </w:tcPr>
          <w:p w14:paraId="595CCFAB" w14:textId="7F68BF70" w:rsidR="00A90156" w:rsidRDefault="00A90156" w:rsidP="00A90156">
            <w:pPr>
              <w:pStyle w:val="Bnodstavec"/>
              <w:spacing w:line="240" w:lineRule="auto"/>
              <w:ind w:firstLine="0"/>
            </w:pPr>
            <w:r>
              <w:t>60</w:t>
            </w:r>
          </w:p>
        </w:tc>
        <w:tc>
          <w:tcPr>
            <w:tcW w:w="1842" w:type="dxa"/>
          </w:tcPr>
          <w:p w14:paraId="5897C755" w14:textId="6B4ECDB7" w:rsidR="00A90156" w:rsidRDefault="00A90156" w:rsidP="00A90156">
            <w:pPr>
              <w:pStyle w:val="Bnodstavec"/>
              <w:spacing w:line="240" w:lineRule="auto"/>
              <w:ind w:firstLine="0"/>
            </w:pPr>
            <w:r>
              <w:t>C</w:t>
            </w:r>
          </w:p>
        </w:tc>
        <w:tc>
          <w:tcPr>
            <w:tcW w:w="1842" w:type="dxa"/>
          </w:tcPr>
          <w:p w14:paraId="51C6FD84" w14:textId="48DAE0C6" w:rsidR="00A90156" w:rsidRDefault="00A90156" w:rsidP="00A90156">
            <w:pPr>
              <w:pStyle w:val="Bnodstavec"/>
              <w:spacing w:line="240" w:lineRule="auto"/>
              <w:ind w:firstLine="0"/>
            </w:pPr>
            <m:oMathPara>
              <m:oMath>
                <m:r>
                  <w:rPr>
                    <w:rFonts w:ascii="Cambria Math" w:hAnsi="Cambria Math"/>
                  </w:rPr>
                  <m:t>0,1597±0,0003</m:t>
                </m:r>
              </m:oMath>
            </m:oMathPara>
          </w:p>
        </w:tc>
        <w:tc>
          <w:tcPr>
            <w:tcW w:w="1843" w:type="dxa"/>
          </w:tcPr>
          <w:p w14:paraId="59F89189" w14:textId="366BE3C9" w:rsidR="00A90156" w:rsidRDefault="00A90156" w:rsidP="00A90156">
            <w:pPr>
              <w:pStyle w:val="Bnodstavec"/>
              <w:spacing w:line="240" w:lineRule="auto"/>
              <w:ind w:firstLine="0"/>
            </w:pPr>
            <m:oMathPara>
              <m:oMath>
                <m:r>
                  <w:rPr>
                    <w:rFonts w:ascii="Cambria Math" w:hAnsi="Cambria Math"/>
                  </w:rPr>
                  <m:t>6,262±0,012</m:t>
                </m:r>
              </m:oMath>
            </m:oMathPara>
          </w:p>
        </w:tc>
        <w:tc>
          <w:tcPr>
            <w:tcW w:w="1843" w:type="dxa"/>
          </w:tcPr>
          <w:p w14:paraId="2FF413C8" w14:textId="074C9C39" w:rsidR="00A90156" w:rsidRDefault="004E4EAE" w:rsidP="00A90156">
            <w:pPr>
              <w:pStyle w:val="Bnodstavec"/>
              <w:spacing w:line="240" w:lineRule="auto"/>
              <w:ind w:firstLine="0"/>
            </w:pPr>
            <m:oMathPara>
              <m:oMath>
                <m:r>
                  <w:rPr>
                    <w:rFonts w:ascii="Cambria Math" w:hAnsi="Cambria Math"/>
                  </w:rPr>
                  <m:t>45,3±1,2</m:t>
                </m:r>
              </m:oMath>
            </m:oMathPara>
          </w:p>
        </w:tc>
      </w:tr>
      <w:tr w:rsidR="00A90156" w14:paraId="1EB136E5" w14:textId="77777777" w:rsidTr="00F57C9C">
        <w:tc>
          <w:tcPr>
            <w:tcW w:w="1842" w:type="dxa"/>
          </w:tcPr>
          <w:p w14:paraId="569BBBD0" w14:textId="3DB2B571" w:rsidR="00A90156" w:rsidRDefault="00A90156" w:rsidP="00A90156">
            <w:pPr>
              <w:pStyle w:val="Bnodstavec"/>
              <w:spacing w:line="240" w:lineRule="auto"/>
              <w:ind w:firstLine="0"/>
            </w:pPr>
            <w:r>
              <w:t>60</w:t>
            </w:r>
          </w:p>
        </w:tc>
        <w:tc>
          <w:tcPr>
            <w:tcW w:w="1842" w:type="dxa"/>
          </w:tcPr>
          <w:p w14:paraId="2F8102A4" w14:textId="4936E90E" w:rsidR="00A90156" w:rsidRDefault="00A90156" w:rsidP="00A90156">
            <w:pPr>
              <w:pStyle w:val="Bnodstavec"/>
              <w:spacing w:line="240" w:lineRule="auto"/>
              <w:ind w:firstLine="0"/>
            </w:pPr>
            <w:r>
              <w:t>D</w:t>
            </w:r>
          </w:p>
        </w:tc>
        <w:tc>
          <w:tcPr>
            <w:tcW w:w="1842" w:type="dxa"/>
          </w:tcPr>
          <w:p w14:paraId="034F0C86" w14:textId="573CF151" w:rsidR="00A90156" w:rsidRDefault="00A90156" w:rsidP="00A90156">
            <w:pPr>
              <w:pStyle w:val="Bnodstavec"/>
              <w:spacing w:line="240" w:lineRule="auto"/>
              <w:ind w:firstLine="0"/>
            </w:pPr>
            <m:oMathPara>
              <m:oMath>
                <m:r>
                  <w:rPr>
                    <w:rFonts w:ascii="Cambria Math" w:hAnsi="Cambria Math"/>
                  </w:rPr>
                  <m:t>0,2051±0,0003</m:t>
                </m:r>
              </m:oMath>
            </m:oMathPara>
          </w:p>
        </w:tc>
        <w:tc>
          <w:tcPr>
            <w:tcW w:w="1843" w:type="dxa"/>
          </w:tcPr>
          <w:p w14:paraId="0AA013F9" w14:textId="7BEB31E4" w:rsidR="00A90156" w:rsidRDefault="00A90156" w:rsidP="00A90156">
            <w:pPr>
              <w:pStyle w:val="Bnodstavec"/>
              <w:spacing w:line="240" w:lineRule="auto"/>
              <w:ind w:firstLine="0"/>
            </w:pPr>
            <m:oMathPara>
              <m:oMath>
                <m:r>
                  <w:rPr>
                    <w:rFonts w:ascii="Cambria Math" w:hAnsi="Cambria Math"/>
                  </w:rPr>
                  <m:t>4,875±0,008</m:t>
                </m:r>
              </m:oMath>
            </m:oMathPara>
          </w:p>
        </w:tc>
        <w:tc>
          <w:tcPr>
            <w:tcW w:w="1843" w:type="dxa"/>
          </w:tcPr>
          <w:p w14:paraId="3A2B0024" w14:textId="3197404E" w:rsidR="00A90156" w:rsidRDefault="004E4EAE" w:rsidP="00A90156">
            <w:pPr>
              <w:pStyle w:val="Bnodstavec"/>
              <w:spacing w:line="240" w:lineRule="auto"/>
              <w:ind w:firstLine="0"/>
            </w:pPr>
            <m:oMathPara>
              <m:oMath>
                <m:r>
                  <w:rPr>
                    <w:rFonts w:ascii="Cambria Math" w:hAnsi="Cambria Math"/>
                  </w:rPr>
                  <m:t>49,0±0,8</m:t>
                </m:r>
              </m:oMath>
            </m:oMathPara>
          </w:p>
        </w:tc>
      </w:tr>
      <w:tr w:rsidR="00A90156" w14:paraId="6622DB8F" w14:textId="77777777" w:rsidTr="00F57C9C">
        <w:tc>
          <w:tcPr>
            <w:tcW w:w="1842" w:type="dxa"/>
          </w:tcPr>
          <w:p w14:paraId="0F93A0DF" w14:textId="4AA7D843" w:rsidR="00A90156" w:rsidRDefault="00A90156" w:rsidP="00A90156">
            <w:pPr>
              <w:pStyle w:val="Bnodstavec"/>
              <w:spacing w:line="240" w:lineRule="auto"/>
              <w:ind w:firstLine="0"/>
            </w:pPr>
            <w:r>
              <w:t>60</w:t>
            </w:r>
          </w:p>
        </w:tc>
        <w:tc>
          <w:tcPr>
            <w:tcW w:w="1842" w:type="dxa"/>
          </w:tcPr>
          <w:p w14:paraId="2D8F4EE6" w14:textId="5A97966D" w:rsidR="00A90156" w:rsidRDefault="00A90156" w:rsidP="00A90156">
            <w:pPr>
              <w:pStyle w:val="Bnodstavec"/>
              <w:spacing w:line="240" w:lineRule="auto"/>
              <w:ind w:firstLine="0"/>
            </w:pPr>
            <w:r>
              <w:t>E</w:t>
            </w:r>
          </w:p>
        </w:tc>
        <w:tc>
          <w:tcPr>
            <w:tcW w:w="1842" w:type="dxa"/>
          </w:tcPr>
          <w:p w14:paraId="6DD296C2" w14:textId="6C703E4B" w:rsidR="00A90156" w:rsidRDefault="00A90156" w:rsidP="00A90156">
            <w:pPr>
              <w:pStyle w:val="Bnodstavec"/>
              <w:spacing w:line="240" w:lineRule="auto"/>
              <w:ind w:firstLine="0"/>
            </w:pPr>
            <m:oMathPara>
              <m:oMath>
                <m:r>
                  <w:rPr>
                    <w:rFonts w:ascii="Cambria Math" w:hAnsi="Cambria Math"/>
                  </w:rPr>
                  <m:t>0,3405±0,0008</m:t>
                </m:r>
              </m:oMath>
            </m:oMathPara>
          </w:p>
        </w:tc>
        <w:tc>
          <w:tcPr>
            <w:tcW w:w="1843" w:type="dxa"/>
          </w:tcPr>
          <w:p w14:paraId="42EE7C13" w14:textId="5212FBF5" w:rsidR="00A90156" w:rsidRDefault="00A90156" w:rsidP="00A90156">
            <w:pPr>
              <w:pStyle w:val="Bnodstavec"/>
              <w:spacing w:line="240" w:lineRule="auto"/>
              <w:ind w:firstLine="0"/>
            </w:pPr>
            <m:oMathPara>
              <m:oMath>
                <m:r>
                  <w:rPr>
                    <w:rFonts w:ascii="Cambria Math" w:hAnsi="Cambria Math"/>
                  </w:rPr>
                  <m:t>2,937±0,007</m:t>
                </m:r>
              </m:oMath>
            </m:oMathPara>
          </w:p>
        </w:tc>
        <w:tc>
          <w:tcPr>
            <w:tcW w:w="1843" w:type="dxa"/>
          </w:tcPr>
          <w:p w14:paraId="521AB872" w14:textId="1F3A574F" w:rsidR="00A90156" w:rsidRDefault="004E4EAE" w:rsidP="00A90156">
            <w:pPr>
              <w:pStyle w:val="Bnodstavec"/>
              <w:spacing w:line="240" w:lineRule="auto"/>
              <w:ind w:firstLine="0"/>
            </w:pPr>
            <m:oMathPara>
              <m:oMath>
                <m:r>
                  <w:rPr>
                    <w:rFonts w:ascii="Cambria Math" w:hAnsi="Cambria Math"/>
                  </w:rPr>
                  <m:t>42,2±0,5</m:t>
                </m:r>
              </m:oMath>
            </m:oMathPara>
          </w:p>
        </w:tc>
      </w:tr>
      <w:tr w:rsidR="00A90156" w14:paraId="1B704949" w14:textId="77777777" w:rsidTr="00A90156">
        <w:trPr>
          <w:trHeight w:val="362"/>
        </w:trPr>
        <w:tc>
          <w:tcPr>
            <w:tcW w:w="1842" w:type="dxa"/>
          </w:tcPr>
          <w:p w14:paraId="79BB9E11" w14:textId="00C28CE6" w:rsidR="00A90156" w:rsidRDefault="00A90156" w:rsidP="00A90156">
            <w:pPr>
              <w:pStyle w:val="Bnodstavec"/>
              <w:spacing w:line="240" w:lineRule="auto"/>
              <w:ind w:firstLine="0"/>
            </w:pPr>
            <w:r>
              <w:t>100</w:t>
            </w:r>
          </w:p>
        </w:tc>
        <w:tc>
          <w:tcPr>
            <w:tcW w:w="1842" w:type="dxa"/>
          </w:tcPr>
          <w:p w14:paraId="2DABF501" w14:textId="0804EEB4" w:rsidR="00A90156" w:rsidRDefault="00A90156" w:rsidP="00A90156">
            <w:pPr>
              <w:pStyle w:val="Bnodstavec"/>
              <w:spacing w:line="240" w:lineRule="auto"/>
              <w:ind w:firstLine="0"/>
            </w:pPr>
            <w:r>
              <w:t>A</w:t>
            </w:r>
          </w:p>
        </w:tc>
        <w:tc>
          <w:tcPr>
            <w:tcW w:w="1842" w:type="dxa"/>
          </w:tcPr>
          <w:p w14:paraId="38E2E089" w14:textId="3D4F7A60" w:rsidR="00A90156" w:rsidRDefault="00A90156" w:rsidP="00A90156">
            <w:pPr>
              <w:pStyle w:val="Bnodstavec"/>
              <w:spacing w:line="240" w:lineRule="auto"/>
              <w:ind w:firstLine="0"/>
            </w:pPr>
            <m:oMathPara>
              <m:oMath>
                <m:r>
                  <w:rPr>
                    <w:rFonts w:ascii="Cambria Math" w:hAnsi="Cambria Math"/>
                  </w:rPr>
                  <m:t>0,1168±0,0002</m:t>
                </m:r>
              </m:oMath>
            </m:oMathPara>
          </w:p>
        </w:tc>
        <w:tc>
          <w:tcPr>
            <w:tcW w:w="1843" w:type="dxa"/>
          </w:tcPr>
          <w:p w14:paraId="72CCB1F2" w14:textId="6747457B" w:rsidR="00A90156" w:rsidRDefault="00A90156" w:rsidP="00A90156">
            <w:pPr>
              <w:pStyle w:val="Bnodstavec"/>
              <w:spacing w:line="240" w:lineRule="auto"/>
              <w:ind w:firstLine="0"/>
            </w:pPr>
            <m:oMathPara>
              <m:oMath>
                <m:r>
                  <w:rPr>
                    <w:rFonts w:ascii="Cambria Math" w:hAnsi="Cambria Math"/>
                  </w:rPr>
                  <m:t>8,56±0,02</m:t>
                </m:r>
              </m:oMath>
            </m:oMathPara>
          </w:p>
        </w:tc>
        <w:tc>
          <w:tcPr>
            <w:tcW w:w="1843" w:type="dxa"/>
          </w:tcPr>
          <w:p w14:paraId="31D38A60" w14:textId="2D44894C" w:rsidR="00A90156" w:rsidRDefault="004E4EAE" w:rsidP="00A90156">
            <w:pPr>
              <w:pStyle w:val="Bnodstavec"/>
              <w:spacing w:line="240" w:lineRule="auto"/>
              <w:ind w:firstLine="0"/>
            </w:pPr>
            <m:oMathPara>
              <m:oMath>
                <m:r>
                  <w:rPr>
                    <w:rFonts w:ascii="Cambria Math" w:hAnsi="Cambria Math"/>
                  </w:rPr>
                  <m:t>50±2</m:t>
                </m:r>
              </m:oMath>
            </m:oMathPara>
          </w:p>
        </w:tc>
      </w:tr>
      <w:tr w:rsidR="00A90156" w14:paraId="5FB2E25C" w14:textId="77777777" w:rsidTr="00F57C9C">
        <w:tc>
          <w:tcPr>
            <w:tcW w:w="1842" w:type="dxa"/>
          </w:tcPr>
          <w:p w14:paraId="5E770355" w14:textId="22B5021C" w:rsidR="00A90156" w:rsidRDefault="00A90156" w:rsidP="00A90156">
            <w:pPr>
              <w:pStyle w:val="Bnodstavec"/>
              <w:spacing w:line="240" w:lineRule="auto"/>
              <w:ind w:firstLine="0"/>
            </w:pPr>
            <w:r>
              <w:t>100</w:t>
            </w:r>
          </w:p>
        </w:tc>
        <w:tc>
          <w:tcPr>
            <w:tcW w:w="1842" w:type="dxa"/>
          </w:tcPr>
          <w:p w14:paraId="16C7CC11" w14:textId="404635E6" w:rsidR="00A90156" w:rsidRDefault="00A90156" w:rsidP="00A90156">
            <w:pPr>
              <w:pStyle w:val="Bnodstavec"/>
              <w:spacing w:line="240" w:lineRule="auto"/>
              <w:ind w:firstLine="0"/>
            </w:pPr>
            <w:r>
              <w:t>B</w:t>
            </w:r>
          </w:p>
        </w:tc>
        <w:tc>
          <w:tcPr>
            <w:tcW w:w="1842" w:type="dxa"/>
          </w:tcPr>
          <w:p w14:paraId="09EC6924" w14:textId="36FEE4AE" w:rsidR="00A90156" w:rsidRDefault="00A90156" w:rsidP="00A90156">
            <w:pPr>
              <w:pStyle w:val="Bnodstavec"/>
              <w:spacing w:line="240" w:lineRule="auto"/>
              <w:ind w:firstLine="0"/>
            </w:pPr>
            <m:oMathPara>
              <m:oMath>
                <m:r>
                  <w:rPr>
                    <w:rFonts w:ascii="Cambria Math" w:hAnsi="Cambria Math"/>
                  </w:rPr>
                  <m:t>0,1902±0,0004</m:t>
                </m:r>
              </m:oMath>
            </m:oMathPara>
          </w:p>
        </w:tc>
        <w:tc>
          <w:tcPr>
            <w:tcW w:w="1843" w:type="dxa"/>
          </w:tcPr>
          <w:p w14:paraId="4D8A5010" w14:textId="2F8FDB0F" w:rsidR="00A90156" w:rsidRDefault="00A90156" w:rsidP="00A90156">
            <w:pPr>
              <w:pStyle w:val="Bnodstavec"/>
              <w:spacing w:line="240" w:lineRule="auto"/>
              <w:ind w:firstLine="0"/>
            </w:pPr>
            <m:oMathPara>
              <m:oMath>
                <m:r>
                  <w:rPr>
                    <w:rFonts w:ascii="Cambria Math" w:hAnsi="Cambria Math"/>
                  </w:rPr>
                  <m:t>5,257±0,012</m:t>
                </m:r>
              </m:oMath>
            </m:oMathPara>
          </w:p>
        </w:tc>
        <w:tc>
          <w:tcPr>
            <w:tcW w:w="1843" w:type="dxa"/>
          </w:tcPr>
          <w:p w14:paraId="4E2E4250" w14:textId="669B2C49" w:rsidR="00A90156" w:rsidRDefault="004E4EAE" w:rsidP="00A90156">
            <w:pPr>
              <w:pStyle w:val="Bnodstavec"/>
              <w:spacing w:line="240" w:lineRule="auto"/>
              <w:ind w:firstLine="0"/>
            </w:pPr>
            <m:oMathPara>
              <m:oMath>
                <m:r>
                  <w:rPr>
                    <w:rFonts w:ascii="Cambria Math" w:hAnsi="Cambria Math"/>
                  </w:rPr>
                  <m:t>43±2</m:t>
                </m:r>
              </m:oMath>
            </m:oMathPara>
          </w:p>
        </w:tc>
      </w:tr>
      <w:tr w:rsidR="004E4EAE" w14:paraId="362D0B2A" w14:textId="77777777" w:rsidTr="00F57C9C">
        <w:tc>
          <w:tcPr>
            <w:tcW w:w="1842" w:type="dxa"/>
          </w:tcPr>
          <w:p w14:paraId="7683A345" w14:textId="672D034B" w:rsidR="004E4EAE" w:rsidRDefault="004E4EAE" w:rsidP="004E4EAE">
            <w:pPr>
              <w:pStyle w:val="Bnodstavec"/>
              <w:spacing w:line="240" w:lineRule="auto"/>
              <w:ind w:firstLine="0"/>
            </w:pPr>
            <w:r>
              <w:t>100</w:t>
            </w:r>
          </w:p>
        </w:tc>
        <w:tc>
          <w:tcPr>
            <w:tcW w:w="1842" w:type="dxa"/>
          </w:tcPr>
          <w:p w14:paraId="331B8B0C" w14:textId="4D7AED70" w:rsidR="004E4EAE" w:rsidRDefault="004E4EAE" w:rsidP="004E4EAE">
            <w:pPr>
              <w:pStyle w:val="Bnodstavec"/>
              <w:spacing w:line="240" w:lineRule="auto"/>
              <w:ind w:firstLine="0"/>
            </w:pPr>
            <w:r>
              <w:t>C</w:t>
            </w:r>
          </w:p>
        </w:tc>
        <w:tc>
          <w:tcPr>
            <w:tcW w:w="1842" w:type="dxa"/>
          </w:tcPr>
          <w:p w14:paraId="42B2244D" w14:textId="25051B77" w:rsidR="004E4EAE" w:rsidRDefault="004E4EAE" w:rsidP="004E4EAE">
            <w:pPr>
              <w:pStyle w:val="Bnodstavec"/>
              <w:spacing w:line="240" w:lineRule="auto"/>
              <w:ind w:firstLine="0"/>
            </w:pPr>
            <m:oMathPara>
              <m:oMath>
                <m:r>
                  <w:rPr>
                    <w:rFonts w:ascii="Cambria Math" w:hAnsi="Cambria Math"/>
                  </w:rPr>
                  <m:t>0,2882±0,0006</m:t>
                </m:r>
              </m:oMath>
            </m:oMathPara>
          </w:p>
        </w:tc>
        <w:tc>
          <w:tcPr>
            <w:tcW w:w="1843" w:type="dxa"/>
          </w:tcPr>
          <w:p w14:paraId="472768C0" w14:textId="64F81B62" w:rsidR="004E4EAE" w:rsidRDefault="004E4EAE" w:rsidP="004E4EAE">
            <w:pPr>
              <w:pStyle w:val="Bnodstavec"/>
              <w:spacing w:line="240" w:lineRule="auto"/>
              <w:ind w:firstLine="0"/>
            </w:pPr>
            <m:oMathPara>
              <m:oMath>
                <m:r>
                  <w:rPr>
                    <w:rFonts w:ascii="Cambria Math" w:hAnsi="Cambria Math"/>
                  </w:rPr>
                  <m:t>3,469±0,008</m:t>
                </m:r>
              </m:oMath>
            </m:oMathPara>
          </w:p>
        </w:tc>
        <w:tc>
          <w:tcPr>
            <w:tcW w:w="1843" w:type="dxa"/>
          </w:tcPr>
          <w:p w14:paraId="4DEA723A" w14:textId="7A102E72" w:rsidR="004E4EAE" w:rsidRDefault="004E4EAE" w:rsidP="004E4EAE">
            <w:pPr>
              <w:pStyle w:val="Bnodstavec"/>
              <w:spacing w:line="240" w:lineRule="auto"/>
              <w:ind w:firstLine="0"/>
            </w:pPr>
            <m:oMathPara>
              <m:oMath>
                <m:r>
                  <w:rPr>
                    <w:rFonts w:ascii="Cambria Math" w:hAnsi="Cambria Math"/>
                  </w:rPr>
                  <m:t>41,7±1,1</m:t>
                </m:r>
              </m:oMath>
            </m:oMathPara>
          </w:p>
        </w:tc>
      </w:tr>
      <w:tr w:rsidR="004E4EAE" w14:paraId="68A256D9" w14:textId="77777777" w:rsidTr="00F57C9C">
        <w:tc>
          <w:tcPr>
            <w:tcW w:w="1842" w:type="dxa"/>
          </w:tcPr>
          <w:p w14:paraId="37ECD148" w14:textId="7DE2E07F" w:rsidR="004E4EAE" w:rsidRDefault="004E4EAE" w:rsidP="004E4EAE">
            <w:pPr>
              <w:pStyle w:val="Bnodstavec"/>
              <w:spacing w:line="240" w:lineRule="auto"/>
              <w:ind w:firstLine="0"/>
            </w:pPr>
            <w:r>
              <w:t>100</w:t>
            </w:r>
          </w:p>
        </w:tc>
        <w:tc>
          <w:tcPr>
            <w:tcW w:w="1842" w:type="dxa"/>
          </w:tcPr>
          <w:p w14:paraId="1325786C" w14:textId="7FF3C7A9" w:rsidR="004E4EAE" w:rsidRDefault="004E4EAE" w:rsidP="004E4EAE">
            <w:pPr>
              <w:pStyle w:val="Bnodstavec"/>
              <w:spacing w:line="240" w:lineRule="auto"/>
              <w:ind w:firstLine="0"/>
            </w:pPr>
            <w:r>
              <w:t>D</w:t>
            </w:r>
          </w:p>
        </w:tc>
        <w:tc>
          <w:tcPr>
            <w:tcW w:w="1842" w:type="dxa"/>
          </w:tcPr>
          <w:p w14:paraId="1F8982BB" w14:textId="7DA0EA3D" w:rsidR="004E4EAE" w:rsidRDefault="004E4EAE" w:rsidP="004E4EAE">
            <w:pPr>
              <w:pStyle w:val="Bnodstavec"/>
              <w:spacing w:line="240" w:lineRule="auto"/>
              <w:ind w:firstLine="0"/>
            </w:pPr>
            <m:oMathPara>
              <m:oMath>
                <m:r>
                  <w:rPr>
                    <w:rFonts w:ascii="Cambria Math" w:hAnsi="Cambria Math"/>
                  </w:rPr>
                  <m:t>0,3942±0,0007</m:t>
                </m:r>
              </m:oMath>
            </m:oMathPara>
          </w:p>
        </w:tc>
        <w:tc>
          <w:tcPr>
            <w:tcW w:w="1843" w:type="dxa"/>
          </w:tcPr>
          <w:p w14:paraId="7968FBF3" w14:textId="662733A2" w:rsidR="004E4EAE" w:rsidRDefault="004E4EAE" w:rsidP="004E4EAE">
            <w:pPr>
              <w:pStyle w:val="Bnodstavec"/>
              <w:spacing w:line="240" w:lineRule="auto"/>
              <w:ind w:firstLine="0"/>
            </w:pPr>
            <m:oMathPara>
              <m:oMath>
                <m:r>
                  <w:rPr>
                    <w:rFonts w:ascii="Cambria Math" w:hAnsi="Cambria Math"/>
                  </w:rPr>
                  <m:t>2,537±0,004</m:t>
                </m:r>
              </m:oMath>
            </m:oMathPara>
          </w:p>
        </w:tc>
        <w:tc>
          <w:tcPr>
            <w:tcW w:w="1843" w:type="dxa"/>
          </w:tcPr>
          <w:p w14:paraId="4B968613" w14:textId="757DEF5D" w:rsidR="004E4EAE" w:rsidRDefault="004E4EAE" w:rsidP="004E4EAE">
            <w:pPr>
              <w:pStyle w:val="Bnodstavec"/>
              <w:spacing w:line="240" w:lineRule="auto"/>
              <w:ind w:firstLine="0"/>
            </w:pPr>
            <m:oMathPara>
              <m:oMath>
                <m:r>
                  <w:rPr>
                    <w:rFonts w:ascii="Cambria Math" w:hAnsi="Cambria Math"/>
                  </w:rPr>
                  <m:t>42,4±0,7</m:t>
                </m:r>
              </m:oMath>
            </m:oMathPara>
          </w:p>
        </w:tc>
      </w:tr>
      <w:tr w:rsidR="004E4EAE" w14:paraId="1BF21AEF" w14:textId="77777777" w:rsidTr="00F57C9C">
        <w:tc>
          <w:tcPr>
            <w:tcW w:w="1842" w:type="dxa"/>
          </w:tcPr>
          <w:p w14:paraId="064BC66A" w14:textId="1916271D" w:rsidR="004E4EAE" w:rsidRDefault="004E4EAE" w:rsidP="004E4EAE">
            <w:pPr>
              <w:pStyle w:val="Bnodstavec"/>
              <w:spacing w:line="240" w:lineRule="auto"/>
              <w:ind w:firstLine="0"/>
            </w:pPr>
            <w:r>
              <w:t>100</w:t>
            </w:r>
          </w:p>
        </w:tc>
        <w:tc>
          <w:tcPr>
            <w:tcW w:w="1842" w:type="dxa"/>
          </w:tcPr>
          <w:p w14:paraId="24079525" w14:textId="463FA6C4" w:rsidR="004E4EAE" w:rsidRDefault="004E4EAE" w:rsidP="004E4EAE">
            <w:pPr>
              <w:pStyle w:val="Bnodstavec"/>
              <w:spacing w:line="240" w:lineRule="auto"/>
              <w:ind w:firstLine="0"/>
            </w:pPr>
            <w:r>
              <w:t>E</w:t>
            </w:r>
          </w:p>
        </w:tc>
        <w:tc>
          <w:tcPr>
            <w:tcW w:w="1842" w:type="dxa"/>
          </w:tcPr>
          <w:p w14:paraId="51F16E9A" w14:textId="35B9491B" w:rsidR="004E4EAE" w:rsidRDefault="004E4EAE" w:rsidP="004E4EAE">
            <w:pPr>
              <w:pStyle w:val="Bnodstavec"/>
              <w:spacing w:line="240" w:lineRule="auto"/>
              <w:ind w:firstLine="0"/>
            </w:pPr>
            <m:oMathPara>
              <m:oMath>
                <m:r>
                  <w:rPr>
                    <w:rFonts w:ascii="Cambria Math" w:hAnsi="Cambria Math"/>
                  </w:rPr>
                  <m:t>0,5761±0,0013</m:t>
                </m:r>
              </m:oMath>
            </m:oMathPara>
          </w:p>
        </w:tc>
        <w:tc>
          <w:tcPr>
            <w:tcW w:w="1843" w:type="dxa"/>
          </w:tcPr>
          <w:p w14:paraId="362CF2B2" w14:textId="4EBE46DB" w:rsidR="004E4EAE" w:rsidRDefault="004E4EAE" w:rsidP="004E4EAE">
            <w:pPr>
              <w:pStyle w:val="Bnodstavec"/>
              <w:spacing w:line="240" w:lineRule="auto"/>
              <w:ind w:firstLine="0"/>
            </w:pPr>
            <m:oMathPara>
              <m:oMath>
                <m:r>
                  <w:rPr>
                    <w:rFonts w:ascii="Cambria Math" w:hAnsi="Cambria Math"/>
                  </w:rPr>
                  <m:t>1,736±0,004</m:t>
                </m:r>
              </m:oMath>
            </m:oMathPara>
          </w:p>
        </w:tc>
        <w:tc>
          <w:tcPr>
            <w:tcW w:w="1843" w:type="dxa"/>
          </w:tcPr>
          <w:p w14:paraId="75676DF4" w14:textId="130A12AB" w:rsidR="004E4EAE" w:rsidRDefault="004E4EAE" w:rsidP="004E4EAE">
            <w:pPr>
              <w:pStyle w:val="Bnodstavec"/>
              <w:spacing w:line="240" w:lineRule="auto"/>
              <w:ind w:firstLine="0"/>
            </w:pPr>
            <m:oMathPara>
              <m:oMath>
                <m:r>
                  <w:rPr>
                    <w:rFonts w:ascii="Cambria Math" w:hAnsi="Cambria Math"/>
                  </w:rPr>
                  <m:t>41,4±0,5</m:t>
                </m:r>
              </m:oMath>
            </m:oMathPara>
          </w:p>
        </w:tc>
      </w:tr>
      <w:tr w:rsidR="004E4EAE" w14:paraId="57EC716F" w14:textId="77777777" w:rsidTr="00F57C9C">
        <w:tc>
          <w:tcPr>
            <w:tcW w:w="1842" w:type="dxa"/>
          </w:tcPr>
          <w:p w14:paraId="588F3F9A" w14:textId="497129E1" w:rsidR="004E4EAE" w:rsidRDefault="004E4EAE" w:rsidP="004E4EAE">
            <w:pPr>
              <w:pStyle w:val="Bnodstavec"/>
              <w:spacing w:line="240" w:lineRule="auto"/>
              <w:ind w:firstLine="0"/>
            </w:pPr>
            <w:r>
              <w:t>140</w:t>
            </w:r>
          </w:p>
        </w:tc>
        <w:tc>
          <w:tcPr>
            <w:tcW w:w="1842" w:type="dxa"/>
          </w:tcPr>
          <w:p w14:paraId="0A87D86E" w14:textId="12ED7729" w:rsidR="004E4EAE" w:rsidRDefault="004E4EAE" w:rsidP="004E4EAE">
            <w:pPr>
              <w:pStyle w:val="Bnodstavec"/>
              <w:spacing w:line="240" w:lineRule="auto"/>
              <w:ind w:firstLine="0"/>
            </w:pPr>
            <w:r>
              <w:t>A</w:t>
            </w:r>
          </w:p>
        </w:tc>
        <w:tc>
          <w:tcPr>
            <w:tcW w:w="1842" w:type="dxa"/>
          </w:tcPr>
          <w:p w14:paraId="1886B381" w14:textId="51240033" w:rsidR="004E4EAE" w:rsidRDefault="004E4EAE" w:rsidP="004E4EAE">
            <w:pPr>
              <w:pStyle w:val="Bnodstavec"/>
              <w:spacing w:line="240" w:lineRule="auto"/>
              <w:ind w:firstLine="0"/>
            </w:pPr>
            <m:oMathPara>
              <m:oMath>
                <m:r>
                  <w:rPr>
                    <w:rFonts w:ascii="Cambria Math" w:hAnsi="Cambria Math"/>
                  </w:rPr>
                  <m:t>0,1854±0,0004</m:t>
                </m:r>
              </m:oMath>
            </m:oMathPara>
          </w:p>
        </w:tc>
        <w:tc>
          <w:tcPr>
            <w:tcW w:w="1843" w:type="dxa"/>
          </w:tcPr>
          <w:p w14:paraId="02A1108B" w14:textId="6912BD48" w:rsidR="004E4EAE" w:rsidRDefault="004E4EAE" w:rsidP="004E4EAE">
            <w:pPr>
              <w:pStyle w:val="Bnodstavec"/>
              <w:spacing w:line="240" w:lineRule="auto"/>
              <w:ind w:firstLine="0"/>
            </w:pPr>
            <m:oMathPara>
              <m:oMath>
                <m:r>
                  <w:rPr>
                    <w:rFonts w:ascii="Cambria Math" w:hAnsi="Cambria Math"/>
                  </w:rPr>
                  <m:t>5,393±0,012</m:t>
                </m:r>
              </m:oMath>
            </m:oMathPara>
          </w:p>
        </w:tc>
        <w:tc>
          <w:tcPr>
            <w:tcW w:w="1843" w:type="dxa"/>
          </w:tcPr>
          <w:p w14:paraId="78044C34" w14:textId="4807B0CE" w:rsidR="004E4EAE" w:rsidRDefault="004E4EAE" w:rsidP="004E4EAE">
            <w:pPr>
              <w:pStyle w:val="Bnodstavec"/>
              <w:spacing w:line="240" w:lineRule="auto"/>
              <w:ind w:firstLine="0"/>
            </w:pPr>
            <m:oMathPara>
              <m:oMath>
                <m:r>
                  <w:rPr>
                    <w:rFonts w:ascii="Cambria Math" w:hAnsi="Cambria Math"/>
                  </w:rPr>
                  <m:t>44±2</m:t>
                </m:r>
              </m:oMath>
            </m:oMathPara>
          </w:p>
        </w:tc>
      </w:tr>
      <w:tr w:rsidR="004E4EAE" w14:paraId="2D59ACA1" w14:textId="77777777" w:rsidTr="00F57C9C">
        <w:tc>
          <w:tcPr>
            <w:tcW w:w="1842" w:type="dxa"/>
          </w:tcPr>
          <w:p w14:paraId="30F66B2F" w14:textId="15F8A7F7" w:rsidR="004E4EAE" w:rsidRDefault="004E4EAE" w:rsidP="004E4EAE">
            <w:pPr>
              <w:pStyle w:val="Bnodstavec"/>
              <w:spacing w:line="240" w:lineRule="auto"/>
              <w:ind w:firstLine="0"/>
            </w:pPr>
            <w:r>
              <w:t>140</w:t>
            </w:r>
          </w:p>
        </w:tc>
        <w:tc>
          <w:tcPr>
            <w:tcW w:w="1842" w:type="dxa"/>
          </w:tcPr>
          <w:p w14:paraId="787AB12E" w14:textId="3B011E16" w:rsidR="004E4EAE" w:rsidRDefault="004E4EAE" w:rsidP="004E4EAE">
            <w:pPr>
              <w:pStyle w:val="Bnodstavec"/>
              <w:spacing w:line="240" w:lineRule="auto"/>
              <w:ind w:firstLine="0"/>
            </w:pPr>
            <w:r>
              <w:t>B</w:t>
            </w:r>
          </w:p>
        </w:tc>
        <w:tc>
          <w:tcPr>
            <w:tcW w:w="1842" w:type="dxa"/>
          </w:tcPr>
          <w:p w14:paraId="15EC3104" w14:textId="0C543E2E" w:rsidR="004E4EAE" w:rsidRDefault="004E4EAE" w:rsidP="004E4EAE">
            <w:pPr>
              <w:pStyle w:val="Bnodstavec"/>
              <w:spacing w:line="240" w:lineRule="auto"/>
              <w:ind w:firstLine="0"/>
            </w:pPr>
            <m:oMathPara>
              <m:oMath>
                <m:r>
                  <w:rPr>
                    <w:rFonts w:ascii="Cambria Math" w:hAnsi="Cambria Math"/>
                  </w:rPr>
                  <m:t>0,2618±0,0006</m:t>
                </m:r>
              </m:oMath>
            </m:oMathPara>
          </w:p>
        </w:tc>
        <w:tc>
          <w:tcPr>
            <w:tcW w:w="1843" w:type="dxa"/>
          </w:tcPr>
          <w:p w14:paraId="2121314F" w14:textId="64D5E3A7" w:rsidR="004E4EAE" w:rsidRDefault="004E4EAE" w:rsidP="004E4EAE">
            <w:pPr>
              <w:pStyle w:val="Bnodstavec"/>
              <w:spacing w:line="240" w:lineRule="auto"/>
              <w:ind w:firstLine="0"/>
            </w:pPr>
            <m:oMathPara>
              <m:oMath>
                <m:r>
                  <w:rPr>
                    <w:rFonts w:ascii="Cambria Math" w:hAnsi="Cambria Math"/>
                  </w:rPr>
                  <m:t>3,820±0,009</m:t>
                </m:r>
              </m:oMath>
            </m:oMathPara>
          </w:p>
        </w:tc>
        <w:tc>
          <w:tcPr>
            <w:tcW w:w="1843" w:type="dxa"/>
          </w:tcPr>
          <w:p w14:paraId="116D68C9" w14:textId="0362DA3D" w:rsidR="004E4EAE" w:rsidRDefault="004E4EAE" w:rsidP="004E4EAE">
            <w:pPr>
              <w:pStyle w:val="Bnodstavec"/>
              <w:spacing w:line="240" w:lineRule="auto"/>
              <w:ind w:firstLine="0"/>
            </w:pPr>
            <m:oMathPara>
              <m:oMath>
                <m:r>
                  <w:rPr>
                    <w:rFonts w:ascii="Cambria Math" w:hAnsi="Cambria Math"/>
                  </w:rPr>
                  <m:t>44±2</m:t>
                </m:r>
              </m:oMath>
            </m:oMathPara>
          </w:p>
        </w:tc>
      </w:tr>
      <w:tr w:rsidR="004E4EAE" w14:paraId="69FF037C" w14:textId="77777777" w:rsidTr="00F57C9C">
        <w:tc>
          <w:tcPr>
            <w:tcW w:w="1842" w:type="dxa"/>
          </w:tcPr>
          <w:p w14:paraId="38B2F407" w14:textId="31AD0036" w:rsidR="004E4EAE" w:rsidRDefault="004E4EAE" w:rsidP="004E4EAE">
            <w:pPr>
              <w:pStyle w:val="Bnodstavec"/>
              <w:spacing w:line="240" w:lineRule="auto"/>
              <w:ind w:firstLine="0"/>
            </w:pPr>
            <w:r>
              <w:t>140</w:t>
            </w:r>
          </w:p>
        </w:tc>
        <w:tc>
          <w:tcPr>
            <w:tcW w:w="1842" w:type="dxa"/>
          </w:tcPr>
          <w:p w14:paraId="44488237" w14:textId="34EC02B1" w:rsidR="004E4EAE" w:rsidRDefault="004E4EAE" w:rsidP="004E4EAE">
            <w:pPr>
              <w:pStyle w:val="Bnodstavec"/>
              <w:spacing w:line="240" w:lineRule="auto"/>
              <w:ind w:firstLine="0"/>
            </w:pPr>
            <w:r>
              <w:t>C</w:t>
            </w:r>
          </w:p>
        </w:tc>
        <w:tc>
          <w:tcPr>
            <w:tcW w:w="1842" w:type="dxa"/>
          </w:tcPr>
          <w:p w14:paraId="2CB8515F" w14:textId="20EEFAF9" w:rsidR="004E4EAE" w:rsidRDefault="004E4EAE" w:rsidP="004E4EAE">
            <w:pPr>
              <w:pStyle w:val="Bnodstavec"/>
              <w:spacing w:line="240" w:lineRule="auto"/>
              <w:ind w:firstLine="0"/>
            </w:pPr>
            <m:oMathPara>
              <m:oMath>
                <m:r>
                  <w:rPr>
                    <w:rFonts w:ascii="Cambria Math" w:hAnsi="Cambria Math"/>
                  </w:rPr>
                  <m:t>0,3766±0,0005</m:t>
                </m:r>
              </m:oMath>
            </m:oMathPara>
          </w:p>
        </w:tc>
        <w:tc>
          <w:tcPr>
            <w:tcW w:w="1843" w:type="dxa"/>
          </w:tcPr>
          <w:p w14:paraId="361677BD" w14:textId="4257D215" w:rsidR="004E4EAE" w:rsidRDefault="004E4EAE" w:rsidP="004E4EAE">
            <w:pPr>
              <w:pStyle w:val="Bnodstavec"/>
              <w:spacing w:line="240" w:lineRule="auto"/>
              <w:ind w:firstLine="0"/>
            </w:pPr>
            <m:oMathPara>
              <m:oMath>
                <m:r>
                  <w:rPr>
                    <w:rFonts w:ascii="Cambria Math" w:hAnsi="Cambria Math"/>
                  </w:rPr>
                  <m:t>2,655±0,004</m:t>
                </m:r>
              </m:oMath>
            </m:oMathPara>
          </w:p>
        </w:tc>
        <w:tc>
          <w:tcPr>
            <w:tcW w:w="1843" w:type="dxa"/>
          </w:tcPr>
          <w:p w14:paraId="16FC596A" w14:textId="00E4B82C" w:rsidR="004E4EAE" w:rsidRDefault="004E4EAE" w:rsidP="004E4EAE">
            <w:pPr>
              <w:pStyle w:val="Bnodstavec"/>
              <w:spacing w:line="240" w:lineRule="auto"/>
              <w:ind w:firstLine="0"/>
            </w:pPr>
            <m:oMathPara>
              <m:oMath>
                <m:r>
                  <w:rPr>
                    <w:rFonts w:ascii="Cambria Math" w:hAnsi="Cambria Math"/>
                  </w:rPr>
                  <m:t>44,7±1,2</m:t>
                </m:r>
              </m:oMath>
            </m:oMathPara>
          </w:p>
        </w:tc>
      </w:tr>
      <w:tr w:rsidR="004E4EAE" w14:paraId="14DD474C" w14:textId="77777777" w:rsidTr="00F57C9C">
        <w:tc>
          <w:tcPr>
            <w:tcW w:w="1842" w:type="dxa"/>
          </w:tcPr>
          <w:p w14:paraId="41122D5D" w14:textId="09EC5EB8" w:rsidR="004E4EAE" w:rsidRDefault="004E4EAE" w:rsidP="004E4EAE">
            <w:pPr>
              <w:pStyle w:val="Bnodstavec"/>
              <w:spacing w:line="240" w:lineRule="auto"/>
              <w:ind w:firstLine="0"/>
            </w:pPr>
            <w:r>
              <w:t>140</w:t>
            </w:r>
          </w:p>
        </w:tc>
        <w:tc>
          <w:tcPr>
            <w:tcW w:w="1842" w:type="dxa"/>
          </w:tcPr>
          <w:p w14:paraId="716319EE" w14:textId="5D300BD4" w:rsidR="004E4EAE" w:rsidRDefault="004E4EAE" w:rsidP="004E4EAE">
            <w:pPr>
              <w:pStyle w:val="Bnodstavec"/>
              <w:spacing w:line="240" w:lineRule="auto"/>
              <w:ind w:firstLine="0"/>
            </w:pPr>
            <w:r>
              <w:t>D</w:t>
            </w:r>
          </w:p>
        </w:tc>
        <w:tc>
          <w:tcPr>
            <w:tcW w:w="1842" w:type="dxa"/>
          </w:tcPr>
          <w:p w14:paraId="01E6B4CE" w14:textId="6199931B" w:rsidR="004E4EAE" w:rsidRDefault="004E4EAE" w:rsidP="004E4EAE">
            <w:pPr>
              <w:pStyle w:val="Bnodstavec"/>
              <w:spacing w:line="240" w:lineRule="auto"/>
              <w:ind w:firstLine="0"/>
            </w:pPr>
            <m:oMathPara>
              <m:oMath>
                <m:r>
                  <w:rPr>
                    <w:rFonts w:ascii="Cambria Math" w:hAnsi="Cambria Math"/>
                  </w:rPr>
                  <m:t>0,5514±0,0011</m:t>
                </m:r>
              </m:oMath>
            </m:oMathPara>
          </w:p>
        </w:tc>
        <w:tc>
          <w:tcPr>
            <w:tcW w:w="1843" w:type="dxa"/>
          </w:tcPr>
          <w:p w14:paraId="0AB2E156" w14:textId="298F35F8" w:rsidR="004E4EAE" w:rsidRDefault="004E4EAE" w:rsidP="004E4EAE">
            <w:pPr>
              <w:pStyle w:val="Bnodstavec"/>
              <w:spacing w:line="240" w:lineRule="auto"/>
              <w:ind w:firstLine="0"/>
            </w:pPr>
            <m:oMathPara>
              <m:oMath>
                <m:r>
                  <w:rPr>
                    <w:rFonts w:ascii="Cambria Math" w:hAnsi="Cambria Math"/>
                  </w:rPr>
                  <m:t>1,814±0,004</m:t>
                </m:r>
              </m:oMath>
            </m:oMathPara>
          </w:p>
        </w:tc>
        <w:tc>
          <w:tcPr>
            <w:tcW w:w="1843" w:type="dxa"/>
          </w:tcPr>
          <w:p w14:paraId="0B7B50F4" w14:textId="193D67D8" w:rsidR="004E4EAE" w:rsidRDefault="004E4EAE" w:rsidP="004E4EAE">
            <w:pPr>
              <w:pStyle w:val="Bnodstavec"/>
              <w:spacing w:line="240" w:lineRule="auto"/>
              <w:ind w:firstLine="0"/>
            </w:pPr>
            <m:oMathPara>
              <m:oMath>
                <m:r>
                  <w:rPr>
                    <w:rFonts w:ascii="Cambria Math" w:hAnsi="Cambria Math"/>
                  </w:rPr>
                  <m:t>42,4±0,7</m:t>
                </m:r>
              </m:oMath>
            </m:oMathPara>
          </w:p>
        </w:tc>
      </w:tr>
      <w:tr w:rsidR="004E4EAE" w14:paraId="6127844E" w14:textId="77777777" w:rsidTr="00F57C9C">
        <w:tc>
          <w:tcPr>
            <w:tcW w:w="1842" w:type="dxa"/>
          </w:tcPr>
          <w:p w14:paraId="3941F927" w14:textId="3531E221" w:rsidR="004E4EAE" w:rsidRDefault="004E4EAE" w:rsidP="004E4EAE">
            <w:pPr>
              <w:pStyle w:val="Bnodstavec"/>
              <w:spacing w:line="240" w:lineRule="auto"/>
              <w:ind w:firstLine="0"/>
            </w:pPr>
            <w:r>
              <w:t>140</w:t>
            </w:r>
          </w:p>
        </w:tc>
        <w:tc>
          <w:tcPr>
            <w:tcW w:w="1842" w:type="dxa"/>
          </w:tcPr>
          <w:p w14:paraId="3300328C" w14:textId="440B8931" w:rsidR="004E4EAE" w:rsidRDefault="004E4EAE" w:rsidP="004E4EAE">
            <w:pPr>
              <w:pStyle w:val="Bnodstavec"/>
              <w:spacing w:line="240" w:lineRule="auto"/>
              <w:ind w:firstLine="0"/>
            </w:pPr>
            <w:r>
              <w:t>E</w:t>
            </w:r>
          </w:p>
        </w:tc>
        <w:tc>
          <w:tcPr>
            <w:tcW w:w="1842" w:type="dxa"/>
          </w:tcPr>
          <w:p w14:paraId="299FF57C" w14:textId="6AEEBB7E" w:rsidR="004E4EAE" w:rsidRDefault="004E4EAE" w:rsidP="004E4EAE">
            <w:pPr>
              <w:pStyle w:val="Bnodstavec"/>
              <w:spacing w:line="240" w:lineRule="auto"/>
              <w:ind w:firstLine="0"/>
            </w:pPr>
            <m:oMathPara>
              <m:oMath>
                <m:r>
                  <w:rPr>
                    <w:rFonts w:ascii="Cambria Math" w:hAnsi="Cambria Math"/>
                  </w:rPr>
                  <m:t>0,8375±0,003</m:t>
                </m:r>
              </m:oMath>
            </m:oMathPara>
          </w:p>
        </w:tc>
        <w:tc>
          <w:tcPr>
            <w:tcW w:w="1843" w:type="dxa"/>
          </w:tcPr>
          <w:p w14:paraId="78995A9A" w14:textId="762A4739" w:rsidR="004E4EAE" w:rsidRDefault="004E4EAE" w:rsidP="004E4EAE">
            <w:pPr>
              <w:pStyle w:val="Bnodstavec"/>
              <w:spacing w:line="240" w:lineRule="auto"/>
              <w:ind w:firstLine="0"/>
            </w:pPr>
            <m:oMathPara>
              <m:oMath>
                <m:r>
                  <w:rPr>
                    <w:rFonts w:ascii="Cambria Math" w:hAnsi="Cambria Math"/>
                  </w:rPr>
                  <m:t>1,194±0,004</m:t>
                </m:r>
              </m:oMath>
            </m:oMathPara>
          </w:p>
        </w:tc>
        <w:tc>
          <w:tcPr>
            <w:tcW w:w="1843" w:type="dxa"/>
          </w:tcPr>
          <w:p w14:paraId="2E35CDDE" w14:textId="0E5D9C03" w:rsidR="004E4EAE" w:rsidRDefault="001D18AF" w:rsidP="004E4EAE">
            <w:pPr>
              <w:pStyle w:val="Bnodstavec"/>
              <w:spacing w:line="240" w:lineRule="auto"/>
              <w:ind w:firstLine="0"/>
            </w:pPr>
            <m:oMathPara>
              <m:oMath>
                <m:r>
                  <w:rPr>
                    <w:rFonts w:ascii="Cambria Math" w:hAnsi="Cambria Math"/>
                  </w:rPr>
                  <m:t>39,8±0,4</m:t>
                </m:r>
              </m:oMath>
            </m:oMathPara>
          </w:p>
        </w:tc>
      </w:tr>
      <w:tr w:rsidR="004E4EAE" w14:paraId="3A053764" w14:textId="77777777" w:rsidTr="00F57C9C">
        <w:tc>
          <w:tcPr>
            <w:tcW w:w="1842" w:type="dxa"/>
          </w:tcPr>
          <w:p w14:paraId="140ABAE9" w14:textId="1726E9A5" w:rsidR="004E4EAE" w:rsidRDefault="004E4EAE" w:rsidP="004E4EAE">
            <w:pPr>
              <w:pStyle w:val="Bnodstavec"/>
              <w:spacing w:line="240" w:lineRule="auto"/>
              <w:ind w:firstLine="0"/>
            </w:pPr>
            <w:r>
              <w:t>180</w:t>
            </w:r>
          </w:p>
        </w:tc>
        <w:tc>
          <w:tcPr>
            <w:tcW w:w="1842" w:type="dxa"/>
          </w:tcPr>
          <w:p w14:paraId="7AB140E7" w14:textId="69232233" w:rsidR="004E4EAE" w:rsidRDefault="004E4EAE" w:rsidP="004E4EAE">
            <w:pPr>
              <w:pStyle w:val="Bnodstavec"/>
              <w:spacing w:line="240" w:lineRule="auto"/>
              <w:ind w:firstLine="0"/>
            </w:pPr>
            <w:r>
              <w:t>A</w:t>
            </w:r>
          </w:p>
        </w:tc>
        <w:tc>
          <w:tcPr>
            <w:tcW w:w="1842" w:type="dxa"/>
          </w:tcPr>
          <w:p w14:paraId="7D13C9F6" w14:textId="1CF94DA6" w:rsidR="004E4EAE" w:rsidRDefault="004E4EAE" w:rsidP="004E4EAE">
            <w:pPr>
              <w:pStyle w:val="Bnodstavec"/>
              <w:spacing w:line="240" w:lineRule="auto"/>
              <w:ind w:firstLine="0"/>
            </w:pPr>
            <m:oMathPara>
              <m:oMath>
                <m:r>
                  <w:rPr>
                    <w:rFonts w:ascii="Cambria Math" w:hAnsi="Cambria Math"/>
                  </w:rPr>
                  <m:t>0,2424±0,0005</m:t>
                </m:r>
              </m:oMath>
            </m:oMathPara>
          </w:p>
        </w:tc>
        <w:tc>
          <w:tcPr>
            <w:tcW w:w="1843" w:type="dxa"/>
          </w:tcPr>
          <w:p w14:paraId="7B37DFDE" w14:textId="58AA761C" w:rsidR="004E4EAE" w:rsidRDefault="004E4EAE" w:rsidP="004E4EAE">
            <w:pPr>
              <w:pStyle w:val="Bnodstavec"/>
              <w:spacing w:line="240" w:lineRule="auto"/>
              <w:ind w:firstLine="0"/>
            </w:pPr>
            <m:oMathPara>
              <m:oMath>
                <m:r>
                  <w:rPr>
                    <w:rFonts w:ascii="Cambria Math" w:hAnsi="Cambria Math"/>
                  </w:rPr>
                  <m:t>4,126±0,009</m:t>
                </m:r>
              </m:oMath>
            </m:oMathPara>
          </w:p>
        </w:tc>
        <w:tc>
          <w:tcPr>
            <w:tcW w:w="1843" w:type="dxa"/>
          </w:tcPr>
          <w:p w14:paraId="29945171" w14:textId="50889FAE" w:rsidR="004E4EAE" w:rsidRDefault="004E4EAE" w:rsidP="004E4EAE">
            <w:pPr>
              <w:pStyle w:val="Bnodstavec"/>
              <w:spacing w:line="240" w:lineRule="auto"/>
              <w:ind w:firstLine="0"/>
            </w:pPr>
            <m:oMathPara>
              <m:oMath>
                <m:r>
                  <w:rPr>
                    <w:rFonts w:ascii="Cambria Math" w:hAnsi="Cambria Math"/>
                  </w:rPr>
                  <m:t>43±2</m:t>
                </m:r>
              </m:oMath>
            </m:oMathPara>
          </w:p>
        </w:tc>
      </w:tr>
      <w:tr w:rsidR="004E4EAE" w14:paraId="25DF1DEB" w14:textId="77777777" w:rsidTr="00F57C9C">
        <w:tc>
          <w:tcPr>
            <w:tcW w:w="1842" w:type="dxa"/>
          </w:tcPr>
          <w:p w14:paraId="4D3A84EE" w14:textId="2715FF7E" w:rsidR="004E4EAE" w:rsidRDefault="004E4EAE" w:rsidP="004E4EAE">
            <w:pPr>
              <w:pStyle w:val="Bnodstavec"/>
              <w:spacing w:line="240" w:lineRule="auto"/>
              <w:ind w:firstLine="0"/>
            </w:pPr>
            <w:r>
              <w:t>180</w:t>
            </w:r>
          </w:p>
        </w:tc>
        <w:tc>
          <w:tcPr>
            <w:tcW w:w="1842" w:type="dxa"/>
          </w:tcPr>
          <w:p w14:paraId="590A7D3E" w14:textId="03E3E94E" w:rsidR="004E4EAE" w:rsidRDefault="004E4EAE" w:rsidP="004E4EAE">
            <w:pPr>
              <w:pStyle w:val="Bnodstavec"/>
              <w:spacing w:line="240" w:lineRule="auto"/>
              <w:ind w:firstLine="0"/>
            </w:pPr>
            <w:r>
              <w:t>B</w:t>
            </w:r>
          </w:p>
        </w:tc>
        <w:tc>
          <w:tcPr>
            <w:tcW w:w="1842" w:type="dxa"/>
          </w:tcPr>
          <w:p w14:paraId="0273AB1D" w14:textId="3CB05097" w:rsidR="004E4EAE" w:rsidRDefault="004E4EAE" w:rsidP="004E4EAE">
            <w:pPr>
              <w:pStyle w:val="Bnodstavec"/>
              <w:spacing w:line="240" w:lineRule="auto"/>
              <w:ind w:firstLine="0"/>
            </w:pPr>
            <m:oMathPara>
              <m:oMath>
                <m:r>
                  <w:rPr>
                    <w:rFonts w:ascii="Cambria Math" w:hAnsi="Cambria Math"/>
                  </w:rPr>
                  <m:t>0,3395±0,0006</m:t>
                </m:r>
              </m:oMath>
            </m:oMathPara>
          </w:p>
        </w:tc>
        <w:tc>
          <w:tcPr>
            <w:tcW w:w="1843" w:type="dxa"/>
          </w:tcPr>
          <w:p w14:paraId="2A78271E" w14:textId="0A63EACC" w:rsidR="004E4EAE" w:rsidRDefault="004E4EAE" w:rsidP="004E4EAE">
            <w:pPr>
              <w:pStyle w:val="Bnodstavec"/>
              <w:spacing w:line="240" w:lineRule="auto"/>
              <w:ind w:firstLine="0"/>
            </w:pPr>
            <m:oMathPara>
              <m:oMath>
                <m:r>
                  <w:rPr>
                    <w:rFonts w:ascii="Cambria Math" w:hAnsi="Cambria Math"/>
                  </w:rPr>
                  <m:t>2,945±0,005</m:t>
                </m:r>
              </m:oMath>
            </m:oMathPara>
          </w:p>
        </w:tc>
        <w:tc>
          <w:tcPr>
            <w:tcW w:w="1843" w:type="dxa"/>
          </w:tcPr>
          <w:p w14:paraId="5E816A7D" w14:textId="3731CCE6" w:rsidR="004E4EAE" w:rsidRDefault="004E4EAE" w:rsidP="004E4EAE">
            <w:pPr>
              <w:pStyle w:val="Bnodstavec"/>
              <w:spacing w:line="240" w:lineRule="auto"/>
              <w:ind w:firstLine="0"/>
            </w:pPr>
            <m:oMathPara>
              <m:oMath>
                <m:r>
                  <w:rPr>
                    <w:rFonts w:ascii="Cambria Math" w:hAnsi="Cambria Math"/>
                  </w:rPr>
                  <m:t>44±2</m:t>
                </m:r>
              </m:oMath>
            </m:oMathPara>
          </w:p>
        </w:tc>
      </w:tr>
      <w:tr w:rsidR="004E4EAE" w14:paraId="3A40406F" w14:textId="77777777" w:rsidTr="00F57C9C">
        <w:tc>
          <w:tcPr>
            <w:tcW w:w="1842" w:type="dxa"/>
          </w:tcPr>
          <w:p w14:paraId="068FBBA7" w14:textId="11403E0F" w:rsidR="004E4EAE" w:rsidRDefault="004E4EAE" w:rsidP="004E4EAE">
            <w:pPr>
              <w:pStyle w:val="Bnodstavec"/>
              <w:spacing w:line="240" w:lineRule="auto"/>
              <w:ind w:firstLine="0"/>
            </w:pPr>
            <w:r>
              <w:t>180</w:t>
            </w:r>
          </w:p>
        </w:tc>
        <w:tc>
          <w:tcPr>
            <w:tcW w:w="1842" w:type="dxa"/>
          </w:tcPr>
          <w:p w14:paraId="531EA28D" w14:textId="597A0297" w:rsidR="004E4EAE" w:rsidRDefault="004E4EAE" w:rsidP="004E4EAE">
            <w:pPr>
              <w:pStyle w:val="Bnodstavec"/>
              <w:spacing w:line="240" w:lineRule="auto"/>
              <w:ind w:firstLine="0"/>
            </w:pPr>
            <w:r>
              <w:t>C</w:t>
            </w:r>
          </w:p>
        </w:tc>
        <w:tc>
          <w:tcPr>
            <w:tcW w:w="1842" w:type="dxa"/>
          </w:tcPr>
          <w:p w14:paraId="594ECD7E" w14:textId="43DFD154" w:rsidR="004E4EAE" w:rsidRDefault="004E4EAE" w:rsidP="004E4EAE">
            <w:pPr>
              <w:pStyle w:val="Bnodstavec"/>
              <w:spacing w:line="240" w:lineRule="auto"/>
              <w:ind w:firstLine="0"/>
            </w:pPr>
            <m:oMathPara>
              <m:oMath>
                <m:r>
                  <w:rPr>
                    <w:rFonts w:ascii="Cambria Math" w:hAnsi="Cambria Math"/>
                  </w:rPr>
                  <m:t>0,5324±0,0013</m:t>
                </m:r>
              </m:oMath>
            </m:oMathPara>
          </w:p>
        </w:tc>
        <w:tc>
          <w:tcPr>
            <w:tcW w:w="1843" w:type="dxa"/>
          </w:tcPr>
          <w:p w14:paraId="3F2E458C" w14:textId="64317BE0" w:rsidR="004E4EAE" w:rsidRDefault="004E4EAE" w:rsidP="004E4EAE">
            <w:pPr>
              <w:pStyle w:val="Bnodstavec"/>
              <w:spacing w:line="240" w:lineRule="auto"/>
              <w:ind w:firstLine="0"/>
            </w:pPr>
            <m:oMathPara>
              <m:oMath>
                <m:r>
                  <w:rPr>
                    <w:rFonts w:ascii="Cambria Math" w:hAnsi="Cambria Math"/>
                  </w:rPr>
                  <m:t>1,878±0,005</m:t>
                </m:r>
              </m:oMath>
            </m:oMathPara>
          </w:p>
        </w:tc>
        <w:tc>
          <w:tcPr>
            <w:tcW w:w="1843" w:type="dxa"/>
          </w:tcPr>
          <w:p w14:paraId="6D2EDF7A" w14:textId="22B8C535" w:rsidR="004E4EAE" w:rsidRDefault="004E4EAE" w:rsidP="004E4EAE">
            <w:pPr>
              <w:pStyle w:val="Bnodstavec"/>
              <w:spacing w:line="240" w:lineRule="auto"/>
              <w:ind w:firstLine="0"/>
            </w:pPr>
            <m:oMathPara>
              <m:oMath>
                <m:r>
                  <w:rPr>
                    <w:rFonts w:ascii="Cambria Math" w:hAnsi="Cambria Math"/>
                  </w:rPr>
                  <m:t>40,6±1,1</m:t>
                </m:r>
              </m:oMath>
            </m:oMathPara>
          </w:p>
        </w:tc>
      </w:tr>
      <w:tr w:rsidR="004E4EAE" w14:paraId="5255E8AD" w14:textId="77777777" w:rsidTr="00F57C9C">
        <w:tc>
          <w:tcPr>
            <w:tcW w:w="1842" w:type="dxa"/>
          </w:tcPr>
          <w:p w14:paraId="3E7C7474" w14:textId="34532D84" w:rsidR="004E4EAE" w:rsidRDefault="004E4EAE" w:rsidP="004E4EAE">
            <w:pPr>
              <w:pStyle w:val="Bnodstavec"/>
              <w:spacing w:line="240" w:lineRule="auto"/>
              <w:ind w:firstLine="0"/>
            </w:pPr>
            <w:r>
              <w:t>180</w:t>
            </w:r>
          </w:p>
        </w:tc>
        <w:tc>
          <w:tcPr>
            <w:tcW w:w="1842" w:type="dxa"/>
          </w:tcPr>
          <w:p w14:paraId="478C60CE" w14:textId="38C24FF8" w:rsidR="004E4EAE" w:rsidRDefault="004E4EAE" w:rsidP="004E4EAE">
            <w:pPr>
              <w:pStyle w:val="Bnodstavec"/>
              <w:spacing w:line="240" w:lineRule="auto"/>
              <w:ind w:firstLine="0"/>
            </w:pPr>
            <w:r>
              <w:t>D</w:t>
            </w:r>
          </w:p>
        </w:tc>
        <w:tc>
          <w:tcPr>
            <w:tcW w:w="1842" w:type="dxa"/>
          </w:tcPr>
          <w:p w14:paraId="6F6A906E" w14:textId="19E9F751" w:rsidR="004E4EAE" w:rsidRDefault="004E4EAE" w:rsidP="004E4EAE">
            <w:pPr>
              <w:pStyle w:val="Bnodstavec"/>
              <w:spacing w:line="240" w:lineRule="auto"/>
              <w:ind w:firstLine="0"/>
            </w:pPr>
            <m:oMathPara>
              <m:oMath>
                <m:r>
                  <w:rPr>
                    <w:rFonts w:ascii="Cambria Math" w:hAnsi="Cambria Math"/>
                  </w:rPr>
                  <m:t>0,7137±0,0015</m:t>
                </m:r>
              </m:oMath>
            </m:oMathPara>
          </w:p>
        </w:tc>
        <w:tc>
          <w:tcPr>
            <w:tcW w:w="1843" w:type="dxa"/>
          </w:tcPr>
          <w:p w14:paraId="6633C4BE" w14:textId="379F6EC7" w:rsidR="004E4EAE" w:rsidRDefault="004E4EAE" w:rsidP="004E4EAE">
            <w:pPr>
              <w:pStyle w:val="Bnodstavec"/>
              <w:spacing w:line="240" w:lineRule="auto"/>
              <w:ind w:firstLine="0"/>
            </w:pPr>
            <m:oMathPara>
              <m:oMath>
                <m:r>
                  <w:rPr>
                    <w:rFonts w:ascii="Cambria Math" w:hAnsi="Cambria Math"/>
                  </w:rPr>
                  <m:t>1,401±0,003</m:t>
                </m:r>
              </m:oMath>
            </m:oMathPara>
          </w:p>
        </w:tc>
        <w:tc>
          <w:tcPr>
            <w:tcW w:w="1843" w:type="dxa"/>
          </w:tcPr>
          <w:p w14:paraId="6B0FA5BB" w14:textId="5DAAF49D" w:rsidR="004E4EAE" w:rsidRDefault="004E4EAE" w:rsidP="004E4EAE">
            <w:pPr>
              <w:pStyle w:val="Bnodstavec"/>
              <w:spacing w:line="240" w:lineRule="auto"/>
              <w:ind w:firstLine="0"/>
            </w:pPr>
            <m:oMathPara>
              <m:oMath>
                <m:r>
                  <w:rPr>
                    <w:rFonts w:ascii="Cambria Math" w:hAnsi="Cambria Math"/>
                  </w:rPr>
                  <m:t>42,1±0,7</m:t>
                </m:r>
              </m:oMath>
            </m:oMathPara>
          </w:p>
        </w:tc>
      </w:tr>
      <w:tr w:rsidR="004E4EAE" w14:paraId="7B7F182F" w14:textId="77777777" w:rsidTr="00F57C9C">
        <w:tc>
          <w:tcPr>
            <w:tcW w:w="1842" w:type="dxa"/>
          </w:tcPr>
          <w:p w14:paraId="1E5B42AB" w14:textId="34CC8C18" w:rsidR="004E4EAE" w:rsidRDefault="004E4EAE" w:rsidP="004E4EAE">
            <w:pPr>
              <w:pStyle w:val="Bnodstavec"/>
              <w:spacing w:line="240" w:lineRule="auto"/>
              <w:ind w:firstLine="0"/>
            </w:pPr>
            <w:r>
              <w:t>180</w:t>
            </w:r>
          </w:p>
        </w:tc>
        <w:tc>
          <w:tcPr>
            <w:tcW w:w="1842" w:type="dxa"/>
          </w:tcPr>
          <w:p w14:paraId="2E19626E" w14:textId="1182B344" w:rsidR="004E4EAE" w:rsidRDefault="004E4EAE" w:rsidP="004E4EAE">
            <w:pPr>
              <w:pStyle w:val="Bnodstavec"/>
              <w:spacing w:line="240" w:lineRule="auto"/>
              <w:ind w:firstLine="0"/>
            </w:pPr>
            <w:r>
              <w:t>E</w:t>
            </w:r>
          </w:p>
        </w:tc>
        <w:tc>
          <w:tcPr>
            <w:tcW w:w="1842" w:type="dxa"/>
          </w:tcPr>
          <w:p w14:paraId="1EE1D44E" w14:textId="6C0EAEBA" w:rsidR="004E4EAE" w:rsidRDefault="004E4EAE" w:rsidP="004E4EAE">
            <w:pPr>
              <w:pStyle w:val="Bnodstavec"/>
              <w:spacing w:line="240" w:lineRule="auto"/>
              <w:ind w:firstLine="0"/>
            </w:pPr>
            <m:oMathPara>
              <m:oMath>
                <m:r>
                  <w:rPr>
                    <w:rFonts w:ascii="Cambria Math" w:hAnsi="Cambria Math"/>
                  </w:rPr>
                  <m:t>1,0617±0,003</m:t>
                </m:r>
              </m:oMath>
            </m:oMathPara>
          </w:p>
        </w:tc>
        <w:tc>
          <w:tcPr>
            <w:tcW w:w="1843" w:type="dxa"/>
          </w:tcPr>
          <w:p w14:paraId="589A6C9B" w14:textId="1DFCB779" w:rsidR="004E4EAE" w:rsidRDefault="004E4EAE" w:rsidP="004E4EAE">
            <w:pPr>
              <w:pStyle w:val="Bnodstavec"/>
              <w:spacing w:line="240" w:lineRule="auto"/>
              <w:ind w:firstLine="0"/>
            </w:pPr>
            <m:oMathPara>
              <m:oMath>
                <m:r>
                  <w:rPr>
                    <w:rFonts w:ascii="Cambria Math" w:hAnsi="Cambria Math"/>
                  </w:rPr>
                  <m:t>0,942±0,002</m:t>
                </m:r>
              </m:oMath>
            </m:oMathPara>
          </w:p>
        </w:tc>
        <w:tc>
          <w:tcPr>
            <w:tcW w:w="1843" w:type="dxa"/>
          </w:tcPr>
          <w:p w14:paraId="37455FF5" w14:textId="4203265F" w:rsidR="004E4EAE" w:rsidRDefault="004E4EAE" w:rsidP="004E4EAE">
            <w:pPr>
              <w:pStyle w:val="Bnodstavec"/>
              <w:spacing w:line="240" w:lineRule="auto"/>
              <w:ind w:firstLine="0"/>
            </w:pPr>
            <m:oMathPara>
              <m:oMath>
                <m:r>
                  <w:rPr>
                    <w:rFonts w:ascii="Cambria Math" w:hAnsi="Cambria Math"/>
                  </w:rPr>
                  <m:t>40,3±0,4</m:t>
                </m:r>
              </m:oMath>
            </m:oMathPara>
          </w:p>
        </w:tc>
      </w:tr>
    </w:tbl>
    <w:p w14:paraId="24086F24" w14:textId="51C3C0F6" w:rsidR="00FD36AA" w:rsidRDefault="00A27E04" w:rsidP="00FD36AA">
      <w:pPr>
        <w:pStyle w:val="Bnodstavec"/>
      </w:pPr>
      <w:r>
        <w:rPr>
          <w:iCs/>
          <w:noProof/>
        </w:rPr>
        <w:lastRenderedPageBreak/>
        <w:drawing>
          <wp:anchor distT="0" distB="0" distL="114300" distR="114300" simplePos="0" relativeHeight="251660288" behindDoc="0" locked="0" layoutInCell="1" allowOverlap="1" wp14:anchorId="7EBAC6B0" wp14:editId="2B8C7AA0">
            <wp:simplePos x="0" y="0"/>
            <wp:positionH relativeFrom="column">
              <wp:posOffset>2826385</wp:posOffset>
            </wp:positionH>
            <wp:positionV relativeFrom="paragraph">
              <wp:posOffset>822325</wp:posOffset>
            </wp:positionV>
            <wp:extent cx="3482340" cy="2879725"/>
            <wp:effectExtent l="0" t="0" r="3810" b="0"/>
            <wp:wrapTopAndBottom/>
            <wp:docPr id="9704011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01155" name="Obrázek 970401155"/>
                    <pic:cNvPicPr/>
                  </pic:nvPicPr>
                  <pic:blipFill rotWithShape="1">
                    <a:blip r:embed="rId9" cstate="print">
                      <a:extLst>
                        <a:ext uri="{28A0092B-C50C-407E-A947-70E740481C1C}">
                          <a14:useLocalDpi xmlns:a14="http://schemas.microsoft.com/office/drawing/2010/main" val="0"/>
                        </a:ext>
                      </a:extLst>
                    </a:blip>
                    <a:srcRect l="5556" t="7257" r="13359" b="5141"/>
                    <a:stretch/>
                  </pic:blipFill>
                  <pic:spPr bwMode="auto">
                    <a:xfrm>
                      <a:off x="0" y="0"/>
                      <a:ext cx="3482340" cy="287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ADC">
        <w:rPr>
          <w:noProof/>
        </w:rPr>
        <w:drawing>
          <wp:anchor distT="0" distB="0" distL="114300" distR="114300" simplePos="0" relativeHeight="251654144" behindDoc="0" locked="0" layoutInCell="1" allowOverlap="1" wp14:anchorId="3B7EC605" wp14:editId="329E47CF">
            <wp:simplePos x="0" y="0"/>
            <wp:positionH relativeFrom="column">
              <wp:posOffset>-770255</wp:posOffset>
            </wp:positionH>
            <wp:positionV relativeFrom="paragraph">
              <wp:posOffset>762000</wp:posOffset>
            </wp:positionV>
            <wp:extent cx="3651250" cy="2941320"/>
            <wp:effectExtent l="0" t="0" r="6350" b="0"/>
            <wp:wrapTopAndBottom/>
            <wp:docPr id="159348017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80173" name="Obrázek 1593480173"/>
                    <pic:cNvPicPr/>
                  </pic:nvPicPr>
                  <pic:blipFill rotWithShape="1">
                    <a:blip r:embed="rId10" cstate="print">
                      <a:extLst>
                        <a:ext uri="{28A0092B-C50C-407E-A947-70E740481C1C}">
                          <a14:useLocalDpi xmlns:a14="http://schemas.microsoft.com/office/drawing/2010/main" val="0"/>
                        </a:ext>
                      </a:extLst>
                    </a:blip>
                    <a:srcRect l="10450" b="5772"/>
                    <a:stretch/>
                  </pic:blipFill>
                  <pic:spPr bwMode="auto">
                    <a:xfrm>
                      <a:off x="0" y="0"/>
                      <a:ext cx="3651250"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20FE">
        <w:t xml:space="preserve">Vybrané závislosti úhlové rychlosti na čase pro kombinace B100, C140 a D140 jsou zobrazeny v grafu 1. Body jsou proloženy přímkami popisující přímou úměrnost se sklonem </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0,1902±0,0004</m:t>
            </m:r>
          </m:e>
        </m:d>
        <m:r>
          <w:rPr>
            <w:rFonts w:ascii="Cambria Math" w:hAnsi="Cambria Math"/>
          </w:rPr>
          <m:t xml:space="preserve"> </m:t>
        </m:r>
        <m:sSup>
          <m:sSupPr>
            <m:ctrlPr>
              <w:rPr>
                <w:rFonts w:ascii="Cambria Math" w:hAnsi="Cambria Math"/>
                <w:i/>
              </w:rPr>
            </m:ctrlPr>
          </m:sSupPr>
          <m:e>
            <m:r>
              <m:rPr>
                <m:sty m:val="p"/>
              </m:rPr>
              <w:rPr>
                <w:rFonts w:ascii="Cambria Math" w:hAnsi="Cambria Math"/>
              </w:rPr>
              <m:t>s</m:t>
            </m:r>
          </m:e>
          <m:sup>
            <m:r>
              <w:rPr>
                <w:rFonts w:ascii="Cambria Math" w:hAnsi="Cambria Math"/>
              </w:rPr>
              <m:t>-2</m:t>
            </m:r>
          </m:sup>
        </m:sSup>
      </m:oMath>
      <w:r w:rsidR="005420FE">
        <w:t xml:space="preserve">, </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0,3766±0,0005</m:t>
            </m:r>
          </m:e>
        </m:d>
        <m:r>
          <w:rPr>
            <w:rFonts w:ascii="Cambria Math" w:hAnsi="Cambria Math"/>
          </w:rPr>
          <m:t xml:space="preserve"> </m:t>
        </m:r>
        <m:sSup>
          <m:sSupPr>
            <m:ctrlPr>
              <w:rPr>
                <w:rFonts w:ascii="Cambria Math" w:hAnsi="Cambria Math"/>
                <w:i/>
              </w:rPr>
            </m:ctrlPr>
          </m:sSupPr>
          <m:e>
            <m:r>
              <m:rPr>
                <m:sty m:val="p"/>
              </m:rPr>
              <w:rPr>
                <w:rFonts w:ascii="Cambria Math" w:hAnsi="Cambria Math"/>
              </w:rPr>
              <m:t>s</m:t>
            </m:r>
          </m:e>
          <m:sup>
            <m:r>
              <w:rPr>
                <w:rFonts w:ascii="Cambria Math" w:hAnsi="Cambria Math"/>
              </w:rPr>
              <m:t>-2</m:t>
            </m:r>
          </m:sup>
        </m:sSup>
      </m:oMath>
      <w:r w:rsidR="005420FE">
        <w:t xml:space="preserve">,resp. </w:t>
      </w:r>
      <m:oMath>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0,5514±0,0011</m:t>
            </m:r>
          </m:e>
        </m:d>
        <m:r>
          <w:rPr>
            <w:rFonts w:ascii="Cambria Math" w:hAnsi="Cambria Math"/>
          </w:rPr>
          <m:t xml:space="preserve"> </m:t>
        </m:r>
        <m:sSup>
          <m:sSupPr>
            <m:ctrlPr>
              <w:rPr>
                <w:rFonts w:ascii="Cambria Math" w:hAnsi="Cambria Math"/>
                <w:i/>
              </w:rPr>
            </m:ctrlPr>
          </m:sSupPr>
          <m:e>
            <m:r>
              <m:rPr>
                <m:sty m:val="p"/>
              </m:rPr>
              <w:rPr>
                <w:rFonts w:ascii="Cambria Math" w:hAnsi="Cambria Math"/>
              </w:rPr>
              <m:t>s</m:t>
            </m:r>
          </m:e>
          <m:sup>
            <m:r>
              <w:rPr>
                <w:rFonts w:ascii="Cambria Math" w:hAnsi="Cambria Math"/>
              </w:rPr>
              <m:t>-2</m:t>
            </m:r>
          </m:sup>
        </m:sSup>
      </m:oMath>
      <w:r w:rsidR="005420FE">
        <w:t>.</w:t>
      </w:r>
    </w:p>
    <w:p w14:paraId="4CF49DD1" w14:textId="07844B22" w:rsidR="005420FE" w:rsidRDefault="005420FE" w:rsidP="00E24ADC">
      <w:pPr>
        <w:pStyle w:val="Bnodstavec"/>
        <w:tabs>
          <w:tab w:val="left" w:pos="5245"/>
        </w:tabs>
        <w:ind w:firstLine="0"/>
        <w:jc w:val="left"/>
      </w:pPr>
      <w:r>
        <w:t>Graf 1: Závislosti úhlových rychlostí</w:t>
      </w:r>
      <w:r w:rsidR="00E24ADC">
        <w:t xml:space="preserve"> kola</w:t>
      </w:r>
      <w:r>
        <w:t xml:space="preserve"> </w:t>
      </w:r>
      <w:r w:rsidR="00E24ADC">
        <w:tab/>
        <w:t xml:space="preserve">    Graf 2: Závislost nekorigovaného </w:t>
      </w:r>
      <w:r w:rsidR="00E24ADC">
        <w:br/>
        <w:t>na čase pro vybrané kombinace závaží-válec</w:t>
      </w:r>
      <w:r w:rsidR="00E24ADC">
        <w:tab/>
        <w:t xml:space="preserve">momentu setrvačnosti na parametru </w:t>
      </w:r>
      <m:oMath>
        <m:r>
          <w:rPr>
            <w:rFonts w:ascii="Cambria Math" w:hAnsi="Cambria Math"/>
          </w:rPr>
          <m:t>α</m:t>
        </m:r>
      </m:oMath>
    </w:p>
    <w:p w14:paraId="19B8D313" w14:textId="65B5560D" w:rsidR="00E24ADC" w:rsidRPr="009A0E23" w:rsidRDefault="0025496C" w:rsidP="009A0E23">
      <w:pPr>
        <w:pStyle w:val="Bnodstavec"/>
        <w:jc w:val="left"/>
        <w:rPr>
          <w:iCs/>
        </w:rPr>
      </w:pPr>
      <w:r>
        <w:t xml:space="preserve">Závislost nekorigovaného momentu setrvačnosti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na parametru </w:t>
      </w:r>
      <m:oMath>
        <m:r>
          <w:rPr>
            <w:rFonts w:ascii="Cambria Math" w:hAnsi="Cambria Math"/>
          </w:rPr>
          <m:t>α</m:t>
        </m:r>
      </m:oMath>
      <w:r>
        <w:t xml:space="preserve"> pak ukazuje graf 2. Datové body jsou proloženy přímkou ve tvaru </w:t>
      </w:r>
      <m:oMath>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α</m:t>
        </m:r>
      </m:oMath>
      <w:r w:rsidR="00A27E04">
        <w:t>. K</w:t>
      </w:r>
      <w:r>
        <w:t xml:space="preserve">oeficienty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byly získány lineární regresí </w:t>
      </w:r>
      <w:r w:rsidR="00A27E04">
        <w:t xml:space="preserve">s nejistotou nezávislé proměnné </w:t>
      </w:r>
      <w:r>
        <w:t xml:space="preserve">v programu </w:t>
      </w:r>
      <w:proofErr w:type="spellStart"/>
      <w:r>
        <w:t>Origin</w:t>
      </w:r>
      <w:proofErr w:type="spellEnd"/>
      <w:r>
        <w:t xml:space="preserve"> jako průsečík s osou </w:t>
      </w:r>
      <m:oMath>
        <m:r>
          <w:rPr>
            <w:rFonts w:ascii="Cambria Math" w:hAnsi="Cambria Math"/>
          </w:rPr>
          <m:t>y</m:t>
        </m:r>
      </m:oMath>
      <w:r w:rsidR="001D18AF">
        <w:t xml:space="preserve"> (koeficient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1D18AF">
        <w:t>)</w:t>
      </w:r>
      <w:r>
        <w:t xml:space="preserve"> a sklon </w:t>
      </w:r>
      <w:proofErr w:type="spellStart"/>
      <w:r>
        <w:t>nafitované</w:t>
      </w:r>
      <w:proofErr w:type="spellEnd"/>
      <w:r>
        <w:t xml:space="preserve"> přímky</w:t>
      </w:r>
      <w:r w:rsidR="001D18AF">
        <w:t xml:space="preserve"> (koeficient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1D18AF">
        <w:t>)</w:t>
      </w:r>
      <w:r>
        <w:t xml:space="preserve">. Po doplnění bezrozměrného koeficientu správnou jednotkou vychází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39,0±0,5</m:t>
            </m:r>
          </m:e>
        </m:d>
        <m:r>
          <w:rPr>
            <w:rFonts w:ascii="Cambria Math" w:hAnsi="Cambria Math"/>
          </w:rPr>
          <m:t xml:space="preserve"> </m:t>
        </m:r>
        <m:r>
          <m:rPr>
            <m:sty m:val="p"/>
          </m:rPr>
          <w:rPr>
            <w:rFonts w:ascii="Cambria Math" w:hAnsi="Cambria Math"/>
          </w:rPr>
          <m:t>g∙</m:t>
        </m:r>
        <m:sSup>
          <m:sSupPr>
            <m:ctrlPr>
              <w:rPr>
                <w:rFonts w:ascii="Cambria Math" w:hAnsi="Cambria Math"/>
                <w:i/>
              </w:rPr>
            </m:ctrlPr>
          </m:sSupPr>
          <m:e>
            <m:r>
              <m:rPr>
                <m:sty m:val="p"/>
              </m:rPr>
              <w:rPr>
                <w:rFonts w:ascii="Cambria Math" w:hAnsi="Cambria Math"/>
              </w:rPr>
              <m:t>m</m:t>
            </m:r>
          </m:e>
          <m:sup>
            <m:r>
              <w:rPr>
                <w:rFonts w:ascii="Cambria Math" w:hAnsi="Cambria Math"/>
              </w:rPr>
              <m:t>2</m:t>
            </m:r>
          </m:sup>
        </m:sSup>
      </m:oMath>
      <w:r w:rsidR="009A0E23">
        <w:t xml:space="preserve"> a </w:t>
      </w:r>
      <m:oMath>
        <m:r>
          <m:rPr>
            <m:sty m:val="p"/>
          </m:rPr>
          <w:rPr>
            <w:rFonts w:ascii="Cambria Math" w:hAnsi="Cambria Math"/>
          </w:rPr>
          <w:br/>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1,4±0,2</m:t>
            </m:r>
          </m:e>
        </m:d>
        <m:r>
          <w:rPr>
            <w:rFonts w:ascii="Cambria Math" w:hAnsi="Cambria Math"/>
          </w:rPr>
          <m:t xml:space="preserve"> </m:t>
        </m:r>
        <m:r>
          <m:rPr>
            <m:sty m:val="p"/>
          </m:rPr>
          <w:rPr>
            <w:rFonts w:ascii="Cambria Math" w:hAnsi="Cambria Math"/>
          </w:rPr>
          <m:t>mN∙m</m:t>
        </m:r>
      </m:oMath>
      <w:r w:rsidR="009A0E23">
        <w:rPr>
          <w:iCs/>
        </w:rPr>
        <w:t>.</w:t>
      </w:r>
    </w:p>
    <w:p w14:paraId="11524526" w14:textId="22D36CFA" w:rsidR="00F50BF7" w:rsidRDefault="00A33CB9" w:rsidP="00FD36AA">
      <w:pPr>
        <w:pStyle w:val="Nadpis20"/>
      </w:pPr>
      <w:r>
        <w:t xml:space="preserve">4 </w:t>
      </w:r>
      <w:r w:rsidR="00BC2631">
        <w:t>Disku</w:t>
      </w:r>
      <w:r w:rsidR="00343001">
        <w:t>s</w:t>
      </w:r>
      <w:r w:rsidR="00BC2631">
        <w:t>e</w:t>
      </w:r>
    </w:p>
    <w:p w14:paraId="5343860B" w14:textId="77777777" w:rsidR="006438E6" w:rsidRDefault="00343001" w:rsidP="006438E6">
      <w:pPr>
        <w:pStyle w:val="Bnodstavec"/>
      </w:pPr>
      <w:r>
        <w:t xml:space="preserve">Měření posuvnými měřítky a vážení váhami bylo velmi přesné, největší nejistoty </w:t>
      </w:r>
      <w:r w:rsidR="00A27E04">
        <w:br/>
        <w:t>do</w:t>
      </w:r>
      <w:r>
        <w:t xml:space="preserve"> </w:t>
      </w:r>
      <w:r w:rsidR="00A27E04">
        <w:t>metody kyvů vneslo měření</w:t>
      </w:r>
      <w:r>
        <w:t xml:space="preserve"> period </w:t>
      </w:r>
      <w:r w:rsidR="00A27E04">
        <w:t>kmitání kyvadlo</w:t>
      </w:r>
      <w:r>
        <w:t xml:space="preserve"> v důsledku velké reakční doby člověka. </w:t>
      </w:r>
      <w:r w:rsidR="00A27E04">
        <w:t xml:space="preserve">Pokud by byl pohyb zkoumán jako pravidelné přerušování laseru zářezy po obvodu kola (podobně jako se to dělo v metodě otáčení), byly by nejistoty naměřených hodnot jistě menší. </w:t>
      </w:r>
    </w:p>
    <w:p w14:paraId="591F1B11" w14:textId="5AFF88C6" w:rsidR="00DD3486" w:rsidRDefault="006438E6" w:rsidP="006438E6">
      <w:pPr>
        <w:pStyle w:val="Bnodstavec"/>
      </w:pPr>
      <w:r>
        <w:t xml:space="preserve">Výpočet momentu setrvačnosti nezahrnoval </w:t>
      </w:r>
      <w:r w:rsidR="00A27E04">
        <w:t xml:space="preserve">Zdrojem systematické chyby mohla být neočekávaná poloha těžiště jinde než v polovině výšky kuličky v důsledku nehomogenního </w:t>
      </w:r>
      <w:r w:rsidR="009C5178">
        <w:t xml:space="preserve">rozložení hmotnosti v kuličce. Kulička však pravděpodobně homogenní bude a měření nebylo touto chybou </w:t>
      </w:r>
      <w:proofErr w:type="spellStart"/>
      <w:r w:rsidR="009C5178">
        <w:t>ovliněno</w:t>
      </w:r>
      <w:proofErr w:type="spellEnd"/>
      <w:r>
        <w:t>.</w:t>
      </w:r>
      <w:r w:rsidR="00EA018D">
        <w:t xml:space="preserve"> </w:t>
      </w:r>
    </w:p>
    <w:p w14:paraId="6D589CFD" w14:textId="05B29161" w:rsidR="00A27E04" w:rsidRDefault="009C5178" w:rsidP="009C5178">
      <w:pPr>
        <w:pStyle w:val="Bnodstavec"/>
      </w:pPr>
      <w:r>
        <w:t xml:space="preserve">U metody otáčení byla naopak největší problém hmotnost nitě s háčkem, na kterou se postupně tělesa zavěšovala. S tím, jak závaží klesá dolů, nit se postupně odvíjí a přispívá </w:t>
      </w:r>
      <w:r>
        <w:lastRenderedPageBreak/>
        <w:t>k efektivní hmotnosti závaží, takže tíhová síla roztáčí kolo stále rychleji. Nepřesnost v podobě proměnlivé hmotnosti nitě byla vyřešena zvýšením nejistoty určení hmotnosti jednotlivých závaží. Pro zvýšení přesnosti naměřených hodnot by mohla být použita nit s menší hmotností. Mohla by být i změřena délková hustota nitě a uváženo její postupné odví</w:t>
      </w:r>
      <w:r w:rsidR="008D59DF">
        <w:t>jení,</w:t>
      </w:r>
      <w:r>
        <w:t xml:space="preserve"> jenže pak by pohybové rovnice kola se závažím </w:t>
      </w:r>
      <w:r w:rsidR="008D59DF">
        <w:t xml:space="preserve">i </w:t>
      </w:r>
      <w:r>
        <w:t xml:space="preserve">vztahy odvozené pro momenty </w:t>
      </w:r>
      <w:r w:rsidR="008D59DF">
        <w:t>setrvačnosti měly jiný tvar.</w:t>
      </w:r>
    </w:p>
    <w:p w14:paraId="7BFF459B" w14:textId="4FC6C0FE" w:rsidR="008D59DF" w:rsidRDefault="008D59DF" w:rsidP="009C5178">
      <w:pPr>
        <w:pStyle w:val="Bnodstavec"/>
      </w:pPr>
      <w:r>
        <w:t>Ostatní veličiny, které se objevují v momentu setrvačnosti (poloměr válce a úhlová rychlost otáčení) byly změřeny relativně přesně a neměly na výsledné nejistoty takový vliv jako právě proměnná hmotnosti nitě.</w:t>
      </w:r>
    </w:p>
    <w:p w14:paraId="20935EFF" w14:textId="6472C000" w:rsidR="00EA018D" w:rsidRDefault="008D59DF" w:rsidP="009C5178">
      <w:pPr>
        <w:pStyle w:val="Bnodstavec"/>
      </w:pPr>
      <w:r>
        <w:t xml:space="preserve">Systematické chyby do naměřených hodnot mohlo vnést nerovnoměrné tření, a tím nekonstantní moment třecích sil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Případné nerovnoměrné rozložení hmotnosti po obvodu kola by způsobilo periodické zrychlování a zpomalování úhlové rychlosti otáčení</w:t>
      </w:r>
      <w:r w:rsidR="00AD4A88">
        <w:t xml:space="preserve"> (podle toho, jestli se těžší část kola pohybuje dolů nebo nahoru)</w:t>
      </w:r>
      <w:r>
        <w:t xml:space="preserve"> a místo čisté přímé úměrnosti by se v závislosti úhlové rychlosti na čase objevila i periodická vlnovka. To bylo skutečně pozorováno pro kombinace lehkých závaží s malými poloměry válců</w:t>
      </w:r>
      <w:r w:rsidR="00724A7F">
        <w:t xml:space="preserve"> (kombinace A60 a B60). Naměřené hodnoty v těchto dvou případech musely být z datové sady vyhozeny, ostatní závislosti už se jevily přibližně lineární.</w:t>
      </w:r>
      <w:r w:rsidR="00EA018D">
        <w:t xml:space="preserve"> </w:t>
      </w:r>
    </w:p>
    <w:p w14:paraId="2BC818CF" w14:textId="74A7E45C" w:rsidR="008D59DF" w:rsidRDefault="00EA018D" w:rsidP="009C5178">
      <w:pPr>
        <w:pStyle w:val="Bnodstavec"/>
      </w:pPr>
      <w:r>
        <w:t>Další nepřesnosti mohly vzniknout vlivem člověka nedokonalým navinutím nitě na válec. Při odvíjení se mohla nit třít o vedlejší závity, případně mohla být někde navinuta trochu volněji a závaží by pak najednou kleslo rychleji, čímž by se skokově zvýšila úhlová rychlost otáčení kola. Významné skokové změny této rychlosti však v grafech pozorovány nebyly a měření tedy nebylo touto případnou chybou ovlivněno.</w:t>
      </w:r>
    </w:p>
    <w:p w14:paraId="1A86D508" w14:textId="03E6131F" w:rsidR="0051362D" w:rsidRDefault="0051362D" w:rsidP="009C5178">
      <w:pPr>
        <w:pStyle w:val="Bnodstavec"/>
      </w:pPr>
      <w:r>
        <w:t xml:space="preserve">Závislosti úhlových rychlostí na čase pro tři různé kombinace závaží-válec (a tedy pro tři různé parametry </w:t>
      </w:r>
      <m:oMath>
        <m:r>
          <w:rPr>
            <w:rFonts w:ascii="Cambria Math" w:hAnsi="Cambria Math"/>
          </w:rPr>
          <m:t>α</m:t>
        </m:r>
      </m:oMath>
      <w:r>
        <w:t xml:space="preserve">) mají různé sklony podle očekávání: </w:t>
      </w:r>
      <w:r w:rsidR="005D2E4E">
        <w:t xml:space="preserve">čím těžší závaží a čím větší poloměr válce, tím větší moment tíhové síly působící na kolo a tím větší úhlové zrychlení otáčení kola, a tedy i větší sklon časové závislosti úhlové rychlosti. Protože </w:t>
      </w:r>
      <m:oMath>
        <m:r>
          <w:rPr>
            <w:rFonts w:ascii="Cambria Math" w:hAnsi="Cambria Math"/>
          </w:rPr>
          <m:t>α</m:t>
        </m:r>
      </m:oMath>
      <w:r w:rsidR="005D2E4E">
        <w:t xml:space="preserve"> se určí jako převrácená hodnota sklonu </w:t>
      </w:r>
      <w:proofErr w:type="spellStart"/>
      <w:r w:rsidR="005D2E4E">
        <w:t>fitované</w:t>
      </w:r>
      <w:proofErr w:type="spellEnd"/>
      <w:r w:rsidR="005D2E4E">
        <w:t xml:space="preserve"> přímky, </w:t>
      </w:r>
      <w:r w:rsidR="00AD4A88">
        <w:t xml:space="preserve">s rostoucí hmotností závaží a poloměrem válce bude </w:t>
      </w:r>
      <m:oMath>
        <m:r>
          <w:rPr>
            <w:rFonts w:ascii="Cambria Math" w:hAnsi="Cambria Math"/>
          </w:rPr>
          <m:t>α</m:t>
        </m:r>
      </m:oMath>
      <w:r w:rsidR="00AD4A88">
        <w:t xml:space="preserve"> klesat, přesně jak ukazuje graf 1.</w:t>
      </w:r>
    </w:p>
    <w:p w14:paraId="1E34902F" w14:textId="06DF4A4A" w:rsidR="00AD4A88" w:rsidRDefault="00AD4A88" w:rsidP="009C5178">
      <w:pPr>
        <w:pStyle w:val="Bnodstavec"/>
      </w:pPr>
      <w:r>
        <w:t>Závislost</w:t>
      </w:r>
      <w:r w:rsidR="004C3C14">
        <w:t xml:space="preserve"> nekorigovaného momentu setrvačnosti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004C3C14">
        <w:t xml:space="preserve"> na parametru </w:t>
      </w:r>
      <m:oMath>
        <m:r>
          <w:rPr>
            <w:rFonts w:ascii="Cambria Math" w:hAnsi="Cambria Math"/>
          </w:rPr>
          <m:t>α</m:t>
        </m:r>
      </m:oMath>
      <w:r w:rsidR="004C3C14">
        <w:t xml:space="preserve"> je pro velké </w:t>
      </w:r>
      <m:oMath>
        <m:r>
          <w:rPr>
            <w:rFonts w:ascii="Cambria Math" w:hAnsi="Cambria Math"/>
          </w:rPr>
          <m:t>α</m:t>
        </m:r>
      </m:oMath>
      <w:r w:rsidR="004C3C14">
        <w:t xml:space="preserve"> lineární jen </w:t>
      </w:r>
      <w:r w:rsidR="00161A71">
        <w:t>přibližně</w:t>
      </w:r>
      <w:r w:rsidR="004C3C14">
        <w:t>, datové hodnoty se od přímky celkem rozcházejí</w:t>
      </w:r>
      <w:r w:rsidR="00161A71">
        <w:t>. S</w:t>
      </w:r>
      <w:r w:rsidR="004C3C14">
        <w:t>tále ji však zhruba kopírují a nevykazují jinou závislost</w:t>
      </w:r>
      <w:r w:rsidR="00161A71">
        <w:t>, přímka prochází v rámci chyb většinou bodů</w:t>
      </w:r>
      <w:r w:rsidR="004C3C14">
        <w:t xml:space="preserve">. </w:t>
      </w:r>
      <w:r w:rsidR="00161A71">
        <w:t>Důvod rozch</w:t>
      </w:r>
      <w:r w:rsidR="00DE549E">
        <w:t xml:space="preserve">ázení hodnot může být v nerovnoměrném tření uvnitř kola, které bude významné především pro nízké hmotnosti závaží (velké parametry </w:t>
      </w:r>
      <m:oMath>
        <m:r>
          <w:rPr>
            <w:rFonts w:ascii="Cambria Math" w:hAnsi="Cambria Math"/>
          </w:rPr>
          <m:t>α</m:t>
        </m:r>
      </m:oMath>
      <w:r w:rsidR="00DE549E">
        <w:t>), relativní vliv tření vůči těžším závažím už bude menší Proto také hodnoty v levé spodní části grafu 2 odpovídají lineární závislosti mnohem lépe.</w:t>
      </w:r>
    </w:p>
    <w:p w14:paraId="10C863BF" w14:textId="3F31AFA8" w:rsidR="00EA018D" w:rsidRDefault="00EA018D" w:rsidP="009C5178">
      <w:pPr>
        <w:pStyle w:val="Bnodstavec"/>
      </w:pPr>
      <w:r>
        <w:t xml:space="preserve">Moment setrvačnosti kola určený metodou kyvů byl změřen jako </w:t>
      </w:r>
      <m:oMath>
        <m:r>
          <w:rPr>
            <w:rFonts w:ascii="Cambria Math" w:hAnsi="Cambria Math"/>
          </w:rPr>
          <m:t>I=</m:t>
        </m:r>
        <m:d>
          <m:dPr>
            <m:ctrlPr>
              <w:rPr>
                <w:rFonts w:ascii="Cambria Math" w:hAnsi="Cambria Math"/>
                <w:i/>
              </w:rPr>
            </m:ctrlPr>
          </m:dPr>
          <m:e>
            <m:r>
              <w:rPr>
                <w:rFonts w:ascii="Cambria Math" w:hAnsi="Cambria Math"/>
              </w:rPr>
              <m:t>42±2</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Pr>
          <w:iCs/>
        </w:rPr>
        <w:t>, relativní odchylka tedy činí 4,8 %. Ten samý moment setrvačnosti, ovšem určený metodou otáčení</w:t>
      </w:r>
      <w:r w:rsidR="00B737DC">
        <w:rPr>
          <w:iCs/>
        </w:rPr>
        <w:t>,</w:t>
      </w:r>
      <w:r>
        <w:rPr>
          <w:iCs/>
        </w:rPr>
        <w:t xml:space="preserve"> vychází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39,0±0,5</m:t>
            </m:r>
          </m:e>
        </m:d>
        <m:r>
          <w:rPr>
            <w:rFonts w:ascii="Cambria Math" w:hAnsi="Cambria Math"/>
          </w:rPr>
          <m:t xml:space="preserve"> </m:t>
        </m:r>
        <m:r>
          <m:rPr>
            <m:sty m:val="p"/>
          </m:rPr>
          <w:rPr>
            <w:rFonts w:ascii="Cambria Math" w:hAnsi="Cambria Math"/>
          </w:rPr>
          <m:t>g∙</m:t>
        </m:r>
        <m:sSup>
          <m:sSupPr>
            <m:ctrlPr>
              <w:rPr>
                <w:rFonts w:ascii="Cambria Math" w:hAnsi="Cambria Math"/>
                <w:i/>
              </w:rPr>
            </m:ctrlPr>
          </m:sSupPr>
          <m:e>
            <m:r>
              <m:rPr>
                <m:sty m:val="p"/>
              </m:rPr>
              <w:rPr>
                <w:rFonts w:ascii="Cambria Math" w:hAnsi="Cambria Math"/>
              </w:rPr>
              <m:t>m</m:t>
            </m:r>
          </m:e>
          <m:sup>
            <m:r>
              <w:rPr>
                <w:rFonts w:ascii="Cambria Math" w:hAnsi="Cambria Math"/>
              </w:rPr>
              <m:t>2</m:t>
            </m:r>
          </m:sup>
        </m:sSup>
      </m:oMath>
      <w:r>
        <w:t xml:space="preserve"> s relativní odchylkou 1,3 %, metoda otáčení je tedy </w:t>
      </w:r>
      <w:r w:rsidR="00DE549E">
        <w:br/>
      </w:r>
      <w:r>
        <w:lastRenderedPageBreak/>
        <w:t>o něco přesnější. V metodě kyvů</w:t>
      </w:r>
      <w:r w:rsidR="00B737DC">
        <w:t xml:space="preserve"> bylo navíc zanedbáváno tření, které však zanedbat nelze, </w:t>
      </w:r>
      <w:r w:rsidR="00753B89">
        <w:t xml:space="preserve">jak ukazuje výsledek metody otáčení. Fakt, že moment setrvačnosti určený metodou kyvů je větší než ten určený metodou otáčení, není překvapivý, protože </w:t>
      </w:r>
      <w:r w:rsidR="0051362D">
        <w:t>do momentu z metody kyvů se projeví i moment třecích sil, který brání pohybu podobně, jako kdyby byl skutečný moment setrvačnosti větší.</w:t>
      </w:r>
    </w:p>
    <w:p w14:paraId="63F6000F" w14:textId="2D83C117" w:rsidR="00E82108" w:rsidRDefault="00A33CB9" w:rsidP="00AD6D93">
      <w:pPr>
        <w:pStyle w:val="Nadpis10"/>
        <w:spacing w:before="120" w:after="0"/>
      </w:pPr>
      <w:r>
        <w:t xml:space="preserve">5 </w:t>
      </w:r>
      <w:r w:rsidR="00E82108">
        <w:t>Závěr</w:t>
      </w:r>
    </w:p>
    <w:p w14:paraId="3AC22DA1" w14:textId="470C826F" w:rsidR="00615164" w:rsidRDefault="00D9133D" w:rsidP="007145D1">
      <w:pPr>
        <w:pStyle w:val="Bnodstavec"/>
      </w:pPr>
      <w:r>
        <w:t>M</w:t>
      </w:r>
      <w:r w:rsidR="00F3197C">
        <w:t xml:space="preserve">omenty setrvačnosti </w:t>
      </w:r>
      <w:r>
        <w:t xml:space="preserve">kola vůči ose procházející jeho středem určený metodou kyvů bez započtení tření je </w:t>
      </w:r>
      <m:oMath>
        <m:r>
          <w:rPr>
            <w:rFonts w:ascii="Cambria Math" w:hAnsi="Cambria Math"/>
          </w:rPr>
          <m:t>I=</m:t>
        </m:r>
        <m:d>
          <m:dPr>
            <m:ctrlPr>
              <w:rPr>
                <w:rFonts w:ascii="Cambria Math" w:hAnsi="Cambria Math"/>
                <w:i/>
              </w:rPr>
            </m:ctrlPr>
          </m:dPr>
          <m:e>
            <m:r>
              <w:rPr>
                <w:rFonts w:ascii="Cambria Math" w:hAnsi="Cambria Math"/>
              </w:rPr>
              <m:t>42±2</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t xml:space="preserve">. Nekorigovaný moment setrvačnosti určený metodou otáčení závisí na parametru </w:t>
      </w:r>
      <m:oMath>
        <m:r>
          <w:rPr>
            <w:rFonts w:ascii="Cambria Math" w:hAnsi="Cambria Math"/>
          </w:rPr>
          <m:t>α</m:t>
        </m:r>
      </m:oMath>
      <w:r>
        <w:t xml:space="preserve"> lineárně, kde sklon závislosti určuje moment třecích sil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a průsečík s osou </w:t>
      </w:r>
      <m:oMath>
        <m:r>
          <w:rPr>
            <w:rFonts w:ascii="Cambria Math" w:hAnsi="Cambria Math"/>
          </w:rPr>
          <m:t>y</m:t>
        </m:r>
      </m:oMath>
      <w:r>
        <w:t xml:space="preserve"> je daný </w:t>
      </w:r>
      <w:r w:rsidR="007145D1">
        <w:t xml:space="preserve">momentem setrvačnosti korigovaným na nulovou hodnotu tření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7145D1">
        <w:t>.</w:t>
      </w:r>
      <w:r>
        <w:t xml:space="preserve"> Korigovaný moment setrvačnosti</w:t>
      </w:r>
      <w:r w:rsidR="007145D1">
        <w:t xml:space="preserve"> vychází jako</w:t>
      </w:r>
      <w: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39,0±0,5</m:t>
            </m:r>
          </m:e>
        </m:d>
        <m:r>
          <w:rPr>
            <w:rFonts w:ascii="Cambria Math" w:hAnsi="Cambria Math"/>
          </w:rPr>
          <m:t xml:space="preserve"> </m:t>
        </m:r>
        <m:r>
          <m:rPr>
            <m:sty m:val="p"/>
          </m:rPr>
          <w:rPr>
            <w:rFonts w:ascii="Cambria Math" w:hAnsi="Cambria Math"/>
          </w:rPr>
          <m:t>g∙</m:t>
        </m:r>
        <m:sSup>
          <m:sSupPr>
            <m:ctrlPr>
              <w:rPr>
                <w:rFonts w:ascii="Cambria Math" w:hAnsi="Cambria Math"/>
                <w:i/>
              </w:rPr>
            </m:ctrlPr>
          </m:sSupPr>
          <m:e>
            <m:r>
              <m:rPr>
                <m:sty m:val="p"/>
              </m:rPr>
              <w:rPr>
                <w:rFonts w:ascii="Cambria Math" w:hAnsi="Cambria Math"/>
              </w:rPr>
              <m:t>m</m:t>
            </m:r>
          </m:e>
          <m:sup>
            <m:r>
              <w:rPr>
                <w:rFonts w:ascii="Cambria Math" w:hAnsi="Cambria Math"/>
              </w:rPr>
              <m:t>2</m:t>
            </m:r>
          </m:sup>
        </m:sSup>
      </m:oMath>
      <w:r>
        <w:t>, přičemž moment třecích sil působících na kolo byl zjištěn jako</w:t>
      </w:r>
      <w:r w:rsidR="007145D1">
        <w:t xml:space="preserve"> </w:t>
      </w: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1,4±0,2</m:t>
            </m:r>
          </m:e>
        </m:d>
        <m:r>
          <w:rPr>
            <w:rFonts w:ascii="Cambria Math" w:hAnsi="Cambria Math"/>
          </w:rPr>
          <m:t xml:space="preserve"> </m:t>
        </m:r>
        <m:r>
          <m:rPr>
            <m:sty m:val="p"/>
          </m:rPr>
          <w:rPr>
            <w:rFonts w:ascii="Cambria Math" w:hAnsi="Cambria Math"/>
          </w:rPr>
          <m:t>mN∙m</m:t>
        </m:r>
      </m:oMath>
      <w:r w:rsidR="007145D1">
        <w:t>.</w:t>
      </w:r>
    </w:p>
    <w:p w14:paraId="4C7D835C" w14:textId="77777777" w:rsidR="00E82108" w:rsidRDefault="00E82108" w:rsidP="00AD6D93">
      <w:pPr>
        <w:pStyle w:val="Nadpis10"/>
        <w:spacing w:before="120" w:after="0"/>
      </w:pPr>
      <w:r>
        <w:t>Literatura</w:t>
      </w:r>
    </w:p>
    <w:p w14:paraId="36027D1E" w14:textId="3250270B" w:rsidR="00273321" w:rsidRDefault="00BE0754" w:rsidP="009516AF">
      <w:pPr>
        <w:pStyle w:val="Literatura"/>
      </w:pPr>
      <w:r w:rsidRPr="00BE0754">
        <w:t xml:space="preserve">[1] </w:t>
      </w:r>
      <w:r>
        <w:t xml:space="preserve">Kolektiv ZFP KVOF MFF UK: </w:t>
      </w:r>
      <w:r w:rsidR="00FD36AA">
        <w:t>Měření momentu setrvačnosti kola</w:t>
      </w:r>
      <w:r w:rsidRPr="00BE0754">
        <w:t xml:space="preserve"> [online]. [cit. </w:t>
      </w:r>
      <w:r w:rsidR="00FD36AA">
        <w:t>2</w:t>
      </w:r>
      <w:r w:rsidR="0025496C">
        <w:t>4</w:t>
      </w:r>
      <w:r w:rsidRPr="00BE0754">
        <w:t xml:space="preserve">.3.2025] </w:t>
      </w:r>
      <w:r w:rsidR="00FD36AA" w:rsidRPr="00FD36AA">
        <w:t>https://physics.mff.cuni.cz/vyuka/zfp/_media/zadani/texty/txt_113.pdf</w:t>
      </w:r>
    </w:p>
    <w:p w14:paraId="6417DE32" w14:textId="49936124" w:rsidR="00074080" w:rsidRDefault="00BE0754" w:rsidP="009516AF">
      <w:pPr>
        <w:pStyle w:val="Literatura"/>
      </w:pPr>
      <w:r w:rsidRPr="00BE0754">
        <w:t>[</w:t>
      </w:r>
      <w:r>
        <w:t>2</w:t>
      </w:r>
      <w:r w:rsidRPr="00BE0754">
        <w:t xml:space="preserve">] J. </w:t>
      </w:r>
      <w:proofErr w:type="spellStart"/>
      <w:r>
        <w:t>Englich</w:t>
      </w:r>
      <w:proofErr w:type="spellEnd"/>
      <w:r>
        <w:t xml:space="preserve">: </w:t>
      </w:r>
      <w:r w:rsidRPr="00BE0754">
        <w:t xml:space="preserve">Úvod do praktické fyziky I: Zpracování výsledků měření. 1. vyd. Praha: </w:t>
      </w:r>
      <w:proofErr w:type="spellStart"/>
      <w:r w:rsidRPr="00BE0754">
        <w:t>Matfyzpress</w:t>
      </w:r>
      <w:proofErr w:type="spellEnd"/>
      <w:r w:rsidRPr="00BE0754">
        <w:t>, 2006</w:t>
      </w:r>
    </w:p>
    <w:p w14:paraId="02FFF5A4" w14:textId="2685950F" w:rsidR="00273321" w:rsidRPr="009516AF" w:rsidRDefault="00273321" w:rsidP="009516AF">
      <w:pPr>
        <w:pStyle w:val="Literatura"/>
      </w:pPr>
      <w:r>
        <w:t>[3]</w:t>
      </w:r>
      <w:r w:rsidR="00743BCE">
        <w:t xml:space="preserve"> </w:t>
      </w:r>
      <w:r w:rsidR="00743BCE" w:rsidRPr="00743BCE">
        <w:t>Wikipedie: Otevřená encyklopedie: Tíhové zrychlení [online]. c2024 [cit</w:t>
      </w:r>
      <w:r w:rsidR="00743BCE">
        <w:t>.</w:t>
      </w:r>
      <w:r w:rsidR="00743BCE" w:rsidRPr="00743BCE">
        <w:t xml:space="preserve"> </w:t>
      </w:r>
      <w:r w:rsidR="00FD36AA">
        <w:t>2</w:t>
      </w:r>
      <w:r w:rsidR="0025496C">
        <w:t>4</w:t>
      </w:r>
      <w:r w:rsidR="00743BCE" w:rsidRPr="00743BCE">
        <w:t>. 03. 2025]. https://cs.wikipedia.org/w/index.php?title=T%C3%ADhov%C3%A9_zrychlen%C3%AD&amp;oldid=23885898</w:t>
      </w:r>
    </w:p>
    <w:sectPr w:rsidR="00273321" w:rsidRPr="009516AF" w:rsidSect="006302D4">
      <w:pgSz w:w="11906" w:h="16838"/>
      <w:pgMar w:top="1417" w:right="1417" w:bottom="1417" w:left="1417" w:header="680"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8A01C" w14:textId="77777777" w:rsidR="00B8716F" w:rsidRDefault="00B8716F" w:rsidP="006302D4">
      <w:pPr>
        <w:spacing w:after="0" w:line="240" w:lineRule="auto"/>
      </w:pPr>
      <w:r>
        <w:separator/>
      </w:r>
    </w:p>
  </w:endnote>
  <w:endnote w:type="continuationSeparator" w:id="0">
    <w:p w14:paraId="726B5CCE" w14:textId="77777777" w:rsidR="00B8716F" w:rsidRDefault="00B8716F" w:rsidP="0063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B4E06" w14:textId="77777777" w:rsidR="00B8716F" w:rsidRDefault="00B8716F" w:rsidP="006302D4">
      <w:pPr>
        <w:spacing w:after="0" w:line="240" w:lineRule="auto"/>
      </w:pPr>
      <w:r>
        <w:separator/>
      </w:r>
    </w:p>
  </w:footnote>
  <w:footnote w:type="continuationSeparator" w:id="0">
    <w:p w14:paraId="5132AC58" w14:textId="77777777" w:rsidR="00B8716F" w:rsidRDefault="00B8716F" w:rsidP="00630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82F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521D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70D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DE3C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72A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8626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A4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4886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36C6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7A5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3040B"/>
    <w:multiLevelType w:val="hybridMultilevel"/>
    <w:tmpl w:val="89285A46"/>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15:restartNumberingAfterBreak="0">
    <w:nsid w:val="090069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FC07650"/>
    <w:multiLevelType w:val="hybridMultilevel"/>
    <w:tmpl w:val="3C8AF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0907A64"/>
    <w:multiLevelType w:val="multilevel"/>
    <w:tmpl w:val="DFB6C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5242D"/>
    <w:multiLevelType w:val="hybridMultilevel"/>
    <w:tmpl w:val="479C811A"/>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6A13A63"/>
    <w:multiLevelType w:val="hybridMultilevel"/>
    <w:tmpl w:val="4FEA4728"/>
    <w:lvl w:ilvl="0" w:tplc="A9B4003C">
      <w:start w:val="1"/>
      <w:numFmt w:val="decimal"/>
      <w:lvlText w:val="%1."/>
      <w:lvlJc w:val="center"/>
      <w:pPr>
        <w:ind w:left="644" w:hanging="360"/>
      </w:pPr>
    </w:lvl>
    <w:lvl w:ilvl="1" w:tplc="04050019">
      <w:start w:val="1"/>
      <w:numFmt w:val="lowerLetter"/>
      <w:lvlText w:val="%2."/>
      <w:lvlJc w:val="left"/>
      <w:pPr>
        <w:ind w:left="1364" w:hanging="360"/>
      </w:pPr>
    </w:lvl>
    <w:lvl w:ilvl="2" w:tplc="0405001B">
      <w:start w:val="1"/>
      <w:numFmt w:val="lowerRoman"/>
      <w:lvlText w:val="%3."/>
      <w:lvlJc w:val="right"/>
      <w:pPr>
        <w:ind w:left="2084" w:hanging="180"/>
      </w:pPr>
    </w:lvl>
    <w:lvl w:ilvl="3" w:tplc="0405000F">
      <w:start w:val="1"/>
      <w:numFmt w:val="decimal"/>
      <w:lvlText w:val="%4."/>
      <w:lvlJc w:val="left"/>
      <w:pPr>
        <w:ind w:left="2804" w:hanging="360"/>
      </w:pPr>
    </w:lvl>
    <w:lvl w:ilvl="4" w:tplc="04050019">
      <w:start w:val="1"/>
      <w:numFmt w:val="lowerLetter"/>
      <w:lvlText w:val="%5."/>
      <w:lvlJc w:val="left"/>
      <w:pPr>
        <w:ind w:left="3524" w:hanging="360"/>
      </w:pPr>
    </w:lvl>
    <w:lvl w:ilvl="5" w:tplc="0405001B">
      <w:start w:val="1"/>
      <w:numFmt w:val="lowerRoman"/>
      <w:lvlText w:val="%6."/>
      <w:lvlJc w:val="right"/>
      <w:pPr>
        <w:ind w:left="4244" w:hanging="180"/>
      </w:pPr>
    </w:lvl>
    <w:lvl w:ilvl="6" w:tplc="0405000F">
      <w:start w:val="1"/>
      <w:numFmt w:val="decimal"/>
      <w:lvlText w:val="%7."/>
      <w:lvlJc w:val="left"/>
      <w:pPr>
        <w:ind w:left="4964" w:hanging="360"/>
      </w:pPr>
    </w:lvl>
    <w:lvl w:ilvl="7" w:tplc="04050019">
      <w:start w:val="1"/>
      <w:numFmt w:val="lowerLetter"/>
      <w:lvlText w:val="%8."/>
      <w:lvlJc w:val="left"/>
      <w:pPr>
        <w:ind w:left="5684" w:hanging="360"/>
      </w:pPr>
    </w:lvl>
    <w:lvl w:ilvl="8" w:tplc="0405001B">
      <w:start w:val="1"/>
      <w:numFmt w:val="lowerRoman"/>
      <w:lvlText w:val="%9."/>
      <w:lvlJc w:val="right"/>
      <w:pPr>
        <w:ind w:left="6404" w:hanging="180"/>
      </w:pPr>
    </w:lvl>
  </w:abstractNum>
  <w:abstractNum w:abstractNumId="16" w15:restartNumberingAfterBreak="0">
    <w:nsid w:val="289E7262"/>
    <w:multiLevelType w:val="hybridMultilevel"/>
    <w:tmpl w:val="E978240E"/>
    <w:lvl w:ilvl="0" w:tplc="04050001">
      <w:start w:val="1"/>
      <w:numFmt w:val="bullet"/>
      <w:lvlText w:val=""/>
      <w:lvlJc w:val="left"/>
      <w:pPr>
        <w:ind w:left="1797" w:hanging="360"/>
      </w:pPr>
      <w:rPr>
        <w:rFonts w:ascii="Symbol" w:hAnsi="Symbol" w:hint="default"/>
      </w:rPr>
    </w:lvl>
    <w:lvl w:ilvl="1" w:tplc="04050003" w:tentative="1">
      <w:start w:val="1"/>
      <w:numFmt w:val="bullet"/>
      <w:lvlText w:val="o"/>
      <w:lvlJc w:val="left"/>
      <w:pPr>
        <w:ind w:left="2517" w:hanging="360"/>
      </w:pPr>
      <w:rPr>
        <w:rFonts w:ascii="Courier New" w:hAnsi="Courier New" w:cs="Courier New" w:hint="default"/>
      </w:rPr>
    </w:lvl>
    <w:lvl w:ilvl="2" w:tplc="04050005" w:tentative="1">
      <w:start w:val="1"/>
      <w:numFmt w:val="bullet"/>
      <w:lvlText w:val=""/>
      <w:lvlJc w:val="left"/>
      <w:pPr>
        <w:ind w:left="3237" w:hanging="360"/>
      </w:pPr>
      <w:rPr>
        <w:rFonts w:ascii="Wingdings" w:hAnsi="Wingdings" w:hint="default"/>
      </w:rPr>
    </w:lvl>
    <w:lvl w:ilvl="3" w:tplc="04050001" w:tentative="1">
      <w:start w:val="1"/>
      <w:numFmt w:val="bullet"/>
      <w:lvlText w:val=""/>
      <w:lvlJc w:val="left"/>
      <w:pPr>
        <w:ind w:left="3957" w:hanging="360"/>
      </w:pPr>
      <w:rPr>
        <w:rFonts w:ascii="Symbol" w:hAnsi="Symbol" w:hint="default"/>
      </w:rPr>
    </w:lvl>
    <w:lvl w:ilvl="4" w:tplc="04050003" w:tentative="1">
      <w:start w:val="1"/>
      <w:numFmt w:val="bullet"/>
      <w:lvlText w:val="o"/>
      <w:lvlJc w:val="left"/>
      <w:pPr>
        <w:ind w:left="4677" w:hanging="360"/>
      </w:pPr>
      <w:rPr>
        <w:rFonts w:ascii="Courier New" w:hAnsi="Courier New" w:cs="Courier New" w:hint="default"/>
      </w:rPr>
    </w:lvl>
    <w:lvl w:ilvl="5" w:tplc="04050005" w:tentative="1">
      <w:start w:val="1"/>
      <w:numFmt w:val="bullet"/>
      <w:lvlText w:val=""/>
      <w:lvlJc w:val="left"/>
      <w:pPr>
        <w:ind w:left="5397" w:hanging="360"/>
      </w:pPr>
      <w:rPr>
        <w:rFonts w:ascii="Wingdings" w:hAnsi="Wingdings" w:hint="default"/>
      </w:rPr>
    </w:lvl>
    <w:lvl w:ilvl="6" w:tplc="04050001" w:tentative="1">
      <w:start w:val="1"/>
      <w:numFmt w:val="bullet"/>
      <w:lvlText w:val=""/>
      <w:lvlJc w:val="left"/>
      <w:pPr>
        <w:ind w:left="6117" w:hanging="360"/>
      </w:pPr>
      <w:rPr>
        <w:rFonts w:ascii="Symbol" w:hAnsi="Symbol" w:hint="default"/>
      </w:rPr>
    </w:lvl>
    <w:lvl w:ilvl="7" w:tplc="04050003" w:tentative="1">
      <w:start w:val="1"/>
      <w:numFmt w:val="bullet"/>
      <w:lvlText w:val="o"/>
      <w:lvlJc w:val="left"/>
      <w:pPr>
        <w:ind w:left="6837" w:hanging="360"/>
      </w:pPr>
      <w:rPr>
        <w:rFonts w:ascii="Courier New" w:hAnsi="Courier New" w:cs="Courier New" w:hint="default"/>
      </w:rPr>
    </w:lvl>
    <w:lvl w:ilvl="8" w:tplc="04050005" w:tentative="1">
      <w:start w:val="1"/>
      <w:numFmt w:val="bullet"/>
      <w:lvlText w:val=""/>
      <w:lvlJc w:val="left"/>
      <w:pPr>
        <w:ind w:left="7557" w:hanging="360"/>
      </w:pPr>
      <w:rPr>
        <w:rFonts w:ascii="Wingdings" w:hAnsi="Wingdings" w:hint="default"/>
      </w:rPr>
    </w:lvl>
  </w:abstractNum>
  <w:abstractNum w:abstractNumId="17" w15:restartNumberingAfterBreak="0">
    <w:nsid w:val="384A215A"/>
    <w:multiLevelType w:val="hybridMultilevel"/>
    <w:tmpl w:val="A546ED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0F87D5D"/>
    <w:multiLevelType w:val="hybridMultilevel"/>
    <w:tmpl w:val="3BDE2C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55B417DE"/>
    <w:multiLevelType w:val="multilevel"/>
    <w:tmpl w:val="B8BE078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B32344B"/>
    <w:multiLevelType w:val="hybridMultilevel"/>
    <w:tmpl w:val="A0FA33FE"/>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A850824"/>
    <w:multiLevelType w:val="multilevel"/>
    <w:tmpl w:val="DFB6CE6C"/>
    <w:lvl w:ilvl="0">
      <w:start w:val="1"/>
      <w:numFmt w:val="decimal"/>
      <w:lvlText w:val="%1."/>
      <w:lvlJc w:val="left"/>
      <w:pPr>
        <w:tabs>
          <w:tab w:val="num" w:pos="708"/>
        </w:tabs>
        <w:ind w:left="708" w:hanging="360"/>
      </w:pPr>
    </w:lvl>
    <w:lvl w:ilvl="1">
      <w:start w:val="1"/>
      <w:numFmt w:val="lowerLetter"/>
      <w:lvlText w:val="%2."/>
      <w:lvlJc w:val="left"/>
      <w:pPr>
        <w:tabs>
          <w:tab w:val="num" w:pos="1428"/>
        </w:tabs>
        <w:ind w:left="1428" w:hanging="360"/>
      </w:pPr>
    </w:lvl>
    <w:lvl w:ilvl="2">
      <w:start w:val="1"/>
      <w:numFmt w:val="upperRoman"/>
      <w:lvlText w:val="%3."/>
      <w:lvlJc w:val="righ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num w:numId="1" w16cid:durableId="1227061784">
    <w:abstractNumId w:val="8"/>
  </w:num>
  <w:num w:numId="2" w16cid:durableId="2060738083">
    <w:abstractNumId w:val="3"/>
  </w:num>
  <w:num w:numId="3" w16cid:durableId="1909991831">
    <w:abstractNumId w:val="2"/>
  </w:num>
  <w:num w:numId="4" w16cid:durableId="1696037818">
    <w:abstractNumId w:val="1"/>
  </w:num>
  <w:num w:numId="5" w16cid:durableId="913248103">
    <w:abstractNumId w:val="0"/>
  </w:num>
  <w:num w:numId="6" w16cid:durableId="1740132076">
    <w:abstractNumId w:val="9"/>
  </w:num>
  <w:num w:numId="7" w16cid:durableId="1294018462">
    <w:abstractNumId w:val="7"/>
  </w:num>
  <w:num w:numId="8" w16cid:durableId="1260065578">
    <w:abstractNumId w:val="6"/>
  </w:num>
  <w:num w:numId="9" w16cid:durableId="855533312">
    <w:abstractNumId w:val="5"/>
  </w:num>
  <w:num w:numId="10" w16cid:durableId="776825567">
    <w:abstractNumId w:val="4"/>
  </w:num>
  <w:num w:numId="11" w16cid:durableId="9373748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4964661">
    <w:abstractNumId w:val="15"/>
  </w:num>
  <w:num w:numId="13" w16cid:durableId="637878041">
    <w:abstractNumId w:val="11"/>
  </w:num>
  <w:num w:numId="14" w16cid:durableId="1020544707">
    <w:abstractNumId w:val="21"/>
  </w:num>
  <w:num w:numId="15" w16cid:durableId="1709572239">
    <w:abstractNumId w:val="13"/>
  </w:num>
  <w:num w:numId="16" w16cid:durableId="1478180615">
    <w:abstractNumId w:val="17"/>
  </w:num>
  <w:num w:numId="17" w16cid:durableId="79108310">
    <w:abstractNumId w:val="10"/>
  </w:num>
  <w:num w:numId="18" w16cid:durableId="387799837">
    <w:abstractNumId w:val="16"/>
  </w:num>
  <w:num w:numId="19" w16cid:durableId="1352099337">
    <w:abstractNumId w:val="19"/>
  </w:num>
  <w:num w:numId="20" w16cid:durableId="537008289">
    <w:abstractNumId w:val="12"/>
  </w:num>
  <w:num w:numId="21" w16cid:durableId="1722556513">
    <w:abstractNumId w:val="20"/>
  </w:num>
  <w:num w:numId="22" w16cid:durableId="431243432">
    <w:abstractNumId w:val="14"/>
  </w:num>
  <w:num w:numId="23" w16cid:durableId="4567984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9E9"/>
    <w:rsid w:val="00003057"/>
    <w:rsid w:val="00020ED4"/>
    <w:rsid w:val="000335AA"/>
    <w:rsid w:val="00051CD4"/>
    <w:rsid w:val="00056A46"/>
    <w:rsid w:val="0006184E"/>
    <w:rsid w:val="00067110"/>
    <w:rsid w:val="00067479"/>
    <w:rsid w:val="00074080"/>
    <w:rsid w:val="00077A8C"/>
    <w:rsid w:val="00090704"/>
    <w:rsid w:val="00096F9E"/>
    <w:rsid w:val="000B6E32"/>
    <w:rsid w:val="000C0D4A"/>
    <w:rsid w:val="000C775A"/>
    <w:rsid w:val="000F0656"/>
    <w:rsid w:val="00107AA4"/>
    <w:rsid w:val="0014260E"/>
    <w:rsid w:val="00161A71"/>
    <w:rsid w:val="0016656B"/>
    <w:rsid w:val="001717F0"/>
    <w:rsid w:val="001B050D"/>
    <w:rsid w:val="001D0B27"/>
    <w:rsid w:val="001D1196"/>
    <w:rsid w:val="001D18AF"/>
    <w:rsid w:val="001E62E3"/>
    <w:rsid w:val="001F5E00"/>
    <w:rsid w:val="0021741F"/>
    <w:rsid w:val="00217708"/>
    <w:rsid w:val="0023133F"/>
    <w:rsid w:val="0025496C"/>
    <w:rsid w:val="00257B14"/>
    <w:rsid w:val="00260CAC"/>
    <w:rsid w:val="00273321"/>
    <w:rsid w:val="00284839"/>
    <w:rsid w:val="002878BE"/>
    <w:rsid w:val="002929E9"/>
    <w:rsid w:val="002943B9"/>
    <w:rsid w:val="002D03D2"/>
    <w:rsid w:val="002D5A31"/>
    <w:rsid w:val="002F2514"/>
    <w:rsid w:val="002F48CD"/>
    <w:rsid w:val="003030D2"/>
    <w:rsid w:val="00325D44"/>
    <w:rsid w:val="003355A7"/>
    <w:rsid w:val="00343001"/>
    <w:rsid w:val="003432F1"/>
    <w:rsid w:val="00343AB0"/>
    <w:rsid w:val="00355179"/>
    <w:rsid w:val="0036561E"/>
    <w:rsid w:val="00376621"/>
    <w:rsid w:val="00386902"/>
    <w:rsid w:val="0039140B"/>
    <w:rsid w:val="00393EEB"/>
    <w:rsid w:val="00395012"/>
    <w:rsid w:val="00397069"/>
    <w:rsid w:val="003A0C32"/>
    <w:rsid w:val="003B37AF"/>
    <w:rsid w:val="003C0DD1"/>
    <w:rsid w:val="003C5886"/>
    <w:rsid w:val="003C7130"/>
    <w:rsid w:val="003E2244"/>
    <w:rsid w:val="003E6016"/>
    <w:rsid w:val="003F0C77"/>
    <w:rsid w:val="003F2E9C"/>
    <w:rsid w:val="00401F7F"/>
    <w:rsid w:val="00464F55"/>
    <w:rsid w:val="0047159C"/>
    <w:rsid w:val="00477362"/>
    <w:rsid w:val="00486B91"/>
    <w:rsid w:val="00492552"/>
    <w:rsid w:val="004A1555"/>
    <w:rsid w:val="004A4862"/>
    <w:rsid w:val="004C3C14"/>
    <w:rsid w:val="004D2AF0"/>
    <w:rsid w:val="004D2D96"/>
    <w:rsid w:val="004E316F"/>
    <w:rsid w:val="004E4EAE"/>
    <w:rsid w:val="004E6BF2"/>
    <w:rsid w:val="004F26C6"/>
    <w:rsid w:val="004F4012"/>
    <w:rsid w:val="004F45DF"/>
    <w:rsid w:val="0050534A"/>
    <w:rsid w:val="00505A52"/>
    <w:rsid w:val="0051362D"/>
    <w:rsid w:val="00522AF0"/>
    <w:rsid w:val="00522EBB"/>
    <w:rsid w:val="005420FE"/>
    <w:rsid w:val="00543C5C"/>
    <w:rsid w:val="005479A0"/>
    <w:rsid w:val="005510EC"/>
    <w:rsid w:val="0055481C"/>
    <w:rsid w:val="00557630"/>
    <w:rsid w:val="00581BA4"/>
    <w:rsid w:val="00587D16"/>
    <w:rsid w:val="00590C30"/>
    <w:rsid w:val="00592933"/>
    <w:rsid w:val="0059491B"/>
    <w:rsid w:val="00595B0A"/>
    <w:rsid w:val="00595BBA"/>
    <w:rsid w:val="005B7186"/>
    <w:rsid w:val="005B745F"/>
    <w:rsid w:val="005C0CA1"/>
    <w:rsid w:val="005C28B8"/>
    <w:rsid w:val="005C525A"/>
    <w:rsid w:val="005D2416"/>
    <w:rsid w:val="005D2E4E"/>
    <w:rsid w:val="005D337F"/>
    <w:rsid w:val="005F2B89"/>
    <w:rsid w:val="00615164"/>
    <w:rsid w:val="00617FB9"/>
    <w:rsid w:val="00625A7B"/>
    <w:rsid w:val="006302D4"/>
    <w:rsid w:val="006438E6"/>
    <w:rsid w:val="0065192F"/>
    <w:rsid w:val="006554E7"/>
    <w:rsid w:val="006639ED"/>
    <w:rsid w:val="00671AA7"/>
    <w:rsid w:val="006801D7"/>
    <w:rsid w:val="00692D8C"/>
    <w:rsid w:val="006A0D0C"/>
    <w:rsid w:val="006A1D38"/>
    <w:rsid w:val="006B0D21"/>
    <w:rsid w:val="006B3980"/>
    <w:rsid w:val="006C23C6"/>
    <w:rsid w:val="006C5D92"/>
    <w:rsid w:val="006E647A"/>
    <w:rsid w:val="00700B23"/>
    <w:rsid w:val="00703FE1"/>
    <w:rsid w:val="007145D1"/>
    <w:rsid w:val="00724A7F"/>
    <w:rsid w:val="007310C6"/>
    <w:rsid w:val="00734E91"/>
    <w:rsid w:val="00743BCE"/>
    <w:rsid w:val="007505E2"/>
    <w:rsid w:val="00753B89"/>
    <w:rsid w:val="007619D8"/>
    <w:rsid w:val="00767C19"/>
    <w:rsid w:val="0077067C"/>
    <w:rsid w:val="00771EB3"/>
    <w:rsid w:val="00792D2F"/>
    <w:rsid w:val="0079663C"/>
    <w:rsid w:val="007A525F"/>
    <w:rsid w:val="007B11A3"/>
    <w:rsid w:val="007C0E96"/>
    <w:rsid w:val="007C3644"/>
    <w:rsid w:val="007E1F9B"/>
    <w:rsid w:val="007E3A09"/>
    <w:rsid w:val="007F0B32"/>
    <w:rsid w:val="007F57A1"/>
    <w:rsid w:val="007F633B"/>
    <w:rsid w:val="0080366C"/>
    <w:rsid w:val="008131F5"/>
    <w:rsid w:val="008171BA"/>
    <w:rsid w:val="0082658A"/>
    <w:rsid w:val="008306B2"/>
    <w:rsid w:val="00835A66"/>
    <w:rsid w:val="008457BD"/>
    <w:rsid w:val="00866573"/>
    <w:rsid w:val="00880CA4"/>
    <w:rsid w:val="008A540A"/>
    <w:rsid w:val="008D2460"/>
    <w:rsid w:val="008D59DF"/>
    <w:rsid w:val="008D6BB3"/>
    <w:rsid w:val="008F7C72"/>
    <w:rsid w:val="00910610"/>
    <w:rsid w:val="00915DEF"/>
    <w:rsid w:val="00927CB8"/>
    <w:rsid w:val="00930F1C"/>
    <w:rsid w:val="00931E17"/>
    <w:rsid w:val="009509AD"/>
    <w:rsid w:val="009516AF"/>
    <w:rsid w:val="00956DF1"/>
    <w:rsid w:val="00983B57"/>
    <w:rsid w:val="009A0E23"/>
    <w:rsid w:val="009A4A9F"/>
    <w:rsid w:val="009B2513"/>
    <w:rsid w:val="009C075E"/>
    <w:rsid w:val="009C3FC9"/>
    <w:rsid w:val="009C5178"/>
    <w:rsid w:val="009D2000"/>
    <w:rsid w:val="009D5099"/>
    <w:rsid w:val="009F4DBB"/>
    <w:rsid w:val="00A12FA4"/>
    <w:rsid w:val="00A27E04"/>
    <w:rsid w:val="00A324F4"/>
    <w:rsid w:val="00A33CB9"/>
    <w:rsid w:val="00A4040A"/>
    <w:rsid w:val="00A710EE"/>
    <w:rsid w:val="00A90156"/>
    <w:rsid w:val="00AB1110"/>
    <w:rsid w:val="00AB2457"/>
    <w:rsid w:val="00AB73D4"/>
    <w:rsid w:val="00AD4A88"/>
    <w:rsid w:val="00AD6D93"/>
    <w:rsid w:val="00B00C6A"/>
    <w:rsid w:val="00B30CD0"/>
    <w:rsid w:val="00B439BC"/>
    <w:rsid w:val="00B64381"/>
    <w:rsid w:val="00B6581B"/>
    <w:rsid w:val="00B67C72"/>
    <w:rsid w:val="00B737DC"/>
    <w:rsid w:val="00B74B3C"/>
    <w:rsid w:val="00B831D8"/>
    <w:rsid w:val="00B85151"/>
    <w:rsid w:val="00B8716F"/>
    <w:rsid w:val="00B90FAC"/>
    <w:rsid w:val="00B971F6"/>
    <w:rsid w:val="00BA0286"/>
    <w:rsid w:val="00BA60FA"/>
    <w:rsid w:val="00BB422F"/>
    <w:rsid w:val="00BC2631"/>
    <w:rsid w:val="00BC2EC2"/>
    <w:rsid w:val="00BD7418"/>
    <w:rsid w:val="00BE0754"/>
    <w:rsid w:val="00BF3156"/>
    <w:rsid w:val="00C0108B"/>
    <w:rsid w:val="00C078EB"/>
    <w:rsid w:val="00C12A56"/>
    <w:rsid w:val="00C13669"/>
    <w:rsid w:val="00C16625"/>
    <w:rsid w:val="00C2113A"/>
    <w:rsid w:val="00C224B0"/>
    <w:rsid w:val="00C309D1"/>
    <w:rsid w:val="00C5013F"/>
    <w:rsid w:val="00C5281A"/>
    <w:rsid w:val="00C53E4D"/>
    <w:rsid w:val="00C571A4"/>
    <w:rsid w:val="00C60248"/>
    <w:rsid w:val="00C652A4"/>
    <w:rsid w:val="00C7161B"/>
    <w:rsid w:val="00C7650E"/>
    <w:rsid w:val="00C809F9"/>
    <w:rsid w:val="00CA4FA6"/>
    <w:rsid w:val="00CC4F2B"/>
    <w:rsid w:val="00CC5426"/>
    <w:rsid w:val="00CD404D"/>
    <w:rsid w:val="00D10753"/>
    <w:rsid w:val="00D2493D"/>
    <w:rsid w:val="00D257B9"/>
    <w:rsid w:val="00D359E2"/>
    <w:rsid w:val="00D47FBD"/>
    <w:rsid w:val="00D53CFB"/>
    <w:rsid w:val="00D70E81"/>
    <w:rsid w:val="00D72221"/>
    <w:rsid w:val="00D72DC7"/>
    <w:rsid w:val="00D87BE5"/>
    <w:rsid w:val="00D9133D"/>
    <w:rsid w:val="00DB0EF0"/>
    <w:rsid w:val="00DB1668"/>
    <w:rsid w:val="00DC0BEF"/>
    <w:rsid w:val="00DC3BFD"/>
    <w:rsid w:val="00DC3D5C"/>
    <w:rsid w:val="00DD3486"/>
    <w:rsid w:val="00DD68C9"/>
    <w:rsid w:val="00DE549E"/>
    <w:rsid w:val="00DF3E00"/>
    <w:rsid w:val="00DF4F21"/>
    <w:rsid w:val="00DF603B"/>
    <w:rsid w:val="00DF7FF7"/>
    <w:rsid w:val="00E06B02"/>
    <w:rsid w:val="00E06BCB"/>
    <w:rsid w:val="00E20646"/>
    <w:rsid w:val="00E2066D"/>
    <w:rsid w:val="00E24ADC"/>
    <w:rsid w:val="00E332F2"/>
    <w:rsid w:val="00E3413B"/>
    <w:rsid w:val="00E412EB"/>
    <w:rsid w:val="00E60546"/>
    <w:rsid w:val="00E82108"/>
    <w:rsid w:val="00E860F3"/>
    <w:rsid w:val="00E86206"/>
    <w:rsid w:val="00E954D3"/>
    <w:rsid w:val="00EA018D"/>
    <w:rsid w:val="00EA261B"/>
    <w:rsid w:val="00EB0E31"/>
    <w:rsid w:val="00EB7017"/>
    <w:rsid w:val="00EE31A6"/>
    <w:rsid w:val="00EF4354"/>
    <w:rsid w:val="00F154FE"/>
    <w:rsid w:val="00F26F4C"/>
    <w:rsid w:val="00F3197C"/>
    <w:rsid w:val="00F50BF7"/>
    <w:rsid w:val="00F57C9C"/>
    <w:rsid w:val="00F76656"/>
    <w:rsid w:val="00F87CB0"/>
    <w:rsid w:val="00F9232C"/>
    <w:rsid w:val="00F9377B"/>
    <w:rsid w:val="00FB50AD"/>
    <w:rsid w:val="00FC51B7"/>
    <w:rsid w:val="00FD0115"/>
    <w:rsid w:val="00FD36AA"/>
    <w:rsid w:val="00FD3D81"/>
    <w:rsid w:val="00FD5EA2"/>
    <w:rsid w:val="00FE15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C323"/>
  <w15:docId w15:val="{7E684455-DE8C-42AC-8E94-61821327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0D4A"/>
    <w:pPr>
      <w:spacing w:after="120" w:line="288"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autoRedefine/>
    <w:uiPriority w:val="9"/>
    <w:qFormat/>
    <w:rsid w:val="00E82108"/>
    <w:pPr>
      <w:keepNext/>
      <w:spacing w:before="360"/>
      <w:jc w:val="left"/>
      <w:outlineLvl w:val="0"/>
    </w:pPr>
    <w:rPr>
      <w:b/>
      <w:sz w:val="28"/>
      <w:szCs w:val="28"/>
    </w:rPr>
  </w:style>
  <w:style w:type="paragraph" w:styleId="Nadpis2">
    <w:name w:val="heading 2"/>
    <w:basedOn w:val="Normln"/>
    <w:next w:val="Normln"/>
    <w:link w:val="Nadpis2Char"/>
    <w:semiHidden/>
    <w:unhideWhenUsed/>
    <w:qFormat/>
    <w:rsid w:val="00E82108"/>
    <w:pPr>
      <w:keepNext/>
      <w:outlineLvl w:val="1"/>
    </w:pPr>
    <w:rPr>
      <w:b/>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nodstavec">
    <w:name w:val="Běžný odstavec"/>
    <w:basedOn w:val="Normln"/>
    <w:qFormat/>
    <w:rsid w:val="000C0D4A"/>
    <w:pPr>
      <w:spacing w:before="60" w:after="0"/>
      <w:ind w:firstLine="357"/>
    </w:pPr>
    <w:rPr>
      <w:rFonts w:ascii="Palatino Linotype" w:hAnsi="Palatino Linotype"/>
      <w:sz w:val="22"/>
    </w:rPr>
  </w:style>
  <w:style w:type="paragraph" w:customStyle="1" w:styleId="Odstavec1">
    <w:name w:val="Odstavec 1"/>
    <w:basedOn w:val="Bnodstavec"/>
    <w:next w:val="Bnodstavec"/>
    <w:qFormat/>
    <w:rsid w:val="00E860F3"/>
    <w:pPr>
      <w:ind w:firstLine="0"/>
    </w:pPr>
  </w:style>
  <w:style w:type="paragraph" w:customStyle="1" w:styleId="Nadpisy">
    <w:name w:val="Nadpisy"/>
    <w:basedOn w:val="Bnodstavec"/>
    <w:next w:val="Odstavec1"/>
    <w:qFormat/>
    <w:rsid w:val="00E860F3"/>
    <w:pPr>
      <w:keepNext/>
      <w:keepLines/>
      <w:spacing w:before="360" w:after="240"/>
      <w:ind w:firstLine="0"/>
      <w:jc w:val="left"/>
    </w:pPr>
    <w:rPr>
      <w:b/>
    </w:rPr>
  </w:style>
  <w:style w:type="paragraph" w:customStyle="1" w:styleId="Nadpis10">
    <w:name w:val="Nadpis_1"/>
    <w:basedOn w:val="Nadpisy"/>
    <w:next w:val="Odstavec1"/>
    <w:qFormat/>
    <w:rsid w:val="00343AB0"/>
    <w:pPr>
      <w:outlineLvl w:val="0"/>
    </w:pPr>
    <w:rPr>
      <w:sz w:val="32"/>
    </w:rPr>
  </w:style>
  <w:style w:type="paragraph" w:customStyle="1" w:styleId="Nadpis20">
    <w:name w:val="Nadpis_2"/>
    <w:basedOn w:val="Nadpisy"/>
    <w:next w:val="Odstavec1"/>
    <w:qFormat/>
    <w:rsid w:val="00343AB0"/>
    <w:pPr>
      <w:outlineLvl w:val="1"/>
    </w:pPr>
    <w:rPr>
      <w:sz w:val="28"/>
    </w:rPr>
  </w:style>
  <w:style w:type="paragraph" w:customStyle="1" w:styleId="Nadpis3">
    <w:name w:val="Nadpis_3"/>
    <w:basedOn w:val="Nadpisy"/>
    <w:next w:val="Odstavec1"/>
    <w:qFormat/>
    <w:rsid w:val="00E82108"/>
    <w:pPr>
      <w:outlineLvl w:val="2"/>
    </w:pPr>
    <w:rPr>
      <w:sz w:val="26"/>
    </w:rPr>
  </w:style>
  <w:style w:type="paragraph" w:styleId="Titulek">
    <w:name w:val="caption"/>
    <w:basedOn w:val="Bnodstavec"/>
    <w:next w:val="Bnodstavec"/>
    <w:unhideWhenUsed/>
    <w:qFormat/>
    <w:rsid w:val="004E6BF2"/>
    <w:pPr>
      <w:spacing w:before="120" w:after="120" w:line="240" w:lineRule="auto"/>
      <w:ind w:firstLine="0"/>
      <w:jc w:val="center"/>
    </w:pPr>
    <w:rPr>
      <w:iCs/>
      <w:szCs w:val="18"/>
    </w:rPr>
  </w:style>
  <w:style w:type="paragraph" w:styleId="Textpoznpodarou">
    <w:name w:val="footnote text"/>
    <w:basedOn w:val="Bnodstavec"/>
    <w:link w:val="TextpoznpodarouChar"/>
    <w:uiPriority w:val="99"/>
    <w:semiHidden/>
    <w:unhideWhenUsed/>
    <w:rsid w:val="00CD404D"/>
    <w:pPr>
      <w:spacing w:line="240" w:lineRule="auto"/>
    </w:pPr>
    <w:rPr>
      <w:sz w:val="20"/>
      <w:szCs w:val="20"/>
    </w:rPr>
  </w:style>
  <w:style w:type="character" w:customStyle="1" w:styleId="TextpoznpodarouChar">
    <w:name w:val="Text pozn. pod čarou Char"/>
    <w:basedOn w:val="Standardnpsmoodstavce"/>
    <w:link w:val="Textpoznpodarou"/>
    <w:uiPriority w:val="99"/>
    <w:semiHidden/>
    <w:rsid w:val="00CD404D"/>
    <w:rPr>
      <w:rFonts w:ascii="Palatino Linotype" w:hAnsi="Palatino Linotype"/>
      <w:sz w:val="20"/>
      <w:szCs w:val="20"/>
    </w:rPr>
  </w:style>
  <w:style w:type="paragraph" w:styleId="Citt">
    <w:name w:val="Quote"/>
    <w:basedOn w:val="Normln"/>
    <w:next w:val="Normln"/>
    <w:link w:val="CittChar"/>
    <w:uiPriority w:val="29"/>
    <w:qFormat/>
    <w:rsid w:val="00930F1C"/>
    <w:pPr>
      <w:spacing w:before="200"/>
      <w:ind w:left="864" w:right="864"/>
      <w:jc w:val="center"/>
    </w:pPr>
    <w:rPr>
      <w:i/>
      <w:iCs/>
      <w:color w:val="606060" w:themeColor="text1" w:themeTint="BF"/>
    </w:rPr>
  </w:style>
  <w:style w:type="character" w:customStyle="1" w:styleId="CittChar">
    <w:name w:val="Citát Char"/>
    <w:basedOn w:val="Standardnpsmoodstavce"/>
    <w:link w:val="Citt"/>
    <w:uiPriority w:val="29"/>
    <w:rsid w:val="00930F1C"/>
    <w:rPr>
      <w:i/>
      <w:iCs/>
      <w:color w:val="606060" w:themeColor="text1" w:themeTint="BF"/>
    </w:rPr>
  </w:style>
  <w:style w:type="character" w:styleId="Zdraznn">
    <w:name w:val="Emphasis"/>
    <w:basedOn w:val="Standardnpsmoodstavce"/>
    <w:uiPriority w:val="20"/>
    <w:qFormat/>
    <w:rsid w:val="00257B14"/>
    <w:rPr>
      <w:i/>
      <w:iCs/>
    </w:rPr>
  </w:style>
  <w:style w:type="character" w:customStyle="1" w:styleId="Nadpis1Char">
    <w:name w:val="Nadpis 1 Char"/>
    <w:basedOn w:val="Standardnpsmoodstavce"/>
    <w:link w:val="Nadpis1"/>
    <w:uiPriority w:val="9"/>
    <w:rsid w:val="00E82108"/>
    <w:rPr>
      <w:rFonts w:ascii="Times New Roman" w:eastAsia="Times New Roman" w:hAnsi="Times New Roman" w:cs="Times New Roman"/>
      <w:b/>
      <w:sz w:val="28"/>
      <w:szCs w:val="28"/>
      <w:lang w:eastAsia="cs-CZ"/>
    </w:rPr>
  </w:style>
  <w:style w:type="character" w:customStyle="1" w:styleId="Nadpis2Char">
    <w:name w:val="Nadpis 2 Char"/>
    <w:basedOn w:val="Standardnpsmoodstavce"/>
    <w:link w:val="Nadpis2"/>
    <w:semiHidden/>
    <w:rsid w:val="00E82108"/>
    <w:rPr>
      <w:rFonts w:ascii="Times New Roman" w:eastAsia="Times New Roman" w:hAnsi="Times New Roman" w:cs="Times New Roman"/>
      <w:b/>
      <w:i/>
      <w:iCs/>
      <w:sz w:val="24"/>
      <w:szCs w:val="24"/>
      <w:lang w:eastAsia="cs-CZ"/>
    </w:rPr>
  </w:style>
  <w:style w:type="paragraph" w:styleId="Odstavecseseznamem">
    <w:name w:val="List Paragraph"/>
    <w:basedOn w:val="Normln"/>
    <w:uiPriority w:val="34"/>
    <w:qFormat/>
    <w:rsid w:val="00E82108"/>
    <w:pPr>
      <w:ind w:left="720"/>
      <w:contextualSpacing/>
    </w:pPr>
  </w:style>
  <w:style w:type="paragraph" w:customStyle="1" w:styleId="rce">
    <w:name w:val="rce"/>
    <w:basedOn w:val="Bnodstavec"/>
    <w:next w:val="Normln"/>
    <w:qFormat/>
    <w:rsid w:val="009516AF"/>
    <w:pPr>
      <w:tabs>
        <w:tab w:val="left" w:pos="1134"/>
        <w:tab w:val="right" w:pos="8505"/>
      </w:tabs>
      <w:spacing w:before="120" w:after="120"/>
    </w:pPr>
  </w:style>
  <w:style w:type="character" w:customStyle="1" w:styleId="TabulkaChar">
    <w:name w:val="Tabulka Char"/>
    <w:basedOn w:val="Standardnpsmoodstavce"/>
    <w:link w:val="Tabulka"/>
    <w:locked/>
    <w:rsid w:val="00E82108"/>
    <w:rPr>
      <w:sz w:val="24"/>
      <w:szCs w:val="24"/>
    </w:rPr>
  </w:style>
  <w:style w:type="paragraph" w:customStyle="1" w:styleId="Tabulka">
    <w:name w:val="Tabulka"/>
    <w:basedOn w:val="Normln"/>
    <w:link w:val="TabulkaChar"/>
    <w:qFormat/>
    <w:rsid w:val="00E82108"/>
    <w:pPr>
      <w:ind w:left="1560" w:hanging="993"/>
    </w:pPr>
    <w:rPr>
      <w:rFonts w:asciiTheme="minorHAnsi" w:eastAsiaTheme="minorHAnsi" w:hAnsiTheme="minorHAnsi" w:cstheme="minorBidi"/>
      <w:lang w:eastAsia="en-US"/>
    </w:rPr>
  </w:style>
  <w:style w:type="paragraph" w:styleId="Podnadpis">
    <w:name w:val="Subtitle"/>
    <w:basedOn w:val="Nadpis2"/>
    <w:next w:val="Normln"/>
    <w:link w:val="PodnadpisChar"/>
    <w:uiPriority w:val="11"/>
    <w:qFormat/>
    <w:rsid w:val="00E82108"/>
    <w:pPr>
      <w:spacing w:before="240"/>
    </w:pPr>
  </w:style>
  <w:style w:type="character" w:customStyle="1" w:styleId="PodnadpisChar">
    <w:name w:val="Podnadpis Char"/>
    <w:basedOn w:val="Standardnpsmoodstavce"/>
    <w:link w:val="Podnadpis"/>
    <w:uiPriority w:val="11"/>
    <w:rsid w:val="00E82108"/>
    <w:rPr>
      <w:rFonts w:ascii="Times New Roman" w:eastAsia="Times New Roman" w:hAnsi="Times New Roman" w:cs="Times New Roman"/>
      <w:b/>
      <w:i/>
      <w:iCs/>
      <w:sz w:val="24"/>
      <w:szCs w:val="24"/>
      <w:lang w:eastAsia="cs-CZ"/>
    </w:rPr>
  </w:style>
  <w:style w:type="paragraph" w:customStyle="1" w:styleId="Literatura">
    <w:name w:val="Literatura"/>
    <w:basedOn w:val="Bnodstavec"/>
    <w:qFormat/>
    <w:rsid w:val="009516AF"/>
    <w:pPr>
      <w:ind w:left="284" w:hanging="283"/>
      <w:jc w:val="left"/>
    </w:pPr>
  </w:style>
  <w:style w:type="character" w:styleId="Zstupntext">
    <w:name w:val="Placeholder Text"/>
    <w:basedOn w:val="Standardnpsmoodstavce"/>
    <w:uiPriority w:val="99"/>
    <w:semiHidden/>
    <w:rsid w:val="009516AF"/>
    <w:rPr>
      <w:color w:val="808080"/>
    </w:rPr>
  </w:style>
  <w:style w:type="character" w:styleId="Hypertextovodkaz">
    <w:name w:val="Hyperlink"/>
    <w:basedOn w:val="Standardnpsmoodstavce"/>
    <w:uiPriority w:val="99"/>
    <w:unhideWhenUsed/>
    <w:rsid w:val="00074080"/>
    <w:rPr>
      <w:color w:val="005DBA" w:themeColor="hyperlink"/>
      <w:u w:val="single"/>
    </w:rPr>
  </w:style>
  <w:style w:type="character" w:customStyle="1" w:styleId="Nevyeenzmnka1">
    <w:name w:val="Nevyřešená zmínka1"/>
    <w:basedOn w:val="Standardnpsmoodstavce"/>
    <w:uiPriority w:val="99"/>
    <w:semiHidden/>
    <w:unhideWhenUsed/>
    <w:rsid w:val="00074080"/>
    <w:rPr>
      <w:color w:val="605E5C"/>
      <w:shd w:val="clear" w:color="auto" w:fill="E1DFDD"/>
    </w:rPr>
  </w:style>
  <w:style w:type="table" w:customStyle="1" w:styleId="Svtlmkatabulky1">
    <w:name w:val="Světlá mřížka tabulky1"/>
    <w:basedOn w:val="Normlntabulka"/>
    <w:uiPriority w:val="40"/>
    <w:rsid w:val="009C0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bubliny">
    <w:name w:val="Balloon Text"/>
    <w:basedOn w:val="Normln"/>
    <w:link w:val="TextbublinyChar"/>
    <w:uiPriority w:val="99"/>
    <w:semiHidden/>
    <w:unhideWhenUsed/>
    <w:rsid w:val="000C0D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C0D4A"/>
    <w:rPr>
      <w:rFonts w:ascii="Tahoma" w:eastAsia="Times New Roman" w:hAnsi="Tahoma" w:cs="Tahoma"/>
      <w:sz w:val="16"/>
      <w:szCs w:val="16"/>
      <w:lang w:eastAsia="cs-CZ"/>
    </w:rPr>
  </w:style>
  <w:style w:type="paragraph" w:customStyle="1" w:styleId="level1">
    <w:name w:val="level1"/>
    <w:basedOn w:val="Normln"/>
    <w:rsid w:val="00B971F6"/>
    <w:pPr>
      <w:spacing w:before="100" w:beforeAutospacing="1" w:after="100" w:afterAutospacing="1" w:line="240" w:lineRule="auto"/>
      <w:jc w:val="left"/>
    </w:pPr>
  </w:style>
  <w:style w:type="paragraph" w:customStyle="1" w:styleId="level2">
    <w:name w:val="level2"/>
    <w:basedOn w:val="Normln"/>
    <w:rsid w:val="00B971F6"/>
    <w:pPr>
      <w:spacing w:before="100" w:beforeAutospacing="1" w:after="100" w:afterAutospacing="1" w:line="240" w:lineRule="auto"/>
      <w:jc w:val="left"/>
    </w:pPr>
  </w:style>
  <w:style w:type="paragraph" w:customStyle="1" w:styleId="level12">
    <w:name w:val="level12"/>
    <w:basedOn w:val="Normln"/>
    <w:rsid w:val="00B971F6"/>
    <w:pPr>
      <w:spacing w:before="100" w:beforeAutospacing="1" w:after="100" w:afterAutospacing="1" w:line="240" w:lineRule="auto"/>
      <w:jc w:val="left"/>
    </w:pPr>
  </w:style>
  <w:style w:type="table" w:styleId="Mkatabulky">
    <w:name w:val="Table Grid"/>
    <w:basedOn w:val="Normlntabulka"/>
    <w:uiPriority w:val="39"/>
    <w:rsid w:val="002D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6302D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02D4"/>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6302D4"/>
    <w:pPr>
      <w:tabs>
        <w:tab w:val="center" w:pos="4536"/>
        <w:tab w:val="right" w:pos="9072"/>
      </w:tabs>
      <w:spacing w:after="0" w:line="240" w:lineRule="auto"/>
    </w:pPr>
  </w:style>
  <w:style w:type="character" w:customStyle="1" w:styleId="ZpatChar">
    <w:name w:val="Zápatí Char"/>
    <w:basedOn w:val="Standardnpsmoodstavce"/>
    <w:link w:val="Zpat"/>
    <w:uiPriority w:val="99"/>
    <w:rsid w:val="006302D4"/>
    <w:rPr>
      <w:rFonts w:ascii="Times New Roman" w:eastAsia="Times New Roman" w:hAnsi="Times New Roman" w:cs="Times New Roman"/>
      <w:sz w:val="24"/>
      <w:szCs w:val="24"/>
      <w:lang w:eastAsia="cs-CZ"/>
    </w:rPr>
  </w:style>
  <w:style w:type="character" w:styleId="Nevyeenzmnka">
    <w:name w:val="Unresolved Mention"/>
    <w:basedOn w:val="Standardnpsmoodstavce"/>
    <w:uiPriority w:val="99"/>
    <w:semiHidden/>
    <w:unhideWhenUsed/>
    <w:rsid w:val="00743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2012">
      <w:bodyDiv w:val="1"/>
      <w:marLeft w:val="0"/>
      <w:marRight w:val="0"/>
      <w:marTop w:val="0"/>
      <w:marBottom w:val="0"/>
      <w:divBdr>
        <w:top w:val="none" w:sz="0" w:space="0" w:color="auto"/>
        <w:left w:val="none" w:sz="0" w:space="0" w:color="auto"/>
        <w:bottom w:val="none" w:sz="0" w:space="0" w:color="auto"/>
        <w:right w:val="none" w:sz="0" w:space="0" w:color="auto"/>
      </w:divBdr>
      <w:divsChild>
        <w:div w:id="1494030384">
          <w:marLeft w:val="0"/>
          <w:marRight w:val="0"/>
          <w:marTop w:val="0"/>
          <w:marBottom w:val="0"/>
          <w:divBdr>
            <w:top w:val="none" w:sz="0" w:space="0" w:color="auto"/>
            <w:left w:val="none" w:sz="0" w:space="0" w:color="auto"/>
            <w:bottom w:val="none" w:sz="0" w:space="0" w:color="auto"/>
            <w:right w:val="none" w:sz="0" w:space="0" w:color="auto"/>
          </w:divBdr>
        </w:div>
        <w:div w:id="1928730571">
          <w:marLeft w:val="0"/>
          <w:marRight w:val="0"/>
          <w:marTop w:val="0"/>
          <w:marBottom w:val="0"/>
          <w:divBdr>
            <w:top w:val="none" w:sz="0" w:space="0" w:color="auto"/>
            <w:left w:val="none" w:sz="0" w:space="0" w:color="auto"/>
            <w:bottom w:val="none" w:sz="0" w:space="0" w:color="auto"/>
            <w:right w:val="none" w:sz="0" w:space="0" w:color="auto"/>
          </w:divBdr>
        </w:div>
        <w:div w:id="1400981273">
          <w:marLeft w:val="0"/>
          <w:marRight w:val="0"/>
          <w:marTop w:val="0"/>
          <w:marBottom w:val="0"/>
          <w:divBdr>
            <w:top w:val="none" w:sz="0" w:space="0" w:color="auto"/>
            <w:left w:val="none" w:sz="0" w:space="0" w:color="auto"/>
            <w:bottom w:val="none" w:sz="0" w:space="0" w:color="auto"/>
            <w:right w:val="none" w:sz="0" w:space="0" w:color="auto"/>
          </w:divBdr>
        </w:div>
        <w:div w:id="855849475">
          <w:marLeft w:val="0"/>
          <w:marRight w:val="0"/>
          <w:marTop w:val="0"/>
          <w:marBottom w:val="0"/>
          <w:divBdr>
            <w:top w:val="none" w:sz="0" w:space="0" w:color="auto"/>
            <w:left w:val="none" w:sz="0" w:space="0" w:color="auto"/>
            <w:bottom w:val="none" w:sz="0" w:space="0" w:color="auto"/>
            <w:right w:val="none" w:sz="0" w:space="0" w:color="auto"/>
          </w:divBdr>
        </w:div>
      </w:divsChild>
    </w:div>
    <w:div w:id="5424490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92">
          <w:marLeft w:val="0"/>
          <w:marRight w:val="0"/>
          <w:marTop w:val="0"/>
          <w:marBottom w:val="0"/>
          <w:divBdr>
            <w:top w:val="none" w:sz="0" w:space="0" w:color="auto"/>
            <w:left w:val="none" w:sz="0" w:space="0" w:color="auto"/>
            <w:bottom w:val="none" w:sz="0" w:space="0" w:color="auto"/>
            <w:right w:val="none" w:sz="0" w:space="0" w:color="auto"/>
          </w:divBdr>
        </w:div>
        <w:div w:id="2045211921">
          <w:marLeft w:val="0"/>
          <w:marRight w:val="0"/>
          <w:marTop w:val="0"/>
          <w:marBottom w:val="0"/>
          <w:divBdr>
            <w:top w:val="none" w:sz="0" w:space="0" w:color="auto"/>
            <w:left w:val="none" w:sz="0" w:space="0" w:color="auto"/>
            <w:bottom w:val="none" w:sz="0" w:space="0" w:color="auto"/>
            <w:right w:val="none" w:sz="0" w:space="0" w:color="auto"/>
          </w:divBdr>
        </w:div>
        <w:div w:id="894659382">
          <w:marLeft w:val="0"/>
          <w:marRight w:val="0"/>
          <w:marTop w:val="0"/>
          <w:marBottom w:val="0"/>
          <w:divBdr>
            <w:top w:val="none" w:sz="0" w:space="0" w:color="auto"/>
            <w:left w:val="none" w:sz="0" w:space="0" w:color="auto"/>
            <w:bottom w:val="none" w:sz="0" w:space="0" w:color="auto"/>
            <w:right w:val="none" w:sz="0" w:space="0" w:color="auto"/>
          </w:divBdr>
        </w:div>
        <w:div w:id="589702513">
          <w:marLeft w:val="0"/>
          <w:marRight w:val="0"/>
          <w:marTop w:val="0"/>
          <w:marBottom w:val="0"/>
          <w:divBdr>
            <w:top w:val="none" w:sz="0" w:space="0" w:color="auto"/>
            <w:left w:val="none" w:sz="0" w:space="0" w:color="auto"/>
            <w:bottom w:val="none" w:sz="0" w:space="0" w:color="auto"/>
            <w:right w:val="none" w:sz="0" w:space="0" w:color="auto"/>
          </w:divBdr>
        </w:div>
        <w:div w:id="1999841246">
          <w:marLeft w:val="0"/>
          <w:marRight w:val="0"/>
          <w:marTop w:val="0"/>
          <w:marBottom w:val="0"/>
          <w:divBdr>
            <w:top w:val="none" w:sz="0" w:space="0" w:color="auto"/>
            <w:left w:val="none" w:sz="0" w:space="0" w:color="auto"/>
            <w:bottom w:val="none" w:sz="0" w:space="0" w:color="auto"/>
            <w:right w:val="none" w:sz="0" w:space="0" w:color="auto"/>
          </w:divBdr>
        </w:div>
        <w:div w:id="159931726">
          <w:marLeft w:val="0"/>
          <w:marRight w:val="0"/>
          <w:marTop w:val="0"/>
          <w:marBottom w:val="0"/>
          <w:divBdr>
            <w:top w:val="none" w:sz="0" w:space="0" w:color="auto"/>
            <w:left w:val="none" w:sz="0" w:space="0" w:color="auto"/>
            <w:bottom w:val="none" w:sz="0" w:space="0" w:color="auto"/>
            <w:right w:val="none" w:sz="0" w:space="0" w:color="auto"/>
          </w:divBdr>
        </w:div>
        <w:div w:id="459499617">
          <w:marLeft w:val="0"/>
          <w:marRight w:val="0"/>
          <w:marTop w:val="0"/>
          <w:marBottom w:val="0"/>
          <w:divBdr>
            <w:top w:val="none" w:sz="0" w:space="0" w:color="auto"/>
            <w:left w:val="none" w:sz="0" w:space="0" w:color="auto"/>
            <w:bottom w:val="none" w:sz="0" w:space="0" w:color="auto"/>
            <w:right w:val="none" w:sz="0" w:space="0" w:color="auto"/>
          </w:divBdr>
        </w:div>
        <w:div w:id="2018342423">
          <w:marLeft w:val="0"/>
          <w:marRight w:val="0"/>
          <w:marTop w:val="0"/>
          <w:marBottom w:val="0"/>
          <w:divBdr>
            <w:top w:val="none" w:sz="0" w:space="0" w:color="auto"/>
            <w:left w:val="none" w:sz="0" w:space="0" w:color="auto"/>
            <w:bottom w:val="none" w:sz="0" w:space="0" w:color="auto"/>
            <w:right w:val="none" w:sz="0" w:space="0" w:color="auto"/>
          </w:divBdr>
        </w:div>
        <w:div w:id="207768232">
          <w:marLeft w:val="0"/>
          <w:marRight w:val="0"/>
          <w:marTop w:val="0"/>
          <w:marBottom w:val="0"/>
          <w:divBdr>
            <w:top w:val="none" w:sz="0" w:space="0" w:color="auto"/>
            <w:left w:val="none" w:sz="0" w:space="0" w:color="auto"/>
            <w:bottom w:val="none" w:sz="0" w:space="0" w:color="auto"/>
            <w:right w:val="none" w:sz="0" w:space="0" w:color="auto"/>
          </w:divBdr>
        </w:div>
        <w:div w:id="796610900">
          <w:marLeft w:val="0"/>
          <w:marRight w:val="0"/>
          <w:marTop w:val="0"/>
          <w:marBottom w:val="0"/>
          <w:divBdr>
            <w:top w:val="none" w:sz="0" w:space="0" w:color="auto"/>
            <w:left w:val="none" w:sz="0" w:space="0" w:color="auto"/>
            <w:bottom w:val="none" w:sz="0" w:space="0" w:color="auto"/>
            <w:right w:val="none" w:sz="0" w:space="0" w:color="auto"/>
          </w:divBdr>
        </w:div>
      </w:divsChild>
    </w:div>
    <w:div w:id="703944982">
      <w:bodyDiv w:val="1"/>
      <w:marLeft w:val="0"/>
      <w:marRight w:val="0"/>
      <w:marTop w:val="0"/>
      <w:marBottom w:val="0"/>
      <w:divBdr>
        <w:top w:val="none" w:sz="0" w:space="0" w:color="auto"/>
        <w:left w:val="none" w:sz="0" w:space="0" w:color="auto"/>
        <w:bottom w:val="none" w:sz="0" w:space="0" w:color="auto"/>
        <w:right w:val="none" w:sz="0" w:space="0" w:color="auto"/>
      </w:divBdr>
      <w:divsChild>
        <w:div w:id="2038238959">
          <w:marLeft w:val="0"/>
          <w:marRight w:val="0"/>
          <w:marTop w:val="0"/>
          <w:marBottom w:val="0"/>
          <w:divBdr>
            <w:top w:val="none" w:sz="0" w:space="0" w:color="auto"/>
            <w:left w:val="none" w:sz="0" w:space="0" w:color="auto"/>
            <w:bottom w:val="none" w:sz="0" w:space="0" w:color="auto"/>
            <w:right w:val="none" w:sz="0" w:space="0" w:color="auto"/>
          </w:divBdr>
        </w:div>
        <w:div w:id="46077014">
          <w:marLeft w:val="0"/>
          <w:marRight w:val="0"/>
          <w:marTop w:val="0"/>
          <w:marBottom w:val="0"/>
          <w:divBdr>
            <w:top w:val="none" w:sz="0" w:space="0" w:color="auto"/>
            <w:left w:val="none" w:sz="0" w:space="0" w:color="auto"/>
            <w:bottom w:val="none" w:sz="0" w:space="0" w:color="auto"/>
            <w:right w:val="none" w:sz="0" w:space="0" w:color="auto"/>
          </w:divBdr>
        </w:div>
        <w:div w:id="971130533">
          <w:marLeft w:val="0"/>
          <w:marRight w:val="0"/>
          <w:marTop w:val="0"/>
          <w:marBottom w:val="0"/>
          <w:divBdr>
            <w:top w:val="none" w:sz="0" w:space="0" w:color="auto"/>
            <w:left w:val="none" w:sz="0" w:space="0" w:color="auto"/>
            <w:bottom w:val="none" w:sz="0" w:space="0" w:color="auto"/>
            <w:right w:val="none" w:sz="0" w:space="0" w:color="auto"/>
          </w:divBdr>
        </w:div>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 w:id="1217623576">
      <w:bodyDiv w:val="1"/>
      <w:marLeft w:val="0"/>
      <w:marRight w:val="0"/>
      <w:marTop w:val="0"/>
      <w:marBottom w:val="0"/>
      <w:divBdr>
        <w:top w:val="none" w:sz="0" w:space="0" w:color="auto"/>
        <w:left w:val="none" w:sz="0" w:space="0" w:color="auto"/>
        <w:bottom w:val="none" w:sz="0" w:space="0" w:color="auto"/>
        <w:right w:val="none" w:sz="0" w:space="0" w:color="auto"/>
      </w:divBdr>
      <w:divsChild>
        <w:div w:id="55669721">
          <w:marLeft w:val="0"/>
          <w:marRight w:val="0"/>
          <w:marTop w:val="0"/>
          <w:marBottom w:val="0"/>
          <w:divBdr>
            <w:top w:val="none" w:sz="0" w:space="0" w:color="auto"/>
            <w:left w:val="none" w:sz="0" w:space="0" w:color="auto"/>
            <w:bottom w:val="none" w:sz="0" w:space="0" w:color="auto"/>
            <w:right w:val="none" w:sz="0" w:space="0" w:color="auto"/>
          </w:divBdr>
        </w:div>
        <w:div w:id="1949267525">
          <w:marLeft w:val="0"/>
          <w:marRight w:val="0"/>
          <w:marTop w:val="0"/>
          <w:marBottom w:val="0"/>
          <w:divBdr>
            <w:top w:val="none" w:sz="0" w:space="0" w:color="auto"/>
            <w:left w:val="none" w:sz="0" w:space="0" w:color="auto"/>
            <w:bottom w:val="none" w:sz="0" w:space="0" w:color="auto"/>
            <w:right w:val="none" w:sz="0" w:space="0" w:color="auto"/>
          </w:divBdr>
        </w:div>
        <w:div w:id="1394232852">
          <w:marLeft w:val="0"/>
          <w:marRight w:val="0"/>
          <w:marTop w:val="0"/>
          <w:marBottom w:val="0"/>
          <w:divBdr>
            <w:top w:val="none" w:sz="0" w:space="0" w:color="auto"/>
            <w:left w:val="none" w:sz="0" w:space="0" w:color="auto"/>
            <w:bottom w:val="none" w:sz="0" w:space="0" w:color="auto"/>
            <w:right w:val="none" w:sz="0" w:space="0" w:color="auto"/>
          </w:divBdr>
        </w:div>
        <w:div w:id="1702127014">
          <w:marLeft w:val="0"/>
          <w:marRight w:val="0"/>
          <w:marTop w:val="0"/>
          <w:marBottom w:val="0"/>
          <w:divBdr>
            <w:top w:val="none" w:sz="0" w:space="0" w:color="auto"/>
            <w:left w:val="none" w:sz="0" w:space="0" w:color="auto"/>
            <w:bottom w:val="none" w:sz="0" w:space="0" w:color="auto"/>
            <w:right w:val="none" w:sz="0" w:space="0" w:color="auto"/>
          </w:divBdr>
        </w:div>
      </w:divsChild>
    </w:div>
    <w:div w:id="1283268135">
      <w:bodyDiv w:val="1"/>
      <w:marLeft w:val="0"/>
      <w:marRight w:val="0"/>
      <w:marTop w:val="0"/>
      <w:marBottom w:val="0"/>
      <w:divBdr>
        <w:top w:val="none" w:sz="0" w:space="0" w:color="auto"/>
        <w:left w:val="none" w:sz="0" w:space="0" w:color="auto"/>
        <w:bottom w:val="none" w:sz="0" w:space="0" w:color="auto"/>
        <w:right w:val="none" w:sz="0" w:space="0" w:color="auto"/>
      </w:divBdr>
      <w:divsChild>
        <w:div w:id="1589576893">
          <w:marLeft w:val="0"/>
          <w:marRight w:val="0"/>
          <w:marTop w:val="0"/>
          <w:marBottom w:val="0"/>
          <w:divBdr>
            <w:top w:val="none" w:sz="0" w:space="0" w:color="auto"/>
            <w:left w:val="none" w:sz="0" w:space="0" w:color="auto"/>
            <w:bottom w:val="none" w:sz="0" w:space="0" w:color="auto"/>
            <w:right w:val="none" w:sz="0" w:space="0" w:color="auto"/>
          </w:divBdr>
        </w:div>
        <w:div w:id="1463422676">
          <w:marLeft w:val="0"/>
          <w:marRight w:val="0"/>
          <w:marTop w:val="0"/>
          <w:marBottom w:val="0"/>
          <w:divBdr>
            <w:top w:val="none" w:sz="0" w:space="0" w:color="auto"/>
            <w:left w:val="none" w:sz="0" w:space="0" w:color="auto"/>
            <w:bottom w:val="none" w:sz="0" w:space="0" w:color="auto"/>
            <w:right w:val="none" w:sz="0" w:space="0" w:color="auto"/>
          </w:divBdr>
        </w:div>
        <w:div w:id="1432428738">
          <w:marLeft w:val="0"/>
          <w:marRight w:val="0"/>
          <w:marTop w:val="0"/>
          <w:marBottom w:val="0"/>
          <w:divBdr>
            <w:top w:val="none" w:sz="0" w:space="0" w:color="auto"/>
            <w:left w:val="none" w:sz="0" w:space="0" w:color="auto"/>
            <w:bottom w:val="none" w:sz="0" w:space="0" w:color="auto"/>
            <w:right w:val="none" w:sz="0" w:space="0" w:color="auto"/>
          </w:divBdr>
        </w:div>
        <w:div w:id="1304391189">
          <w:marLeft w:val="0"/>
          <w:marRight w:val="0"/>
          <w:marTop w:val="0"/>
          <w:marBottom w:val="0"/>
          <w:divBdr>
            <w:top w:val="none" w:sz="0" w:space="0" w:color="auto"/>
            <w:left w:val="none" w:sz="0" w:space="0" w:color="auto"/>
            <w:bottom w:val="none" w:sz="0" w:space="0" w:color="auto"/>
            <w:right w:val="none" w:sz="0" w:space="0" w:color="auto"/>
          </w:divBdr>
        </w:div>
      </w:divsChild>
    </w:div>
    <w:div w:id="1380125138">
      <w:bodyDiv w:val="1"/>
      <w:marLeft w:val="0"/>
      <w:marRight w:val="0"/>
      <w:marTop w:val="0"/>
      <w:marBottom w:val="0"/>
      <w:divBdr>
        <w:top w:val="none" w:sz="0" w:space="0" w:color="auto"/>
        <w:left w:val="none" w:sz="0" w:space="0" w:color="auto"/>
        <w:bottom w:val="none" w:sz="0" w:space="0" w:color="auto"/>
        <w:right w:val="none" w:sz="0" w:space="0" w:color="auto"/>
      </w:divBdr>
      <w:divsChild>
        <w:div w:id="1538811779">
          <w:marLeft w:val="0"/>
          <w:marRight w:val="0"/>
          <w:marTop w:val="0"/>
          <w:marBottom w:val="0"/>
          <w:divBdr>
            <w:top w:val="none" w:sz="0" w:space="0" w:color="auto"/>
            <w:left w:val="none" w:sz="0" w:space="0" w:color="auto"/>
            <w:bottom w:val="none" w:sz="0" w:space="0" w:color="auto"/>
            <w:right w:val="none" w:sz="0" w:space="0" w:color="auto"/>
          </w:divBdr>
        </w:div>
        <w:div w:id="717777002">
          <w:marLeft w:val="0"/>
          <w:marRight w:val="0"/>
          <w:marTop w:val="0"/>
          <w:marBottom w:val="0"/>
          <w:divBdr>
            <w:top w:val="none" w:sz="0" w:space="0" w:color="auto"/>
            <w:left w:val="none" w:sz="0" w:space="0" w:color="auto"/>
            <w:bottom w:val="none" w:sz="0" w:space="0" w:color="auto"/>
            <w:right w:val="none" w:sz="0" w:space="0" w:color="auto"/>
          </w:divBdr>
        </w:div>
        <w:div w:id="1051802300">
          <w:marLeft w:val="0"/>
          <w:marRight w:val="0"/>
          <w:marTop w:val="0"/>
          <w:marBottom w:val="0"/>
          <w:divBdr>
            <w:top w:val="none" w:sz="0" w:space="0" w:color="auto"/>
            <w:left w:val="none" w:sz="0" w:space="0" w:color="auto"/>
            <w:bottom w:val="none" w:sz="0" w:space="0" w:color="auto"/>
            <w:right w:val="none" w:sz="0" w:space="0" w:color="auto"/>
          </w:divBdr>
        </w:div>
        <w:div w:id="1203325712">
          <w:marLeft w:val="0"/>
          <w:marRight w:val="0"/>
          <w:marTop w:val="0"/>
          <w:marBottom w:val="0"/>
          <w:divBdr>
            <w:top w:val="none" w:sz="0" w:space="0" w:color="auto"/>
            <w:left w:val="none" w:sz="0" w:space="0" w:color="auto"/>
            <w:bottom w:val="none" w:sz="0" w:space="0" w:color="auto"/>
            <w:right w:val="none" w:sz="0" w:space="0" w:color="auto"/>
          </w:divBdr>
        </w:div>
        <w:div w:id="1446537803">
          <w:marLeft w:val="0"/>
          <w:marRight w:val="0"/>
          <w:marTop w:val="0"/>
          <w:marBottom w:val="0"/>
          <w:divBdr>
            <w:top w:val="none" w:sz="0" w:space="0" w:color="auto"/>
            <w:left w:val="none" w:sz="0" w:space="0" w:color="auto"/>
            <w:bottom w:val="none" w:sz="0" w:space="0" w:color="auto"/>
            <w:right w:val="none" w:sz="0" w:space="0" w:color="auto"/>
          </w:divBdr>
        </w:div>
        <w:div w:id="1979261518">
          <w:marLeft w:val="0"/>
          <w:marRight w:val="0"/>
          <w:marTop w:val="0"/>
          <w:marBottom w:val="0"/>
          <w:divBdr>
            <w:top w:val="none" w:sz="0" w:space="0" w:color="auto"/>
            <w:left w:val="none" w:sz="0" w:space="0" w:color="auto"/>
            <w:bottom w:val="none" w:sz="0" w:space="0" w:color="auto"/>
            <w:right w:val="none" w:sz="0" w:space="0" w:color="auto"/>
          </w:divBdr>
        </w:div>
        <w:div w:id="798187646">
          <w:marLeft w:val="0"/>
          <w:marRight w:val="0"/>
          <w:marTop w:val="0"/>
          <w:marBottom w:val="0"/>
          <w:divBdr>
            <w:top w:val="none" w:sz="0" w:space="0" w:color="auto"/>
            <w:left w:val="none" w:sz="0" w:space="0" w:color="auto"/>
            <w:bottom w:val="none" w:sz="0" w:space="0" w:color="auto"/>
            <w:right w:val="none" w:sz="0" w:space="0" w:color="auto"/>
          </w:divBdr>
        </w:div>
        <w:div w:id="1416168804">
          <w:marLeft w:val="0"/>
          <w:marRight w:val="0"/>
          <w:marTop w:val="0"/>
          <w:marBottom w:val="0"/>
          <w:divBdr>
            <w:top w:val="none" w:sz="0" w:space="0" w:color="auto"/>
            <w:left w:val="none" w:sz="0" w:space="0" w:color="auto"/>
            <w:bottom w:val="none" w:sz="0" w:space="0" w:color="auto"/>
            <w:right w:val="none" w:sz="0" w:space="0" w:color="auto"/>
          </w:divBdr>
        </w:div>
        <w:div w:id="1595632437">
          <w:marLeft w:val="0"/>
          <w:marRight w:val="0"/>
          <w:marTop w:val="0"/>
          <w:marBottom w:val="0"/>
          <w:divBdr>
            <w:top w:val="none" w:sz="0" w:space="0" w:color="auto"/>
            <w:left w:val="none" w:sz="0" w:space="0" w:color="auto"/>
            <w:bottom w:val="none" w:sz="0" w:space="0" w:color="auto"/>
            <w:right w:val="none" w:sz="0" w:space="0" w:color="auto"/>
          </w:divBdr>
        </w:div>
        <w:div w:id="1919711002">
          <w:marLeft w:val="0"/>
          <w:marRight w:val="0"/>
          <w:marTop w:val="0"/>
          <w:marBottom w:val="0"/>
          <w:divBdr>
            <w:top w:val="none" w:sz="0" w:space="0" w:color="auto"/>
            <w:left w:val="none" w:sz="0" w:space="0" w:color="auto"/>
            <w:bottom w:val="none" w:sz="0" w:space="0" w:color="auto"/>
            <w:right w:val="none" w:sz="0" w:space="0" w:color="auto"/>
          </w:divBdr>
        </w:div>
      </w:divsChild>
    </w:div>
    <w:div w:id="1639528832">
      <w:bodyDiv w:val="1"/>
      <w:marLeft w:val="0"/>
      <w:marRight w:val="0"/>
      <w:marTop w:val="0"/>
      <w:marBottom w:val="0"/>
      <w:divBdr>
        <w:top w:val="none" w:sz="0" w:space="0" w:color="auto"/>
        <w:left w:val="none" w:sz="0" w:space="0" w:color="auto"/>
        <w:bottom w:val="none" w:sz="0" w:space="0" w:color="auto"/>
        <w:right w:val="none" w:sz="0" w:space="0" w:color="auto"/>
      </w:divBdr>
      <w:divsChild>
        <w:div w:id="2082633553">
          <w:marLeft w:val="0"/>
          <w:marRight w:val="0"/>
          <w:marTop w:val="0"/>
          <w:marBottom w:val="0"/>
          <w:divBdr>
            <w:top w:val="none" w:sz="0" w:space="0" w:color="auto"/>
            <w:left w:val="none" w:sz="0" w:space="0" w:color="auto"/>
            <w:bottom w:val="none" w:sz="0" w:space="0" w:color="auto"/>
            <w:right w:val="none" w:sz="0" w:space="0" w:color="auto"/>
          </w:divBdr>
        </w:div>
        <w:div w:id="272057247">
          <w:marLeft w:val="0"/>
          <w:marRight w:val="0"/>
          <w:marTop w:val="0"/>
          <w:marBottom w:val="0"/>
          <w:divBdr>
            <w:top w:val="none" w:sz="0" w:space="0" w:color="auto"/>
            <w:left w:val="none" w:sz="0" w:space="0" w:color="auto"/>
            <w:bottom w:val="none" w:sz="0" w:space="0" w:color="auto"/>
            <w:right w:val="none" w:sz="0" w:space="0" w:color="auto"/>
          </w:divBdr>
        </w:div>
        <w:div w:id="1105689081">
          <w:marLeft w:val="0"/>
          <w:marRight w:val="0"/>
          <w:marTop w:val="0"/>
          <w:marBottom w:val="0"/>
          <w:divBdr>
            <w:top w:val="none" w:sz="0" w:space="0" w:color="auto"/>
            <w:left w:val="none" w:sz="0" w:space="0" w:color="auto"/>
            <w:bottom w:val="none" w:sz="0" w:space="0" w:color="auto"/>
            <w:right w:val="none" w:sz="0" w:space="0" w:color="auto"/>
          </w:divBdr>
        </w:div>
        <w:div w:id="1837454185">
          <w:marLeft w:val="0"/>
          <w:marRight w:val="0"/>
          <w:marTop w:val="0"/>
          <w:marBottom w:val="0"/>
          <w:divBdr>
            <w:top w:val="none" w:sz="0" w:space="0" w:color="auto"/>
            <w:left w:val="none" w:sz="0" w:space="0" w:color="auto"/>
            <w:bottom w:val="none" w:sz="0" w:space="0" w:color="auto"/>
            <w:right w:val="none" w:sz="0" w:space="0" w:color="auto"/>
          </w:divBdr>
        </w:div>
        <w:div w:id="285696956">
          <w:marLeft w:val="0"/>
          <w:marRight w:val="0"/>
          <w:marTop w:val="0"/>
          <w:marBottom w:val="0"/>
          <w:divBdr>
            <w:top w:val="none" w:sz="0" w:space="0" w:color="auto"/>
            <w:left w:val="none" w:sz="0" w:space="0" w:color="auto"/>
            <w:bottom w:val="none" w:sz="0" w:space="0" w:color="auto"/>
            <w:right w:val="none" w:sz="0" w:space="0" w:color="auto"/>
          </w:divBdr>
        </w:div>
        <w:div w:id="986907362">
          <w:marLeft w:val="0"/>
          <w:marRight w:val="0"/>
          <w:marTop w:val="0"/>
          <w:marBottom w:val="0"/>
          <w:divBdr>
            <w:top w:val="none" w:sz="0" w:space="0" w:color="auto"/>
            <w:left w:val="none" w:sz="0" w:space="0" w:color="auto"/>
            <w:bottom w:val="none" w:sz="0" w:space="0" w:color="auto"/>
            <w:right w:val="none" w:sz="0" w:space="0" w:color="auto"/>
          </w:divBdr>
        </w:div>
        <w:div w:id="683171346">
          <w:marLeft w:val="0"/>
          <w:marRight w:val="0"/>
          <w:marTop w:val="0"/>
          <w:marBottom w:val="0"/>
          <w:divBdr>
            <w:top w:val="none" w:sz="0" w:space="0" w:color="auto"/>
            <w:left w:val="none" w:sz="0" w:space="0" w:color="auto"/>
            <w:bottom w:val="none" w:sz="0" w:space="0" w:color="auto"/>
            <w:right w:val="none" w:sz="0" w:space="0" w:color="auto"/>
          </w:divBdr>
        </w:div>
        <w:div w:id="74204746">
          <w:marLeft w:val="0"/>
          <w:marRight w:val="0"/>
          <w:marTop w:val="0"/>
          <w:marBottom w:val="0"/>
          <w:divBdr>
            <w:top w:val="none" w:sz="0" w:space="0" w:color="auto"/>
            <w:left w:val="none" w:sz="0" w:space="0" w:color="auto"/>
            <w:bottom w:val="none" w:sz="0" w:space="0" w:color="auto"/>
            <w:right w:val="none" w:sz="0" w:space="0" w:color="auto"/>
          </w:divBdr>
        </w:div>
        <w:div w:id="416052054">
          <w:marLeft w:val="0"/>
          <w:marRight w:val="0"/>
          <w:marTop w:val="0"/>
          <w:marBottom w:val="0"/>
          <w:divBdr>
            <w:top w:val="none" w:sz="0" w:space="0" w:color="auto"/>
            <w:left w:val="none" w:sz="0" w:space="0" w:color="auto"/>
            <w:bottom w:val="none" w:sz="0" w:space="0" w:color="auto"/>
            <w:right w:val="none" w:sz="0" w:space="0" w:color="auto"/>
          </w:divBdr>
        </w:div>
        <w:div w:id="1158377042">
          <w:marLeft w:val="0"/>
          <w:marRight w:val="0"/>
          <w:marTop w:val="0"/>
          <w:marBottom w:val="0"/>
          <w:divBdr>
            <w:top w:val="none" w:sz="0" w:space="0" w:color="auto"/>
            <w:left w:val="none" w:sz="0" w:space="0" w:color="auto"/>
            <w:bottom w:val="none" w:sz="0" w:space="0" w:color="auto"/>
            <w:right w:val="none" w:sz="0" w:space="0" w:color="auto"/>
          </w:divBdr>
        </w:div>
      </w:divsChild>
    </w:div>
    <w:div w:id="1665039260">
      <w:bodyDiv w:val="1"/>
      <w:marLeft w:val="0"/>
      <w:marRight w:val="0"/>
      <w:marTop w:val="0"/>
      <w:marBottom w:val="0"/>
      <w:divBdr>
        <w:top w:val="none" w:sz="0" w:space="0" w:color="auto"/>
        <w:left w:val="none" w:sz="0" w:space="0" w:color="auto"/>
        <w:bottom w:val="none" w:sz="0" w:space="0" w:color="auto"/>
        <w:right w:val="none" w:sz="0" w:space="0" w:color="auto"/>
      </w:divBdr>
      <w:divsChild>
        <w:div w:id="1521893380">
          <w:marLeft w:val="0"/>
          <w:marRight w:val="0"/>
          <w:marTop w:val="0"/>
          <w:marBottom w:val="0"/>
          <w:divBdr>
            <w:top w:val="none" w:sz="0" w:space="0" w:color="auto"/>
            <w:left w:val="none" w:sz="0" w:space="0" w:color="auto"/>
            <w:bottom w:val="none" w:sz="0" w:space="0" w:color="auto"/>
            <w:right w:val="none" w:sz="0" w:space="0" w:color="auto"/>
          </w:divBdr>
        </w:div>
        <w:div w:id="1871455410">
          <w:marLeft w:val="0"/>
          <w:marRight w:val="0"/>
          <w:marTop w:val="0"/>
          <w:marBottom w:val="0"/>
          <w:divBdr>
            <w:top w:val="none" w:sz="0" w:space="0" w:color="auto"/>
            <w:left w:val="none" w:sz="0" w:space="0" w:color="auto"/>
            <w:bottom w:val="none" w:sz="0" w:space="0" w:color="auto"/>
            <w:right w:val="none" w:sz="0" w:space="0" w:color="auto"/>
          </w:divBdr>
        </w:div>
        <w:div w:id="1674531174">
          <w:marLeft w:val="0"/>
          <w:marRight w:val="0"/>
          <w:marTop w:val="0"/>
          <w:marBottom w:val="0"/>
          <w:divBdr>
            <w:top w:val="none" w:sz="0" w:space="0" w:color="auto"/>
            <w:left w:val="none" w:sz="0" w:space="0" w:color="auto"/>
            <w:bottom w:val="none" w:sz="0" w:space="0" w:color="auto"/>
            <w:right w:val="none" w:sz="0" w:space="0" w:color="auto"/>
          </w:divBdr>
        </w:div>
        <w:div w:id="1511527051">
          <w:marLeft w:val="0"/>
          <w:marRight w:val="0"/>
          <w:marTop w:val="0"/>
          <w:marBottom w:val="0"/>
          <w:divBdr>
            <w:top w:val="none" w:sz="0" w:space="0" w:color="auto"/>
            <w:left w:val="none" w:sz="0" w:space="0" w:color="auto"/>
            <w:bottom w:val="none" w:sz="0" w:space="0" w:color="auto"/>
            <w:right w:val="none" w:sz="0" w:space="0" w:color="auto"/>
          </w:divBdr>
        </w:div>
        <w:div w:id="1610119489">
          <w:marLeft w:val="0"/>
          <w:marRight w:val="0"/>
          <w:marTop w:val="0"/>
          <w:marBottom w:val="0"/>
          <w:divBdr>
            <w:top w:val="none" w:sz="0" w:space="0" w:color="auto"/>
            <w:left w:val="none" w:sz="0" w:space="0" w:color="auto"/>
            <w:bottom w:val="none" w:sz="0" w:space="0" w:color="auto"/>
            <w:right w:val="none" w:sz="0" w:space="0" w:color="auto"/>
          </w:divBdr>
        </w:div>
        <w:div w:id="1444963261">
          <w:marLeft w:val="0"/>
          <w:marRight w:val="0"/>
          <w:marTop w:val="0"/>
          <w:marBottom w:val="0"/>
          <w:divBdr>
            <w:top w:val="none" w:sz="0" w:space="0" w:color="auto"/>
            <w:left w:val="none" w:sz="0" w:space="0" w:color="auto"/>
            <w:bottom w:val="none" w:sz="0" w:space="0" w:color="auto"/>
            <w:right w:val="none" w:sz="0" w:space="0" w:color="auto"/>
          </w:divBdr>
        </w:div>
        <w:div w:id="1702512778">
          <w:marLeft w:val="0"/>
          <w:marRight w:val="0"/>
          <w:marTop w:val="0"/>
          <w:marBottom w:val="0"/>
          <w:divBdr>
            <w:top w:val="none" w:sz="0" w:space="0" w:color="auto"/>
            <w:left w:val="none" w:sz="0" w:space="0" w:color="auto"/>
            <w:bottom w:val="none" w:sz="0" w:space="0" w:color="auto"/>
            <w:right w:val="none" w:sz="0" w:space="0" w:color="auto"/>
          </w:divBdr>
        </w:div>
        <w:div w:id="1799566048">
          <w:marLeft w:val="0"/>
          <w:marRight w:val="0"/>
          <w:marTop w:val="0"/>
          <w:marBottom w:val="0"/>
          <w:divBdr>
            <w:top w:val="none" w:sz="0" w:space="0" w:color="auto"/>
            <w:left w:val="none" w:sz="0" w:space="0" w:color="auto"/>
            <w:bottom w:val="none" w:sz="0" w:space="0" w:color="auto"/>
            <w:right w:val="none" w:sz="0" w:space="0" w:color="auto"/>
          </w:divBdr>
        </w:div>
        <w:div w:id="1292520183">
          <w:marLeft w:val="0"/>
          <w:marRight w:val="0"/>
          <w:marTop w:val="0"/>
          <w:marBottom w:val="0"/>
          <w:divBdr>
            <w:top w:val="none" w:sz="0" w:space="0" w:color="auto"/>
            <w:left w:val="none" w:sz="0" w:space="0" w:color="auto"/>
            <w:bottom w:val="none" w:sz="0" w:space="0" w:color="auto"/>
            <w:right w:val="none" w:sz="0" w:space="0" w:color="auto"/>
          </w:divBdr>
        </w:div>
        <w:div w:id="2123527172">
          <w:marLeft w:val="0"/>
          <w:marRight w:val="0"/>
          <w:marTop w:val="0"/>
          <w:marBottom w:val="0"/>
          <w:divBdr>
            <w:top w:val="none" w:sz="0" w:space="0" w:color="auto"/>
            <w:left w:val="none" w:sz="0" w:space="0" w:color="auto"/>
            <w:bottom w:val="none" w:sz="0" w:space="0" w:color="auto"/>
            <w:right w:val="none" w:sz="0" w:space="0" w:color="auto"/>
          </w:divBdr>
        </w:div>
      </w:divsChild>
    </w:div>
    <w:div w:id="1819614957">
      <w:bodyDiv w:val="1"/>
      <w:marLeft w:val="0"/>
      <w:marRight w:val="0"/>
      <w:marTop w:val="0"/>
      <w:marBottom w:val="0"/>
      <w:divBdr>
        <w:top w:val="none" w:sz="0" w:space="0" w:color="auto"/>
        <w:left w:val="none" w:sz="0" w:space="0" w:color="auto"/>
        <w:bottom w:val="none" w:sz="0" w:space="0" w:color="auto"/>
        <w:right w:val="none" w:sz="0" w:space="0" w:color="auto"/>
      </w:divBdr>
      <w:divsChild>
        <w:div w:id="1935743522">
          <w:marLeft w:val="0"/>
          <w:marRight w:val="0"/>
          <w:marTop w:val="0"/>
          <w:marBottom w:val="0"/>
          <w:divBdr>
            <w:top w:val="none" w:sz="0" w:space="0" w:color="auto"/>
            <w:left w:val="none" w:sz="0" w:space="0" w:color="auto"/>
            <w:bottom w:val="none" w:sz="0" w:space="0" w:color="auto"/>
            <w:right w:val="none" w:sz="0" w:space="0" w:color="auto"/>
          </w:divBdr>
        </w:div>
        <w:div w:id="425931230">
          <w:marLeft w:val="0"/>
          <w:marRight w:val="0"/>
          <w:marTop w:val="0"/>
          <w:marBottom w:val="0"/>
          <w:divBdr>
            <w:top w:val="none" w:sz="0" w:space="0" w:color="auto"/>
            <w:left w:val="none" w:sz="0" w:space="0" w:color="auto"/>
            <w:bottom w:val="none" w:sz="0" w:space="0" w:color="auto"/>
            <w:right w:val="none" w:sz="0" w:space="0" w:color="auto"/>
          </w:divBdr>
        </w:div>
        <w:div w:id="622226792">
          <w:marLeft w:val="0"/>
          <w:marRight w:val="0"/>
          <w:marTop w:val="0"/>
          <w:marBottom w:val="0"/>
          <w:divBdr>
            <w:top w:val="none" w:sz="0" w:space="0" w:color="auto"/>
            <w:left w:val="none" w:sz="0" w:space="0" w:color="auto"/>
            <w:bottom w:val="none" w:sz="0" w:space="0" w:color="auto"/>
            <w:right w:val="none" w:sz="0" w:space="0" w:color="auto"/>
          </w:divBdr>
        </w:div>
        <w:div w:id="1474560743">
          <w:marLeft w:val="0"/>
          <w:marRight w:val="0"/>
          <w:marTop w:val="0"/>
          <w:marBottom w:val="0"/>
          <w:divBdr>
            <w:top w:val="none" w:sz="0" w:space="0" w:color="auto"/>
            <w:left w:val="none" w:sz="0" w:space="0" w:color="auto"/>
            <w:bottom w:val="none" w:sz="0" w:space="0" w:color="auto"/>
            <w:right w:val="none" w:sz="0" w:space="0" w:color="auto"/>
          </w:divBdr>
        </w:div>
        <w:div w:id="1752004768">
          <w:marLeft w:val="0"/>
          <w:marRight w:val="0"/>
          <w:marTop w:val="0"/>
          <w:marBottom w:val="0"/>
          <w:divBdr>
            <w:top w:val="none" w:sz="0" w:space="0" w:color="auto"/>
            <w:left w:val="none" w:sz="0" w:space="0" w:color="auto"/>
            <w:bottom w:val="none" w:sz="0" w:space="0" w:color="auto"/>
            <w:right w:val="none" w:sz="0" w:space="0" w:color="auto"/>
          </w:divBdr>
        </w:div>
        <w:div w:id="1286153400">
          <w:marLeft w:val="0"/>
          <w:marRight w:val="0"/>
          <w:marTop w:val="0"/>
          <w:marBottom w:val="0"/>
          <w:divBdr>
            <w:top w:val="none" w:sz="0" w:space="0" w:color="auto"/>
            <w:left w:val="none" w:sz="0" w:space="0" w:color="auto"/>
            <w:bottom w:val="none" w:sz="0" w:space="0" w:color="auto"/>
            <w:right w:val="none" w:sz="0" w:space="0" w:color="auto"/>
          </w:divBdr>
        </w:div>
        <w:div w:id="1046835907">
          <w:marLeft w:val="0"/>
          <w:marRight w:val="0"/>
          <w:marTop w:val="0"/>
          <w:marBottom w:val="0"/>
          <w:divBdr>
            <w:top w:val="none" w:sz="0" w:space="0" w:color="auto"/>
            <w:left w:val="none" w:sz="0" w:space="0" w:color="auto"/>
            <w:bottom w:val="none" w:sz="0" w:space="0" w:color="auto"/>
            <w:right w:val="none" w:sz="0" w:space="0" w:color="auto"/>
          </w:divBdr>
        </w:div>
        <w:div w:id="1111821598">
          <w:marLeft w:val="0"/>
          <w:marRight w:val="0"/>
          <w:marTop w:val="0"/>
          <w:marBottom w:val="0"/>
          <w:divBdr>
            <w:top w:val="none" w:sz="0" w:space="0" w:color="auto"/>
            <w:left w:val="none" w:sz="0" w:space="0" w:color="auto"/>
            <w:bottom w:val="none" w:sz="0" w:space="0" w:color="auto"/>
            <w:right w:val="none" w:sz="0" w:space="0" w:color="auto"/>
          </w:divBdr>
        </w:div>
        <w:div w:id="852647409">
          <w:marLeft w:val="0"/>
          <w:marRight w:val="0"/>
          <w:marTop w:val="0"/>
          <w:marBottom w:val="0"/>
          <w:divBdr>
            <w:top w:val="none" w:sz="0" w:space="0" w:color="auto"/>
            <w:left w:val="none" w:sz="0" w:space="0" w:color="auto"/>
            <w:bottom w:val="none" w:sz="0" w:space="0" w:color="auto"/>
            <w:right w:val="none" w:sz="0" w:space="0" w:color="auto"/>
          </w:divBdr>
        </w:div>
        <w:div w:id="80025357">
          <w:marLeft w:val="0"/>
          <w:marRight w:val="0"/>
          <w:marTop w:val="0"/>
          <w:marBottom w:val="0"/>
          <w:divBdr>
            <w:top w:val="none" w:sz="0" w:space="0" w:color="auto"/>
            <w:left w:val="none" w:sz="0" w:space="0" w:color="auto"/>
            <w:bottom w:val="none" w:sz="0" w:space="0" w:color="auto"/>
            <w:right w:val="none" w:sz="0" w:space="0" w:color="auto"/>
          </w:divBdr>
        </w:div>
      </w:divsChild>
    </w:div>
    <w:div w:id="2004895887">
      <w:bodyDiv w:val="1"/>
      <w:marLeft w:val="0"/>
      <w:marRight w:val="0"/>
      <w:marTop w:val="0"/>
      <w:marBottom w:val="0"/>
      <w:divBdr>
        <w:top w:val="none" w:sz="0" w:space="0" w:color="auto"/>
        <w:left w:val="none" w:sz="0" w:space="0" w:color="auto"/>
        <w:bottom w:val="none" w:sz="0" w:space="0" w:color="auto"/>
        <w:right w:val="none" w:sz="0" w:space="0" w:color="auto"/>
      </w:divBdr>
      <w:divsChild>
        <w:div w:id="918175285">
          <w:marLeft w:val="0"/>
          <w:marRight w:val="0"/>
          <w:marTop w:val="0"/>
          <w:marBottom w:val="0"/>
          <w:divBdr>
            <w:top w:val="none" w:sz="0" w:space="0" w:color="auto"/>
            <w:left w:val="none" w:sz="0" w:space="0" w:color="auto"/>
            <w:bottom w:val="none" w:sz="0" w:space="0" w:color="auto"/>
            <w:right w:val="none" w:sz="0" w:space="0" w:color="auto"/>
          </w:divBdr>
        </w:div>
        <w:div w:id="511652091">
          <w:marLeft w:val="0"/>
          <w:marRight w:val="0"/>
          <w:marTop w:val="0"/>
          <w:marBottom w:val="0"/>
          <w:divBdr>
            <w:top w:val="none" w:sz="0" w:space="0" w:color="auto"/>
            <w:left w:val="none" w:sz="0" w:space="0" w:color="auto"/>
            <w:bottom w:val="none" w:sz="0" w:space="0" w:color="auto"/>
            <w:right w:val="none" w:sz="0" w:space="0" w:color="auto"/>
          </w:divBdr>
        </w:div>
        <w:div w:id="749738845">
          <w:marLeft w:val="0"/>
          <w:marRight w:val="0"/>
          <w:marTop w:val="0"/>
          <w:marBottom w:val="0"/>
          <w:divBdr>
            <w:top w:val="none" w:sz="0" w:space="0" w:color="auto"/>
            <w:left w:val="none" w:sz="0" w:space="0" w:color="auto"/>
            <w:bottom w:val="none" w:sz="0" w:space="0" w:color="auto"/>
            <w:right w:val="none" w:sz="0" w:space="0" w:color="auto"/>
          </w:divBdr>
        </w:div>
        <w:div w:id="1003119224">
          <w:marLeft w:val="0"/>
          <w:marRight w:val="0"/>
          <w:marTop w:val="0"/>
          <w:marBottom w:val="0"/>
          <w:divBdr>
            <w:top w:val="none" w:sz="0" w:space="0" w:color="auto"/>
            <w:left w:val="none" w:sz="0" w:space="0" w:color="auto"/>
            <w:bottom w:val="none" w:sz="0" w:space="0" w:color="auto"/>
            <w:right w:val="none" w:sz="0" w:space="0" w:color="auto"/>
          </w:divBdr>
        </w:div>
        <w:div w:id="1290628505">
          <w:marLeft w:val="0"/>
          <w:marRight w:val="0"/>
          <w:marTop w:val="0"/>
          <w:marBottom w:val="0"/>
          <w:divBdr>
            <w:top w:val="none" w:sz="0" w:space="0" w:color="auto"/>
            <w:left w:val="none" w:sz="0" w:space="0" w:color="auto"/>
            <w:bottom w:val="none" w:sz="0" w:space="0" w:color="auto"/>
            <w:right w:val="none" w:sz="0" w:space="0" w:color="auto"/>
          </w:divBdr>
        </w:div>
        <w:div w:id="893737336">
          <w:marLeft w:val="0"/>
          <w:marRight w:val="0"/>
          <w:marTop w:val="0"/>
          <w:marBottom w:val="0"/>
          <w:divBdr>
            <w:top w:val="none" w:sz="0" w:space="0" w:color="auto"/>
            <w:left w:val="none" w:sz="0" w:space="0" w:color="auto"/>
            <w:bottom w:val="none" w:sz="0" w:space="0" w:color="auto"/>
            <w:right w:val="none" w:sz="0" w:space="0" w:color="auto"/>
          </w:divBdr>
        </w:div>
        <w:div w:id="2085561776">
          <w:marLeft w:val="0"/>
          <w:marRight w:val="0"/>
          <w:marTop w:val="0"/>
          <w:marBottom w:val="0"/>
          <w:divBdr>
            <w:top w:val="none" w:sz="0" w:space="0" w:color="auto"/>
            <w:left w:val="none" w:sz="0" w:space="0" w:color="auto"/>
            <w:bottom w:val="none" w:sz="0" w:space="0" w:color="auto"/>
            <w:right w:val="none" w:sz="0" w:space="0" w:color="auto"/>
          </w:divBdr>
        </w:div>
        <w:div w:id="1390225031">
          <w:marLeft w:val="0"/>
          <w:marRight w:val="0"/>
          <w:marTop w:val="0"/>
          <w:marBottom w:val="0"/>
          <w:divBdr>
            <w:top w:val="none" w:sz="0" w:space="0" w:color="auto"/>
            <w:left w:val="none" w:sz="0" w:space="0" w:color="auto"/>
            <w:bottom w:val="none" w:sz="0" w:space="0" w:color="auto"/>
            <w:right w:val="none" w:sz="0" w:space="0" w:color="auto"/>
          </w:divBdr>
        </w:div>
        <w:div w:id="529227931">
          <w:marLeft w:val="0"/>
          <w:marRight w:val="0"/>
          <w:marTop w:val="0"/>
          <w:marBottom w:val="0"/>
          <w:divBdr>
            <w:top w:val="none" w:sz="0" w:space="0" w:color="auto"/>
            <w:left w:val="none" w:sz="0" w:space="0" w:color="auto"/>
            <w:bottom w:val="none" w:sz="0" w:space="0" w:color="auto"/>
            <w:right w:val="none" w:sz="0" w:space="0" w:color="auto"/>
          </w:divBdr>
        </w:div>
        <w:div w:id="1104426318">
          <w:marLeft w:val="0"/>
          <w:marRight w:val="0"/>
          <w:marTop w:val="0"/>
          <w:marBottom w:val="0"/>
          <w:divBdr>
            <w:top w:val="none" w:sz="0" w:space="0" w:color="auto"/>
            <w:left w:val="none" w:sz="0" w:space="0" w:color="auto"/>
            <w:bottom w:val="none" w:sz="0" w:space="0" w:color="auto"/>
            <w:right w:val="none" w:sz="0" w:space="0" w:color="auto"/>
          </w:divBdr>
        </w:div>
      </w:divsChild>
    </w:div>
    <w:div w:id="20415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Obecné"/>
          <w:gallery w:val="placeholder"/>
        </w:category>
        <w:types>
          <w:type w:val="bbPlcHdr"/>
        </w:types>
        <w:behaviors>
          <w:behavior w:val="content"/>
        </w:behaviors>
        <w:guid w:val="{A43ED70F-DDDB-4FCA-9BD0-B79C21B51985}"/>
      </w:docPartPr>
      <w:docPartBody>
        <w:p w:rsidR="008C63AA" w:rsidRDefault="00881DAE">
          <w:r w:rsidRPr="006647F2">
            <w:rPr>
              <w:rStyle w:val="Zstupntext"/>
            </w:rPr>
            <w:t>Zvolte položku.</w:t>
          </w:r>
        </w:p>
      </w:docPartBody>
    </w:docPart>
    <w:docPart>
      <w:docPartPr>
        <w:name w:val="78AEE7A10883420288E0676F14B482E0"/>
        <w:category>
          <w:name w:val="Obecné"/>
          <w:gallery w:val="placeholder"/>
        </w:category>
        <w:types>
          <w:type w:val="bbPlcHdr"/>
        </w:types>
        <w:behaviors>
          <w:behavior w:val="content"/>
        </w:behaviors>
        <w:guid w:val="{C160EA78-1382-4B40-977B-F5B882359A75}"/>
      </w:docPartPr>
      <w:docPartBody>
        <w:p w:rsidR="009B51D7" w:rsidRDefault="00C110AD" w:rsidP="00C110AD">
          <w:pPr>
            <w:pStyle w:val="78AEE7A10883420288E0676F14B482E0"/>
          </w:pPr>
          <w:r w:rsidRPr="006647F2">
            <w:rPr>
              <w:rStyle w:val="Zstupntext"/>
              <w:rFonts w:eastAsiaTheme="minorHAnsi"/>
            </w:rPr>
            <w:t>Klikněte nebo klepněte sem a zadejte text.</w:t>
          </w:r>
        </w:p>
      </w:docPartBody>
    </w:docPart>
    <w:docPart>
      <w:docPartPr>
        <w:name w:val="388F9BA7A5D54797AFD2C48AFF5D6AD9"/>
        <w:category>
          <w:name w:val="Obecné"/>
          <w:gallery w:val="placeholder"/>
        </w:category>
        <w:types>
          <w:type w:val="bbPlcHdr"/>
        </w:types>
        <w:behaviors>
          <w:behavior w:val="content"/>
        </w:behaviors>
        <w:guid w:val="{961D3FFB-27EE-47B5-BE78-663A8846D12D}"/>
      </w:docPartPr>
      <w:docPartBody>
        <w:p w:rsidR="009B51D7" w:rsidRDefault="00C110AD" w:rsidP="00C110AD">
          <w:pPr>
            <w:pStyle w:val="388F9BA7A5D54797AFD2C48AFF5D6AD9"/>
          </w:pPr>
          <w:r w:rsidRPr="006647F2">
            <w:rPr>
              <w:rStyle w:val="Zstupntext"/>
              <w:rFonts w:eastAsiaTheme="minorHAnsi"/>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84C"/>
    <w:rsid w:val="00014694"/>
    <w:rsid w:val="00065D4D"/>
    <w:rsid w:val="00072AFC"/>
    <w:rsid w:val="00077A8C"/>
    <w:rsid w:val="00117099"/>
    <w:rsid w:val="001D1196"/>
    <w:rsid w:val="001F5E00"/>
    <w:rsid w:val="002103DE"/>
    <w:rsid w:val="0023133F"/>
    <w:rsid w:val="002F2514"/>
    <w:rsid w:val="003030D2"/>
    <w:rsid w:val="00325D44"/>
    <w:rsid w:val="0034696B"/>
    <w:rsid w:val="00357E2C"/>
    <w:rsid w:val="003952AD"/>
    <w:rsid w:val="003E58B8"/>
    <w:rsid w:val="00464DFF"/>
    <w:rsid w:val="004E0E2E"/>
    <w:rsid w:val="00505A52"/>
    <w:rsid w:val="00507854"/>
    <w:rsid w:val="0051584C"/>
    <w:rsid w:val="005510EC"/>
    <w:rsid w:val="005670F3"/>
    <w:rsid w:val="00575CE7"/>
    <w:rsid w:val="005763DE"/>
    <w:rsid w:val="005A7784"/>
    <w:rsid w:val="005F3DB8"/>
    <w:rsid w:val="005F570C"/>
    <w:rsid w:val="00605AF1"/>
    <w:rsid w:val="00614EC7"/>
    <w:rsid w:val="006801D7"/>
    <w:rsid w:val="006A0D0C"/>
    <w:rsid w:val="006A775C"/>
    <w:rsid w:val="006C23C6"/>
    <w:rsid w:val="0078749B"/>
    <w:rsid w:val="007B7954"/>
    <w:rsid w:val="007C0E96"/>
    <w:rsid w:val="007C5A1A"/>
    <w:rsid w:val="0083737B"/>
    <w:rsid w:val="00881DAE"/>
    <w:rsid w:val="008A7BC8"/>
    <w:rsid w:val="008C63AA"/>
    <w:rsid w:val="008D5C37"/>
    <w:rsid w:val="008D6BB3"/>
    <w:rsid w:val="00955D93"/>
    <w:rsid w:val="009B51D7"/>
    <w:rsid w:val="009B6DE5"/>
    <w:rsid w:val="009B77C1"/>
    <w:rsid w:val="009C3FC9"/>
    <w:rsid w:val="009D782D"/>
    <w:rsid w:val="00A3388D"/>
    <w:rsid w:val="00A4607E"/>
    <w:rsid w:val="00A82E69"/>
    <w:rsid w:val="00B611B7"/>
    <w:rsid w:val="00B67C72"/>
    <w:rsid w:val="00B86480"/>
    <w:rsid w:val="00C110AD"/>
    <w:rsid w:val="00C2113A"/>
    <w:rsid w:val="00C30C93"/>
    <w:rsid w:val="00C37E2C"/>
    <w:rsid w:val="00C53E4D"/>
    <w:rsid w:val="00C60248"/>
    <w:rsid w:val="00C71B89"/>
    <w:rsid w:val="00C82804"/>
    <w:rsid w:val="00CA4FA6"/>
    <w:rsid w:val="00CB6B72"/>
    <w:rsid w:val="00CC4F2B"/>
    <w:rsid w:val="00CE7C51"/>
    <w:rsid w:val="00D14696"/>
    <w:rsid w:val="00DB0B77"/>
    <w:rsid w:val="00DC3BFD"/>
    <w:rsid w:val="00E3788F"/>
    <w:rsid w:val="00E410F2"/>
    <w:rsid w:val="00E954D3"/>
    <w:rsid w:val="00EB7017"/>
    <w:rsid w:val="00EE03AC"/>
    <w:rsid w:val="00F54010"/>
    <w:rsid w:val="00F8774D"/>
    <w:rsid w:val="00F9377B"/>
    <w:rsid w:val="00FB50A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E7C51"/>
    <w:rPr>
      <w:color w:val="808080"/>
    </w:rPr>
  </w:style>
  <w:style w:type="paragraph" w:customStyle="1" w:styleId="78AEE7A10883420288E0676F14B482E0">
    <w:name w:val="78AEE7A10883420288E0676F14B482E0"/>
    <w:rsid w:val="00C110AD"/>
    <w:pPr>
      <w:spacing w:line="278" w:lineRule="auto"/>
    </w:pPr>
    <w:rPr>
      <w:kern w:val="2"/>
      <w:sz w:val="24"/>
      <w:szCs w:val="24"/>
      <w14:ligatures w14:val="standardContextual"/>
    </w:rPr>
  </w:style>
  <w:style w:type="paragraph" w:customStyle="1" w:styleId="388F9BA7A5D54797AFD2C48AFF5D6AD9">
    <w:name w:val="388F9BA7A5D54797AFD2C48AFF5D6AD9"/>
    <w:rsid w:val="00C110A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uhy">
  <a:themeElements>
    <a:clrScheme name="Pruhy">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Pruhy">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ruhy">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D5D6A-11B6-440C-914C-3195137C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10</Pages>
  <Words>2872</Words>
  <Characters>16951</Characters>
  <Application>Microsoft Office Word</Application>
  <DocSecurity>0</DocSecurity>
  <Lines>141</Lines>
  <Paragraphs>39</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V</dc:creator>
  <cp:keywords/>
  <dc:description/>
  <cp:lastModifiedBy>David Němec</cp:lastModifiedBy>
  <cp:revision>13</cp:revision>
  <cp:lastPrinted>2025-03-03T01:04:00Z</cp:lastPrinted>
  <dcterms:created xsi:type="dcterms:W3CDTF">2025-03-22T15:46:00Z</dcterms:created>
  <dcterms:modified xsi:type="dcterms:W3CDTF">2025-03-27T14:09:00Z</dcterms:modified>
</cp:coreProperties>
</file>