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04366382" w:displacedByCustomXml="next"/>
    <w:sdt>
      <w:sdtPr>
        <w:id w:val="1783679632"/>
        <w:docPartObj>
          <w:docPartGallery w:val="Cover Pages"/>
          <w:docPartUnique/>
        </w:docPartObj>
      </w:sdtPr>
      <w:sdtContent>
        <w:tbl>
          <w:tblPr>
            <w:tblStyle w:val="Svtlmkatabulky1"/>
            <w:tblW w:w="5002" w:type="pct"/>
            <w:tblBorders>
              <w:top w:val="single" w:sz="12" w:space="0" w:color="FFC000" w:themeColor="accent1"/>
              <w:left w:val="single" w:sz="12" w:space="0" w:color="FFC000" w:themeColor="accent1"/>
              <w:bottom w:val="single" w:sz="12" w:space="0" w:color="FFC000" w:themeColor="accent1"/>
              <w:right w:val="single" w:sz="12" w:space="0" w:color="FFC000" w:themeColor="accent1"/>
              <w:insideH w:val="none" w:sz="0" w:space="0" w:color="auto"/>
              <w:insideV w:val="none" w:sz="0" w:space="0" w:color="auto"/>
            </w:tblBorders>
            <w:tblLook w:val="04A0" w:firstRow="1" w:lastRow="0" w:firstColumn="1" w:lastColumn="0" w:noHBand="0" w:noVBand="1"/>
          </w:tblPr>
          <w:tblGrid>
            <w:gridCol w:w="6304"/>
            <w:gridCol w:w="2742"/>
          </w:tblGrid>
          <w:tr w:rsidR="009C075E" w14:paraId="636AF769" w14:textId="77777777" w:rsidTr="00B971F6">
            <w:trPr>
              <w:trHeight w:val="558"/>
            </w:trPr>
            <w:tc>
              <w:tcPr>
                <w:tcW w:w="6537" w:type="dxa"/>
                <w:vAlign w:val="bottom"/>
              </w:tcPr>
              <w:p w14:paraId="41534ECB" w14:textId="4954D515" w:rsidR="009C075E" w:rsidRDefault="009C075E" w:rsidP="006B0D21">
                <w:pPr>
                  <w:spacing w:before="60" w:after="60"/>
                </w:pPr>
                <w:r w:rsidRPr="006B0D21">
                  <w:rPr>
                    <w:sz w:val="28"/>
                    <w:szCs w:val="28"/>
                  </w:rPr>
                  <w:t>Kabinet výuky obecné fyziky, UK MFF</w:t>
                </w:r>
              </w:p>
            </w:tc>
            <w:tc>
              <w:tcPr>
                <w:tcW w:w="2755" w:type="dxa"/>
                <w:vMerge w:val="restart"/>
                <w:vAlign w:val="center"/>
              </w:tcPr>
              <w:p w14:paraId="34029DC2" w14:textId="77777777" w:rsidR="009C075E" w:rsidRDefault="009C075E" w:rsidP="006B0D21">
                <w:pPr>
                  <w:spacing w:before="60" w:after="60"/>
                  <w:jc w:val="right"/>
                </w:pPr>
                <w:r>
                  <w:rPr>
                    <w:noProof/>
                  </w:rPr>
                  <w:drawing>
                    <wp:inline distT="0" distB="0" distL="0" distR="0" wp14:anchorId="1547BBEE" wp14:editId="3A1AF0D8">
                      <wp:extent cx="1440000" cy="849600"/>
                      <wp:effectExtent l="0" t="0" r="8255" b="825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849600"/>
                              </a:xfrm>
                              <a:prstGeom prst="rect">
                                <a:avLst/>
                              </a:prstGeom>
                            </pic:spPr>
                          </pic:pic>
                        </a:graphicData>
                      </a:graphic>
                    </wp:inline>
                  </w:drawing>
                </w:r>
              </w:p>
            </w:tc>
          </w:tr>
          <w:tr w:rsidR="009C075E" w14:paraId="310713DC" w14:textId="77777777" w:rsidTr="00B971F6">
            <w:trPr>
              <w:trHeight w:val="712"/>
            </w:trPr>
            <w:tc>
              <w:tcPr>
                <w:tcW w:w="6537" w:type="dxa"/>
                <w:vAlign w:val="bottom"/>
              </w:tcPr>
              <w:p w14:paraId="19A2727B" w14:textId="4C2FBC02" w:rsidR="009C075E" w:rsidRPr="00532B96" w:rsidRDefault="009C075E" w:rsidP="006B0D21">
                <w:pPr>
                  <w:spacing w:before="60" w:after="60"/>
                  <w:rPr>
                    <w:sz w:val="44"/>
                    <w:szCs w:val="44"/>
                  </w:rPr>
                </w:pPr>
                <w:r w:rsidRPr="00532B96">
                  <w:rPr>
                    <w:sz w:val="44"/>
                    <w:szCs w:val="44"/>
                  </w:rPr>
                  <w:t xml:space="preserve">Fyzikální praktikum </w:t>
                </w:r>
                <w:sdt>
                  <w:sdtPr>
                    <w:rPr>
                      <w:sz w:val="44"/>
                      <w:szCs w:val="44"/>
                    </w:rPr>
                    <w:id w:val="143782333"/>
                    <w:placeholder>
                      <w:docPart w:val="DefaultPlaceholder_-1854013438"/>
                    </w:placeholder>
                    <w:comboBox>
                      <w:listItem w:displayText="I" w:value="I"/>
                      <w:listItem w:displayText="II" w:value="II"/>
                      <w:listItem w:displayText="III" w:value="III"/>
                      <w:listItem w:displayText="IV" w:value="IV"/>
                    </w:comboBox>
                  </w:sdtPr>
                  <w:sdtContent>
                    <w:r w:rsidR="00DC3D5C">
                      <w:rPr>
                        <w:sz w:val="44"/>
                        <w:szCs w:val="44"/>
                      </w:rPr>
                      <w:t>I</w:t>
                    </w:r>
                  </w:sdtContent>
                </w:sdt>
              </w:p>
            </w:tc>
            <w:tc>
              <w:tcPr>
                <w:tcW w:w="2755" w:type="dxa"/>
                <w:vMerge/>
              </w:tcPr>
              <w:p w14:paraId="080E8B6A" w14:textId="77777777" w:rsidR="009C075E" w:rsidRDefault="009C075E" w:rsidP="006B0D21">
                <w:pPr>
                  <w:spacing w:before="60" w:after="60"/>
                </w:pPr>
              </w:p>
            </w:tc>
          </w:tr>
          <w:tr w:rsidR="009C075E" w14:paraId="2CC5DE60" w14:textId="77777777" w:rsidTr="00B971F6">
            <w:trPr>
              <w:trHeight w:val="468"/>
            </w:trPr>
            <w:tc>
              <w:tcPr>
                <w:tcW w:w="9292" w:type="dxa"/>
                <w:gridSpan w:val="2"/>
              </w:tcPr>
              <w:p w14:paraId="7791BB28" w14:textId="77777777" w:rsidR="009C075E" w:rsidRDefault="009C075E" w:rsidP="006B0D21">
                <w:pPr>
                  <w:spacing w:before="60" w:after="60"/>
                </w:pPr>
              </w:p>
            </w:tc>
          </w:tr>
          <w:tr w:rsidR="00B971F6" w14:paraId="522A5A7C" w14:textId="77777777" w:rsidTr="00CE653F">
            <w:tc>
              <w:tcPr>
                <w:tcW w:w="9292" w:type="dxa"/>
                <w:gridSpan w:val="2"/>
                <w:vAlign w:val="center"/>
              </w:tcPr>
              <w:p w14:paraId="5AA6F5A3" w14:textId="690F9266" w:rsidR="00B971F6" w:rsidRDefault="00B971F6" w:rsidP="006B0D21">
                <w:pPr>
                  <w:spacing w:before="60" w:after="60"/>
                </w:pPr>
                <w:r>
                  <w:t xml:space="preserve">Úloha č. </w:t>
                </w:r>
                <w:r w:rsidR="00F34357">
                  <w:t>2</w:t>
                </w:r>
                <w:r w:rsidR="006962E2">
                  <w:t>1</w:t>
                </w:r>
              </w:p>
            </w:tc>
          </w:tr>
          <w:tr w:rsidR="00B971F6" w14:paraId="302AA5C1" w14:textId="77777777" w:rsidTr="0022178C">
            <w:tc>
              <w:tcPr>
                <w:tcW w:w="9292" w:type="dxa"/>
                <w:gridSpan w:val="2"/>
                <w:vAlign w:val="center"/>
              </w:tcPr>
              <w:p w14:paraId="105536F9" w14:textId="11BC2714" w:rsidR="00B971F6" w:rsidRDefault="00B971F6" w:rsidP="006B0D21">
                <w:pPr>
                  <w:spacing w:before="60" w:after="60"/>
                </w:pPr>
                <w:r>
                  <w:t xml:space="preserve">Název úlohy: </w:t>
                </w:r>
                <w:sdt>
                  <w:sdtPr>
                    <w:id w:val="2103213822"/>
                    <w:placeholder>
                      <w:docPart w:val="78AEE7A10883420288E0676F14B482E0"/>
                    </w:placeholder>
                    <w:text/>
                  </w:sdtPr>
                  <w:sdtContent>
                    <w:r w:rsidR="00DE1C25">
                      <w:t>Měření tíhového zrychlení</w:t>
                    </w:r>
                  </w:sdtContent>
                </w:sdt>
              </w:p>
            </w:tc>
          </w:tr>
          <w:tr w:rsidR="00B971F6" w14:paraId="69B6179B" w14:textId="77777777" w:rsidTr="001806C5">
            <w:tc>
              <w:tcPr>
                <w:tcW w:w="9292" w:type="dxa"/>
                <w:gridSpan w:val="2"/>
                <w:vAlign w:val="center"/>
              </w:tcPr>
              <w:p w14:paraId="15333CF4" w14:textId="74FF7280" w:rsidR="00B971F6" w:rsidRDefault="00B971F6" w:rsidP="006B0D21">
                <w:pPr>
                  <w:spacing w:before="60" w:after="60"/>
                </w:pPr>
                <w:r>
                  <w:t xml:space="preserve">Jméno: </w:t>
                </w:r>
                <w:sdt>
                  <w:sdtPr>
                    <w:id w:val="-64188072"/>
                    <w:placeholder>
                      <w:docPart w:val="388F9BA7A5D54797AFD2C48AFF5D6AD9"/>
                    </w:placeholder>
                    <w:text/>
                  </w:sdtPr>
                  <w:sdtContent>
                    <w:r>
                      <w:t>David Němec                                                Studijní skupina: FP-F1X.18´P</w:t>
                    </w:r>
                  </w:sdtContent>
                </w:sdt>
              </w:p>
            </w:tc>
          </w:tr>
          <w:tr w:rsidR="00B971F6" w14:paraId="1DDC5077" w14:textId="77777777" w:rsidTr="004D0E8D">
            <w:tc>
              <w:tcPr>
                <w:tcW w:w="9292" w:type="dxa"/>
                <w:gridSpan w:val="2"/>
                <w:vAlign w:val="center"/>
              </w:tcPr>
              <w:p w14:paraId="6F90B77E" w14:textId="726D54F2" w:rsidR="00B971F6" w:rsidRDefault="00B971F6" w:rsidP="006B0D21">
                <w:pPr>
                  <w:spacing w:before="60" w:after="60"/>
                </w:pPr>
                <w:r>
                  <w:t xml:space="preserve">Datum měření: </w:t>
                </w:r>
                <w:sdt>
                  <w:sdtPr>
                    <w:id w:val="-433065019"/>
                    <w:date w:fullDate="2025-04-07T00:00:00Z">
                      <w:dateFormat w:val="d.M.yyyy"/>
                      <w:lid w:val="cs-CZ"/>
                      <w:storeMappedDataAs w:val="dateTime"/>
                      <w:calendar w:val="gregorian"/>
                    </w:date>
                  </w:sdtPr>
                  <w:sdtContent>
                    <w:r w:rsidR="00F34357">
                      <w:t>7</w:t>
                    </w:r>
                    <w:r>
                      <w:t>.</w:t>
                    </w:r>
                    <w:r w:rsidR="00F34357">
                      <w:t>4</w:t>
                    </w:r>
                    <w:r>
                      <w:t>.2025</w:t>
                    </w:r>
                  </w:sdtContent>
                </w:sdt>
                <w:r>
                  <w:t xml:space="preserve">                                         Datum odevzdání: </w:t>
                </w:r>
                <w:r w:rsidR="00F34357">
                  <w:t>1</w:t>
                </w:r>
                <w:r w:rsidR="00AF0176">
                  <w:t>4</w:t>
                </w:r>
                <w:r w:rsidR="005479A0">
                  <w:t>.</w:t>
                </w:r>
                <w:r w:rsidR="006962E2">
                  <w:t>4</w:t>
                </w:r>
                <w:r w:rsidR="005479A0">
                  <w:t>.2025</w:t>
                </w:r>
              </w:p>
            </w:tc>
          </w:tr>
        </w:tbl>
        <w:p w14:paraId="2807AA17" w14:textId="77777777" w:rsidR="009C075E" w:rsidRDefault="009C075E" w:rsidP="00E00125"/>
        <w:p w14:paraId="49150B6C" w14:textId="77777777" w:rsidR="009C075E" w:rsidRDefault="009C075E" w:rsidP="00E00125">
          <w:r>
            <w:t>Připomínky opravujícího:</w:t>
          </w:r>
        </w:p>
        <w:p w14:paraId="47640A9F" w14:textId="77777777" w:rsidR="009C075E" w:rsidRDefault="009C075E" w:rsidP="00E00125"/>
        <w:p w14:paraId="63F84E2D" w14:textId="77777777" w:rsidR="009C075E" w:rsidRDefault="009C075E" w:rsidP="00E00125"/>
        <w:p w14:paraId="47DBFB13" w14:textId="77777777" w:rsidR="009C075E" w:rsidRDefault="009C075E" w:rsidP="00E00125"/>
        <w:p w14:paraId="5D3BE2DD" w14:textId="77777777" w:rsidR="009C075E" w:rsidRDefault="009C075E" w:rsidP="00E00125"/>
        <w:p w14:paraId="5D7B25C1" w14:textId="77777777" w:rsidR="009C075E" w:rsidRDefault="009C075E" w:rsidP="00E00125"/>
        <w:p w14:paraId="5403B61E" w14:textId="577EF029" w:rsidR="009C075E" w:rsidRDefault="009C075E" w:rsidP="00E00125"/>
        <w:p w14:paraId="3BD04AC2" w14:textId="77777777" w:rsidR="00DC3D5C" w:rsidRDefault="00DC3D5C" w:rsidP="00E00125"/>
        <w:p w14:paraId="2D6E75D7" w14:textId="77777777" w:rsidR="009C075E" w:rsidRDefault="009C075E" w:rsidP="00E00125"/>
        <w:tbl>
          <w:tblPr>
            <w:tblW w:w="90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04"/>
            <w:gridCol w:w="2475"/>
            <w:gridCol w:w="2765"/>
          </w:tblGrid>
          <w:tr w:rsidR="009C075E" w14:paraId="47DF4893" w14:textId="77777777" w:rsidTr="00E00125">
            <w:trPr>
              <w:trHeight w:val="540"/>
              <w:jc w:val="center"/>
            </w:trPr>
            <w:tc>
              <w:tcPr>
                <w:tcW w:w="3705" w:type="dxa"/>
                <w:vAlign w:val="center"/>
              </w:tcPr>
              <w:p w14:paraId="01AB83E3" w14:textId="77777777" w:rsidR="009C075E" w:rsidRDefault="009C075E" w:rsidP="006B0D21">
                <w:pPr>
                  <w:spacing w:after="0"/>
                </w:pPr>
              </w:p>
            </w:tc>
            <w:tc>
              <w:tcPr>
                <w:tcW w:w="2410" w:type="dxa"/>
                <w:vAlign w:val="center"/>
              </w:tcPr>
              <w:p w14:paraId="2BEF5995" w14:textId="77777777" w:rsidR="009C075E" w:rsidRPr="00910521" w:rsidRDefault="009C075E" w:rsidP="006B0D21">
                <w:pPr>
                  <w:spacing w:after="0"/>
                  <w:ind w:left="159"/>
                  <w:jc w:val="center"/>
                </w:pPr>
                <w:r>
                  <w:t>M</w:t>
                </w:r>
                <w:r w:rsidRPr="00910521">
                  <w:t>ožný počet bodů</w:t>
                </w:r>
              </w:p>
            </w:tc>
            <w:tc>
              <w:tcPr>
                <w:tcW w:w="2693" w:type="dxa"/>
                <w:vAlign w:val="center"/>
              </w:tcPr>
              <w:p w14:paraId="184C72DD" w14:textId="77777777" w:rsidR="009C075E" w:rsidRPr="00910521" w:rsidRDefault="009C075E" w:rsidP="006B0D21">
                <w:pPr>
                  <w:spacing w:after="0"/>
                  <w:jc w:val="center"/>
                </w:pPr>
                <w:r>
                  <w:t>U</w:t>
                </w:r>
                <w:r w:rsidRPr="00910521">
                  <w:t>dělený počet bodů</w:t>
                </w:r>
              </w:p>
            </w:tc>
          </w:tr>
          <w:tr w:rsidR="009C075E" w14:paraId="2DEF69FF" w14:textId="77777777" w:rsidTr="00E00125">
            <w:trPr>
              <w:trHeight w:val="540"/>
              <w:jc w:val="center"/>
            </w:trPr>
            <w:tc>
              <w:tcPr>
                <w:tcW w:w="3705" w:type="dxa"/>
                <w:vAlign w:val="center"/>
              </w:tcPr>
              <w:p w14:paraId="5BF00365" w14:textId="77777777" w:rsidR="009C075E" w:rsidRDefault="009C075E" w:rsidP="006B0D21">
                <w:pPr>
                  <w:spacing w:after="0"/>
                </w:pPr>
                <w:r>
                  <w:t>Teoretická část</w:t>
                </w:r>
              </w:p>
            </w:tc>
            <w:tc>
              <w:tcPr>
                <w:tcW w:w="2410" w:type="dxa"/>
                <w:vAlign w:val="center"/>
              </w:tcPr>
              <w:p w14:paraId="21BF2B49" w14:textId="77777777" w:rsidR="009C075E" w:rsidRDefault="009C075E" w:rsidP="006B0D21">
                <w:pPr>
                  <w:spacing w:after="0"/>
                  <w:jc w:val="center"/>
                </w:pPr>
                <w:r>
                  <w:t>0–2</w:t>
                </w:r>
              </w:p>
            </w:tc>
            <w:tc>
              <w:tcPr>
                <w:tcW w:w="2693" w:type="dxa"/>
                <w:vAlign w:val="center"/>
              </w:tcPr>
              <w:p w14:paraId="3DEC5115" w14:textId="77777777" w:rsidR="009C075E" w:rsidRDefault="009C075E" w:rsidP="006B0D21">
                <w:pPr>
                  <w:spacing w:after="0"/>
                  <w:jc w:val="center"/>
                </w:pPr>
              </w:p>
            </w:tc>
          </w:tr>
          <w:tr w:rsidR="009C075E" w14:paraId="25B4617E" w14:textId="77777777" w:rsidTr="00E00125">
            <w:trPr>
              <w:trHeight w:val="540"/>
              <w:jc w:val="center"/>
            </w:trPr>
            <w:tc>
              <w:tcPr>
                <w:tcW w:w="3705" w:type="dxa"/>
                <w:vAlign w:val="center"/>
              </w:tcPr>
              <w:p w14:paraId="54C22D88" w14:textId="77777777" w:rsidR="009C075E" w:rsidRDefault="009C075E" w:rsidP="006B0D21">
                <w:pPr>
                  <w:spacing w:after="0"/>
                </w:pPr>
                <w:r>
                  <w:t>Výsledky a zpracování měření</w:t>
                </w:r>
              </w:p>
            </w:tc>
            <w:tc>
              <w:tcPr>
                <w:tcW w:w="2410" w:type="dxa"/>
                <w:vAlign w:val="center"/>
              </w:tcPr>
              <w:p w14:paraId="3859A8B4" w14:textId="77777777" w:rsidR="009C075E" w:rsidRDefault="009C075E" w:rsidP="006B0D21">
                <w:pPr>
                  <w:spacing w:after="0"/>
                  <w:jc w:val="center"/>
                </w:pPr>
                <w:r>
                  <w:t>0–9</w:t>
                </w:r>
              </w:p>
            </w:tc>
            <w:tc>
              <w:tcPr>
                <w:tcW w:w="2693" w:type="dxa"/>
                <w:vAlign w:val="center"/>
              </w:tcPr>
              <w:p w14:paraId="62A9C340" w14:textId="77777777" w:rsidR="009C075E" w:rsidRDefault="009C075E" w:rsidP="006B0D21">
                <w:pPr>
                  <w:spacing w:after="0"/>
                  <w:jc w:val="center"/>
                </w:pPr>
              </w:p>
            </w:tc>
          </w:tr>
          <w:tr w:rsidR="009C075E" w14:paraId="6EE19C90" w14:textId="77777777" w:rsidTr="00E00125">
            <w:trPr>
              <w:trHeight w:val="540"/>
              <w:jc w:val="center"/>
            </w:trPr>
            <w:tc>
              <w:tcPr>
                <w:tcW w:w="3705" w:type="dxa"/>
                <w:vAlign w:val="center"/>
              </w:tcPr>
              <w:p w14:paraId="140CE030" w14:textId="77777777" w:rsidR="009C075E" w:rsidRDefault="009C075E" w:rsidP="006B0D21">
                <w:pPr>
                  <w:spacing w:after="0"/>
                </w:pPr>
                <w:r>
                  <w:t>Diskuse výsledků</w:t>
                </w:r>
              </w:p>
            </w:tc>
            <w:tc>
              <w:tcPr>
                <w:tcW w:w="2410" w:type="dxa"/>
                <w:vAlign w:val="center"/>
              </w:tcPr>
              <w:p w14:paraId="4D015ADE" w14:textId="77777777" w:rsidR="009C075E" w:rsidRDefault="009C075E" w:rsidP="006B0D21">
                <w:pPr>
                  <w:spacing w:after="0"/>
                  <w:jc w:val="center"/>
                </w:pPr>
                <w:r>
                  <w:t>0–4</w:t>
                </w:r>
              </w:p>
            </w:tc>
            <w:tc>
              <w:tcPr>
                <w:tcW w:w="2693" w:type="dxa"/>
                <w:vAlign w:val="center"/>
              </w:tcPr>
              <w:p w14:paraId="4807D0C9" w14:textId="77777777" w:rsidR="009C075E" w:rsidRDefault="009C075E" w:rsidP="006B0D21">
                <w:pPr>
                  <w:spacing w:after="0"/>
                  <w:jc w:val="center"/>
                </w:pPr>
              </w:p>
            </w:tc>
          </w:tr>
          <w:tr w:rsidR="009C075E" w14:paraId="4B893A3E" w14:textId="77777777" w:rsidTr="00E00125">
            <w:trPr>
              <w:trHeight w:val="540"/>
              <w:jc w:val="center"/>
            </w:trPr>
            <w:tc>
              <w:tcPr>
                <w:tcW w:w="3705" w:type="dxa"/>
                <w:vAlign w:val="center"/>
              </w:tcPr>
              <w:p w14:paraId="60402F94" w14:textId="77777777" w:rsidR="009C075E" w:rsidRDefault="009C075E" w:rsidP="006B0D21">
                <w:pPr>
                  <w:spacing w:after="0"/>
                </w:pPr>
                <w:r>
                  <w:t>Závěr</w:t>
                </w:r>
              </w:p>
            </w:tc>
            <w:tc>
              <w:tcPr>
                <w:tcW w:w="2410" w:type="dxa"/>
                <w:vAlign w:val="center"/>
              </w:tcPr>
              <w:p w14:paraId="196E36EE" w14:textId="77777777" w:rsidR="009C075E" w:rsidRDefault="009C075E" w:rsidP="006B0D21">
                <w:pPr>
                  <w:spacing w:after="0"/>
                  <w:jc w:val="center"/>
                </w:pPr>
                <w:r>
                  <w:t>0–1</w:t>
                </w:r>
              </w:p>
            </w:tc>
            <w:tc>
              <w:tcPr>
                <w:tcW w:w="2693" w:type="dxa"/>
                <w:vAlign w:val="center"/>
              </w:tcPr>
              <w:p w14:paraId="343E0D19" w14:textId="77777777" w:rsidR="009C075E" w:rsidRDefault="009C075E" w:rsidP="006B0D21">
                <w:pPr>
                  <w:spacing w:after="0"/>
                  <w:jc w:val="center"/>
                </w:pPr>
              </w:p>
            </w:tc>
          </w:tr>
          <w:tr w:rsidR="009C075E" w14:paraId="305C4BC5" w14:textId="77777777" w:rsidTr="00E00125">
            <w:trPr>
              <w:trHeight w:val="540"/>
              <w:jc w:val="center"/>
            </w:trPr>
            <w:tc>
              <w:tcPr>
                <w:tcW w:w="3705" w:type="dxa"/>
                <w:vAlign w:val="center"/>
              </w:tcPr>
              <w:p w14:paraId="6A8C4545" w14:textId="77777777" w:rsidR="009C075E" w:rsidRDefault="009C075E" w:rsidP="006B0D21">
                <w:pPr>
                  <w:spacing w:after="0"/>
                </w:pPr>
                <w:r>
                  <w:t>Seznam použité literatury</w:t>
                </w:r>
              </w:p>
            </w:tc>
            <w:tc>
              <w:tcPr>
                <w:tcW w:w="2410" w:type="dxa"/>
                <w:vAlign w:val="center"/>
              </w:tcPr>
              <w:p w14:paraId="224A65B9" w14:textId="77777777" w:rsidR="009C075E" w:rsidRDefault="009C075E" w:rsidP="006B0D21">
                <w:pPr>
                  <w:spacing w:after="0"/>
                  <w:jc w:val="center"/>
                </w:pPr>
                <w:r>
                  <w:t>0–1</w:t>
                </w:r>
              </w:p>
            </w:tc>
            <w:tc>
              <w:tcPr>
                <w:tcW w:w="2693" w:type="dxa"/>
                <w:vAlign w:val="center"/>
              </w:tcPr>
              <w:p w14:paraId="1B2D3523" w14:textId="77777777" w:rsidR="009C075E" w:rsidRDefault="009C075E" w:rsidP="006B0D21">
                <w:pPr>
                  <w:spacing w:after="0"/>
                  <w:jc w:val="center"/>
                </w:pPr>
              </w:p>
            </w:tc>
          </w:tr>
          <w:tr w:rsidR="009C075E" w14:paraId="48E6C1BB" w14:textId="77777777" w:rsidTr="00E00125">
            <w:trPr>
              <w:trHeight w:val="540"/>
              <w:jc w:val="center"/>
            </w:trPr>
            <w:tc>
              <w:tcPr>
                <w:tcW w:w="3705" w:type="dxa"/>
                <w:vAlign w:val="center"/>
              </w:tcPr>
              <w:p w14:paraId="5FD3860D" w14:textId="77777777" w:rsidR="009C075E" w:rsidRDefault="009C075E" w:rsidP="006B0D21">
                <w:pPr>
                  <w:spacing w:after="0"/>
                </w:pPr>
                <w:r>
                  <w:t>Celkem</w:t>
                </w:r>
              </w:p>
            </w:tc>
            <w:tc>
              <w:tcPr>
                <w:tcW w:w="2410" w:type="dxa"/>
                <w:vAlign w:val="center"/>
              </w:tcPr>
              <w:p w14:paraId="50CA977C" w14:textId="77777777" w:rsidR="009C075E" w:rsidRDefault="009C075E" w:rsidP="006B0D21">
                <w:pPr>
                  <w:spacing w:after="0"/>
                  <w:jc w:val="center"/>
                </w:pPr>
                <w:r>
                  <w:t>max. 17</w:t>
                </w:r>
              </w:p>
            </w:tc>
            <w:tc>
              <w:tcPr>
                <w:tcW w:w="2693" w:type="dxa"/>
                <w:vAlign w:val="center"/>
              </w:tcPr>
              <w:p w14:paraId="07224611" w14:textId="77777777" w:rsidR="009C075E" w:rsidRDefault="009C075E" w:rsidP="006B0D21">
                <w:pPr>
                  <w:spacing w:after="0"/>
                  <w:jc w:val="center"/>
                </w:pPr>
              </w:p>
            </w:tc>
          </w:tr>
        </w:tbl>
        <w:p w14:paraId="57A30EAE" w14:textId="77777777" w:rsidR="009C075E" w:rsidRDefault="009C075E" w:rsidP="00F26BBE"/>
        <w:p w14:paraId="25770AB2" w14:textId="23387E5F" w:rsidR="009C075E" w:rsidRDefault="009C075E" w:rsidP="00F26BBE"/>
        <w:p w14:paraId="3F206194" w14:textId="064AF347" w:rsidR="00C16625" w:rsidRDefault="009C075E">
          <w:pPr>
            <w:sectPr w:rsidR="00C16625" w:rsidSect="009C075E">
              <w:pgSz w:w="11906" w:h="16838"/>
              <w:pgMar w:top="1417" w:right="1417" w:bottom="1417" w:left="1417" w:header="708" w:footer="708" w:gutter="0"/>
              <w:pgNumType w:start="0"/>
              <w:cols w:space="708"/>
              <w:titlePg/>
              <w:docGrid w:linePitch="360"/>
            </w:sectPr>
          </w:pPr>
          <w:r>
            <w:t xml:space="preserve">Posuzoval: </w:t>
          </w:r>
          <w:r>
            <w:tab/>
          </w:r>
          <w:r>
            <w:tab/>
          </w:r>
          <w:r>
            <w:tab/>
          </w:r>
          <w:r>
            <w:tab/>
          </w:r>
          <w:r>
            <w:tab/>
          </w:r>
          <w:r>
            <w:tab/>
          </w:r>
          <w:r>
            <w:tab/>
          </w:r>
          <w:r>
            <w:tab/>
          </w:r>
          <w:r w:rsidR="003C7130">
            <w:t>dne</w:t>
          </w:r>
          <w:r>
            <w:t>:</w:t>
          </w:r>
        </w:p>
      </w:sdtContent>
    </w:sdt>
    <w:p w14:paraId="4434DB19" w14:textId="77E2D482" w:rsidR="00E82108" w:rsidRDefault="004A1555" w:rsidP="00AD6D93">
      <w:pPr>
        <w:pStyle w:val="Nadpis10"/>
        <w:spacing w:before="0" w:after="120"/>
      </w:pPr>
      <w:r>
        <w:lastRenderedPageBreak/>
        <w:t xml:space="preserve">1 </w:t>
      </w:r>
      <w:r w:rsidR="00E82108">
        <w:t>Pracovní úkol</w:t>
      </w:r>
    </w:p>
    <w:p w14:paraId="327CCD32" w14:textId="7EED9A10" w:rsidR="00F34357" w:rsidRPr="00F34357" w:rsidRDefault="00F34357" w:rsidP="00F34357">
      <w:pPr>
        <w:pStyle w:val="Bnodstavec"/>
        <w:numPr>
          <w:ilvl w:val="0"/>
          <w:numId w:val="34"/>
        </w:numPr>
        <w:ind w:left="357" w:hanging="357"/>
      </w:pPr>
      <w:r w:rsidRPr="00F34357">
        <w:t>Změřte místní tíhové zrychlení</w:t>
      </w:r>
      <w:r>
        <w:t xml:space="preserve"> </w:t>
      </w:r>
      <m:oMath>
        <m:r>
          <w:rPr>
            <w:rFonts w:ascii="Cambria Math" w:hAnsi="Cambria Math"/>
          </w:rPr>
          <m:t>g</m:t>
        </m:r>
      </m:oMath>
      <w:r w:rsidR="00F43A5B">
        <w:t xml:space="preserve"> </w:t>
      </w:r>
      <w:r w:rsidRPr="00F34357">
        <w:t>metodou matematického kyvadla.</w:t>
      </w:r>
    </w:p>
    <w:p w14:paraId="78D8C60F" w14:textId="77777777" w:rsidR="00F34357" w:rsidRPr="00F34357" w:rsidRDefault="00F34357" w:rsidP="00F34357">
      <w:pPr>
        <w:pStyle w:val="Bnodstavec"/>
        <w:numPr>
          <w:ilvl w:val="0"/>
          <w:numId w:val="34"/>
        </w:numPr>
        <w:ind w:left="357" w:hanging="357"/>
      </w:pPr>
      <w:r w:rsidRPr="00F34357">
        <w:t>Změřte závislost doby kmitu fyzického kyvadla na poloze čočky. Měření proveďte pro obě osy otáčení. Graficky znázorněte.</w:t>
      </w:r>
    </w:p>
    <w:p w14:paraId="2F3337EB" w14:textId="56B66262" w:rsidR="00F34357" w:rsidRPr="00F34357" w:rsidRDefault="00F34357" w:rsidP="00F34357">
      <w:pPr>
        <w:pStyle w:val="Bnodstavec"/>
        <w:numPr>
          <w:ilvl w:val="0"/>
          <w:numId w:val="34"/>
        </w:numPr>
        <w:ind w:left="357" w:hanging="357"/>
      </w:pPr>
      <w:r w:rsidRPr="00F34357">
        <w:t>Změřte místní tíhové zrychlení</w:t>
      </w:r>
      <w:r>
        <w:t xml:space="preserve"> </w:t>
      </w:r>
      <m:oMath>
        <m:r>
          <w:rPr>
            <w:rFonts w:ascii="Cambria Math" w:hAnsi="Cambria Math"/>
          </w:rPr>
          <m:t>g</m:t>
        </m:r>
      </m:oMath>
      <w:r>
        <w:t xml:space="preserve"> </w:t>
      </w:r>
      <w:r w:rsidRPr="00F34357">
        <w:t>metodou reverzního kyvadla.</w:t>
      </w:r>
    </w:p>
    <w:p w14:paraId="5AF4FF9F" w14:textId="77777777" w:rsidR="00F34357" w:rsidRPr="00F34357" w:rsidRDefault="00F34357" w:rsidP="00F34357">
      <w:pPr>
        <w:pStyle w:val="Bnodstavec"/>
        <w:numPr>
          <w:ilvl w:val="0"/>
          <w:numId w:val="34"/>
        </w:numPr>
        <w:ind w:left="357" w:hanging="357"/>
      </w:pPr>
      <w:r w:rsidRPr="00F34357">
        <w:t>Vypočítejte chybu, které se dopouštíte idealizací reálného kyvadla v rámci modelu kyvadla matematického. Srovnejte moment setrvačnosti reálného kyvadla s jeho matematickou idealizací.</w:t>
      </w:r>
    </w:p>
    <w:p w14:paraId="0CED407E" w14:textId="7CF8DB73" w:rsidR="00F34357" w:rsidRPr="00F34357" w:rsidRDefault="00F34357" w:rsidP="00F34357">
      <w:pPr>
        <w:pStyle w:val="Bnodstavec"/>
        <w:numPr>
          <w:ilvl w:val="0"/>
          <w:numId w:val="34"/>
        </w:numPr>
        <w:ind w:left="357" w:hanging="357"/>
      </w:pPr>
      <w:r w:rsidRPr="00F34357">
        <w:t>Vypočítejte vzdálenost těžiště reálného kyvadla od osy otáčení a porovnejte s délkou matematického kyvadla.</w:t>
      </w:r>
    </w:p>
    <w:p w14:paraId="76CA5ED7" w14:textId="3DB3E558" w:rsidR="00E82108" w:rsidRDefault="00A33CB9" w:rsidP="00AD6D93">
      <w:pPr>
        <w:pStyle w:val="Nadpis10"/>
        <w:spacing w:before="120" w:after="0"/>
      </w:pPr>
      <w:r>
        <w:t xml:space="preserve">2 </w:t>
      </w:r>
      <w:r w:rsidR="00E82108">
        <w:t>Teorie</w:t>
      </w:r>
    </w:p>
    <w:bookmarkEnd w:id="0"/>
    <w:p w14:paraId="62C06C78" w14:textId="65B056F5" w:rsidR="00284839" w:rsidRDefault="00181104" w:rsidP="00D257B9">
      <w:pPr>
        <w:pStyle w:val="Podnadpis"/>
      </w:pPr>
      <w:r>
        <w:t>Měření pomocí doby</w:t>
      </w:r>
      <w:r w:rsidR="00DE1C25">
        <w:t xml:space="preserve"> kmitu</w:t>
      </w:r>
      <w:r>
        <w:t xml:space="preserve"> matematického</w:t>
      </w:r>
      <w:r w:rsidR="00DE1C25">
        <w:t xml:space="preserve"> k</w:t>
      </w:r>
      <w:r w:rsidR="006F1D3A">
        <w:t>yvadl</w:t>
      </w:r>
      <w:r w:rsidR="00DE1C25">
        <w:t>a</w:t>
      </w:r>
    </w:p>
    <w:p w14:paraId="31A472B3" w14:textId="7E92BD91" w:rsidR="00284839" w:rsidRDefault="006F1D3A" w:rsidP="00284839">
      <w:pPr>
        <w:pStyle w:val="Bnodstavec"/>
      </w:pPr>
      <w:r>
        <w:t>Těleso libovolného tvaru necháme v důsledku tíhové síly kývat kolem osy neprocházející těžištěm. Z pohybových rovnic tělesa</w:t>
      </w:r>
      <w:r w:rsidR="00A336A3">
        <w:t xml:space="preserve"> pak</w:t>
      </w:r>
      <w:r>
        <w:t xml:space="preserve"> lze pro periodu toho pohybu</w:t>
      </w:r>
      <w:r w:rsidR="00F271B1">
        <w:t xml:space="preserve"> </w:t>
      </w:r>
      <w:r>
        <w:t xml:space="preserve">odvodit relativně přesný vztah </w:t>
      </w:r>
      <w:r w:rsidR="00284839">
        <w:t>[1]</w:t>
      </w:r>
    </w:p>
    <w:p w14:paraId="1B3F8DF1" w14:textId="5FE8C6C4" w:rsidR="00A44A5F" w:rsidRDefault="00A44A5F" w:rsidP="00A44A5F">
      <w:pPr>
        <w:pStyle w:val="rce"/>
        <w:ind w:firstLine="0"/>
      </w:pPr>
      <w:r>
        <w:tab/>
      </w:r>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J</m:t>
                </m:r>
              </m:num>
              <m:den>
                <m:r>
                  <w:rPr>
                    <w:rFonts w:ascii="Cambria Math" w:hAnsi="Cambria Math"/>
                  </w:rPr>
                  <m:t>mgd</m:t>
                </m:r>
              </m:den>
            </m:f>
          </m:e>
        </m:ra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f>
                  <m:fPr>
                    <m:ctrlPr>
                      <w:rPr>
                        <w:rFonts w:ascii="Cambria Math" w:hAnsi="Cambria Math"/>
                        <w:i/>
                      </w:rPr>
                    </m:ctrlPr>
                  </m:fPr>
                  <m:num>
                    <m:r>
                      <w:rPr>
                        <w:rFonts w:ascii="Cambria Math" w:hAnsi="Cambria Math"/>
                      </w:rPr>
                      <m:t>α</m:t>
                    </m:r>
                  </m:num>
                  <m:den>
                    <m:r>
                      <w:rPr>
                        <w:rFonts w:ascii="Cambria Math" w:hAnsi="Cambria Math"/>
                      </w:rPr>
                      <m:t>2</m:t>
                    </m:r>
                  </m:den>
                </m:f>
              </m:e>
            </m:func>
          </m:e>
        </m:d>
      </m:oMath>
      <w:r>
        <w:t xml:space="preserve"> </w:t>
      </w:r>
      <w:r w:rsidR="00F271B1">
        <w:t>,</w:t>
      </w:r>
      <w:r>
        <w:tab/>
        <w:t>(1)</w:t>
      </w:r>
    </w:p>
    <w:p w14:paraId="0222FBBA" w14:textId="159EB84B" w:rsidR="00A44A5F" w:rsidRDefault="00F271B1" w:rsidP="00A44A5F">
      <w:pPr>
        <w:pStyle w:val="Bnodstavec"/>
        <w:ind w:firstLine="0"/>
      </w:pPr>
      <w:r>
        <w:t xml:space="preserve">kde </w:t>
      </w:r>
      <m:oMath>
        <m:r>
          <w:rPr>
            <w:rFonts w:ascii="Cambria Math" w:hAnsi="Cambria Math"/>
          </w:rPr>
          <m:t>J</m:t>
        </m:r>
      </m:oMath>
      <w:r>
        <w:t xml:space="preserve"> je </w:t>
      </w:r>
      <w:r w:rsidR="00A336A3">
        <w:t xml:space="preserve">moment setrvačnosti tělesa vůči ose otáčení, </w:t>
      </w:r>
      <m:oMath>
        <m:r>
          <w:rPr>
            <w:rFonts w:ascii="Cambria Math" w:hAnsi="Cambria Math"/>
          </w:rPr>
          <m:t>m</m:t>
        </m:r>
      </m:oMath>
      <w:r w:rsidR="00A336A3">
        <w:t xml:space="preserve"> hmotnost tělesa, </w:t>
      </w:r>
      <m:oMath>
        <m:r>
          <w:rPr>
            <w:rFonts w:ascii="Cambria Math" w:hAnsi="Cambria Math"/>
          </w:rPr>
          <m:t>g</m:t>
        </m:r>
      </m:oMath>
      <w:r w:rsidR="00A336A3">
        <w:t xml:space="preserve"> místní tíhové zrychlení, </w:t>
      </w:r>
      <m:oMath>
        <m:r>
          <w:rPr>
            <w:rFonts w:ascii="Cambria Math" w:hAnsi="Cambria Math"/>
          </w:rPr>
          <m:t>d</m:t>
        </m:r>
      </m:oMath>
      <w:r w:rsidR="00A336A3">
        <w:t xml:space="preserve"> vzdálenost těžiště tělesa od osy otáčení a </w:t>
      </w:r>
      <m:oMath>
        <m:r>
          <w:rPr>
            <w:rFonts w:ascii="Cambria Math" w:hAnsi="Cambria Math"/>
          </w:rPr>
          <m:t>α</m:t>
        </m:r>
      </m:oMath>
      <w:r w:rsidR="00A336A3">
        <w:t xml:space="preserve"> maximální výchylka těžiště během kývavého pohybu.</w:t>
      </w:r>
    </w:p>
    <w:p w14:paraId="191CCAB3" w14:textId="488368F2" w:rsidR="00A336A3" w:rsidRDefault="00A336A3" w:rsidP="00A336A3">
      <w:pPr>
        <w:pStyle w:val="Bnodstavec"/>
      </w:pPr>
      <w:r>
        <w:t xml:space="preserve">V idealizovaném případě tzv. matematického kyvadla těleso nahradíme hmotným bodem o hmotnosti </w:t>
      </w:r>
      <m:oMath>
        <m:r>
          <w:rPr>
            <w:rFonts w:ascii="Cambria Math" w:hAnsi="Cambria Math"/>
          </w:rPr>
          <m:t>m</m:t>
        </m:r>
      </m:oMath>
      <w:r>
        <w:t xml:space="preserve"> zavěšeným na jednom konci nehmotného závěsu délky </w:t>
      </w:r>
      <m:oMath>
        <m:r>
          <w:rPr>
            <w:rFonts w:ascii="Cambria Math" w:hAnsi="Cambria Math"/>
          </w:rPr>
          <m:t>L</m:t>
        </m:r>
      </m:oMath>
      <w:r>
        <w:t xml:space="preserve"> a necháme jej volně a kývat kolem osy na druhém konci závěsu. Pro moment setrvačnosti matematického kyvadla platí [1]</w:t>
      </w:r>
    </w:p>
    <w:p w14:paraId="4DA4BDFB" w14:textId="4F91E250" w:rsidR="00A336A3" w:rsidRDefault="00A336A3" w:rsidP="00A336A3">
      <w:pPr>
        <w:pStyle w:val="rce"/>
        <w:ind w:firstLine="0"/>
      </w:pPr>
      <w:r>
        <w:tab/>
      </w:r>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t>.</w:t>
      </w:r>
      <w:r>
        <w:tab/>
        <w:t>(2)</w:t>
      </w:r>
    </w:p>
    <w:p w14:paraId="30764C85" w14:textId="1F33E2B5" w:rsidR="00A336A3" w:rsidRDefault="00A336A3" w:rsidP="00A336A3">
      <w:pPr>
        <w:pStyle w:val="Bnodstavec"/>
      </w:pPr>
      <w:r>
        <w:t>Bude-li se matematické kyvadlo kývat jen s malými výchylkami</w:t>
      </w:r>
      <w:r w:rsidR="00F30976">
        <w:t xml:space="preserve"> </w:t>
      </w:r>
      <m:oMath>
        <m:r>
          <w:rPr>
            <w:rFonts w:ascii="Cambria Math" w:hAnsi="Cambria Math"/>
          </w:rPr>
          <m:t>α≪1</m:t>
        </m:r>
      </m:oMath>
      <w:r w:rsidR="00F30976">
        <w:t xml:space="preserve">, lze člen s touto výchylkou ve vztahu (1) zanedbat, a s využitím (2) tak lze pro periodu matematického kyvadla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F30976">
        <w:t xml:space="preserve"> psát jednoduše</w:t>
      </w:r>
    </w:p>
    <w:p w14:paraId="203FC0E8" w14:textId="6F94119F" w:rsidR="00F30976" w:rsidRDefault="00F30976" w:rsidP="00F30976">
      <w:pPr>
        <w:pStyle w:val="rce"/>
        <w:ind w:firstLine="0"/>
      </w:pPr>
      <w:r>
        <w:tab/>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oMath>
      <w:r>
        <w:t>.</w:t>
      </w:r>
      <w:r>
        <w:tab/>
        <w:t>(3)</w:t>
      </w:r>
    </w:p>
    <w:p w14:paraId="4F24EEB5" w14:textId="67FAF2C1" w:rsidR="00F30976" w:rsidRDefault="00F30976" w:rsidP="00A336A3">
      <w:pPr>
        <w:pStyle w:val="Bnodstavec"/>
      </w:pPr>
      <w:r>
        <w:t xml:space="preserve">Odtud lze místní tíhové zrychlení </w:t>
      </w:r>
      <m:oMath>
        <m:r>
          <w:rPr>
            <w:rFonts w:ascii="Cambria Math" w:hAnsi="Cambria Math"/>
          </w:rPr>
          <m:t>g</m:t>
        </m:r>
      </m:oMath>
      <w:r>
        <w:t xml:space="preserve"> vyjádřit jako</w:t>
      </w:r>
    </w:p>
    <w:p w14:paraId="6840D5EF" w14:textId="062C3E17" w:rsidR="00F30976" w:rsidRDefault="00F30976" w:rsidP="00F30976">
      <w:pPr>
        <w:pStyle w:val="rce"/>
        <w:ind w:firstLine="0"/>
      </w:pPr>
      <w:r>
        <w:tab/>
      </w:r>
      <m:oMath>
        <m:r>
          <w:rPr>
            <w:rFonts w:ascii="Cambria Math" w:hAnsi="Cambria Math"/>
          </w:rPr>
          <m:t>g=</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L</m:t>
        </m:r>
      </m:oMath>
      <w:r>
        <w:t xml:space="preserve"> .</w:t>
      </w:r>
      <w:r>
        <w:tab/>
        <w:t>(</w:t>
      </w:r>
      <w:r w:rsidR="00DC11EC">
        <w:t>4</w:t>
      </w:r>
      <w:r>
        <w:t>)</w:t>
      </w:r>
    </w:p>
    <w:p w14:paraId="27BD623B" w14:textId="492D8608" w:rsidR="00F30976" w:rsidRDefault="0033695A" w:rsidP="00A336A3">
      <w:pPr>
        <w:pStyle w:val="Bnodstavec"/>
      </w:pPr>
      <w:r>
        <w:lastRenderedPageBreak/>
        <w:t>Pro odhad</w:t>
      </w:r>
      <w:r w:rsidR="00DC11EC">
        <w:t xml:space="preserve">, zda byla aproximace matematickým kyvadlem oprávněná, je nutné spočítat skutečný moment setrvačnosti reálného tělesa a vzdálenost těžiště od osy otáčení. Kuličku zavěšenou na provázku tak nahradíme koulí o </w:t>
      </w:r>
      <w:r w:rsidR="00065C90">
        <w:t>prů</w:t>
      </w:r>
      <w:r w:rsidR="00DC11EC">
        <w:t xml:space="preserve">měru </w:t>
      </w:r>
      <m:oMath>
        <m:r>
          <w:rPr>
            <w:rFonts w:ascii="Cambria Math" w:hAnsi="Cambria Math"/>
          </w:rPr>
          <m:t>D</m:t>
        </m:r>
      </m:oMath>
      <w:r w:rsidR="00DC11EC">
        <w:t xml:space="preserve"> s momentem setrvačnosti vůči těžišti [1]</w:t>
      </w:r>
    </w:p>
    <w:p w14:paraId="6698413F" w14:textId="6976EE69" w:rsidR="00DC11EC" w:rsidRDefault="00DC11EC" w:rsidP="00DC11EC">
      <w:pPr>
        <w:pStyle w:val="rce"/>
        <w:ind w:firstLine="0"/>
      </w:pPr>
      <w:r>
        <w:tab/>
      </w:r>
      <m:oMath>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D</m:t>
            </m:r>
          </m:e>
          <m:sup>
            <m:r>
              <w:rPr>
                <w:rFonts w:ascii="Cambria Math" w:hAnsi="Cambria Math"/>
              </w:rPr>
              <m:t>2</m:t>
            </m:r>
          </m:sup>
        </m:sSup>
      </m:oMath>
      <w:r>
        <w:t xml:space="preserve"> ,</w:t>
      </w:r>
      <w:r>
        <w:tab/>
        <w:t>(5)</w:t>
      </w:r>
    </w:p>
    <w:p w14:paraId="5786613A" w14:textId="3D478529" w:rsidR="00DC11EC" w:rsidRDefault="00DC11EC" w:rsidP="00DC11EC">
      <w:pPr>
        <w:pStyle w:val="Bnodstavec"/>
        <w:ind w:firstLine="0"/>
      </w:pPr>
      <w:r>
        <w:t xml:space="preserve">kde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je hmotnost kuličky. Místo provázku budeme uvažovat tenkou tyč o délce </w:t>
      </w:r>
      <m:oMath>
        <m:r>
          <w:rPr>
            <w:rFonts w:ascii="Cambria Math" w:hAnsi="Cambria Math"/>
          </w:rPr>
          <m:t>l</m:t>
        </m:r>
      </m:oMath>
      <w:r>
        <w:t xml:space="preserve"> s momentem setrvačnosti vůči ose v těžišti kolmé na délku</w:t>
      </w:r>
      <w:r w:rsidR="007864DF">
        <w:t>, který má velikost</w:t>
      </w:r>
      <w:r>
        <w:t xml:space="preserve"> [1]</w:t>
      </w:r>
    </w:p>
    <w:p w14:paraId="3C0D7750" w14:textId="3E1CA92F" w:rsidR="007864DF" w:rsidRDefault="007864DF" w:rsidP="007864DF">
      <w:pPr>
        <w:pStyle w:val="rce"/>
        <w:ind w:firstLine="0"/>
      </w:pPr>
      <w:r>
        <w:tab/>
      </w:r>
      <m:oMath>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l</m:t>
            </m:r>
          </m:e>
          <m:sup>
            <m:r>
              <w:rPr>
                <w:rFonts w:ascii="Cambria Math" w:hAnsi="Cambria Math"/>
              </w:rPr>
              <m:t>2</m:t>
            </m:r>
          </m:sup>
        </m:sSup>
      </m:oMath>
      <w:r>
        <w:t xml:space="preserve"> ,</w:t>
      </w:r>
      <w:r>
        <w:tab/>
        <w:t>(6)</w:t>
      </w:r>
    </w:p>
    <w:p w14:paraId="7E5F1821" w14:textId="77777777" w:rsidR="00671294" w:rsidRDefault="007864DF" w:rsidP="00DC11EC">
      <w:pPr>
        <w:pStyle w:val="Bnodstavec"/>
        <w:ind w:firstLine="0"/>
      </w:pPr>
      <w:r>
        <w:t xml:space="preserve">kde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je hmotnost tyče (provázku). </w:t>
      </w:r>
    </w:p>
    <w:p w14:paraId="489E82AC" w14:textId="2C093D7E" w:rsidR="007864DF" w:rsidRDefault="00671294" w:rsidP="00671294">
      <w:pPr>
        <w:pStyle w:val="Bnodstavec"/>
      </w:pPr>
      <w:r>
        <w:t xml:space="preserve">K výpočtu momentu setrvačnosti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vůči libovolné ose, která neprochází těžištěm tělesa, slouží S</w:t>
      </w:r>
      <w:r w:rsidR="007864DF">
        <w:t>teinerov</w:t>
      </w:r>
      <w:r>
        <w:t>a</w:t>
      </w:r>
      <w:r w:rsidR="007864DF">
        <w:t xml:space="preserve"> vět</w:t>
      </w:r>
      <w:r>
        <w:t xml:space="preserve">a </w:t>
      </w:r>
      <w:r w:rsidR="007864DF">
        <w:t>[1]</w:t>
      </w:r>
    </w:p>
    <w:p w14:paraId="077F60F1" w14:textId="38150B2A" w:rsidR="007864DF" w:rsidRDefault="007864DF" w:rsidP="007864DF">
      <w:pPr>
        <w:pStyle w:val="rce"/>
        <w:ind w:firstLine="0"/>
      </w:pPr>
      <w:r>
        <w:tab/>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Ma</m:t>
            </m:r>
          </m:e>
          <m:sup>
            <m:r>
              <w:rPr>
                <w:rFonts w:ascii="Cambria Math" w:hAnsi="Cambria Math"/>
              </w:rPr>
              <m:t>2</m:t>
            </m:r>
          </m:sup>
        </m:sSup>
      </m:oMath>
      <w:r>
        <w:t xml:space="preserve"> ,</w:t>
      </w:r>
      <w:r>
        <w:tab/>
        <w:t>(7)</w:t>
      </w:r>
    </w:p>
    <w:p w14:paraId="10F9CC5E" w14:textId="3086D0DB" w:rsidR="007864DF" w:rsidRDefault="00671294" w:rsidP="00DC11EC">
      <w:pPr>
        <w:pStyle w:val="Bnodstavec"/>
        <w:ind w:firstLine="0"/>
      </w:pPr>
      <w:r>
        <w:t xml:space="preserve">kde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sidR="007864DF">
        <w:t xml:space="preserve"> je moment setrvačnosti vůči ose v</w:t>
      </w:r>
      <w:r w:rsidR="005F2317">
        <w:t> </w:t>
      </w:r>
      <w:r w:rsidR="007864DF">
        <w:t xml:space="preserve">těžišti, která je rovnoběžná s danou </w:t>
      </w:r>
      <w:r>
        <w:t xml:space="preserve">studovanou </w:t>
      </w:r>
      <w:r w:rsidR="007864DF">
        <w:t>osou</w:t>
      </w:r>
      <w:r>
        <w:t xml:space="preserve">, </w:t>
      </w:r>
      <m:oMath>
        <m:r>
          <w:rPr>
            <w:rFonts w:ascii="Cambria Math" w:hAnsi="Cambria Math"/>
          </w:rPr>
          <m:t>M</m:t>
        </m:r>
      </m:oMath>
      <w:r>
        <w:t xml:space="preserve"> je hmotnost tělesa a </w:t>
      </w:r>
      <m:oMath>
        <m:r>
          <w:rPr>
            <w:rFonts w:ascii="Cambria Math" w:hAnsi="Cambria Math"/>
          </w:rPr>
          <m:t>a</m:t>
        </m:r>
      </m:oMath>
      <w:r>
        <w:t xml:space="preserve"> je vzdálenost této osy od osy procházející těžištěm.</w:t>
      </w:r>
    </w:p>
    <w:p w14:paraId="6775CC4D" w14:textId="78DC4F71" w:rsidR="005F2317" w:rsidRDefault="00671A42" w:rsidP="00131A96">
      <w:pPr>
        <w:pStyle w:val="Bnodstavec"/>
      </w:pPr>
      <w:r>
        <w:t xml:space="preserve">Poloha těžiště soustavy </w:t>
      </w:r>
      <m:oMath>
        <m:r>
          <w:rPr>
            <w:rFonts w:ascii="Cambria Math" w:hAnsi="Cambria Math"/>
          </w:rPr>
          <m:t>N</m:t>
        </m:r>
      </m:oMath>
      <w:r>
        <w:t xml:space="preserve"> těles o hmotnostech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1,2,…,N</m:t>
            </m:r>
          </m:e>
        </m:d>
      </m:oMath>
      <w:r>
        <w:t xml:space="preserve"> se spočte jako [2]</w:t>
      </w:r>
    </w:p>
    <w:p w14:paraId="08A1A22C" w14:textId="7DC9BB1F" w:rsidR="00671A42" w:rsidRDefault="00671A42" w:rsidP="00671A42">
      <w:pPr>
        <w:pStyle w:val="rce"/>
        <w:ind w:firstLine="0"/>
      </w:pPr>
      <w:r>
        <w:tab/>
      </w: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oMath>
      <w:r>
        <w:t xml:space="preserve"> ,</w:t>
      </w:r>
      <w:r>
        <w:tab/>
        <w:t>(</w:t>
      </w:r>
      <w:r w:rsidR="00131A96">
        <w:t>8</w:t>
      </w:r>
      <w:r>
        <w:t>)</w:t>
      </w:r>
    </w:p>
    <w:p w14:paraId="3FFC22A9" w14:textId="619244FE" w:rsidR="00671A42" w:rsidRDefault="00671A42" w:rsidP="00671A42">
      <w:pPr>
        <w:pStyle w:val="Bnodstavec"/>
        <w:ind w:firstLine="0"/>
      </w:pPr>
      <w:r>
        <w:t xml:space="preserve">kde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 i∈</m:t>
        </m:r>
        <m:d>
          <m:dPr>
            <m:begChr m:val="{"/>
            <m:endChr m:val="}"/>
            <m:ctrlPr>
              <w:rPr>
                <w:rFonts w:ascii="Cambria Math" w:hAnsi="Cambria Math"/>
                <w:i/>
              </w:rPr>
            </m:ctrlPr>
          </m:dPr>
          <m:e>
            <m:r>
              <w:rPr>
                <w:rFonts w:ascii="Cambria Math" w:hAnsi="Cambria Math"/>
              </w:rPr>
              <m:t>1,2,…,N</m:t>
            </m:r>
          </m:e>
        </m:d>
      </m:oMath>
      <w:r>
        <w:t xml:space="preserve"> jsou polohové vektory těžišť jednotlivých těles.</w:t>
      </w:r>
    </w:p>
    <w:p w14:paraId="59B4B03E" w14:textId="687D213E" w:rsidR="00181104" w:rsidRDefault="00181104" w:rsidP="00181104">
      <w:pPr>
        <w:pStyle w:val="Podnadpis"/>
      </w:pPr>
      <w:r>
        <w:t>Měření pomocí doby kmitu reverzního kyvadla</w:t>
      </w:r>
    </w:p>
    <w:p w14:paraId="5402940C" w14:textId="3B522CE6" w:rsidR="004B07C9" w:rsidRDefault="00181104" w:rsidP="004B07C9">
      <w:pPr>
        <w:pStyle w:val="Bnodstavec"/>
      </w:pPr>
      <w:r>
        <w:t xml:space="preserve">Fyzické kyvadlo kmitá kolem dvou rovnoběžných os procházejících rovinou, ve které leží i těžiště kyvadla, se stejnou periodou, pokud </w:t>
      </w:r>
      <w:r w:rsidR="004B07C9">
        <w:t>se těžiště nachází přesně uprostřed mezi osami, nebo pokud jsou osy od sebe vzdálené o tzv. redukovanou délku kyvadla. Perioda kývání kolem těchto os je pak daná vztahem [1]</w:t>
      </w:r>
    </w:p>
    <w:p w14:paraId="31D695A8" w14:textId="35D8EA24" w:rsidR="004B07C9" w:rsidRDefault="004B07C9" w:rsidP="004B07C9">
      <w:pPr>
        <w:pStyle w:val="rce"/>
        <w:ind w:firstLine="0"/>
      </w:pPr>
      <w:r>
        <w:tab/>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r>
                  <w:rPr>
                    <w:rFonts w:ascii="Cambria Math" w:hAnsi="Cambria Math"/>
                  </w:rPr>
                  <m:t>g</m:t>
                </m:r>
              </m:den>
            </m:f>
          </m:e>
        </m:rad>
      </m:oMath>
      <w:r>
        <w:t xml:space="preserve"> ,</w:t>
      </w:r>
      <w:r>
        <w:tab/>
        <w:t>(</w:t>
      </w:r>
      <w:r w:rsidR="00131A96">
        <w:t>9</w:t>
      </w:r>
      <w:r>
        <w:t>)</w:t>
      </w:r>
    </w:p>
    <w:p w14:paraId="669F8953" w14:textId="1A92AFC2" w:rsidR="004B07C9" w:rsidRDefault="004B07C9" w:rsidP="004B07C9">
      <w:pPr>
        <w:pStyle w:val="Bnodstavec"/>
        <w:ind w:firstLine="0"/>
      </w:pPr>
      <w:r>
        <w:t xml:space="preserve">kde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t xml:space="preserve"> je redukovaná délka kyvadla.</w:t>
      </w:r>
    </w:p>
    <w:p w14:paraId="0E42D6EB" w14:textId="06E3D274" w:rsidR="00181104" w:rsidRPr="00181104" w:rsidRDefault="004B07C9" w:rsidP="004B07C9">
      <w:pPr>
        <w:pStyle w:val="Bnodstavec"/>
      </w:pPr>
      <w:r>
        <w:t>Tato redukovaná délka je závislá na momentu setrvačnosti kyvadla vůči těžišti</w:t>
      </w:r>
      <w:r w:rsidR="00671294">
        <w:t>. Může-li tedy kyvadlo kývat kolem rovnoběžných os vzdálených o pevnou vzdálenost, lze změnou momentu setrvačnosti docílit toho, že kyvadlo se bude kolem těchto os kývat se stejnou periodou. Pak je vzdálenost těchto os rovna redukované délce kyvadla.</w:t>
      </w:r>
    </w:p>
    <w:p w14:paraId="778097DA" w14:textId="0DE69A76" w:rsidR="00D257B9" w:rsidRDefault="00D257B9" w:rsidP="00D257B9">
      <w:pPr>
        <w:pStyle w:val="Podnadpis"/>
      </w:pPr>
      <w:r>
        <w:t xml:space="preserve">Výpočet </w:t>
      </w:r>
      <w:r w:rsidR="00C571A4">
        <w:t>nejistot měření</w:t>
      </w:r>
    </w:p>
    <w:p w14:paraId="2A7BF75C" w14:textId="003F56D1" w:rsidR="00D257B9" w:rsidRDefault="00AB2457" w:rsidP="009A4A9F">
      <w:pPr>
        <w:pStyle w:val="Bnodstavec"/>
      </w:pPr>
      <w:r>
        <w:t>Výběrová směrodatná odchylka</w:t>
      </w:r>
      <w:r w:rsidR="00DE1C25">
        <w:t xml:space="preserve"> </w:t>
      </w:r>
      <w:r w:rsidR="00D257B9">
        <w:t>je [</w:t>
      </w:r>
      <w:r w:rsidR="003C150B">
        <w:t>3</w:t>
      </w:r>
      <w:r w:rsidR="00D257B9">
        <w:t>]</w:t>
      </w:r>
    </w:p>
    <w:p w14:paraId="77705E48" w14:textId="296979C9" w:rsidR="008306B2" w:rsidRDefault="008306B2" w:rsidP="008306B2">
      <w:pPr>
        <w:pStyle w:val="rce"/>
        <w:ind w:firstLine="0"/>
      </w:pPr>
      <w:r>
        <w:tab/>
      </w:r>
      <m:oMath>
        <m:acc>
          <m:accPr>
            <m:chr m:val="̃"/>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μ</m:t>
                            </m:r>
                          </m:e>
                        </m:acc>
                      </m:e>
                    </m:d>
                  </m:e>
                  <m:sup>
                    <m:r>
                      <w:rPr>
                        <w:rFonts w:ascii="Cambria Math" w:hAnsi="Cambria Math"/>
                      </w:rPr>
                      <m:t>2</m:t>
                    </m:r>
                  </m:sup>
                </m:sSup>
              </m:e>
            </m:nary>
          </m:e>
        </m:rad>
      </m:oMath>
      <w:r>
        <w:t xml:space="preserve"> ,</w:t>
      </w:r>
      <w:r>
        <w:tab/>
        <w:t>(</w:t>
      </w:r>
      <w:r w:rsidR="00065C90">
        <w:t>1</w:t>
      </w:r>
      <w:r w:rsidR="00131A96">
        <w:t>0</w:t>
      </w:r>
      <w:r>
        <w:t>)</w:t>
      </w:r>
    </w:p>
    <w:p w14:paraId="36065BCB" w14:textId="725D3426" w:rsidR="009A4A9F" w:rsidRDefault="0082658A" w:rsidP="0082658A">
      <w:pPr>
        <w:pStyle w:val="Bnodstavec"/>
        <w:ind w:firstLine="0"/>
      </w:pPr>
      <w:r>
        <w:lastRenderedPageBreak/>
        <w:t xml:space="preserve">kde </w:t>
      </w:r>
      <m:oMath>
        <m:acc>
          <m:accPr>
            <m:chr m:val="̃"/>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je aritmetický průměr naměřených hodnot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mbria Math" w:hAnsi="Cambria Math"/>
          <w:i/>
        </w:rPr>
        <w:t>.</w:t>
      </w:r>
      <w:r>
        <w:t xml:space="preserve"> V</w:t>
      </w:r>
      <w:r w:rsidR="009A4A9F">
        <w:t xml:space="preserve">zorec pro výpočet </w:t>
      </w:r>
      <w:r w:rsidR="00AB2457">
        <w:t>odchylky</w:t>
      </w:r>
      <w:r w:rsidR="009A4A9F">
        <w:t xml:space="preserve"> nepřímo měřené náhodné veličiny </w:t>
      </w:r>
      <m:oMath>
        <m:r>
          <w:rPr>
            <w:rFonts w:ascii="Cambria Math" w:hAnsi="Cambria Math"/>
          </w:rPr>
          <m:t>y=f(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t xml:space="preserve"> </w:t>
      </w:r>
      <w:r w:rsidR="009A4A9F">
        <w:t>je podle [</w:t>
      </w:r>
      <w:r w:rsidR="003C150B">
        <w:t>3</w:t>
      </w:r>
      <w:r w:rsidR="009A4A9F">
        <w:t>]</w:t>
      </w:r>
    </w:p>
    <w:p w14:paraId="5219B59B" w14:textId="7FCB101D" w:rsidR="008306B2"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e>
                  <m:sup>
                    <m:r>
                      <w:rPr>
                        <w:rFonts w:ascii="Cambria Math" w:hAnsi="Cambria Math"/>
                      </w:rPr>
                      <m:t>2</m:t>
                    </m:r>
                  </m:sup>
                </m:sSup>
              </m:e>
            </m:nary>
          </m:e>
        </m:rad>
      </m:oMath>
      <w:r>
        <w:t xml:space="preserve"> ,</w:t>
      </w:r>
      <w:r>
        <w:tab/>
        <w:t>(</w:t>
      </w:r>
      <w:r w:rsidR="00065C90">
        <w:t>1</w:t>
      </w:r>
      <w:r w:rsidR="00131A96">
        <w:t>1</w:t>
      </w:r>
      <w:r>
        <w:t>)</w:t>
      </w:r>
    </w:p>
    <w:p w14:paraId="32645475" w14:textId="239FD165" w:rsidR="00477362" w:rsidRPr="00477362" w:rsidRDefault="0082658A" w:rsidP="00AB2457">
      <w:pPr>
        <w:rPr>
          <w:rFonts w:ascii="Cambria Math" w:hAnsi="Cambria Math"/>
          <w:iCs/>
          <w:sz w:val="22"/>
          <w:szCs w:val="22"/>
        </w:rPr>
      </w:pPr>
      <w:r>
        <w:t xml:space="preserve">kde </w:t>
      </w:r>
      <m:oMath>
        <m:sSub>
          <m:sSubPr>
            <m:ctrlPr>
              <w:rPr>
                <w:rFonts w:ascii="Cambria Math" w:hAnsi="Cambria Math"/>
                <w:i/>
                <w:sz w:val="22"/>
              </w:rPr>
            </m:ctrlPr>
          </m:sSubPr>
          <m:e>
            <m:r>
              <w:rPr>
                <w:rFonts w:ascii="Cambria Math" w:hAnsi="Cambria Math"/>
              </w:rPr>
              <m:t>θ</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sz w:val="22"/>
              </w:rPr>
            </m:ctrlPr>
          </m:sSubPr>
          <m:e>
            <m:r>
              <w:rPr>
                <w:rFonts w:ascii="Cambria Math" w:hAnsi="Cambria Math"/>
              </w:rPr>
              <m:t>θ</m:t>
            </m:r>
          </m:e>
          <m:sub>
            <m:r>
              <w:rPr>
                <w:rFonts w:ascii="Cambria Math" w:hAnsi="Cambria Math"/>
              </w:rPr>
              <m:t>2</m:t>
            </m:r>
          </m:sub>
        </m:sSub>
      </m:oMath>
      <w:r>
        <w:rPr>
          <w:rFonts w:ascii="Cambria Math" w:hAnsi="Cambria Math"/>
          <w:i/>
        </w:rPr>
        <w:t>, …,</w:t>
      </w:r>
      <m:oMath>
        <m:sSub>
          <m:sSubPr>
            <m:ctrlPr>
              <w:rPr>
                <w:rFonts w:ascii="Cambria Math" w:hAnsi="Cambria Math"/>
                <w:i/>
                <w:sz w:val="22"/>
              </w:rPr>
            </m:ctrlPr>
          </m:sSubPr>
          <m:e>
            <m:r>
              <w:rPr>
                <w:rFonts w:ascii="Cambria Math" w:hAnsi="Cambria Math"/>
              </w:rPr>
              <m:t>θ</m:t>
            </m:r>
          </m:e>
          <m:sub>
            <m:r>
              <w:rPr>
                <w:rFonts w:ascii="Cambria Math" w:hAnsi="Cambria Math"/>
              </w:rPr>
              <m:t>n</m:t>
            </m:r>
          </m:sub>
        </m:sSub>
      </m:oMath>
      <w:r>
        <w:rPr>
          <w:rFonts w:ascii="Cambria Math" w:hAnsi="Cambria Math"/>
          <w:iCs/>
          <w:sz w:val="22"/>
        </w:rPr>
        <w:t xml:space="preserve"> jsou jednotlivé nezávisl</w:t>
      </w:r>
      <w:r w:rsidR="005C525A">
        <w:rPr>
          <w:rFonts w:ascii="Cambria Math" w:hAnsi="Cambria Math"/>
          <w:iCs/>
          <w:sz w:val="22"/>
        </w:rPr>
        <w:t>é veličiny</w:t>
      </w:r>
      <w:r>
        <w:rPr>
          <w:rFonts w:ascii="Cambria Math" w:hAnsi="Cambria Math"/>
          <w:iCs/>
          <w:sz w:val="22"/>
        </w:rPr>
        <w:t xml:space="preserve">. </w:t>
      </w:r>
    </w:p>
    <w:p w14:paraId="1D67C37B" w14:textId="3602FFBD" w:rsidR="0082658A" w:rsidRDefault="005C525A" w:rsidP="00477362">
      <w:pPr>
        <w:pStyle w:val="Bnodstavec"/>
      </w:pPr>
      <w:r>
        <w:t xml:space="preserve">Ze statistické </w:t>
      </w:r>
      <w:r w:rsidR="00AB2457">
        <w:t xml:space="preserve">nejistoty měření </w:t>
      </w:r>
      <w:r>
        <w:t>(</w:t>
      </w:r>
      <w:r w:rsidR="00AB2457">
        <w:t xml:space="preserve">nejistota typu A,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t>) a</w:t>
      </w:r>
      <w:r w:rsidR="00AB2457">
        <w:t xml:space="preserve"> nejistoty měřidla</w:t>
      </w:r>
      <w:r>
        <w:t xml:space="preserve"> (</w:t>
      </w:r>
      <w:r w:rsidR="00AB2457">
        <w:t xml:space="preserve">nejistota typu B,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určíme celkovou </w:t>
      </w:r>
      <w:r w:rsidR="00AB2457">
        <w:t>nejistotu měření</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celk</m:t>
            </m:r>
          </m:sub>
        </m:sSub>
      </m:oMath>
      <w:r>
        <w:t>) podle vztahu [</w:t>
      </w:r>
      <w:r w:rsidR="003C150B">
        <w:t>3</w:t>
      </w:r>
      <w:r>
        <w:t>]</w:t>
      </w:r>
    </w:p>
    <w:p w14:paraId="46F0B824" w14:textId="33A07999" w:rsidR="008306B2" w:rsidRPr="005C525A"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celk</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e>
        </m:rad>
      </m:oMath>
      <w:r>
        <w:t xml:space="preserve"> .</w:t>
      </w:r>
      <w:r>
        <w:tab/>
        <w:t>(</w:t>
      </w:r>
      <w:r w:rsidR="00065C90">
        <w:t>1</w:t>
      </w:r>
      <w:r w:rsidR="00131A96">
        <w:t>2</w:t>
      </w:r>
      <w:r>
        <w:t>)</w:t>
      </w:r>
    </w:p>
    <w:p w14:paraId="51B034A2" w14:textId="618520FB" w:rsidR="00D359E2" w:rsidRDefault="00D359E2" w:rsidP="00D359E2">
      <w:pPr>
        <w:pStyle w:val="Podnadpis"/>
        <w:rPr>
          <w:sz w:val="28"/>
          <w:szCs w:val="28"/>
        </w:rPr>
      </w:pPr>
      <w:r w:rsidRPr="00D359E2">
        <w:rPr>
          <w:sz w:val="28"/>
          <w:szCs w:val="28"/>
        </w:rPr>
        <w:t>2.1 Metoda měření</w:t>
      </w:r>
    </w:p>
    <w:p w14:paraId="5EA79958" w14:textId="0D38A70D" w:rsidR="00912F55" w:rsidRDefault="004D2401" w:rsidP="004271BD">
      <w:pPr>
        <w:pStyle w:val="Bnodstavec"/>
      </w:pPr>
      <w:r>
        <w:t>Nejprve bylo provedeno měření tíhového zrychlení pomocí periody matematického kyvadla. Baterkou byl osvícen fotodetektor připojený k digitálnímu čítači. P</w:t>
      </w:r>
      <w:r w:rsidR="004271BD">
        <w:t>ři p</w:t>
      </w:r>
      <w:r>
        <w:t>růchod</w:t>
      </w:r>
      <w:r w:rsidR="004271BD">
        <w:t>u</w:t>
      </w:r>
      <w:r>
        <w:t xml:space="preserve"> kyvadla mezi detektorem a baterkou </w:t>
      </w:r>
      <w:r w:rsidR="004271BD">
        <w:t>byl detektor kyvadlem na okamžik zastíněn, čímž se dal přesně určit okamžik průchodu kyvadla rovnovážnou polohou, a tím s velkou přesností změřit periodu kyvadla</w:t>
      </w:r>
      <w:r>
        <w:t xml:space="preserve">. </w:t>
      </w:r>
      <w:r w:rsidR="004271BD">
        <w:t>Matematické kyvadlo bylo realizováno pomocí k</w:t>
      </w:r>
      <w:r>
        <w:t>ovov</w:t>
      </w:r>
      <w:r w:rsidR="004271BD">
        <w:t>é</w:t>
      </w:r>
      <w:r>
        <w:t xml:space="preserve"> kuličk</w:t>
      </w:r>
      <w:r w:rsidR="004271BD">
        <w:t>y</w:t>
      </w:r>
      <w:r>
        <w:t xml:space="preserve"> s</w:t>
      </w:r>
      <w:r w:rsidR="004271BD">
        <w:t> </w:t>
      </w:r>
      <w:r>
        <w:t>háčkem</w:t>
      </w:r>
      <w:r w:rsidR="004271BD">
        <w:t>, která</w:t>
      </w:r>
      <w:r>
        <w:t xml:space="preserve"> byla provázkem navázána na </w:t>
      </w:r>
      <w:r w:rsidR="004271BD">
        <w:t xml:space="preserve">pevnou </w:t>
      </w:r>
      <w:r>
        <w:t>konstrukci tak, aby</w:t>
      </w:r>
      <w:r w:rsidR="004271BD">
        <w:t xml:space="preserve"> v rovnovážné poloze</w:t>
      </w:r>
      <w:r>
        <w:t xml:space="preserve"> její střed přesně zakrýval fotodetektor</w:t>
      </w:r>
      <w:r w:rsidR="004271BD">
        <w:t xml:space="preserve">. Přebývající konce provázku byly zastřihnuty, aby nepřispívaly do momentu setrvačnosti kyvadla ani k případnému tření např. o vzduch. Po provedení několika měření doby několika period byla kulička odvázána a byla změřena hmotnost kuličky i hmotnost pohybující se části provázku. </w:t>
      </w:r>
      <w:r w:rsidR="00DE6F9C">
        <w:t>Část, kterou byl provázek připevněn ke konstrukci, totiž nepřispívala do momentu setrvačnosti kyvadla.</w:t>
      </w:r>
    </w:p>
    <w:p w14:paraId="6C8E43A4" w14:textId="20D7B57E" w:rsidR="00DE6F9C" w:rsidRPr="00581BA4" w:rsidRDefault="00DE6F9C" w:rsidP="004271BD">
      <w:pPr>
        <w:pStyle w:val="Bnodstavec"/>
      </w:pPr>
      <w:r>
        <w:t>Při měření tíhového zrychlení pomocí reverzního kyvadla byla vždy změřena doba několika period kývání, a to pro obě polohy kyvadla – kývání kolem osy procházející břitem blíže k těžké čočce (čočka nahoře) a kolem osy procházející břitem dál od čočky (čočka dole). Vždy byla posuvným měřítkem určena vzdálenost šroubu přiléhajícího k čočce od bližšího břitu. Změřené periody vůči oběma osám v závislosti na této vzdálenosti byly průběžně vynášeny do grafu. Metodou lineární interpolace byla stanovena přibližná poloha čočky, při které se měly obě periody rovnat</w:t>
      </w:r>
      <w:r w:rsidR="003779AC">
        <w:t>, a v okolí této polohy byla provedena další měření pro určení co nejpřesnější periody reverzního kyvadla.</w:t>
      </w:r>
    </w:p>
    <w:p w14:paraId="3C1B047F" w14:textId="228EC817" w:rsidR="004F26C6" w:rsidRDefault="004F26C6" w:rsidP="003B2F41">
      <w:pPr>
        <w:pStyle w:val="Podnadpis"/>
        <w:spacing w:before="120"/>
        <w:rPr>
          <w:sz w:val="28"/>
          <w:szCs w:val="28"/>
        </w:rPr>
      </w:pPr>
      <w:r w:rsidRPr="004F26C6">
        <w:rPr>
          <w:sz w:val="28"/>
          <w:szCs w:val="28"/>
        </w:rPr>
        <w:t>2.2 Měřící přístroje</w:t>
      </w:r>
      <w:r w:rsidR="00067479">
        <w:rPr>
          <w:sz w:val="28"/>
          <w:szCs w:val="28"/>
        </w:rPr>
        <w:t xml:space="preserve"> a jejich chyby</w:t>
      </w:r>
    </w:p>
    <w:p w14:paraId="43683282" w14:textId="77777777" w:rsidR="00DB0EF0" w:rsidRDefault="00DB0EF0" w:rsidP="00DB0EF0">
      <w:pPr>
        <w:pStyle w:val="Bnodstavec"/>
        <w:numPr>
          <w:ilvl w:val="0"/>
          <w:numId w:val="19"/>
        </w:numPr>
      </w:pPr>
      <w:bookmarkStart w:id="1" w:name="_Hlk194772194"/>
      <w:r>
        <w:t xml:space="preserve">Svinovací metr s nejmenším dílkem 1 mm: </w:t>
      </w:r>
    </w:p>
    <w:p w14:paraId="21DA0114" w14:textId="52D54A34" w:rsidR="00DB0EF0" w:rsidRDefault="00DB0EF0" w:rsidP="00DB0EF0">
      <w:pPr>
        <w:pStyle w:val="Bnodstavec"/>
        <w:spacing w:before="0"/>
        <w:ind w:left="720" w:firstLine="0"/>
      </w:pPr>
      <w:r>
        <w:t xml:space="preserve">Metr byl použit na měření </w:t>
      </w:r>
      <w:r w:rsidR="00F34357">
        <w:t>délky závěsu matematického kyvadla a vzdálenosti břitů reverzního kyvadla.</w:t>
      </w:r>
      <w:r w:rsidR="00BE3DCA">
        <w:t xml:space="preserve"> </w:t>
      </w:r>
      <w:r w:rsidR="00F34357">
        <w:t xml:space="preserve">Odhadovaná </w:t>
      </w:r>
      <w:r w:rsidR="00D00A34">
        <w:t>nejistot</w:t>
      </w:r>
      <w:r w:rsidR="00F34357">
        <w:t xml:space="preserve">a </w:t>
      </w:r>
      <w:r w:rsidR="009325A8">
        <w:t xml:space="preserve">těchto vzdáleností </w:t>
      </w:r>
      <w:r w:rsidR="00F34357">
        <w:t xml:space="preserve">se </w:t>
      </w:r>
      <w:r w:rsidR="009325A8">
        <w:t>v obou případech liší (viz. kap. 3.1 a 3.</w:t>
      </w:r>
      <w:r w:rsidR="00BF30E2">
        <w:t>3</w:t>
      </w:r>
      <w:r w:rsidR="009325A8">
        <w:t>), řádově však odpovídá jednotkám milimetrů</w:t>
      </w:r>
      <w:r w:rsidR="00D00A34">
        <w:t>.</w:t>
      </w:r>
    </w:p>
    <w:p w14:paraId="23556DF9" w14:textId="468C52A6" w:rsidR="00BA3F1F" w:rsidRDefault="00BA3F1F" w:rsidP="00BA3F1F">
      <w:pPr>
        <w:pStyle w:val="Bnodstavec"/>
        <w:numPr>
          <w:ilvl w:val="0"/>
          <w:numId w:val="19"/>
        </w:numPr>
        <w:ind w:left="714" w:hanging="357"/>
      </w:pPr>
      <w:r>
        <w:t>Posuvné měřítko s nejmenším dílkem 0,02 mm:</w:t>
      </w:r>
    </w:p>
    <w:p w14:paraId="1A82B48E" w14:textId="5F570060" w:rsidR="00BA3F1F" w:rsidRDefault="00BA3F1F" w:rsidP="00BA3F1F">
      <w:pPr>
        <w:pStyle w:val="Bnodstavec"/>
        <w:spacing w:before="0"/>
        <w:ind w:left="720" w:firstLine="0"/>
      </w:pPr>
      <w:r>
        <w:t xml:space="preserve">Posuvným měřítkem byla měřena vzdálenost břitu reverzního kyvadla od šroubu dotýkajícího se čočky. Chybu odhaduji jako polovinu nejmenšího dílku, tedy </w:t>
      </w:r>
      <m:oMath>
        <m:r>
          <w:rPr>
            <w:rFonts w:ascii="Cambria Math" w:hAnsi="Cambria Math"/>
          </w:rPr>
          <m:t xml:space="preserve">0,01 </m:t>
        </m:r>
        <m:r>
          <m:rPr>
            <m:sty m:val="p"/>
          </m:rPr>
          <w:rPr>
            <w:rFonts w:ascii="Cambria Math" w:hAnsi="Cambria Math"/>
          </w:rPr>
          <m:t>mm</m:t>
        </m:r>
      </m:oMath>
      <w:r>
        <w:t>.</w:t>
      </w:r>
    </w:p>
    <w:p w14:paraId="682A6DE6" w14:textId="77777777" w:rsidR="009325A8" w:rsidRDefault="00C224B0" w:rsidP="009325A8">
      <w:pPr>
        <w:pStyle w:val="Bnodstavec"/>
        <w:numPr>
          <w:ilvl w:val="0"/>
          <w:numId w:val="19"/>
        </w:numPr>
        <w:ind w:left="714" w:hanging="357"/>
      </w:pPr>
      <w:r>
        <w:lastRenderedPageBreak/>
        <w:t xml:space="preserve">Laboratorní váhy </w:t>
      </w:r>
      <w:proofErr w:type="spellStart"/>
      <w:r w:rsidR="00D00A34">
        <w:t>ExplorerPro</w:t>
      </w:r>
      <w:proofErr w:type="spellEnd"/>
      <w:r>
        <w:t>:</w:t>
      </w:r>
      <w:r w:rsidR="00F45AED">
        <w:t xml:space="preserve"> </w:t>
      </w:r>
    </w:p>
    <w:p w14:paraId="0927C9A3" w14:textId="47B738A3" w:rsidR="00DC06DC" w:rsidRDefault="00C224B0" w:rsidP="009325A8">
      <w:pPr>
        <w:pStyle w:val="Bnodstavec"/>
        <w:spacing w:before="0" w:after="120"/>
        <w:ind w:left="714" w:firstLine="0"/>
      </w:pPr>
      <w:r>
        <w:t>Váhy byly použity pro</w:t>
      </w:r>
      <w:r w:rsidR="00D00A34">
        <w:t xml:space="preserve"> měření hmotnosti </w:t>
      </w:r>
      <w:r w:rsidR="009325A8">
        <w:t>kuličky a provázku.</w:t>
      </w:r>
      <w:r>
        <w:t xml:space="preserve"> Jejich </w:t>
      </w:r>
      <w:r w:rsidR="00D00A34">
        <w:t>nejistota</w:t>
      </w:r>
      <w:r>
        <w:t xml:space="preserve"> byla zjištěna z přiložených specifikací přístroje jako </w:t>
      </w:r>
      <m:oMath>
        <m:r>
          <w:rPr>
            <w:rFonts w:ascii="Cambria Math" w:hAnsi="Cambria Math"/>
          </w:rPr>
          <m:t xml:space="preserve">0,1 </m:t>
        </m:r>
        <m:r>
          <m:rPr>
            <m:sty m:val="p"/>
          </m:rPr>
          <w:rPr>
            <w:rFonts w:ascii="Cambria Math" w:hAnsi="Cambria Math"/>
          </w:rPr>
          <m:t>mg</m:t>
        </m:r>
      </m:oMath>
      <w:r>
        <w:t>.</w:t>
      </w:r>
    </w:p>
    <w:p w14:paraId="4DC57A3F" w14:textId="3E090A66" w:rsidR="00D00A34" w:rsidRDefault="00BA3F1F" w:rsidP="009325A8">
      <w:pPr>
        <w:pStyle w:val="Bnodstavec"/>
      </w:pPr>
      <w:r>
        <w:t>4</w:t>
      </w:r>
      <w:r w:rsidR="009325A8">
        <w:t>.</w:t>
      </w:r>
      <w:r w:rsidR="009325A8">
        <w:tab/>
      </w:r>
      <w:r w:rsidR="00D00A34">
        <w:t xml:space="preserve">Digitální </w:t>
      </w:r>
      <w:r w:rsidR="009325A8">
        <w:t xml:space="preserve">čítač </w:t>
      </w:r>
      <w:proofErr w:type="spellStart"/>
      <w:r w:rsidR="009325A8">
        <w:t>Ealing</w:t>
      </w:r>
      <w:proofErr w:type="spellEnd"/>
      <w:r w:rsidR="00D00A34">
        <w:t>:</w:t>
      </w:r>
    </w:p>
    <w:p w14:paraId="256C87C5" w14:textId="5903A887" w:rsidR="00B876A3" w:rsidRPr="00D00A34" w:rsidRDefault="009325A8" w:rsidP="009325A8">
      <w:pPr>
        <w:pStyle w:val="Bnodstavec"/>
        <w:spacing w:before="0"/>
        <w:ind w:left="720" w:firstLine="0"/>
        <w:rPr>
          <w:iCs/>
        </w:rPr>
      </w:pPr>
      <w:r>
        <w:t xml:space="preserve">Čítačem byla měřena doba několika kmitů obou kyvadel. Jeho nejistotu odhaduji jako řád poslední zobrazované číslice, tedy </w:t>
      </w:r>
      <m:oMath>
        <m:r>
          <w:rPr>
            <w:rFonts w:ascii="Cambria Math" w:hAnsi="Cambria Math"/>
          </w:rPr>
          <m:t xml:space="preserve">0,1 </m:t>
        </m:r>
        <m:r>
          <m:rPr>
            <m:sty m:val="p"/>
          </m:rPr>
          <w:rPr>
            <w:rFonts w:ascii="Cambria Math" w:hAnsi="Cambria Math"/>
          </w:rPr>
          <m:t>ms</m:t>
        </m:r>
      </m:oMath>
      <w:r>
        <w:t>.</w:t>
      </w:r>
    </w:p>
    <w:p w14:paraId="7AB1F511" w14:textId="79BD4D8C" w:rsidR="002D5A31" w:rsidRDefault="00BA3F1F" w:rsidP="009325A8">
      <w:pPr>
        <w:pStyle w:val="Bnodstavec"/>
      </w:pPr>
      <w:r>
        <w:t>5</w:t>
      </w:r>
      <w:r w:rsidR="009325A8">
        <w:t>.</w:t>
      </w:r>
      <w:r w:rsidR="009325A8">
        <w:tab/>
      </w:r>
      <w:proofErr w:type="spellStart"/>
      <w:r w:rsidR="002D5A31">
        <w:t>Termohygrobarometr</w:t>
      </w:r>
      <w:proofErr w:type="spellEnd"/>
      <w:r w:rsidR="002D5A31">
        <w:t xml:space="preserve"> </w:t>
      </w:r>
      <w:proofErr w:type="spellStart"/>
      <w:r w:rsidR="002D5A31">
        <w:t>Commeter</w:t>
      </w:r>
      <w:proofErr w:type="spellEnd"/>
      <w:r w:rsidR="002D5A31">
        <w:t xml:space="preserve"> C4130:</w:t>
      </w:r>
    </w:p>
    <w:p w14:paraId="7DC0ABA7" w14:textId="15C124BC" w:rsidR="002D5A31" w:rsidRPr="00E2066D" w:rsidRDefault="002D5A31" w:rsidP="009325A8">
      <w:pPr>
        <w:pStyle w:val="Bnodstavec"/>
        <w:spacing w:before="0"/>
        <w:ind w:left="720" w:firstLine="0"/>
      </w:pPr>
      <w:r>
        <w:t xml:space="preserve">Přístroj byl použit pro změření laboratorních podmínek (teploty, tlaku, vlhkosti) během experimentu. </w:t>
      </w:r>
      <w:r w:rsidR="00D00A34">
        <w:t>Nejistoty</w:t>
      </w:r>
      <w:r>
        <w:t xml:space="preserve"> v jejich určení (viz tabulka 1) byly zjištěny z přiloženého návodu k použití tohoto přístroje.</w:t>
      </w:r>
    </w:p>
    <w:bookmarkEnd w:id="1"/>
    <w:p w14:paraId="75E20869" w14:textId="43EA54F4" w:rsidR="00E82108" w:rsidRDefault="00A33CB9" w:rsidP="00DC06DC">
      <w:pPr>
        <w:pStyle w:val="Nadpis10"/>
        <w:spacing w:before="0" w:after="0"/>
      </w:pPr>
      <w:r>
        <w:t xml:space="preserve">3 </w:t>
      </w:r>
      <w:r w:rsidR="00E82108">
        <w:t>Výsledky měření</w:t>
      </w:r>
    </w:p>
    <w:p w14:paraId="7B3F840F" w14:textId="1873F83E" w:rsidR="007C3644" w:rsidRPr="007C3644" w:rsidRDefault="007C3644" w:rsidP="007C3644">
      <w:pPr>
        <w:pStyle w:val="Bnodstavec"/>
      </w:pPr>
      <w:r>
        <w:t>Během experimentu byly určeny laboratorní podmínky</w:t>
      </w:r>
      <w:r w:rsidR="003B2F41">
        <w:t xml:space="preserve"> (viz tab. 1)</w:t>
      </w:r>
      <w:r>
        <w:t>, na jeho průběh však</w:t>
      </w:r>
      <w:r w:rsidR="007C4281">
        <w:t xml:space="preserve"> kromě teploty</w:t>
      </w:r>
      <w:r>
        <w:t xml:space="preserve"> neměly vliv.</w:t>
      </w:r>
      <w:r w:rsidR="00D47FBD">
        <w:t xml:space="preserve"> </w:t>
      </w:r>
      <w:r w:rsidR="00181104">
        <w:t>Teplota mohla v důsledku délkové teplotní roztažnosti ovlivnit rozměry kyvadla (především toho reverzního, protože je kovové a má větší součinitel délkové roztažnosti</w:t>
      </w:r>
      <w:r w:rsidR="001C5382">
        <w:t xml:space="preserve">. V průběhu experimentu se však teplota výrazně neměnila, proto </w:t>
      </w:r>
      <w:r w:rsidR="00181104">
        <w:t>lze případnou změnu rozměrů zanedbat</w:t>
      </w:r>
      <w:r w:rsidR="001C5382">
        <w:t xml:space="preserve"> </w:t>
      </w:r>
      <w:r w:rsidR="00181104">
        <w:t>a výsledky experimentu považovat za správné</w:t>
      </w:r>
      <w:r w:rsidR="001C5382">
        <w:t>.</w:t>
      </w:r>
    </w:p>
    <w:p w14:paraId="7B69AD09" w14:textId="1FB19695" w:rsidR="00E82108" w:rsidRDefault="00BC2EC2" w:rsidP="006302D4">
      <w:pPr>
        <w:pStyle w:val="Odstavec1"/>
        <w:spacing w:before="0"/>
        <w:jc w:val="center"/>
      </w:pPr>
      <w:r>
        <w:t>T</w:t>
      </w:r>
      <w:r w:rsidR="007C3644">
        <w:t>abulka 1: Laboratorní podmínk</w:t>
      </w:r>
      <w:r w:rsidR="00E20646">
        <w:t>y</w:t>
      </w:r>
    </w:p>
    <w:tbl>
      <w:tblPr>
        <w:tblStyle w:val="Mkatabulky"/>
        <w:tblW w:w="0" w:type="auto"/>
        <w:jc w:val="center"/>
        <w:tblLook w:val="04A0" w:firstRow="1" w:lastRow="0" w:firstColumn="1" w:lastColumn="0" w:noHBand="0" w:noVBand="1"/>
      </w:tblPr>
      <w:tblGrid>
        <w:gridCol w:w="1894"/>
        <w:gridCol w:w="2126"/>
        <w:gridCol w:w="1276"/>
      </w:tblGrid>
      <w:tr w:rsidR="002D5A31" w14:paraId="69EE1DB3" w14:textId="77777777" w:rsidTr="00FD5EA2">
        <w:trPr>
          <w:trHeight w:val="292"/>
          <w:jc w:val="center"/>
        </w:trPr>
        <w:tc>
          <w:tcPr>
            <w:tcW w:w="1894" w:type="dxa"/>
          </w:tcPr>
          <w:p w14:paraId="5C79339B" w14:textId="77777777" w:rsidR="002D5A31" w:rsidRDefault="002D5A31" w:rsidP="00A90156">
            <w:pPr>
              <w:pStyle w:val="Bnodstavec"/>
              <w:spacing w:line="240" w:lineRule="auto"/>
              <w:ind w:firstLine="0"/>
            </w:pPr>
          </w:p>
        </w:tc>
        <w:tc>
          <w:tcPr>
            <w:tcW w:w="2126" w:type="dxa"/>
          </w:tcPr>
          <w:p w14:paraId="30BDA8DC" w14:textId="4ED6D9AF" w:rsidR="002D5A31" w:rsidRDefault="002D5A31" w:rsidP="00A90156">
            <w:pPr>
              <w:pStyle w:val="Bnodstavec"/>
              <w:spacing w:line="240" w:lineRule="auto"/>
              <w:ind w:firstLine="0"/>
              <w:jc w:val="center"/>
            </w:pPr>
            <w:r>
              <w:t>naměřená hodnota</w:t>
            </w:r>
          </w:p>
        </w:tc>
        <w:tc>
          <w:tcPr>
            <w:tcW w:w="1276" w:type="dxa"/>
          </w:tcPr>
          <w:p w14:paraId="7703DACF" w14:textId="46E0B84C" w:rsidR="002D5A31" w:rsidRDefault="00DE1C25" w:rsidP="00A90156">
            <w:pPr>
              <w:pStyle w:val="Bnodstavec"/>
              <w:spacing w:line="240" w:lineRule="auto"/>
              <w:ind w:firstLine="0"/>
              <w:jc w:val="center"/>
            </w:pPr>
            <w:r>
              <w:t>nejistota</w:t>
            </w:r>
          </w:p>
        </w:tc>
      </w:tr>
      <w:tr w:rsidR="002D5A31" w14:paraId="5AFF2B09" w14:textId="77777777" w:rsidTr="007C3644">
        <w:trPr>
          <w:jc w:val="center"/>
        </w:trPr>
        <w:tc>
          <w:tcPr>
            <w:tcW w:w="1894" w:type="dxa"/>
          </w:tcPr>
          <w:p w14:paraId="6EF64872" w14:textId="5E19C5EB" w:rsidR="002D5A31" w:rsidRDefault="002D5A31" w:rsidP="00A90156">
            <w:pPr>
              <w:pStyle w:val="Bnodstavec"/>
              <w:spacing w:line="240" w:lineRule="auto"/>
              <w:ind w:firstLine="0"/>
              <w:jc w:val="left"/>
            </w:pPr>
            <w:r>
              <w:t>teplota</w:t>
            </w:r>
            <w:r w:rsidR="007C3644">
              <w:t xml:space="preserve"> okolí</w:t>
            </w:r>
          </w:p>
        </w:tc>
        <w:tc>
          <w:tcPr>
            <w:tcW w:w="2126" w:type="dxa"/>
          </w:tcPr>
          <w:p w14:paraId="7946373F" w14:textId="5B895A0D" w:rsidR="002D5A31" w:rsidRDefault="007C3644" w:rsidP="00A90156">
            <w:pPr>
              <w:pStyle w:val="Bnodstavec"/>
              <w:spacing w:line="240" w:lineRule="auto"/>
              <w:ind w:firstLine="0"/>
              <w:jc w:val="center"/>
            </w:pPr>
            <w:r>
              <w:t>2</w:t>
            </w:r>
            <w:r w:rsidR="00DE1C25">
              <w:t>2,9</w:t>
            </w:r>
            <w:r>
              <w:t xml:space="preserve"> °C</w:t>
            </w:r>
          </w:p>
        </w:tc>
        <w:tc>
          <w:tcPr>
            <w:tcW w:w="1276" w:type="dxa"/>
          </w:tcPr>
          <w:p w14:paraId="15C25337" w14:textId="497C5DCF" w:rsidR="002D5A31" w:rsidRDefault="007C3644" w:rsidP="00A90156">
            <w:pPr>
              <w:pStyle w:val="Bnodstavec"/>
              <w:spacing w:line="240" w:lineRule="auto"/>
              <w:ind w:firstLine="0"/>
              <w:jc w:val="center"/>
            </w:pPr>
            <w:r>
              <w:t>0,4 °C</w:t>
            </w:r>
          </w:p>
        </w:tc>
      </w:tr>
      <w:tr w:rsidR="002D5A31" w14:paraId="3A5EFCBB" w14:textId="77777777" w:rsidTr="00FD5EA2">
        <w:trPr>
          <w:trHeight w:val="290"/>
          <w:jc w:val="center"/>
        </w:trPr>
        <w:tc>
          <w:tcPr>
            <w:tcW w:w="1894" w:type="dxa"/>
          </w:tcPr>
          <w:p w14:paraId="0A22F21B" w14:textId="4EA640F6" w:rsidR="002D5A31" w:rsidRDefault="002D5A31" w:rsidP="00A90156">
            <w:pPr>
              <w:pStyle w:val="Bnodstavec"/>
              <w:spacing w:line="240" w:lineRule="auto"/>
              <w:ind w:firstLine="0"/>
              <w:jc w:val="left"/>
            </w:pPr>
            <w:r>
              <w:t>tlak</w:t>
            </w:r>
            <w:r w:rsidR="007C3644">
              <w:t xml:space="preserve"> vzduchu</w:t>
            </w:r>
          </w:p>
        </w:tc>
        <w:tc>
          <w:tcPr>
            <w:tcW w:w="2126" w:type="dxa"/>
          </w:tcPr>
          <w:p w14:paraId="79AEB69E" w14:textId="5C501BFA" w:rsidR="002D5A31" w:rsidRDefault="00803CD1" w:rsidP="00A90156">
            <w:pPr>
              <w:pStyle w:val="Bnodstavec"/>
              <w:spacing w:line="240" w:lineRule="auto"/>
              <w:ind w:firstLine="0"/>
              <w:jc w:val="center"/>
            </w:pPr>
            <w:r>
              <w:t>9</w:t>
            </w:r>
            <w:r w:rsidR="00D00A34">
              <w:t>9</w:t>
            </w:r>
            <w:r w:rsidR="00DE1C25">
              <w:t>6</w:t>
            </w:r>
            <w:r w:rsidR="007C3644">
              <w:t xml:space="preserve"> hPa</w:t>
            </w:r>
          </w:p>
        </w:tc>
        <w:tc>
          <w:tcPr>
            <w:tcW w:w="1276" w:type="dxa"/>
          </w:tcPr>
          <w:p w14:paraId="3EA0D02C" w14:textId="502068F0" w:rsidR="002D5A31" w:rsidRDefault="007C3644" w:rsidP="00A90156">
            <w:pPr>
              <w:pStyle w:val="Bnodstavec"/>
              <w:spacing w:line="240" w:lineRule="auto"/>
              <w:ind w:firstLine="0"/>
              <w:jc w:val="center"/>
            </w:pPr>
            <w:r>
              <w:t>2 hPa</w:t>
            </w:r>
          </w:p>
        </w:tc>
      </w:tr>
      <w:tr w:rsidR="002D5A31" w14:paraId="2AC77BDF" w14:textId="77777777" w:rsidTr="007C3644">
        <w:trPr>
          <w:jc w:val="center"/>
        </w:trPr>
        <w:tc>
          <w:tcPr>
            <w:tcW w:w="1894" w:type="dxa"/>
          </w:tcPr>
          <w:p w14:paraId="6912561E" w14:textId="583E0DE9" w:rsidR="002D5A31" w:rsidRDefault="002D5A31" w:rsidP="00A90156">
            <w:pPr>
              <w:pStyle w:val="Bnodstavec"/>
              <w:spacing w:line="240" w:lineRule="auto"/>
              <w:ind w:firstLine="0"/>
              <w:jc w:val="left"/>
            </w:pPr>
            <w:r>
              <w:t>vlhkost</w:t>
            </w:r>
            <w:r w:rsidR="007C3644">
              <w:t xml:space="preserve"> vzduchu</w:t>
            </w:r>
          </w:p>
        </w:tc>
        <w:tc>
          <w:tcPr>
            <w:tcW w:w="2126" w:type="dxa"/>
          </w:tcPr>
          <w:p w14:paraId="7F7EA1F9" w14:textId="522011E7" w:rsidR="002D5A31" w:rsidRDefault="00DE1C25" w:rsidP="00A90156">
            <w:pPr>
              <w:pStyle w:val="Bnodstavec"/>
              <w:spacing w:line="240" w:lineRule="auto"/>
              <w:ind w:firstLine="0"/>
              <w:jc w:val="center"/>
            </w:pPr>
            <w:r>
              <w:t>24</w:t>
            </w:r>
            <w:r w:rsidR="00D00A34">
              <w:t>,</w:t>
            </w:r>
            <w:r>
              <w:t>4</w:t>
            </w:r>
            <w:r w:rsidR="00803CD1">
              <w:t xml:space="preserve"> </w:t>
            </w:r>
            <w:r w:rsidR="007C3644">
              <w:t>%</w:t>
            </w:r>
          </w:p>
        </w:tc>
        <w:tc>
          <w:tcPr>
            <w:tcW w:w="1276" w:type="dxa"/>
          </w:tcPr>
          <w:p w14:paraId="3818CEEF" w14:textId="1F608CCA" w:rsidR="002D5A31" w:rsidRDefault="007C3644" w:rsidP="00A90156">
            <w:pPr>
              <w:pStyle w:val="Bnodstavec"/>
              <w:spacing w:line="240" w:lineRule="auto"/>
              <w:ind w:firstLine="0"/>
              <w:jc w:val="center"/>
            </w:pPr>
            <w:r>
              <w:t>2,5 %</w:t>
            </w:r>
          </w:p>
        </w:tc>
      </w:tr>
    </w:tbl>
    <w:p w14:paraId="78BA6DB2" w14:textId="603EEE27" w:rsidR="004E316F" w:rsidRDefault="004E316F" w:rsidP="007F2B87">
      <w:pPr>
        <w:pStyle w:val="Podnadpis"/>
        <w:spacing w:before="120" w:after="0"/>
        <w:rPr>
          <w:sz w:val="28"/>
          <w:szCs w:val="28"/>
        </w:rPr>
      </w:pPr>
      <w:r>
        <w:rPr>
          <w:sz w:val="28"/>
          <w:szCs w:val="28"/>
        </w:rPr>
        <w:t>3</w:t>
      </w:r>
      <w:r w:rsidRPr="004F26C6">
        <w:rPr>
          <w:sz w:val="28"/>
          <w:szCs w:val="28"/>
        </w:rPr>
        <w:t>.</w:t>
      </w:r>
      <w:r>
        <w:rPr>
          <w:sz w:val="28"/>
          <w:szCs w:val="28"/>
        </w:rPr>
        <w:t>1</w:t>
      </w:r>
      <w:r w:rsidRPr="004F26C6">
        <w:rPr>
          <w:sz w:val="28"/>
          <w:szCs w:val="28"/>
        </w:rPr>
        <w:t xml:space="preserve"> </w:t>
      </w:r>
      <w:r w:rsidR="003779AC">
        <w:rPr>
          <w:sz w:val="28"/>
          <w:szCs w:val="28"/>
        </w:rPr>
        <w:t xml:space="preserve">Měření </w:t>
      </w:r>
      <w:r w:rsidR="00BF30E2">
        <w:rPr>
          <w:sz w:val="28"/>
          <w:szCs w:val="28"/>
        </w:rPr>
        <w:t xml:space="preserve">tíhového zrychlení </w:t>
      </w:r>
      <w:r w:rsidR="003779AC">
        <w:rPr>
          <w:sz w:val="28"/>
          <w:szCs w:val="28"/>
        </w:rPr>
        <w:t>pomocí matematického kyvadla</w:t>
      </w:r>
    </w:p>
    <w:p w14:paraId="3088B0F0" w14:textId="40275705" w:rsidR="00F22864" w:rsidRDefault="003779AC" w:rsidP="00572EC4">
      <w:pPr>
        <w:pStyle w:val="Bnodstavec"/>
      </w:pPr>
      <w:r>
        <w:t xml:space="preserve">Hmotnost kuličky byla pětkrát změřena na laboratorních vahách </w:t>
      </w:r>
      <w:proofErr w:type="spellStart"/>
      <w:r>
        <w:t>ExplorerPro</w:t>
      </w:r>
      <w:proofErr w:type="spellEnd"/>
      <w:r w:rsidR="00572EC4">
        <w:t>, z naměřených hodnot byl vypočten aritmetický průměr a jeho odchylka podle (1</w:t>
      </w:r>
      <w:r w:rsidR="00131A96">
        <w:t>0</w:t>
      </w:r>
      <w:r w:rsidR="00572EC4">
        <w:t xml:space="preserve"> s </w:t>
      </w:r>
      <m:oMath>
        <m:r>
          <w:rPr>
            <w:rFonts w:ascii="Cambria Math" w:hAnsi="Cambria Math"/>
          </w:rPr>
          <m:t>n=5</m:t>
        </m:r>
      </m:oMath>
      <w:r w:rsidR="00572EC4">
        <w:t>), zkombinovaná podle (1</w:t>
      </w:r>
      <w:r w:rsidR="00131A96">
        <w:t>2</w:t>
      </w:r>
      <w:r w:rsidR="00572EC4">
        <w:t xml:space="preserve">) s nejistotou vah. Hmotnost kuličky tedy byla určena jako </w:t>
      </w:r>
      <w:r w:rsidR="00572EC4">
        <w:br/>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62,2567±0,0002</m:t>
            </m:r>
          </m:e>
        </m:d>
        <m:r>
          <m:rPr>
            <m:sty m:val="p"/>
          </m:rPr>
          <w:rPr>
            <w:rFonts w:ascii="Cambria Math" w:hAnsi="Cambria Math"/>
          </w:rPr>
          <m:t xml:space="preserve"> g</m:t>
        </m:r>
      </m:oMath>
      <w:r w:rsidR="00572EC4">
        <w:rPr>
          <w:iCs/>
        </w:rPr>
        <w:t xml:space="preserve">. </w:t>
      </w:r>
      <w:r w:rsidR="00F22864">
        <w:rPr>
          <w:iCs/>
        </w:rPr>
        <w:t>Posuvným měřítkem byla pětkrát změřena výška háčku na kuličce a analogicky spočten průměr a jeho odchylka zkombinovaná podle (1</w:t>
      </w:r>
      <w:r w:rsidR="00131A96">
        <w:rPr>
          <w:iCs/>
        </w:rPr>
        <w:t>2</w:t>
      </w:r>
      <w:r w:rsidR="00F22864">
        <w:rPr>
          <w:iCs/>
        </w:rPr>
        <w:t xml:space="preserve">) s nejistotou posuvného měřítka. Výška háčku je </w:t>
      </w:r>
      <m:oMath>
        <m:r>
          <w:rPr>
            <w:rFonts w:ascii="Cambria Math" w:hAnsi="Cambria Math"/>
          </w:rPr>
          <m:t>h=</m:t>
        </m:r>
        <m:d>
          <m:dPr>
            <m:ctrlPr>
              <w:rPr>
                <w:rFonts w:ascii="Cambria Math" w:hAnsi="Cambria Math"/>
                <w:i/>
                <w:iCs/>
              </w:rPr>
            </m:ctrlPr>
          </m:dPr>
          <m:e>
            <m:r>
              <w:rPr>
                <w:rFonts w:ascii="Cambria Math" w:hAnsi="Cambria Math"/>
              </w:rPr>
              <m:t>6,77±0,09</m:t>
            </m:r>
          </m:e>
        </m:d>
        <m:r>
          <w:rPr>
            <w:rFonts w:ascii="Cambria Math" w:hAnsi="Cambria Math"/>
          </w:rPr>
          <m:t xml:space="preserve"> </m:t>
        </m:r>
        <m:r>
          <m:rPr>
            <m:sty m:val="p"/>
          </m:rPr>
          <w:rPr>
            <w:rFonts w:ascii="Cambria Math" w:hAnsi="Cambria Math"/>
          </w:rPr>
          <m:t>mm</m:t>
        </m:r>
      </m:oMath>
      <w:r w:rsidR="00F22864">
        <w:t xml:space="preserve">. Stejným způsobem byl změřen průměr kuličky jako </w:t>
      </w:r>
      <m:oMath>
        <m:r>
          <w:rPr>
            <w:rFonts w:ascii="Cambria Math" w:hAnsi="Cambria Math"/>
          </w:rPr>
          <m:t>D=</m:t>
        </m:r>
        <m:d>
          <m:dPr>
            <m:ctrlPr>
              <w:rPr>
                <w:rFonts w:ascii="Cambria Math" w:hAnsi="Cambria Math"/>
                <w:i/>
              </w:rPr>
            </m:ctrlPr>
          </m:dPr>
          <m:e>
            <m:r>
              <w:rPr>
                <w:rFonts w:ascii="Cambria Math" w:hAnsi="Cambria Math"/>
              </w:rPr>
              <m:t>26,18±0,03</m:t>
            </m:r>
          </m:e>
        </m:d>
        <m:r>
          <w:rPr>
            <w:rFonts w:ascii="Cambria Math" w:hAnsi="Cambria Math"/>
          </w:rPr>
          <m:t xml:space="preserve"> </m:t>
        </m:r>
        <m:r>
          <m:rPr>
            <m:sty m:val="p"/>
          </m:rPr>
          <w:rPr>
            <w:rFonts w:ascii="Cambria Math" w:hAnsi="Cambria Math"/>
          </w:rPr>
          <m:t>mm</m:t>
        </m:r>
      </m:oMath>
      <w:r w:rsidR="00F22864">
        <w:rPr>
          <w:iCs/>
        </w:rPr>
        <w:t>.</w:t>
      </w:r>
      <w:r w:rsidR="00F22864">
        <w:t xml:space="preserve"> </w:t>
      </w:r>
    </w:p>
    <w:p w14:paraId="47BB4241" w14:textId="0C8F5CC0" w:rsidR="00572EC4" w:rsidRDefault="00F22864" w:rsidP="00572EC4">
      <w:pPr>
        <w:pStyle w:val="Bnodstavec"/>
      </w:pPr>
      <w:r>
        <w:rPr>
          <w:iCs/>
        </w:rPr>
        <w:t>Na laboratorních vahách</w:t>
      </w:r>
      <w:r w:rsidR="00572EC4">
        <w:rPr>
          <w:iCs/>
        </w:rPr>
        <w:t xml:space="preserve"> byla určena hmotnost provázku jako </w:t>
      </w:r>
      <m:oMath>
        <m:sSub>
          <m:sSubPr>
            <m:ctrlPr>
              <w:rPr>
                <w:rFonts w:ascii="Cambria Math" w:hAnsi="Cambria Math"/>
                <w:i/>
                <w:iCs/>
              </w:rPr>
            </m:ctrlPr>
          </m:sSubPr>
          <m:e>
            <m:r>
              <w:rPr>
                <w:rFonts w:ascii="Cambria Math" w:hAnsi="Cambria Math"/>
              </w:rPr>
              <m:t>m</m:t>
            </m:r>
          </m:e>
          <m:sub>
            <m:r>
              <w:rPr>
                <w:rFonts w:ascii="Cambria Math" w:hAnsi="Cambria Math"/>
              </w:rPr>
              <m:t>t</m:t>
            </m:r>
          </m:sub>
        </m:sSub>
        <m:r>
          <w:rPr>
            <w:rFonts w:ascii="Cambria Math" w:hAnsi="Cambria Math"/>
          </w:rPr>
          <m:t>=</m:t>
        </m:r>
        <m:d>
          <m:dPr>
            <m:ctrlPr>
              <w:rPr>
                <w:rFonts w:ascii="Cambria Math" w:hAnsi="Cambria Math"/>
                <w:i/>
                <w:iCs/>
              </w:rPr>
            </m:ctrlPr>
          </m:dPr>
          <m:e>
            <m:r>
              <w:rPr>
                <w:rFonts w:ascii="Cambria Math" w:hAnsi="Cambria Math"/>
              </w:rPr>
              <m:t>0,5162±0,0002</m:t>
            </m:r>
          </m:e>
        </m:d>
        <m:r>
          <w:rPr>
            <w:rFonts w:ascii="Cambria Math" w:hAnsi="Cambria Math"/>
          </w:rPr>
          <m:t xml:space="preserve"> </m:t>
        </m:r>
        <m:r>
          <m:rPr>
            <m:sty m:val="p"/>
          </m:rPr>
          <w:rPr>
            <w:rFonts w:ascii="Cambria Math" w:hAnsi="Cambria Math"/>
          </w:rPr>
          <m:t>g</m:t>
        </m:r>
      </m:oMath>
      <w:r w:rsidR="00572EC4">
        <w:t>.</w:t>
      </w:r>
      <w:r>
        <w:t xml:space="preserve"> Odchylka byla spočtena analogicky jako v případě hmotnosti kuličky.</w:t>
      </w:r>
      <w:r w:rsidR="00B944E7">
        <w:t xml:space="preserve"> </w:t>
      </w:r>
      <w:r w:rsidR="00511AFA">
        <w:t>Délka provázku (od</w:t>
      </w:r>
      <w:r w:rsidR="00131A96">
        <w:t> </w:t>
      </w:r>
      <w:r w:rsidR="00511AFA">
        <w:t xml:space="preserve">uchycení na konstrukci po háček na kuličce) byla změřena svinovacím metrem jako </w:t>
      </w:r>
      <w:r w:rsidR="00131A96">
        <w:br/>
      </w:r>
      <m:oMath>
        <m:r>
          <w:rPr>
            <w:rFonts w:ascii="Cambria Math" w:hAnsi="Cambria Math"/>
          </w:rPr>
          <m:t xml:space="preserve">l=99±0,2 </m:t>
        </m:r>
        <m:r>
          <m:rPr>
            <m:sty m:val="p"/>
          </m:rPr>
          <w:rPr>
            <w:rFonts w:ascii="Cambria Math" w:hAnsi="Cambria Math"/>
          </w:rPr>
          <m:t>cm</m:t>
        </m:r>
      </m:oMath>
      <w:r w:rsidR="00511AFA">
        <w:rPr>
          <w:iCs/>
        </w:rPr>
        <w:t xml:space="preserve">. Nejistota hodnoty byla odhadnuta jako </w:t>
      </w:r>
      <m:oMath>
        <m:r>
          <w:rPr>
            <w:rFonts w:ascii="Cambria Math" w:hAnsi="Cambria Math"/>
          </w:rPr>
          <m:t xml:space="preserve">0,2 </m:t>
        </m:r>
        <m:r>
          <m:rPr>
            <m:sty m:val="p"/>
          </m:rPr>
          <w:rPr>
            <w:rFonts w:ascii="Cambria Math" w:hAnsi="Cambria Math"/>
          </w:rPr>
          <m:t>cm</m:t>
        </m:r>
      </m:oMath>
      <w:r w:rsidR="00511AFA">
        <w:t xml:space="preserve">, kvůli náročnému měření. Bylo těžké </w:t>
      </w:r>
      <w:r>
        <w:t xml:space="preserve">udržet začátek stupnice na vzdáleném konci provázku a zároveň </w:t>
      </w:r>
      <w:r w:rsidR="00511AFA">
        <w:t xml:space="preserve">zajistit, aby se provázek během měření </w:t>
      </w:r>
      <w:r>
        <w:t xml:space="preserve">nijak </w:t>
      </w:r>
      <w:r w:rsidR="00511AFA">
        <w:t>nenatáhnul</w:t>
      </w:r>
      <w:r>
        <w:t xml:space="preserve"> nebo neohnul</w:t>
      </w:r>
      <w:r w:rsidR="00511AFA">
        <w:t>.</w:t>
      </w:r>
      <w:r>
        <w:t xml:space="preserve"> </w:t>
      </w:r>
    </w:p>
    <w:p w14:paraId="6D09B455" w14:textId="645DC6D5" w:rsidR="00131A96" w:rsidRDefault="006266B4" w:rsidP="00572EC4">
      <w:pPr>
        <w:pStyle w:val="Bnodstavec"/>
      </w:pPr>
      <w:r>
        <w:lastRenderedPageBreak/>
        <w:t>Délka matematického závěsu byla vypočtena na základě použité aproximace, kdy byla kulička nahrazena hmotným bodem umístěným v jejím středu. Vzdálenost tohoto hmotného bodu od osy otáčení se t</w:t>
      </w:r>
      <w:r w:rsidR="00430F8F">
        <w:t>edy</w:t>
      </w:r>
      <w:r>
        <w:t xml:space="preserve"> spočítá jako</w:t>
      </w:r>
    </w:p>
    <w:p w14:paraId="47D7BD60" w14:textId="3728EA65" w:rsidR="006266B4" w:rsidRDefault="006266B4" w:rsidP="006266B4">
      <w:pPr>
        <w:pStyle w:val="rce"/>
        <w:ind w:firstLine="0"/>
      </w:pPr>
      <w:r>
        <w:tab/>
      </w:r>
      <m:oMath>
        <m:r>
          <w:rPr>
            <w:rFonts w:ascii="Cambria Math" w:hAnsi="Cambria Math"/>
          </w:rPr>
          <m:t>L=l+h+</m:t>
        </m:r>
        <m:f>
          <m:fPr>
            <m:ctrlPr>
              <w:rPr>
                <w:rFonts w:ascii="Cambria Math" w:hAnsi="Cambria Math"/>
                <w:i/>
              </w:rPr>
            </m:ctrlPr>
          </m:fPr>
          <m:num>
            <m:r>
              <w:rPr>
                <w:rFonts w:ascii="Cambria Math" w:hAnsi="Cambria Math"/>
              </w:rPr>
              <m:t>D</m:t>
            </m:r>
          </m:num>
          <m:den>
            <m:r>
              <w:rPr>
                <w:rFonts w:ascii="Cambria Math" w:hAnsi="Cambria Math"/>
              </w:rPr>
              <m:t>2</m:t>
            </m:r>
          </m:den>
        </m:f>
      </m:oMath>
      <w:r>
        <w:t xml:space="preserve"> .</w:t>
      </w:r>
      <w:r>
        <w:tab/>
        <w:t>(13)</w:t>
      </w:r>
    </w:p>
    <w:p w14:paraId="43F0199D" w14:textId="7969CC90" w:rsidR="006266B4" w:rsidRDefault="00430F8F" w:rsidP="006266B4">
      <w:pPr>
        <w:pStyle w:val="Bnodstavec"/>
        <w:ind w:firstLine="0"/>
        <w:rPr>
          <w:iCs/>
        </w:rPr>
      </w:pPr>
      <w:r>
        <w:t xml:space="preserve">Po dosazení vyjde </w:t>
      </w:r>
      <m:oMath>
        <m:r>
          <w:rPr>
            <w:rFonts w:ascii="Cambria Math" w:hAnsi="Cambria Math"/>
          </w:rPr>
          <m:t>L=</m:t>
        </m:r>
        <m:d>
          <m:dPr>
            <m:ctrlPr>
              <w:rPr>
                <w:rFonts w:ascii="Cambria Math" w:hAnsi="Cambria Math"/>
                <w:i/>
              </w:rPr>
            </m:ctrlPr>
          </m:dPr>
          <m:e>
            <m:r>
              <w:rPr>
                <w:rFonts w:ascii="Cambria Math" w:hAnsi="Cambria Math"/>
              </w:rPr>
              <m:t>101,0±0,2</m:t>
            </m:r>
          </m:e>
        </m:d>
        <m:r>
          <m:rPr>
            <m:sty m:val="p"/>
          </m:rPr>
          <w:rPr>
            <w:rFonts w:ascii="Cambria Math" w:hAnsi="Cambria Math"/>
          </w:rPr>
          <m:t xml:space="preserve"> cm</m:t>
        </m:r>
      </m:oMath>
      <w:r>
        <w:rPr>
          <w:iCs/>
        </w:rPr>
        <w:t>. Odchylka hodnoty byla vzata jako odchylka délky provázku, protože nejistoty určení výšky háčku a průměru kuličky jsou o dva řády nižší, a tedy zanedbatelné.</w:t>
      </w:r>
    </w:p>
    <w:p w14:paraId="39E005F3" w14:textId="7E20CD48" w:rsidR="00430F8F" w:rsidRPr="00430F8F" w:rsidRDefault="00430F8F" w:rsidP="00430F8F">
      <w:pPr>
        <w:pStyle w:val="Bnodstavec"/>
        <w:rPr>
          <w:iCs/>
        </w:rPr>
      </w:pPr>
      <w:r>
        <w:t xml:space="preserve">Následně byla dvacetkrát změřena doba deseti period matematického kyvadla. Změřené hodnoty shrnuje tabulka 2. Nejistota všech těchto hodnot je </w:t>
      </w:r>
      <m:oMath>
        <m:r>
          <w:rPr>
            <w:rFonts w:ascii="Cambria Math" w:hAnsi="Cambria Math"/>
          </w:rPr>
          <m:t xml:space="preserve">0,0001 </m:t>
        </m:r>
        <m:r>
          <m:rPr>
            <m:sty m:val="p"/>
          </m:rPr>
          <w:rPr>
            <w:rFonts w:ascii="Cambria Math" w:hAnsi="Cambria Math"/>
          </w:rPr>
          <m:t>s</m:t>
        </m:r>
      </m:oMath>
      <w:r>
        <w:rPr>
          <w:iCs/>
        </w:rPr>
        <w:t>.</w:t>
      </w:r>
    </w:p>
    <w:p w14:paraId="135A7BFE" w14:textId="58C7C18A" w:rsidR="00430F8F" w:rsidRDefault="00430F8F" w:rsidP="00A03B82">
      <w:pPr>
        <w:pStyle w:val="Bnodstavec"/>
        <w:jc w:val="center"/>
      </w:pPr>
      <w:r>
        <w:t>Tabulka 2: Doby deseti period kývání matematického kyvadla</w:t>
      </w:r>
    </w:p>
    <w:tbl>
      <w:tblPr>
        <w:tblStyle w:val="Mkatabulky"/>
        <w:tblW w:w="0" w:type="auto"/>
        <w:jc w:val="center"/>
        <w:tblLook w:val="04A0" w:firstRow="1" w:lastRow="0" w:firstColumn="1" w:lastColumn="0" w:noHBand="0" w:noVBand="1"/>
      </w:tblPr>
      <w:tblGrid>
        <w:gridCol w:w="1133"/>
        <w:gridCol w:w="1132"/>
        <w:gridCol w:w="1132"/>
        <w:gridCol w:w="1133"/>
        <w:gridCol w:w="1133"/>
        <w:gridCol w:w="1133"/>
        <w:gridCol w:w="1133"/>
        <w:gridCol w:w="1133"/>
      </w:tblGrid>
      <w:tr w:rsidR="00A03B82" w14:paraId="3E103507" w14:textId="3DC8436F" w:rsidTr="00A03B82">
        <w:trPr>
          <w:jc w:val="center"/>
        </w:trPr>
        <w:tc>
          <w:tcPr>
            <w:tcW w:w="1133" w:type="dxa"/>
            <w:vAlign w:val="center"/>
          </w:tcPr>
          <w:p w14:paraId="5D7F7FC7" w14:textId="77777777" w:rsidR="00A03B82" w:rsidRDefault="00A03B82" w:rsidP="00A03B82">
            <w:pPr>
              <w:pStyle w:val="Bnodstavec"/>
              <w:spacing w:line="240" w:lineRule="auto"/>
              <w:ind w:firstLine="0"/>
              <w:jc w:val="center"/>
            </w:pPr>
            <w:r>
              <w:t>číslo</w:t>
            </w:r>
          </w:p>
          <w:p w14:paraId="05FEFA33" w14:textId="67AE34AD" w:rsidR="00A03B82" w:rsidRDefault="00A03B82" w:rsidP="00A03B82">
            <w:pPr>
              <w:pStyle w:val="Bnodstavec"/>
              <w:spacing w:line="240" w:lineRule="auto"/>
              <w:ind w:firstLine="0"/>
              <w:jc w:val="center"/>
            </w:pPr>
            <w:r>
              <w:t>měření</w:t>
            </w:r>
          </w:p>
        </w:tc>
        <w:tc>
          <w:tcPr>
            <w:tcW w:w="1132" w:type="dxa"/>
            <w:vAlign w:val="center"/>
          </w:tcPr>
          <w:p w14:paraId="21D12369" w14:textId="3A216907" w:rsidR="00A03B82" w:rsidRPr="00A03B82" w:rsidRDefault="00A03B82" w:rsidP="00A03B82">
            <w:pPr>
              <w:pStyle w:val="Bnodstavec"/>
              <w:spacing w:line="240" w:lineRule="auto"/>
              <w:ind w:firstLine="0"/>
              <w:jc w:val="center"/>
              <w:rPr>
                <w:iCs/>
              </w:rPr>
            </w:pPr>
            <m:oMathPara>
              <m:oMath>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 </m:t>
                </m:r>
                <m:r>
                  <m:rPr>
                    <m:sty m:val="p"/>
                  </m:rPr>
                  <w:rPr>
                    <w:rFonts w:ascii="Cambria Math" w:hAnsi="Cambria Math"/>
                  </w:rPr>
                  <m:t>s</m:t>
                </m:r>
              </m:oMath>
            </m:oMathPara>
          </w:p>
        </w:tc>
        <w:tc>
          <w:tcPr>
            <w:tcW w:w="1132" w:type="dxa"/>
            <w:vAlign w:val="center"/>
          </w:tcPr>
          <w:p w14:paraId="248F54AF" w14:textId="77777777" w:rsidR="00A03B82" w:rsidRDefault="00A03B82" w:rsidP="00A03B82">
            <w:pPr>
              <w:pStyle w:val="Bnodstavec"/>
              <w:spacing w:line="240" w:lineRule="auto"/>
              <w:ind w:firstLine="0"/>
              <w:jc w:val="center"/>
            </w:pPr>
            <w:r>
              <w:t>číslo</w:t>
            </w:r>
          </w:p>
          <w:p w14:paraId="6F48456A" w14:textId="29B084C3" w:rsidR="00A03B82" w:rsidRDefault="00A03B82" w:rsidP="00A03B82">
            <w:pPr>
              <w:pStyle w:val="Bnodstavec"/>
              <w:spacing w:line="240" w:lineRule="auto"/>
              <w:ind w:firstLine="0"/>
              <w:jc w:val="center"/>
            </w:pPr>
            <w:r>
              <w:t>měření</w:t>
            </w:r>
          </w:p>
        </w:tc>
        <w:tc>
          <w:tcPr>
            <w:tcW w:w="1133" w:type="dxa"/>
            <w:vAlign w:val="center"/>
          </w:tcPr>
          <w:p w14:paraId="429BDE48" w14:textId="231576E8" w:rsidR="00A03B82" w:rsidRDefault="00A03B82" w:rsidP="00A03B82">
            <w:pPr>
              <w:pStyle w:val="Bnodstavec"/>
              <w:spacing w:line="240" w:lineRule="auto"/>
              <w:ind w:firstLine="0"/>
              <w:jc w:val="center"/>
            </w:pPr>
            <m:oMathPara>
              <m:oMath>
                <m:r>
                  <w:rPr>
                    <w:rFonts w:ascii="Cambria Math" w:hAnsi="Cambria Math"/>
                  </w:rPr>
                  <m:t>10</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 </m:t>
                </m:r>
                <m:r>
                  <m:rPr>
                    <m:sty m:val="p"/>
                  </m:rPr>
                  <w:rPr>
                    <w:rFonts w:ascii="Cambria Math" w:hAnsi="Cambria Math"/>
                  </w:rPr>
                  <m:t>s</m:t>
                </m:r>
              </m:oMath>
            </m:oMathPara>
          </w:p>
        </w:tc>
        <w:tc>
          <w:tcPr>
            <w:tcW w:w="1133" w:type="dxa"/>
            <w:vAlign w:val="center"/>
          </w:tcPr>
          <w:p w14:paraId="398C8CCE" w14:textId="77777777" w:rsidR="00A03B82" w:rsidRDefault="00A03B82" w:rsidP="00A03B82">
            <w:pPr>
              <w:pStyle w:val="Bnodstavec"/>
              <w:spacing w:line="240" w:lineRule="auto"/>
              <w:ind w:firstLine="0"/>
              <w:jc w:val="center"/>
            </w:pPr>
            <w:r>
              <w:t>číslo</w:t>
            </w:r>
          </w:p>
          <w:p w14:paraId="70AB43D9" w14:textId="60028503" w:rsidR="00A03B82" w:rsidRDefault="00A03B82" w:rsidP="00A03B82">
            <w:pPr>
              <w:pStyle w:val="Bnodstavec"/>
              <w:spacing w:line="240" w:lineRule="auto"/>
              <w:ind w:firstLine="0"/>
              <w:jc w:val="center"/>
            </w:pPr>
            <w:r>
              <w:t>měření</w:t>
            </w:r>
          </w:p>
        </w:tc>
        <w:tc>
          <w:tcPr>
            <w:tcW w:w="1133" w:type="dxa"/>
            <w:vAlign w:val="center"/>
          </w:tcPr>
          <w:p w14:paraId="7556D7E9" w14:textId="79903107" w:rsidR="00A03B82" w:rsidRDefault="00000000" w:rsidP="00A03B82">
            <w:pPr>
              <w:pStyle w:val="Bnodstavec"/>
              <w:spacing w:line="240" w:lineRule="auto"/>
              <w:ind w:firstLine="0"/>
              <w:jc w:val="center"/>
            </w:pPr>
            <m:oMathPara>
              <m:oMath>
                <m:sSub>
                  <m:sSubPr>
                    <m:ctrlPr>
                      <w:rPr>
                        <w:rFonts w:ascii="Cambria Math" w:hAnsi="Cambria Math"/>
                        <w:i/>
                      </w:rPr>
                    </m:ctrlPr>
                  </m:sSubPr>
                  <m:e>
                    <m:r>
                      <w:rPr>
                        <w:rFonts w:ascii="Cambria Math" w:hAnsi="Cambria Math"/>
                      </w:rPr>
                      <m:t>10T</m:t>
                    </m:r>
                  </m:e>
                  <m:sub>
                    <m:r>
                      <w:rPr>
                        <w:rFonts w:ascii="Cambria Math" w:hAnsi="Cambria Math"/>
                      </w:rPr>
                      <m:t>M</m:t>
                    </m:r>
                  </m:sub>
                </m:sSub>
                <m:r>
                  <w:rPr>
                    <w:rFonts w:ascii="Cambria Math" w:hAnsi="Cambria Math"/>
                  </w:rPr>
                  <m:t xml:space="preserve"> / </m:t>
                </m:r>
                <m:r>
                  <m:rPr>
                    <m:sty m:val="p"/>
                  </m:rPr>
                  <w:rPr>
                    <w:rFonts w:ascii="Cambria Math" w:hAnsi="Cambria Math"/>
                  </w:rPr>
                  <m:t>s</m:t>
                </m:r>
              </m:oMath>
            </m:oMathPara>
          </w:p>
        </w:tc>
        <w:tc>
          <w:tcPr>
            <w:tcW w:w="1133" w:type="dxa"/>
            <w:vAlign w:val="center"/>
          </w:tcPr>
          <w:p w14:paraId="3C69A17B" w14:textId="77777777" w:rsidR="00A03B82" w:rsidRDefault="00A03B82" w:rsidP="00A03B82">
            <w:pPr>
              <w:pStyle w:val="Bnodstavec"/>
              <w:spacing w:line="240" w:lineRule="auto"/>
              <w:ind w:firstLine="0"/>
              <w:jc w:val="center"/>
            </w:pPr>
            <w:r>
              <w:t>číslo</w:t>
            </w:r>
          </w:p>
          <w:p w14:paraId="1FA5FE0E" w14:textId="3B64B5CA" w:rsidR="00A03B82" w:rsidRDefault="00A03B82" w:rsidP="00A03B82">
            <w:pPr>
              <w:pStyle w:val="Bnodstavec"/>
              <w:spacing w:line="240" w:lineRule="auto"/>
              <w:ind w:firstLine="0"/>
              <w:jc w:val="center"/>
            </w:pPr>
            <w:r>
              <w:t>měření</w:t>
            </w:r>
          </w:p>
        </w:tc>
        <w:tc>
          <w:tcPr>
            <w:tcW w:w="1133" w:type="dxa"/>
            <w:vAlign w:val="center"/>
          </w:tcPr>
          <w:p w14:paraId="46CFD629" w14:textId="78B1BA1A" w:rsidR="00A03B82" w:rsidRDefault="00000000" w:rsidP="00A03B82">
            <w:pPr>
              <w:pStyle w:val="Bnodstavec"/>
              <w:spacing w:line="240" w:lineRule="auto"/>
              <w:ind w:firstLine="0"/>
              <w:jc w:val="center"/>
            </w:pPr>
            <m:oMathPara>
              <m:oMath>
                <m:sSub>
                  <m:sSubPr>
                    <m:ctrlPr>
                      <w:rPr>
                        <w:rFonts w:ascii="Cambria Math" w:hAnsi="Cambria Math"/>
                        <w:i/>
                      </w:rPr>
                    </m:ctrlPr>
                  </m:sSubPr>
                  <m:e>
                    <m:r>
                      <w:rPr>
                        <w:rFonts w:ascii="Cambria Math" w:hAnsi="Cambria Math"/>
                      </w:rPr>
                      <m:t>10T</m:t>
                    </m:r>
                  </m:e>
                  <m:sub>
                    <m:r>
                      <w:rPr>
                        <w:rFonts w:ascii="Cambria Math" w:hAnsi="Cambria Math"/>
                      </w:rPr>
                      <m:t>M</m:t>
                    </m:r>
                  </m:sub>
                </m:sSub>
                <m:r>
                  <w:rPr>
                    <w:rFonts w:ascii="Cambria Math" w:hAnsi="Cambria Math"/>
                  </w:rPr>
                  <m:t xml:space="preserve"> / </m:t>
                </m:r>
                <m:r>
                  <m:rPr>
                    <m:sty m:val="p"/>
                  </m:rPr>
                  <w:rPr>
                    <w:rFonts w:ascii="Cambria Math" w:hAnsi="Cambria Math"/>
                  </w:rPr>
                  <m:t>s</m:t>
                </m:r>
              </m:oMath>
            </m:oMathPara>
          </w:p>
        </w:tc>
      </w:tr>
      <w:tr w:rsidR="00A03B82" w14:paraId="4DF400E9" w14:textId="77777777" w:rsidTr="00A03B82">
        <w:trPr>
          <w:jc w:val="center"/>
        </w:trPr>
        <w:tc>
          <w:tcPr>
            <w:tcW w:w="1133" w:type="dxa"/>
            <w:vAlign w:val="center"/>
          </w:tcPr>
          <w:p w14:paraId="2CD6617C" w14:textId="64FEB40B" w:rsidR="00A03B82" w:rsidRDefault="00A03B82" w:rsidP="00A03B82">
            <w:pPr>
              <w:pStyle w:val="Bnodstavec"/>
              <w:spacing w:line="240" w:lineRule="auto"/>
              <w:ind w:firstLine="0"/>
              <w:jc w:val="center"/>
            </w:pPr>
            <w:r>
              <w:t>1</w:t>
            </w:r>
          </w:p>
        </w:tc>
        <w:tc>
          <w:tcPr>
            <w:tcW w:w="1132" w:type="dxa"/>
            <w:vAlign w:val="center"/>
          </w:tcPr>
          <w:p w14:paraId="37668F7D" w14:textId="4F31BEFD" w:rsidR="00A03B82" w:rsidRDefault="00A03B82" w:rsidP="00A03B82">
            <w:pPr>
              <w:pStyle w:val="Bnodstavec"/>
              <w:spacing w:line="240" w:lineRule="auto"/>
              <w:jc w:val="center"/>
            </w:pPr>
            <m:oMathPara>
              <m:oMath>
                <m:r>
                  <w:rPr>
                    <w:rFonts w:ascii="Cambria Math" w:hAnsi="Cambria Math"/>
                  </w:rPr>
                  <m:t>20,0588</m:t>
                </m:r>
              </m:oMath>
            </m:oMathPara>
          </w:p>
        </w:tc>
        <w:tc>
          <w:tcPr>
            <w:tcW w:w="1132" w:type="dxa"/>
            <w:vAlign w:val="center"/>
          </w:tcPr>
          <w:p w14:paraId="749B8626" w14:textId="784CE18B" w:rsidR="00A03B82" w:rsidRDefault="00A03B82" w:rsidP="00A03B82">
            <w:pPr>
              <w:pStyle w:val="Bnodstavec"/>
              <w:spacing w:line="240" w:lineRule="auto"/>
              <w:ind w:firstLine="0"/>
              <w:jc w:val="center"/>
            </w:pPr>
            <w:r>
              <w:t>6</w:t>
            </w:r>
          </w:p>
        </w:tc>
        <w:tc>
          <w:tcPr>
            <w:tcW w:w="1133" w:type="dxa"/>
            <w:vAlign w:val="center"/>
          </w:tcPr>
          <w:p w14:paraId="0D76548C" w14:textId="25B050FD"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20,0577</m:t>
                </m:r>
              </m:oMath>
            </m:oMathPara>
          </w:p>
        </w:tc>
        <w:tc>
          <w:tcPr>
            <w:tcW w:w="1133" w:type="dxa"/>
            <w:vAlign w:val="center"/>
          </w:tcPr>
          <w:p w14:paraId="0F963257" w14:textId="40156A47" w:rsidR="00A03B82" w:rsidRDefault="00A03B82" w:rsidP="00A03B82">
            <w:pPr>
              <w:pStyle w:val="Bnodstavec"/>
              <w:spacing w:line="240" w:lineRule="auto"/>
              <w:ind w:firstLine="0"/>
              <w:jc w:val="center"/>
            </w:pPr>
            <w:r>
              <w:t>11</w:t>
            </w:r>
          </w:p>
        </w:tc>
        <w:tc>
          <w:tcPr>
            <w:tcW w:w="1133" w:type="dxa"/>
            <w:vAlign w:val="center"/>
          </w:tcPr>
          <w:p w14:paraId="1015DEEB" w14:textId="63A8DBA5"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20,0533</m:t>
                </m:r>
              </m:oMath>
            </m:oMathPara>
          </w:p>
        </w:tc>
        <w:tc>
          <w:tcPr>
            <w:tcW w:w="1133" w:type="dxa"/>
            <w:vAlign w:val="center"/>
          </w:tcPr>
          <w:p w14:paraId="32159066" w14:textId="28F18091" w:rsidR="00A03B82" w:rsidRDefault="00A03B82" w:rsidP="00A03B82">
            <w:pPr>
              <w:pStyle w:val="Bnodstavec"/>
              <w:spacing w:line="240" w:lineRule="auto"/>
              <w:ind w:firstLine="0"/>
              <w:jc w:val="center"/>
            </w:pPr>
            <w:r>
              <w:t>16</w:t>
            </w:r>
          </w:p>
        </w:tc>
        <w:tc>
          <w:tcPr>
            <w:tcW w:w="1133" w:type="dxa"/>
            <w:vAlign w:val="center"/>
          </w:tcPr>
          <w:p w14:paraId="00516749" w14:textId="7FF35406"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20,0544</m:t>
                </m:r>
              </m:oMath>
            </m:oMathPara>
          </w:p>
        </w:tc>
      </w:tr>
      <w:tr w:rsidR="00A03B82" w14:paraId="079FF460" w14:textId="77777777" w:rsidTr="00A03B82">
        <w:trPr>
          <w:jc w:val="center"/>
        </w:trPr>
        <w:tc>
          <w:tcPr>
            <w:tcW w:w="1133" w:type="dxa"/>
            <w:vAlign w:val="center"/>
          </w:tcPr>
          <w:p w14:paraId="52D0E6B6" w14:textId="1A4DFCA4" w:rsidR="00A03B82" w:rsidRDefault="00A03B82" w:rsidP="00A03B82">
            <w:pPr>
              <w:pStyle w:val="Bnodstavec"/>
              <w:spacing w:line="240" w:lineRule="auto"/>
              <w:ind w:firstLine="0"/>
              <w:jc w:val="center"/>
            </w:pPr>
            <w:r>
              <w:t>2</w:t>
            </w:r>
          </w:p>
        </w:tc>
        <w:tc>
          <w:tcPr>
            <w:tcW w:w="1132" w:type="dxa"/>
            <w:vAlign w:val="center"/>
          </w:tcPr>
          <w:p w14:paraId="332FC543" w14:textId="5FE93835" w:rsidR="00A03B82" w:rsidRDefault="00A03B82" w:rsidP="00A03B82">
            <w:pPr>
              <w:pStyle w:val="Bnodstavec"/>
              <w:spacing w:line="240" w:lineRule="auto"/>
              <w:jc w:val="center"/>
            </w:pPr>
            <m:oMathPara>
              <m:oMath>
                <m:r>
                  <w:rPr>
                    <w:rFonts w:ascii="Cambria Math" w:hAnsi="Cambria Math"/>
                  </w:rPr>
                  <m:t>20,0593</m:t>
                </m:r>
              </m:oMath>
            </m:oMathPara>
          </w:p>
        </w:tc>
        <w:tc>
          <w:tcPr>
            <w:tcW w:w="1132" w:type="dxa"/>
            <w:vAlign w:val="center"/>
          </w:tcPr>
          <w:p w14:paraId="4AAF5974" w14:textId="38758C28" w:rsidR="00A03B82" w:rsidRDefault="00A03B82" w:rsidP="00A03B82">
            <w:pPr>
              <w:pStyle w:val="Bnodstavec"/>
              <w:spacing w:line="240" w:lineRule="auto"/>
              <w:ind w:firstLine="0"/>
              <w:jc w:val="center"/>
            </w:pPr>
            <w:r>
              <w:t>7</w:t>
            </w:r>
          </w:p>
        </w:tc>
        <w:tc>
          <w:tcPr>
            <w:tcW w:w="1133" w:type="dxa"/>
            <w:vAlign w:val="center"/>
          </w:tcPr>
          <w:p w14:paraId="4407A73C" w14:textId="277FCD70"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20,0516</m:t>
                </m:r>
              </m:oMath>
            </m:oMathPara>
          </w:p>
        </w:tc>
        <w:tc>
          <w:tcPr>
            <w:tcW w:w="1133" w:type="dxa"/>
            <w:vAlign w:val="center"/>
          </w:tcPr>
          <w:p w14:paraId="74A77871" w14:textId="25A117C6" w:rsidR="00A03B82" w:rsidRDefault="00A03B82" w:rsidP="00A03B82">
            <w:pPr>
              <w:pStyle w:val="Bnodstavec"/>
              <w:spacing w:line="240" w:lineRule="auto"/>
              <w:ind w:firstLine="0"/>
              <w:jc w:val="center"/>
            </w:pPr>
            <w:r>
              <w:t>12</w:t>
            </w:r>
          </w:p>
        </w:tc>
        <w:tc>
          <w:tcPr>
            <w:tcW w:w="1133" w:type="dxa"/>
            <w:vAlign w:val="center"/>
          </w:tcPr>
          <w:p w14:paraId="57C48A79" w14:textId="7EBCFD73"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20,0446</m:t>
                </m:r>
              </m:oMath>
            </m:oMathPara>
          </w:p>
        </w:tc>
        <w:tc>
          <w:tcPr>
            <w:tcW w:w="1133" w:type="dxa"/>
            <w:vAlign w:val="center"/>
          </w:tcPr>
          <w:p w14:paraId="2A0134E0" w14:textId="069E21F8" w:rsidR="00A03B82" w:rsidRDefault="00A03B82" w:rsidP="00A03B82">
            <w:pPr>
              <w:pStyle w:val="Bnodstavec"/>
              <w:spacing w:line="240" w:lineRule="auto"/>
              <w:ind w:firstLine="0"/>
              <w:jc w:val="center"/>
            </w:pPr>
            <w:r>
              <w:t>17</w:t>
            </w:r>
          </w:p>
        </w:tc>
        <w:tc>
          <w:tcPr>
            <w:tcW w:w="1133" w:type="dxa"/>
            <w:vAlign w:val="center"/>
          </w:tcPr>
          <w:p w14:paraId="0B5644F4" w14:textId="4369F0FF"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20,0621</m:t>
                </m:r>
              </m:oMath>
            </m:oMathPara>
          </w:p>
        </w:tc>
      </w:tr>
      <w:tr w:rsidR="00A03B82" w14:paraId="70ECD900" w14:textId="77777777" w:rsidTr="00A03B82">
        <w:trPr>
          <w:jc w:val="center"/>
        </w:trPr>
        <w:tc>
          <w:tcPr>
            <w:tcW w:w="1133" w:type="dxa"/>
            <w:vAlign w:val="center"/>
          </w:tcPr>
          <w:p w14:paraId="4F685B8E" w14:textId="3CE1CF9C" w:rsidR="00A03B82" w:rsidRDefault="00A03B82" w:rsidP="00A03B82">
            <w:pPr>
              <w:pStyle w:val="Bnodstavec"/>
              <w:spacing w:line="240" w:lineRule="auto"/>
              <w:ind w:firstLine="0"/>
              <w:jc w:val="center"/>
            </w:pPr>
            <w:r>
              <w:t>3</w:t>
            </w:r>
          </w:p>
        </w:tc>
        <w:tc>
          <w:tcPr>
            <w:tcW w:w="1132" w:type="dxa"/>
            <w:vAlign w:val="center"/>
          </w:tcPr>
          <w:p w14:paraId="718D26D5" w14:textId="6710FA9E" w:rsidR="00A03B82" w:rsidRDefault="00A03B82" w:rsidP="00A03B82">
            <w:pPr>
              <w:pStyle w:val="Bnodstavec"/>
              <w:spacing w:line="240" w:lineRule="auto"/>
              <w:jc w:val="center"/>
            </w:pPr>
            <m:oMathPara>
              <m:oMath>
                <m:r>
                  <w:rPr>
                    <w:rFonts w:ascii="Cambria Math" w:hAnsi="Cambria Math"/>
                  </w:rPr>
                  <m:t>20,0506</m:t>
                </m:r>
              </m:oMath>
            </m:oMathPara>
          </w:p>
        </w:tc>
        <w:tc>
          <w:tcPr>
            <w:tcW w:w="1132" w:type="dxa"/>
            <w:vAlign w:val="center"/>
          </w:tcPr>
          <w:p w14:paraId="4F17A7D3" w14:textId="108E9B59" w:rsidR="00A03B82" w:rsidRDefault="00A03B82" w:rsidP="00A03B82">
            <w:pPr>
              <w:pStyle w:val="Bnodstavec"/>
              <w:spacing w:line="240" w:lineRule="auto"/>
              <w:ind w:firstLine="0"/>
              <w:jc w:val="center"/>
            </w:pPr>
            <w:r>
              <w:t>8</w:t>
            </w:r>
          </w:p>
        </w:tc>
        <w:tc>
          <w:tcPr>
            <w:tcW w:w="1133" w:type="dxa"/>
            <w:vAlign w:val="center"/>
          </w:tcPr>
          <w:p w14:paraId="598E1999" w14:textId="4CBD0276"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20,0597</m:t>
                </m:r>
              </m:oMath>
            </m:oMathPara>
          </w:p>
        </w:tc>
        <w:tc>
          <w:tcPr>
            <w:tcW w:w="1133" w:type="dxa"/>
            <w:vAlign w:val="center"/>
          </w:tcPr>
          <w:p w14:paraId="3B78FB84" w14:textId="6B15DFA4" w:rsidR="00A03B82" w:rsidRDefault="00A03B82" w:rsidP="00A03B82">
            <w:pPr>
              <w:pStyle w:val="Bnodstavec"/>
              <w:spacing w:line="240" w:lineRule="auto"/>
              <w:ind w:firstLine="0"/>
              <w:jc w:val="center"/>
            </w:pPr>
            <w:r>
              <w:t>13</w:t>
            </w:r>
          </w:p>
        </w:tc>
        <w:tc>
          <w:tcPr>
            <w:tcW w:w="1133" w:type="dxa"/>
            <w:vAlign w:val="center"/>
          </w:tcPr>
          <w:p w14:paraId="2B55D73D" w14:textId="02929B92"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20,0555</m:t>
                </m:r>
              </m:oMath>
            </m:oMathPara>
          </w:p>
        </w:tc>
        <w:tc>
          <w:tcPr>
            <w:tcW w:w="1133" w:type="dxa"/>
            <w:vAlign w:val="center"/>
          </w:tcPr>
          <w:p w14:paraId="172F024C" w14:textId="7392B933" w:rsidR="00A03B82" w:rsidRDefault="00A03B82" w:rsidP="00A03B82">
            <w:pPr>
              <w:pStyle w:val="Bnodstavec"/>
              <w:spacing w:line="240" w:lineRule="auto"/>
              <w:ind w:firstLine="0"/>
              <w:jc w:val="center"/>
            </w:pPr>
            <w:r>
              <w:t>18</w:t>
            </w:r>
          </w:p>
        </w:tc>
        <w:tc>
          <w:tcPr>
            <w:tcW w:w="1133" w:type="dxa"/>
            <w:vAlign w:val="center"/>
          </w:tcPr>
          <w:p w14:paraId="0177EDDD" w14:textId="75A1C3B1"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20,0592</m:t>
                </m:r>
              </m:oMath>
            </m:oMathPara>
          </w:p>
        </w:tc>
      </w:tr>
      <w:tr w:rsidR="00A03B82" w14:paraId="04D640A1" w14:textId="77777777" w:rsidTr="00A03B82">
        <w:trPr>
          <w:jc w:val="center"/>
        </w:trPr>
        <w:tc>
          <w:tcPr>
            <w:tcW w:w="1133" w:type="dxa"/>
            <w:vAlign w:val="center"/>
          </w:tcPr>
          <w:p w14:paraId="3F198E31" w14:textId="3DE657B5" w:rsidR="00A03B82" w:rsidRDefault="00A03B82" w:rsidP="00A03B82">
            <w:pPr>
              <w:pStyle w:val="Bnodstavec"/>
              <w:spacing w:line="240" w:lineRule="auto"/>
              <w:ind w:firstLine="0"/>
              <w:jc w:val="center"/>
            </w:pPr>
            <w:r>
              <w:t>4</w:t>
            </w:r>
          </w:p>
        </w:tc>
        <w:tc>
          <w:tcPr>
            <w:tcW w:w="1132" w:type="dxa"/>
            <w:vAlign w:val="center"/>
          </w:tcPr>
          <w:p w14:paraId="5270BA3A" w14:textId="3120C589" w:rsidR="00A03B82" w:rsidRDefault="00A03B82" w:rsidP="00A03B82">
            <w:pPr>
              <w:pStyle w:val="Bnodstavec"/>
              <w:spacing w:line="240" w:lineRule="auto"/>
              <w:jc w:val="center"/>
            </w:pPr>
            <m:oMathPara>
              <m:oMath>
                <m:r>
                  <w:rPr>
                    <w:rFonts w:ascii="Cambria Math" w:hAnsi="Cambria Math"/>
                  </w:rPr>
                  <m:t>20,0482</m:t>
                </m:r>
              </m:oMath>
            </m:oMathPara>
          </w:p>
        </w:tc>
        <w:tc>
          <w:tcPr>
            <w:tcW w:w="1132" w:type="dxa"/>
            <w:vAlign w:val="center"/>
          </w:tcPr>
          <w:p w14:paraId="49A52766" w14:textId="49EA5D61" w:rsidR="00A03B82" w:rsidRDefault="00A03B82" w:rsidP="00A03B82">
            <w:pPr>
              <w:pStyle w:val="Bnodstavec"/>
              <w:spacing w:line="240" w:lineRule="auto"/>
              <w:ind w:firstLine="0"/>
              <w:jc w:val="center"/>
            </w:pPr>
            <w:r>
              <w:t>9</w:t>
            </w:r>
          </w:p>
        </w:tc>
        <w:tc>
          <w:tcPr>
            <w:tcW w:w="1133" w:type="dxa"/>
            <w:vAlign w:val="center"/>
          </w:tcPr>
          <w:p w14:paraId="5FE55636" w14:textId="6B3B1D49"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20,055</m:t>
                </m:r>
              </m:oMath>
            </m:oMathPara>
          </w:p>
        </w:tc>
        <w:tc>
          <w:tcPr>
            <w:tcW w:w="1133" w:type="dxa"/>
            <w:vAlign w:val="center"/>
          </w:tcPr>
          <w:p w14:paraId="7C292D81" w14:textId="26472A45" w:rsidR="00A03B82" w:rsidRDefault="00A03B82" w:rsidP="00A03B82">
            <w:pPr>
              <w:pStyle w:val="Bnodstavec"/>
              <w:spacing w:line="240" w:lineRule="auto"/>
              <w:ind w:firstLine="0"/>
              <w:jc w:val="center"/>
            </w:pPr>
            <w:r>
              <w:t>14</w:t>
            </w:r>
          </w:p>
        </w:tc>
        <w:tc>
          <w:tcPr>
            <w:tcW w:w="1133" w:type="dxa"/>
            <w:vAlign w:val="center"/>
          </w:tcPr>
          <w:p w14:paraId="52C3B08A" w14:textId="13259782"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20,0602</m:t>
                </m:r>
              </m:oMath>
            </m:oMathPara>
          </w:p>
        </w:tc>
        <w:tc>
          <w:tcPr>
            <w:tcW w:w="1133" w:type="dxa"/>
            <w:vAlign w:val="center"/>
          </w:tcPr>
          <w:p w14:paraId="38586F95" w14:textId="16815272" w:rsidR="00A03B82" w:rsidRDefault="00A03B82" w:rsidP="00A03B82">
            <w:pPr>
              <w:pStyle w:val="Bnodstavec"/>
              <w:spacing w:line="240" w:lineRule="auto"/>
              <w:ind w:firstLine="0"/>
              <w:jc w:val="center"/>
            </w:pPr>
            <w:r>
              <w:t>19</w:t>
            </w:r>
          </w:p>
        </w:tc>
        <w:tc>
          <w:tcPr>
            <w:tcW w:w="1133" w:type="dxa"/>
            <w:vAlign w:val="center"/>
          </w:tcPr>
          <w:p w14:paraId="33BD6B9D" w14:textId="413637E1"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20,0574</m:t>
                </m:r>
              </m:oMath>
            </m:oMathPara>
          </w:p>
        </w:tc>
      </w:tr>
      <w:tr w:rsidR="00A03B82" w14:paraId="492298D0" w14:textId="77777777" w:rsidTr="00A03B82">
        <w:trPr>
          <w:jc w:val="center"/>
        </w:trPr>
        <w:tc>
          <w:tcPr>
            <w:tcW w:w="1133" w:type="dxa"/>
            <w:vAlign w:val="center"/>
          </w:tcPr>
          <w:p w14:paraId="2DDE81CE" w14:textId="48BF91E5" w:rsidR="00A03B82" w:rsidRDefault="00A03B82" w:rsidP="00A03B82">
            <w:pPr>
              <w:pStyle w:val="Bnodstavec"/>
              <w:spacing w:line="240" w:lineRule="auto"/>
              <w:ind w:firstLine="0"/>
              <w:jc w:val="center"/>
            </w:pPr>
            <w:r>
              <w:t>5</w:t>
            </w:r>
          </w:p>
        </w:tc>
        <w:tc>
          <w:tcPr>
            <w:tcW w:w="1132" w:type="dxa"/>
            <w:vAlign w:val="center"/>
          </w:tcPr>
          <w:p w14:paraId="4C2697C6" w14:textId="0DD83A0D" w:rsidR="00A03B82" w:rsidRDefault="00A03B82" w:rsidP="00A03B82">
            <w:pPr>
              <w:pStyle w:val="Bnodstavec"/>
              <w:spacing w:line="240" w:lineRule="auto"/>
              <w:ind w:firstLine="0"/>
              <w:jc w:val="center"/>
            </w:pPr>
            <m:oMathPara>
              <m:oMath>
                <m:r>
                  <m:rPr>
                    <m:sty m:val="p"/>
                  </m:rPr>
                  <w:rPr>
                    <w:rFonts w:ascii="Cambria Math" w:hAnsi="Cambria Math"/>
                  </w:rPr>
                  <m:t>20,0515</m:t>
                </m:r>
              </m:oMath>
            </m:oMathPara>
          </w:p>
        </w:tc>
        <w:tc>
          <w:tcPr>
            <w:tcW w:w="1132" w:type="dxa"/>
            <w:vAlign w:val="center"/>
          </w:tcPr>
          <w:p w14:paraId="7F995BE5" w14:textId="769D55BB" w:rsidR="00A03B82" w:rsidRDefault="00A03B82" w:rsidP="00A03B82">
            <w:pPr>
              <w:pStyle w:val="Bnodstavec"/>
              <w:spacing w:line="240" w:lineRule="auto"/>
              <w:ind w:firstLine="0"/>
              <w:jc w:val="center"/>
            </w:pPr>
            <w:r>
              <w:t>10</w:t>
            </w:r>
          </w:p>
        </w:tc>
        <w:tc>
          <w:tcPr>
            <w:tcW w:w="1133" w:type="dxa"/>
            <w:vAlign w:val="center"/>
          </w:tcPr>
          <w:p w14:paraId="39675FA5" w14:textId="179C3D09"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20,0577</m:t>
                </m:r>
              </m:oMath>
            </m:oMathPara>
          </w:p>
        </w:tc>
        <w:tc>
          <w:tcPr>
            <w:tcW w:w="1133" w:type="dxa"/>
            <w:vAlign w:val="center"/>
          </w:tcPr>
          <w:p w14:paraId="4DCD15BB" w14:textId="4F50BA77" w:rsidR="00A03B82" w:rsidRDefault="00A03B82" w:rsidP="00A03B82">
            <w:pPr>
              <w:pStyle w:val="Bnodstavec"/>
              <w:spacing w:line="240" w:lineRule="auto"/>
              <w:ind w:firstLine="0"/>
              <w:jc w:val="center"/>
            </w:pPr>
            <w:r>
              <w:t>15</w:t>
            </w:r>
          </w:p>
        </w:tc>
        <w:tc>
          <w:tcPr>
            <w:tcW w:w="1133" w:type="dxa"/>
            <w:vAlign w:val="center"/>
          </w:tcPr>
          <w:p w14:paraId="4FC78A23" w14:textId="25EFA6D0"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20,0565</m:t>
                </m:r>
              </m:oMath>
            </m:oMathPara>
          </w:p>
        </w:tc>
        <w:tc>
          <w:tcPr>
            <w:tcW w:w="1133" w:type="dxa"/>
            <w:vAlign w:val="center"/>
          </w:tcPr>
          <w:p w14:paraId="350B4D70" w14:textId="36DA82F0" w:rsidR="00A03B82" w:rsidRDefault="00A03B82" w:rsidP="00A03B82">
            <w:pPr>
              <w:pStyle w:val="Bnodstavec"/>
              <w:spacing w:line="240" w:lineRule="auto"/>
              <w:ind w:firstLine="0"/>
              <w:jc w:val="center"/>
            </w:pPr>
            <w:r>
              <w:t>20</w:t>
            </w:r>
          </w:p>
        </w:tc>
        <w:tc>
          <w:tcPr>
            <w:tcW w:w="1133" w:type="dxa"/>
            <w:vAlign w:val="center"/>
          </w:tcPr>
          <w:p w14:paraId="0DA68AAC" w14:textId="4EFE3DD6" w:rsidR="00A03B82" w:rsidRDefault="00A03B82" w:rsidP="00A03B82">
            <w:pPr>
              <w:pStyle w:val="Bnodstavec"/>
              <w:spacing w:line="240" w:lineRule="auto"/>
              <w:ind w:firstLine="0"/>
              <w:jc w:val="center"/>
            </w:pPr>
            <m:oMathPara>
              <m:oMath>
                <m:r>
                  <m:rPr>
                    <m:sty m:val="p"/>
                  </m:rPr>
                  <w:rPr>
                    <w:rFonts w:ascii="Cambria Math" w:hAnsi="Cambria Math"/>
                    <w:color w:val="000000"/>
                    <w:szCs w:val="22"/>
                  </w:rPr>
                  <m:t>20,0495</m:t>
                </m:r>
              </m:oMath>
            </m:oMathPara>
          </w:p>
        </w:tc>
      </w:tr>
    </w:tbl>
    <w:p w14:paraId="2DE32603" w14:textId="71C2A33A" w:rsidR="00430F8F" w:rsidRDefault="00A03B82" w:rsidP="00430F8F">
      <w:pPr>
        <w:pStyle w:val="Bnodstavec"/>
        <w:rPr>
          <w:iCs/>
        </w:rPr>
      </w:pPr>
      <w:r>
        <w:t>Ze změřených hodnot byl vypočten aritmetický průměr a podle (10 s </w:t>
      </w:r>
      <m:oMath>
        <m:r>
          <w:rPr>
            <w:rFonts w:ascii="Cambria Math" w:hAnsi="Cambria Math"/>
          </w:rPr>
          <m:t>n=20</m:t>
        </m:r>
      </m:oMath>
      <w:r>
        <w:t xml:space="preserve">) jeho odchylka. Nejistota měřidla (digitálního čítače) je vůči statistické nejistotě zanedbatelná. </w:t>
      </w:r>
      <w:r w:rsidR="00005F2B">
        <w:t xml:space="preserve">Z tohoto průměru deseti period byla vypočtena délka jedné periody jako </w:t>
      </w:r>
      <w:r w:rsidR="00005F2B">
        <w:br/>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d>
          <m:dPr>
            <m:ctrlPr>
              <w:rPr>
                <w:rFonts w:ascii="Cambria Math" w:hAnsi="Cambria Math"/>
                <w:i/>
              </w:rPr>
            </m:ctrlPr>
          </m:dPr>
          <m:e>
            <m:r>
              <w:rPr>
                <w:rFonts w:ascii="Cambria Math" w:hAnsi="Cambria Math"/>
              </w:rPr>
              <m:t>2,0055±0,0005</m:t>
            </m:r>
          </m:e>
        </m:d>
        <m:r>
          <w:rPr>
            <w:rFonts w:ascii="Cambria Math" w:hAnsi="Cambria Math"/>
          </w:rPr>
          <m:t xml:space="preserve"> </m:t>
        </m:r>
        <m:r>
          <m:rPr>
            <m:sty m:val="p"/>
          </m:rPr>
          <w:rPr>
            <w:rFonts w:ascii="Cambria Math" w:hAnsi="Cambria Math"/>
          </w:rPr>
          <m:t>s</m:t>
        </m:r>
      </m:oMath>
      <w:r w:rsidR="00005F2B">
        <w:rPr>
          <w:iCs/>
        </w:rPr>
        <w:t>. Nejistota jedné periody byla z nejistoty deseti period vypočtena z (1</w:t>
      </w:r>
      <w:r w:rsidR="00BF30E2">
        <w:rPr>
          <w:iCs/>
        </w:rPr>
        <w:t>1</w:t>
      </w:r>
      <w:r w:rsidR="00005F2B">
        <w:rPr>
          <w:iCs/>
        </w:rPr>
        <w:t xml:space="preserve">) dosazením vztahu </w:t>
      </w:r>
      <m:oMath>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10</m:t>
            </m:r>
          </m:den>
        </m:f>
        <m:r>
          <w:rPr>
            <w:rFonts w:ascii="Cambria Math" w:hAnsi="Cambria Math"/>
          </w:rPr>
          <m:t>10</m:t>
        </m:r>
        <m:sSub>
          <m:sSubPr>
            <m:ctrlPr>
              <w:rPr>
                <w:rFonts w:ascii="Cambria Math" w:hAnsi="Cambria Math"/>
                <w:i/>
                <w:iCs/>
              </w:rPr>
            </m:ctrlPr>
          </m:sSubPr>
          <m:e>
            <m:r>
              <w:rPr>
                <w:rFonts w:ascii="Cambria Math" w:hAnsi="Cambria Math"/>
              </w:rPr>
              <m:t>T</m:t>
            </m:r>
          </m:e>
          <m:sub>
            <m:r>
              <w:rPr>
                <w:rFonts w:ascii="Cambria Math" w:hAnsi="Cambria Math"/>
              </w:rPr>
              <m:t>M</m:t>
            </m:r>
          </m:sub>
        </m:sSub>
      </m:oMath>
      <w:r w:rsidR="00005F2B">
        <w:rPr>
          <w:iCs/>
        </w:rPr>
        <w:t xml:space="preserve"> za funkci </w:t>
      </w:r>
      <m:oMath>
        <m:r>
          <w:rPr>
            <w:rFonts w:ascii="Cambria Math" w:hAnsi="Cambria Math"/>
          </w:rPr>
          <m:t>f</m:t>
        </m:r>
      </m:oMath>
      <w:r w:rsidR="00005F2B">
        <w:rPr>
          <w:iCs/>
        </w:rPr>
        <w:t xml:space="preserve">, konkrétně jako </w:t>
      </w:r>
      <m:oMath>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T</m:t>
                </m:r>
              </m:e>
              <m:sub>
                <m:r>
                  <w:rPr>
                    <w:rFonts w:ascii="Cambria Math" w:hAnsi="Cambria Math"/>
                  </w:rPr>
                  <m:t>M</m:t>
                </m:r>
              </m:sub>
            </m:sSub>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10T</m:t>
                    </m:r>
                  </m:e>
                  <m:sub>
                    <m:r>
                      <w:rPr>
                        <w:rFonts w:ascii="Cambria Math" w:hAnsi="Cambria Math"/>
                      </w:rPr>
                      <m:t>M</m:t>
                    </m:r>
                  </m:sub>
                </m:sSub>
              </m:sub>
            </m:sSub>
          </m:num>
          <m:den>
            <m:r>
              <w:rPr>
                <w:rFonts w:ascii="Cambria Math" w:hAnsi="Cambria Math"/>
              </w:rPr>
              <m:t>10</m:t>
            </m:r>
          </m:den>
        </m:f>
      </m:oMath>
      <w:r w:rsidR="00005F2B">
        <w:rPr>
          <w:iCs/>
        </w:rPr>
        <w:t>.</w:t>
      </w:r>
    </w:p>
    <w:p w14:paraId="1AF7AA1A" w14:textId="478AC3AA" w:rsidR="00005F2B" w:rsidRDefault="00005F2B" w:rsidP="00430F8F">
      <w:pPr>
        <w:pStyle w:val="Bnodstavec"/>
      </w:pPr>
      <w:r>
        <w:rPr>
          <w:iCs/>
        </w:rPr>
        <w:t xml:space="preserve">Tíhové zrychlení bylo spočteno podle (4) jako </w:t>
      </w:r>
      <m:oMath>
        <m:sSub>
          <m:sSubPr>
            <m:ctrlPr>
              <w:rPr>
                <w:rFonts w:ascii="Cambria Math" w:hAnsi="Cambria Math"/>
                <w:i/>
                <w:iCs/>
              </w:rPr>
            </m:ctrlPr>
          </m:sSubPr>
          <m:e>
            <m:r>
              <w:rPr>
                <w:rFonts w:ascii="Cambria Math" w:hAnsi="Cambria Math"/>
              </w:rPr>
              <m:t>g</m:t>
            </m:r>
          </m:e>
          <m:sub>
            <m:r>
              <w:rPr>
                <w:rFonts w:ascii="Cambria Math" w:hAnsi="Cambria Math"/>
              </w:rPr>
              <m:t>M</m:t>
            </m:r>
          </m:sub>
        </m:sSub>
        <m:r>
          <w:rPr>
            <w:rFonts w:ascii="Cambria Math" w:hAnsi="Cambria Math"/>
          </w:rPr>
          <m:t>=</m:t>
        </m:r>
        <m:d>
          <m:dPr>
            <m:ctrlPr>
              <w:rPr>
                <w:rFonts w:ascii="Cambria Math" w:hAnsi="Cambria Math"/>
                <w:i/>
                <w:iCs/>
              </w:rPr>
            </m:ctrlPr>
          </m:dPr>
          <m:e>
            <m:r>
              <w:rPr>
                <w:rFonts w:ascii="Cambria Math" w:hAnsi="Cambria Math"/>
              </w:rPr>
              <m:t>9,91±0,02</m:t>
            </m:r>
          </m:e>
        </m:d>
        <m:r>
          <w:rPr>
            <w:rFonts w:ascii="Cambria Math" w:hAnsi="Cambria Math"/>
          </w: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oMath>
      <w:r>
        <w:t>. Nejistota byla určena dosazením (4) do (1</w:t>
      </w:r>
      <w:r w:rsidR="00BF30E2">
        <w:t>1</w:t>
      </w:r>
      <w:r>
        <w:t xml:space="preserve">) za funkci </w:t>
      </w:r>
      <m:oMath>
        <m:r>
          <w:rPr>
            <w:rFonts w:ascii="Cambria Math" w:hAnsi="Cambria Math"/>
          </w:rPr>
          <m:t>f</m:t>
        </m:r>
      </m:oMath>
      <w:r>
        <w:t>, konkrétně jako</w:t>
      </w:r>
    </w:p>
    <w:p w14:paraId="31812F52" w14:textId="187DA46D" w:rsidR="00BF30E2" w:rsidRPr="00683681" w:rsidRDefault="00BF30E2" w:rsidP="00BF30E2">
      <w:pPr>
        <w:pStyle w:val="rce"/>
        <w:ind w:firstLine="0"/>
        <w:rPr>
          <w:rFonts w:ascii="Cambria Math" w:hAnsi="Cambria Math"/>
        </w:rPr>
      </w:pPr>
      <w:r>
        <w:tab/>
      </w:r>
      <m:oMath>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g</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T</m:t>
                                </m:r>
                              </m:e>
                              <m:sub>
                                <m:r>
                                  <w:rPr>
                                    <w:rFonts w:ascii="Cambria Math" w:hAnsi="Cambria Math"/>
                                  </w:rPr>
                                  <m:t>M</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M</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L</m:t>
                            </m:r>
                          </m:sub>
                        </m:sSub>
                      </m:num>
                      <m:den>
                        <m:r>
                          <w:rPr>
                            <w:rFonts w:ascii="Cambria Math" w:hAnsi="Cambria Math"/>
                          </w:rPr>
                          <m:t>L</m:t>
                        </m:r>
                      </m:den>
                    </m:f>
                  </m:e>
                </m:d>
              </m:e>
              <m:sup>
                <m:r>
                  <w:rPr>
                    <w:rFonts w:ascii="Cambria Math" w:hAnsi="Cambria Math"/>
                  </w:rPr>
                  <m:t>2</m:t>
                </m:r>
              </m:sup>
            </m:sSup>
          </m:e>
        </m:rad>
      </m:oMath>
      <w:r>
        <w:t xml:space="preserve"> .</w:t>
      </w:r>
      <w:r>
        <w:tab/>
        <w:t>(14)</w:t>
      </w:r>
    </w:p>
    <w:p w14:paraId="6B782CC5" w14:textId="3E061413" w:rsidR="00BF30E2" w:rsidRDefault="00BF30E2" w:rsidP="00BF30E2">
      <w:pPr>
        <w:pStyle w:val="Podnadpis"/>
        <w:spacing w:before="120" w:after="0"/>
        <w:rPr>
          <w:sz w:val="28"/>
          <w:szCs w:val="28"/>
        </w:rPr>
      </w:pPr>
      <w:r>
        <w:rPr>
          <w:sz w:val="28"/>
          <w:szCs w:val="28"/>
        </w:rPr>
        <w:t>3</w:t>
      </w:r>
      <w:r w:rsidRPr="004F26C6">
        <w:rPr>
          <w:sz w:val="28"/>
          <w:szCs w:val="28"/>
        </w:rPr>
        <w:t>.</w:t>
      </w:r>
      <w:r>
        <w:rPr>
          <w:sz w:val="28"/>
          <w:szCs w:val="28"/>
        </w:rPr>
        <w:t>2</w:t>
      </w:r>
      <w:r w:rsidRPr="004F26C6">
        <w:rPr>
          <w:sz w:val="28"/>
          <w:szCs w:val="28"/>
        </w:rPr>
        <w:t xml:space="preserve"> </w:t>
      </w:r>
      <w:r>
        <w:rPr>
          <w:sz w:val="28"/>
          <w:szCs w:val="28"/>
        </w:rPr>
        <w:t>Ověření správnosti použité aproximace matematického kyvadla</w:t>
      </w:r>
    </w:p>
    <w:p w14:paraId="1BAB8C83" w14:textId="47D62C03" w:rsidR="00131A96" w:rsidRDefault="00BF30E2" w:rsidP="00E41325">
      <w:pPr>
        <w:pStyle w:val="Bnodstavec"/>
      </w:pPr>
      <w:r>
        <w:t xml:space="preserve">Pro </w:t>
      </w:r>
      <w:r w:rsidR="00E41325">
        <w:t>ověření, zda byla aproximace kuličky na provázku jako matematického kyvadla oprávněná, vypočteme moment setrvačnosti soustavy dvou těles (kuličky a provázku). Ze vztahů (5), (6) a Steinerovy věty (7) dostaneme pro c</w:t>
      </w:r>
      <w:r w:rsidR="00131A96">
        <w:t>elkový moment setrvačnosti kuličky na</w:t>
      </w:r>
      <w:r w:rsidR="00E41325">
        <w:t> </w:t>
      </w:r>
      <w:r w:rsidR="00131A96">
        <w:t>provázku vůči ose procházející druhým koncem provázku</w:t>
      </w:r>
      <w:r w:rsidR="00E41325">
        <w:t xml:space="preserve"> vztah</w:t>
      </w:r>
    </w:p>
    <w:p w14:paraId="1F3A32DE" w14:textId="2AD5C3B8" w:rsidR="00131A96" w:rsidRDefault="00131A96" w:rsidP="00131A96">
      <w:pPr>
        <w:pStyle w:val="rce"/>
        <w:ind w:firstLine="0"/>
      </w:pPr>
      <w:r>
        <w:tab/>
      </w:r>
      <m:oMath>
        <m:sSub>
          <m:sSubPr>
            <m:ctrlPr>
              <w:rPr>
                <w:rFonts w:ascii="Cambria Math" w:hAnsi="Cambria Math"/>
                <w:i/>
              </w:rPr>
            </m:ctrlPr>
          </m:sSubPr>
          <m:e>
            <m:r>
              <w:rPr>
                <w:rFonts w:ascii="Cambria Math" w:hAnsi="Cambria Math"/>
              </w:rPr>
              <m:t>J</m:t>
            </m:r>
          </m:e>
          <m:sub>
            <m:r>
              <w:rPr>
                <w:rFonts w:ascii="Cambria Math" w:hAnsi="Cambria Math"/>
              </w:rPr>
              <m:t>celk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t</m:t>
            </m:r>
          </m:sub>
        </m:sSub>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(l+h+</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e>
              <m:sup>
                <m:r>
                  <w:rPr>
                    <w:rFonts w:ascii="Cambria Math" w:hAnsi="Cambria Math"/>
                  </w:rPr>
                  <m:t>2</m:t>
                </m:r>
              </m:sup>
            </m:sSup>
          </m:e>
        </m:d>
      </m:oMath>
      <w:r>
        <w:t xml:space="preserve"> </w:t>
      </w:r>
      <w:r w:rsidR="00E41325">
        <w:t>.</w:t>
      </w:r>
      <w:r>
        <w:tab/>
        <w:t>(</w:t>
      </w:r>
      <w:r w:rsidR="00E41325">
        <w:t>15</w:t>
      </w:r>
      <w:r>
        <w:t>)</w:t>
      </w:r>
    </w:p>
    <w:p w14:paraId="5633C8CF" w14:textId="6A28AF9C" w:rsidR="00131A96" w:rsidRDefault="00E41325" w:rsidP="00E41325">
      <w:pPr>
        <w:pStyle w:val="Bnodstavec"/>
        <w:ind w:firstLine="0"/>
        <w:rPr>
          <w:iCs/>
        </w:rPr>
      </w:pPr>
      <w:r>
        <w:t xml:space="preserve">Po dosazení vyjde </w:t>
      </w:r>
      <m:oMath>
        <m:sSub>
          <m:sSubPr>
            <m:ctrlPr>
              <w:rPr>
                <w:rFonts w:ascii="Cambria Math" w:hAnsi="Cambria Math"/>
                <w:i/>
              </w:rPr>
            </m:ctrlPr>
          </m:sSubPr>
          <m:e>
            <m:r>
              <w:rPr>
                <w:rFonts w:ascii="Cambria Math" w:hAnsi="Cambria Math"/>
              </w:rPr>
              <m:t>J</m:t>
            </m:r>
          </m:e>
          <m:sub>
            <m:r>
              <w:rPr>
                <w:rFonts w:ascii="Cambria Math" w:hAnsi="Cambria Math"/>
              </w:rPr>
              <m:t>celk</m:t>
            </m:r>
          </m:sub>
        </m:sSub>
        <m:r>
          <w:rPr>
            <w:rFonts w:ascii="Cambria Math" w:hAnsi="Cambria Math"/>
          </w:rPr>
          <m:t xml:space="preserve">=(63,7±0,3)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sidR="00D45500">
        <w:rPr>
          <w:iCs/>
        </w:rPr>
        <w:t xml:space="preserve">. </w:t>
      </w:r>
      <w:r w:rsidR="00683681">
        <w:rPr>
          <w:iCs/>
        </w:rPr>
        <w:t xml:space="preserve">Odchylka byla vypočtena z (11) dosazením vztahu (15) za funkci </w:t>
      </w:r>
      <m:oMath>
        <m:r>
          <w:rPr>
            <w:rFonts w:ascii="Cambria Math" w:hAnsi="Cambria Math"/>
          </w:rPr>
          <m:t>f</m:t>
        </m:r>
      </m:oMath>
      <w:r w:rsidR="00683681">
        <w:rPr>
          <w:iCs/>
        </w:rPr>
        <w:t>, konktrétně jako</w:t>
      </w:r>
      <w:r w:rsidR="0028427F">
        <w:rPr>
          <w:rStyle w:val="Znakapoznpodarou"/>
          <w:iCs/>
        </w:rPr>
        <w:footnoteReference w:id="1"/>
      </w:r>
    </w:p>
    <w:p w14:paraId="58CE133C" w14:textId="58DF5522" w:rsidR="00683681" w:rsidRPr="0028427F" w:rsidRDefault="0028427F" w:rsidP="0028427F">
      <w:pPr>
        <w:pStyle w:val="rce"/>
        <w:ind w:firstLine="0"/>
        <w:jc w:val="left"/>
        <w:rPr>
          <w:rFonts w:ascii="Cambria Math" w:hAnsi="Cambria Math"/>
          <w:sz w:val="14"/>
          <w:szCs w:val="14"/>
        </w:rPr>
      </w:pPr>
      <w:r w:rsidRPr="0028427F">
        <w:rPr>
          <w:iCs/>
          <w:sz w:val="14"/>
          <w:szCs w:val="14"/>
        </w:rPr>
        <w:lastRenderedPageBreak/>
        <w:t xml:space="preserve"> </w:t>
      </w:r>
      <m:oMath>
        <m:sSub>
          <m:sSubPr>
            <m:ctrlPr>
              <w:rPr>
                <w:rFonts w:ascii="Cambria Math" w:hAnsi="Cambria Math"/>
                <w:i/>
                <w:iCs/>
                <w:sz w:val="14"/>
                <w:szCs w:val="14"/>
              </w:rPr>
            </m:ctrlPr>
          </m:sSubPr>
          <m:e>
            <m:r>
              <w:rPr>
                <w:rFonts w:ascii="Cambria Math" w:hAnsi="Cambria Math"/>
                <w:sz w:val="14"/>
                <w:szCs w:val="14"/>
              </w:rPr>
              <m:t>σ</m:t>
            </m:r>
          </m:e>
          <m:sub>
            <m:sSub>
              <m:sSubPr>
                <m:ctrlPr>
                  <w:rPr>
                    <w:rFonts w:ascii="Cambria Math" w:hAnsi="Cambria Math"/>
                    <w:i/>
                    <w:iCs/>
                    <w:sz w:val="14"/>
                    <w:szCs w:val="14"/>
                  </w:rPr>
                </m:ctrlPr>
              </m:sSubPr>
              <m:e>
                <m:r>
                  <w:rPr>
                    <w:rFonts w:ascii="Cambria Math" w:hAnsi="Cambria Math"/>
                    <w:sz w:val="14"/>
                    <w:szCs w:val="14"/>
                  </w:rPr>
                  <m:t>J</m:t>
                </m:r>
              </m:e>
              <m:sub>
                <m:r>
                  <w:rPr>
                    <w:rFonts w:ascii="Cambria Math" w:hAnsi="Cambria Math"/>
                    <w:sz w:val="14"/>
                    <w:szCs w:val="14"/>
                  </w:rPr>
                  <m:t>celk</m:t>
                </m:r>
              </m:sub>
            </m:sSub>
          </m:sub>
        </m:sSub>
        <m:r>
          <w:rPr>
            <w:rFonts w:ascii="Cambria Math" w:hAnsi="Cambria Math"/>
            <w:sz w:val="14"/>
            <w:szCs w:val="14"/>
          </w:rPr>
          <m:t>=</m:t>
        </m:r>
        <m:rad>
          <m:radPr>
            <m:degHide m:val="1"/>
            <m:ctrlPr>
              <w:rPr>
                <w:rFonts w:ascii="Cambria Math" w:hAnsi="Cambria Math"/>
                <w:i/>
                <w:sz w:val="14"/>
                <w:szCs w:val="14"/>
              </w:rPr>
            </m:ctrlPr>
          </m:radPr>
          <m:deg/>
          <m:e>
            <m:sSup>
              <m:sSupPr>
                <m:ctrlPr>
                  <w:rPr>
                    <w:rFonts w:ascii="Cambria Math" w:hAnsi="Cambria Math"/>
                    <w:i/>
                    <w:iCs/>
                    <w:sz w:val="14"/>
                    <w:szCs w:val="14"/>
                  </w:rPr>
                </m:ctrlPr>
              </m:sSupPr>
              <m:e>
                <m:sSub>
                  <m:sSubPr>
                    <m:ctrlPr>
                      <w:rPr>
                        <w:rFonts w:ascii="Cambria Math" w:hAnsi="Cambria Math"/>
                        <w:i/>
                        <w:iCs/>
                        <w:sz w:val="14"/>
                        <w:szCs w:val="14"/>
                      </w:rPr>
                    </m:ctrlPr>
                  </m:sSubPr>
                  <m:e>
                    <m:r>
                      <w:rPr>
                        <w:rFonts w:ascii="Cambria Math" w:hAnsi="Cambria Math"/>
                        <w:sz w:val="14"/>
                        <w:szCs w:val="14"/>
                      </w:rPr>
                      <m:t>σ</m:t>
                    </m:r>
                  </m:e>
                  <m:sub>
                    <m:sSub>
                      <m:sSubPr>
                        <m:ctrlPr>
                          <w:rPr>
                            <w:rFonts w:ascii="Cambria Math" w:hAnsi="Cambria Math"/>
                            <w:i/>
                            <w:iCs/>
                            <w:sz w:val="14"/>
                            <w:szCs w:val="14"/>
                          </w:rPr>
                        </m:ctrlPr>
                      </m:sSubPr>
                      <m:e>
                        <m:r>
                          <w:rPr>
                            <w:rFonts w:ascii="Cambria Math" w:hAnsi="Cambria Math"/>
                            <w:sz w:val="14"/>
                            <w:szCs w:val="14"/>
                          </w:rPr>
                          <m:t>m</m:t>
                        </m:r>
                      </m:e>
                      <m:sub>
                        <m:r>
                          <w:rPr>
                            <w:rFonts w:ascii="Cambria Math" w:hAnsi="Cambria Math"/>
                            <w:sz w:val="14"/>
                            <w:szCs w:val="14"/>
                          </w:rPr>
                          <m:t>t</m:t>
                        </m:r>
                      </m:sub>
                    </m:sSub>
                  </m:sub>
                </m:sSub>
              </m:e>
              <m:sup>
                <m:r>
                  <w:rPr>
                    <w:rFonts w:ascii="Cambria Math" w:hAnsi="Cambria Math"/>
                    <w:sz w:val="14"/>
                    <w:szCs w:val="14"/>
                  </w:rPr>
                  <m:t>2</m:t>
                </m:r>
              </m:sup>
            </m:sSup>
            <m:sSup>
              <m:sSupPr>
                <m:ctrlPr>
                  <w:rPr>
                    <w:rFonts w:ascii="Cambria Math" w:hAnsi="Cambria Math"/>
                    <w:i/>
                    <w:sz w:val="14"/>
                    <w:szCs w:val="14"/>
                  </w:rPr>
                </m:ctrlPr>
              </m:sSupPr>
              <m:e>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3</m:t>
                        </m:r>
                      </m:den>
                    </m:f>
                    <m:sSup>
                      <m:sSupPr>
                        <m:ctrlPr>
                          <w:rPr>
                            <w:rFonts w:ascii="Cambria Math" w:hAnsi="Cambria Math"/>
                            <w:i/>
                            <w:sz w:val="14"/>
                            <w:szCs w:val="14"/>
                          </w:rPr>
                        </m:ctrlPr>
                      </m:sSupPr>
                      <m:e>
                        <m:r>
                          <w:rPr>
                            <w:rFonts w:ascii="Cambria Math" w:hAnsi="Cambria Math"/>
                            <w:sz w:val="14"/>
                            <w:szCs w:val="14"/>
                          </w:rPr>
                          <m:t>l</m:t>
                        </m:r>
                      </m:e>
                      <m:sup>
                        <m:r>
                          <w:rPr>
                            <w:rFonts w:ascii="Cambria Math" w:hAnsi="Cambria Math"/>
                            <w:sz w:val="14"/>
                            <w:szCs w:val="14"/>
                          </w:rPr>
                          <m:t>2</m:t>
                        </m:r>
                      </m:sup>
                    </m:sSup>
                  </m:e>
                </m:d>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iCs/>
                    <w:sz w:val="14"/>
                    <w:szCs w:val="14"/>
                  </w:rPr>
                </m:ctrlPr>
              </m:sSupPr>
              <m:e>
                <m:sSub>
                  <m:sSubPr>
                    <m:ctrlPr>
                      <w:rPr>
                        <w:rFonts w:ascii="Cambria Math" w:hAnsi="Cambria Math"/>
                        <w:i/>
                        <w:iCs/>
                        <w:sz w:val="14"/>
                        <w:szCs w:val="14"/>
                      </w:rPr>
                    </m:ctrlPr>
                  </m:sSubPr>
                  <m:e>
                    <m:r>
                      <w:rPr>
                        <w:rFonts w:ascii="Cambria Math" w:hAnsi="Cambria Math"/>
                        <w:sz w:val="14"/>
                        <w:szCs w:val="14"/>
                      </w:rPr>
                      <m:t>σ</m:t>
                    </m:r>
                  </m:e>
                  <m:sub>
                    <m:r>
                      <w:rPr>
                        <w:rFonts w:ascii="Cambria Math" w:hAnsi="Cambria Math"/>
                        <w:sz w:val="14"/>
                        <w:szCs w:val="14"/>
                      </w:rPr>
                      <m:t>l</m:t>
                    </m:r>
                  </m:sub>
                </m:sSub>
              </m:e>
              <m:sup>
                <m:r>
                  <w:rPr>
                    <w:rFonts w:ascii="Cambria Math" w:hAnsi="Cambria Math"/>
                    <w:sz w:val="14"/>
                    <w:szCs w:val="14"/>
                  </w:rPr>
                  <m:t>2</m:t>
                </m:r>
              </m:sup>
            </m:sSup>
            <m:sSup>
              <m:sSupPr>
                <m:ctrlPr>
                  <w:rPr>
                    <w:rFonts w:ascii="Cambria Math" w:hAnsi="Cambria Math"/>
                    <w:i/>
                    <w:sz w:val="14"/>
                    <w:szCs w:val="14"/>
                  </w:rPr>
                </m:ctrlPr>
              </m:sSupPr>
              <m:e>
                <m:d>
                  <m:dPr>
                    <m:begChr m:val="["/>
                    <m:endChr m:val="]"/>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2</m:t>
                        </m:r>
                      </m:num>
                      <m:den>
                        <m:r>
                          <w:rPr>
                            <w:rFonts w:ascii="Cambria Math" w:hAnsi="Cambria Math"/>
                            <w:sz w:val="14"/>
                            <w:szCs w:val="14"/>
                          </w:rPr>
                          <m:t>3</m:t>
                        </m:r>
                      </m:den>
                    </m:f>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t</m:t>
                        </m:r>
                      </m:sub>
                    </m:sSub>
                    <m:r>
                      <w:rPr>
                        <w:rFonts w:ascii="Cambria Math" w:hAnsi="Cambria Math"/>
                        <w:sz w:val="14"/>
                        <w:szCs w:val="14"/>
                      </w:rPr>
                      <m:t>l+2</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k</m:t>
                        </m:r>
                      </m:sub>
                    </m:sSub>
                    <m:d>
                      <m:dPr>
                        <m:ctrlPr>
                          <w:rPr>
                            <w:rFonts w:ascii="Cambria Math" w:hAnsi="Cambria Math"/>
                            <w:i/>
                            <w:sz w:val="14"/>
                            <w:szCs w:val="14"/>
                          </w:rPr>
                        </m:ctrlPr>
                      </m:dPr>
                      <m:e>
                        <m:r>
                          <w:rPr>
                            <w:rFonts w:ascii="Cambria Math" w:hAnsi="Cambria Math"/>
                            <w:sz w:val="14"/>
                            <w:szCs w:val="14"/>
                          </w:rPr>
                          <m:t>l+h+</m:t>
                        </m:r>
                        <m:f>
                          <m:fPr>
                            <m:ctrlPr>
                              <w:rPr>
                                <w:rFonts w:ascii="Cambria Math" w:hAnsi="Cambria Math"/>
                                <w:i/>
                                <w:sz w:val="14"/>
                                <w:szCs w:val="14"/>
                              </w:rPr>
                            </m:ctrlPr>
                          </m:fPr>
                          <m:num>
                            <m:r>
                              <w:rPr>
                                <w:rFonts w:ascii="Cambria Math" w:hAnsi="Cambria Math"/>
                                <w:sz w:val="14"/>
                                <w:szCs w:val="14"/>
                              </w:rPr>
                              <m:t>D</m:t>
                            </m:r>
                          </m:num>
                          <m:den>
                            <m:r>
                              <w:rPr>
                                <w:rFonts w:ascii="Cambria Math" w:hAnsi="Cambria Math"/>
                                <w:sz w:val="14"/>
                                <w:szCs w:val="14"/>
                              </w:rPr>
                              <m:t>2</m:t>
                            </m:r>
                          </m:den>
                        </m:f>
                      </m:e>
                    </m:d>
                  </m:e>
                </m:d>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iCs/>
                    <w:sz w:val="14"/>
                    <w:szCs w:val="14"/>
                  </w:rPr>
                </m:ctrlPr>
              </m:sSupPr>
              <m:e>
                <m:sSub>
                  <m:sSubPr>
                    <m:ctrlPr>
                      <w:rPr>
                        <w:rFonts w:ascii="Cambria Math" w:hAnsi="Cambria Math"/>
                        <w:i/>
                        <w:iCs/>
                        <w:sz w:val="14"/>
                        <w:szCs w:val="14"/>
                      </w:rPr>
                    </m:ctrlPr>
                  </m:sSubPr>
                  <m:e>
                    <m:r>
                      <w:rPr>
                        <w:rFonts w:ascii="Cambria Math" w:hAnsi="Cambria Math"/>
                        <w:sz w:val="14"/>
                        <w:szCs w:val="14"/>
                      </w:rPr>
                      <m:t>σ</m:t>
                    </m:r>
                  </m:e>
                  <m:sub>
                    <m:sSub>
                      <m:sSubPr>
                        <m:ctrlPr>
                          <w:rPr>
                            <w:rFonts w:ascii="Cambria Math" w:hAnsi="Cambria Math"/>
                            <w:i/>
                            <w:iCs/>
                            <w:sz w:val="14"/>
                            <w:szCs w:val="14"/>
                          </w:rPr>
                        </m:ctrlPr>
                      </m:sSubPr>
                      <m:e>
                        <m:r>
                          <w:rPr>
                            <w:rFonts w:ascii="Cambria Math" w:hAnsi="Cambria Math"/>
                            <w:sz w:val="14"/>
                            <w:szCs w:val="14"/>
                          </w:rPr>
                          <m:t>m</m:t>
                        </m:r>
                      </m:e>
                      <m:sub>
                        <m:r>
                          <w:rPr>
                            <w:rFonts w:ascii="Cambria Math" w:hAnsi="Cambria Math"/>
                            <w:sz w:val="14"/>
                            <w:szCs w:val="14"/>
                          </w:rPr>
                          <m:t>k</m:t>
                        </m:r>
                      </m:sub>
                    </m:sSub>
                  </m:sub>
                </m:sSub>
              </m:e>
              <m:sup>
                <m:r>
                  <w:rPr>
                    <w:rFonts w:ascii="Cambria Math" w:hAnsi="Cambria Math"/>
                    <w:sz w:val="14"/>
                    <w:szCs w:val="14"/>
                  </w:rPr>
                  <m:t>2</m:t>
                </m:r>
              </m:sup>
            </m:sSup>
            <m:sSup>
              <m:sSupPr>
                <m:ctrlPr>
                  <w:rPr>
                    <w:rFonts w:ascii="Cambria Math" w:hAnsi="Cambria Math"/>
                    <w:i/>
                    <w:sz w:val="14"/>
                    <w:szCs w:val="14"/>
                  </w:rPr>
                </m:ctrlPr>
              </m:sSupPr>
              <m:e>
                <m:d>
                  <m:dPr>
                    <m:begChr m:val="["/>
                    <m:endChr m:val="]"/>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10</m:t>
                        </m:r>
                      </m:den>
                    </m:f>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l+h+</m:t>
                            </m:r>
                            <m:f>
                              <m:fPr>
                                <m:ctrlPr>
                                  <w:rPr>
                                    <w:rFonts w:ascii="Cambria Math" w:hAnsi="Cambria Math"/>
                                    <w:i/>
                                    <w:sz w:val="14"/>
                                    <w:szCs w:val="14"/>
                                  </w:rPr>
                                </m:ctrlPr>
                              </m:fPr>
                              <m:num>
                                <m:r>
                                  <w:rPr>
                                    <w:rFonts w:ascii="Cambria Math" w:hAnsi="Cambria Math"/>
                                    <w:sz w:val="14"/>
                                    <w:szCs w:val="14"/>
                                  </w:rPr>
                                  <m:t>D</m:t>
                                </m:r>
                              </m:num>
                              <m:den>
                                <m:r>
                                  <w:rPr>
                                    <w:rFonts w:ascii="Cambria Math" w:hAnsi="Cambria Math"/>
                                    <w:sz w:val="14"/>
                                    <w:szCs w:val="14"/>
                                  </w:rPr>
                                  <m:t>2</m:t>
                                </m:r>
                              </m:den>
                            </m:f>
                          </m:e>
                        </m:d>
                      </m:e>
                      <m:sup>
                        <m:r>
                          <w:rPr>
                            <w:rFonts w:ascii="Cambria Math" w:hAnsi="Cambria Math"/>
                            <w:sz w:val="14"/>
                            <w:szCs w:val="14"/>
                          </w:rPr>
                          <m:t>2</m:t>
                        </m:r>
                      </m:sup>
                    </m:sSup>
                  </m:e>
                </m:d>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iCs/>
                    <w:sz w:val="14"/>
                    <w:szCs w:val="14"/>
                  </w:rPr>
                </m:ctrlPr>
              </m:sSupPr>
              <m:e>
                <m:sSub>
                  <m:sSubPr>
                    <m:ctrlPr>
                      <w:rPr>
                        <w:rFonts w:ascii="Cambria Math" w:hAnsi="Cambria Math"/>
                        <w:i/>
                        <w:iCs/>
                        <w:sz w:val="14"/>
                        <w:szCs w:val="14"/>
                      </w:rPr>
                    </m:ctrlPr>
                  </m:sSubPr>
                  <m:e>
                    <m:r>
                      <w:rPr>
                        <w:rFonts w:ascii="Cambria Math" w:hAnsi="Cambria Math"/>
                        <w:sz w:val="14"/>
                        <w:szCs w:val="14"/>
                      </w:rPr>
                      <m:t>σ</m:t>
                    </m:r>
                  </m:e>
                  <m:sub>
                    <m:r>
                      <w:rPr>
                        <w:rFonts w:ascii="Cambria Math" w:hAnsi="Cambria Math"/>
                        <w:sz w:val="14"/>
                        <w:szCs w:val="14"/>
                      </w:rPr>
                      <m:t>D</m:t>
                    </m:r>
                  </m:sub>
                </m:sSub>
              </m:e>
              <m:sup>
                <m:r>
                  <w:rPr>
                    <w:rFonts w:ascii="Cambria Math" w:hAnsi="Cambria Math"/>
                    <w:sz w:val="14"/>
                    <w:szCs w:val="14"/>
                  </w:rPr>
                  <m:t>2</m:t>
                </m:r>
              </m:sup>
            </m:sSup>
            <m:sSup>
              <m:sSupPr>
                <m:ctrlPr>
                  <w:rPr>
                    <w:rFonts w:ascii="Cambria Math" w:hAnsi="Cambria Math"/>
                    <w:i/>
                    <w:iCs/>
                    <w:sz w:val="14"/>
                    <w:szCs w:val="14"/>
                  </w:rPr>
                </m:ctrlPr>
              </m:sSupPr>
              <m:e>
                <m:d>
                  <m:dPr>
                    <m:begChr m:val="["/>
                    <m:endChr m:val="]"/>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5</m:t>
                        </m:r>
                      </m:den>
                    </m:f>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k</m:t>
                        </m:r>
                      </m:sub>
                    </m:sSub>
                    <m:r>
                      <w:rPr>
                        <w:rFonts w:ascii="Cambria Math" w:hAnsi="Cambria Math"/>
                        <w:sz w:val="14"/>
                        <w:szCs w:val="14"/>
                      </w:rPr>
                      <m:t>D+</m:t>
                    </m:r>
                    <m:sSub>
                      <m:sSubPr>
                        <m:ctrlPr>
                          <w:rPr>
                            <w:rFonts w:ascii="Cambria Math" w:hAnsi="Cambria Math"/>
                            <w:i/>
                            <w:sz w:val="14"/>
                            <w:szCs w:val="14"/>
                          </w:rPr>
                        </m:ctrlPr>
                      </m:sSubPr>
                      <m:e>
                        <m:r>
                          <w:rPr>
                            <w:rFonts w:ascii="Cambria Math" w:hAnsi="Cambria Math"/>
                            <w:sz w:val="14"/>
                            <w:szCs w:val="14"/>
                          </w:rPr>
                          <m:t>2m</m:t>
                        </m:r>
                      </m:e>
                      <m:sub>
                        <m:r>
                          <w:rPr>
                            <w:rFonts w:ascii="Cambria Math" w:hAnsi="Cambria Math"/>
                            <w:sz w:val="14"/>
                            <w:szCs w:val="14"/>
                          </w:rPr>
                          <m:t>k</m:t>
                        </m:r>
                      </m:sub>
                    </m:sSub>
                    <m:d>
                      <m:dPr>
                        <m:ctrlPr>
                          <w:rPr>
                            <w:rFonts w:ascii="Cambria Math" w:hAnsi="Cambria Math"/>
                            <w:i/>
                            <w:sz w:val="14"/>
                            <w:szCs w:val="14"/>
                          </w:rPr>
                        </m:ctrlPr>
                      </m:dPr>
                      <m:e>
                        <m:r>
                          <w:rPr>
                            <w:rFonts w:ascii="Cambria Math" w:hAnsi="Cambria Math"/>
                            <w:sz w:val="14"/>
                            <w:szCs w:val="14"/>
                          </w:rPr>
                          <m:t>l+h+</m:t>
                        </m:r>
                        <m:f>
                          <m:fPr>
                            <m:ctrlPr>
                              <w:rPr>
                                <w:rFonts w:ascii="Cambria Math" w:hAnsi="Cambria Math"/>
                                <w:i/>
                                <w:sz w:val="14"/>
                                <w:szCs w:val="14"/>
                              </w:rPr>
                            </m:ctrlPr>
                          </m:fPr>
                          <m:num>
                            <m:r>
                              <w:rPr>
                                <w:rFonts w:ascii="Cambria Math" w:hAnsi="Cambria Math"/>
                                <w:sz w:val="14"/>
                                <w:szCs w:val="14"/>
                              </w:rPr>
                              <m:t>D</m:t>
                            </m:r>
                          </m:num>
                          <m:den>
                            <m:r>
                              <w:rPr>
                                <w:rFonts w:ascii="Cambria Math" w:hAnsi="Cambria Math"/>
                                <w:sz w:val="14"/>
                                <w:szCs w:val="14"/>
                              </w:rPr>
                              <m:t>2</m:t>
                            </m:r>
                          </m:den>
                        </m:f>
                      </m:e>
                    </m:d>
                  </m:e>
                </m:d>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iCs/>
                    <w:sz w:val="14"/>
                    <w:szCs w:val="14"/>
                  </w:rPr>
                </m:ctrlPr>
              </m:sSupPr>
              <m:e>
                <m:sSub>
                  <m:sSubPr>
                    <m:ctrlPr>
                      <w:rPr>
                        <w:rFonts w:ascii="Cambria Math" w:hAnsi="Cambria Math"/>
                        <w:i/>
                        <w:iCs/>
                        <w:sz w:val="14"/>
                        <w:szCs w:val="14"/>
                      </w:rPr>
                    </m:ctrlPr>
                  </m:sSubPr>
                  <m:e>
                    <m:r>
                      <w:rPr>
                        <w:rFonts w:ascii="Cambria Math" w:hAnsi="Cambria Math"/>
                        <w:sz w:val="14"/>
                        <w:szCs w:val="14"/>
                      </w:rPr>
                      <m:t>σ</m:t>
                    </m:r>
                  </m:e>
                  <m:sub>
                    <m:r>
                      <w:rPr>
                        <w:rFonts w:ascii="Cambria Math" w:hAnsi="Cambria Math"/>
                        <w:sz w:val="14"/>
                        <w:szCs w:val="14"/>
                      </w:rPr>
                      <m:t>h</m:t>
                    </m:r>
                  </m:sub>
                </m:sSub>
              </m:e>
              <m:sup>
                <m:r>
                  <w:rPr>
                    <w:rFonts w:ascii="Cambria Math" w:hAnsi="Cambria Math"/>
                    <w:sz w:val="14"/>
                    <w:szCs w:val="14"/>
                  </w:rPr>
                  <m:t>2</m:t>
                </m:r>
              </m:sup>
            </m:sSup>
            <m:sSup>
              <m:sSupPr>
                <m:ctrlPr>
                  <w:rPr>
                    <w:rFonts w:ascii="Cambria Math" w:hAnsi="Cambria Math"/>
                    <w:i/>
                    <w:iCs/>
                    <w:sz w:val="14"/>
                    <w:szCs w:val="14"/>
                  </w:rPr>
                </m:ctrlPr>
              </m:sSupPr>
              <m:e>
                <m:d>
                  <m:dPr>
                    <m:begChr m:val="["/>
                    <m:endChr m:val="]"/>
                    <m:ctrlPr>
                      <w:rPr>
                        <w:rFonts w:ascii="Cambria Math" w:hAnsi="Cambria Math"/>
                        <w:i/>
                        <w:iCs/>
                        <w:sz w:val="14"/>
                        <w:szCs w:val="14"/>
                      </w:rPr>
                    </m:ctrlPr>
                  </m:dPr>
                  <m:e>
                    <m:sSub>
                      <m:sSubPr>
                        <m:ctrlPr>
                          <w:rPr>
                            <w:rFonts w:ascii="Cambria Math" w:hAnsi="Cambria Math"/>
                            <w:i/>
                            <w:sz w:val="14"/>
                            <w:szCs w:val="14"/>
                          </w:rPr>
                        </m:ctrlPr>
                      </m:sSubPr>
                      <m:e>
                        <m:r>
                          <w:rPr>
                            <w:rFonts w:ascii="Cambria Math" w:hAnsi="Cambria Math"/>
                            <w:sz w:val="14"/>
                            <w:szCs w:val="14"/>
                          </w:rPr>
                          <m:t>2m</m:t>
                        </m:r>
                      </m:e>
                      <m:sub>
                        <m:r>
                          <w:rPr>
                            <w:rFonts w:ascii="Cambria Math" w:hAnsi="Cambria Math"/>
                            <w:sz w:val="14"/>
                            <w:szCs w:val="14"/>
                          </w:rPr>
                          <m:t>k</m:t>
                        </m:r>
                      </m:sub>
                    </m:sSub>
                    <m:d>
                      <m:dPr>
                        <m:ctrlPr>
                          <w:rPr>
                            <w:rFonts w:ascii="Cambria Math" w:hAnsi="Cambria Math"/>
                            <w:i/>
                            <w:sz w:val="14"/>
                            <w:szCs w:val="14"/>
                          </w:rPr>
                        </m:ctrlPr>
                      </m:dPr>
                      <m:e>
                        <m:r>
                          <w:rPr>
                            <w:rFonts w:ascii="Cambria Math" w:hAnsi="Cambria Math"/>
                            <w:sz w:val="14"/>
                            <w:szCs w:val="14"/>
                          </w:rPr>
                          <m:t>l+h+</m:t>
                        </m:r>
                        <m:f>
                          <m:fPr>
                            <m:ctrlPr>
                              <w:rPr>
                                <w:rFonts w:ascii="Cambria Math" w:hAnsi="Cambria Math"/>
                                <w:i/>
                                <w:sz w:val="14"/>
                                <w:szCs w:val="14"/>
                              </w:rPr>
                            </m:ctrlPr>
                          </m:fPr>
                          <m:num>
                            <m:r>
                              <w:rPr>
                                <w:rFonts w:ascii="Cambria Math" w:hAnsi="Cambria Math"/>
                                <w:sz w:val="14"/>
                                <w:szCs w:val="14"/>
                              </w:rPr>
                              <m:t>D</m:t>
                            </m:r>
                          </m:num>
                          <m:den>
                            <m:r>
                              <w:rPr>
                                <w:rFonts w:ascii="Cambria Math" w:hAnsi="Cambria Math"/>
                                <w:sz w:val="14"/>
                                <w:szCs w:val="14"/>
                              </w:rPr>
                              <m:t>2</m:t>
                            </m:r>
                          </m:den>
                        </m:f>
                      </m:e>
                    </m:d>
                  </m:e>
                </m:d>
              </m:e>
              <m:sup>
                <m:r>
                  <w:rPr>
                    <w:rFonts w:ascii="Cambria Math" w:hAnsi="Cambria Math"/>
                    <w:sz w:val="14"/>
                    <w:szCs w:val="14"/>
                  </w:rPr>
                  <m:t>2</m:t>
                </m:r>
              </m:sup>
            </m:sSup>
          </m:e>
        </m:rad>
      </m:oMath>
      <w:r w:rsidR="00683681" w:rsidRPr="0028427F">
        <w:rPr>
          <w:sz w:val="14"/>
          <w:szCs w:val="14"/>
        </w:rPr>
        <w:t>(1</w:t>
      </w:r>
      <w:r>
        <w:rPr>
          <w:sz w:val="14"/>
          <w:szCs w:val="14"/>
        </w:rPr>
        <w:t>6</w:t>
      </w:r>
      <w:r w:rsidR="00683681" w:rsidRPr="0028427F">
        <w:rPr>
          <w:sz w:val="14"/>
          <w:szCs w:val="14"/>
        </w:rPr>
        <w:t>)</w:t>
      </w:r>
    </w:p>
    <w:p w14:paraId="216384BA" w14:textId="06B236DA" w:rsidR="00953B49" w:rsidRDefault="00953B49" w:rsidP="00953B49">
      <w:pPr>
        <w:pStyle w:val="Bnodstavec"/>
        <w:rPr>
          <w:iCs/>
        </w:rPr>
      </w:pPr>
      <w:r>
        <w:t xml:space="preserve">Pro porovnání, moment setrvačnosti matematického kyvadla je (ze rovnice (2)) </w:t>
      </w:r>
      <w:r>
        <w:br/>
      </w:r>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r>
              <w:rPr>
                <w:rFonts w:ascii="Cambria Math" w:hAnsi="Cambria Math"/>
              </w:rPr>
              <m:t>63,5±0,3</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Pr>
          <w:iCs/>
        </w:rPr>
        <w:t xml:space="preserve"> . Jehož odchylka byla spočtena jako</w:t>
      </w:r>
    </w:p>
    <w:p w14:paraId="0E9B94F7" w14:textId="1787B17D" w:rsidR="00953B49" w:rsidRPr="00683681" w:rsidRDefault="00953B49" w:rsidP="00953B49">
      <w:pPr>
        <w:pStyle w:val="rce"/>
        <w:ind w:firstLine="0"/>
        <w:rPr>
          <w:rFonts w:ascii="Cambria Math" w:hAnsi="Cambria Math"/>
        </w:rPr>
      </w:pPr>
      <w:r>
        <w:tab/>
      </w:r>
      <m:oMath>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J</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σ</m:t>
                            </m:r>
                          </m:e>
                          <m:sub>
                            <m:sSub>
                              <m:sSubPr>
                                <m:ctrlPr>
                                  <w:rPr>
                                    <w:rFonts w:ascii="Cambria Math" w:hAnsi="Cambria Math"/>
                                    <w:i/>
                                  </w:rPr>
                                </m:ctrlPr>
                              </m:sSubPr>
                              <m:e>
                                <m:r>
                                  <w:rPr>
                                    <w:rFonts w:ascii="Cambria Math" w:hAnsi="Cambria Math"/>
                                  </w:rPr>
                                  <m:t>m</m:t>
                                </m:r>
                              </m:e>
                              <m:sub>
                                <m:r>
                                  <w:rPr>
                                    <w:rFonts w:ascii="Cambria Math" w:hAnsi="Cambria Math"/>
                                  </w:rPr>
                                  <m:t>k</m:t>
                                </m:r>
                              </m:sub>
                            </m:sSub>
                          </m:sub>
                        </m:sSub>
                      </m:num>
                      <m:den>
                        <m:sSub>
                          <m:sSubPr>
                            <m:ctrlPr>
                              <w:rPr>
                                <w:rFonts w:ascii="Cambria Math" w:hAnsi="Cambria Math"/>
                                <w:i/>
                              </w:rPr>
                            </m:ctrlPr>
                          </m:sSubPr>
                          <m:e>
                            <m:r>
                              <w:rPr>
                                <w:rFonts w:ascii="Cambria Math" w:hAnsi="Cambria Math"/>
                              </w:rPr>
                              <m:t>m</m:t>
                            </m:r>
                          </m:e>
                          <m:sub>
                            <m:r>
                              <w:rPr>
                                <w:rFonts w:ascii="Cambria Math" w:hAnsi="Cambria Math"/>
                              </w:rPr>
                              <m:t>k</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L</m:t>
                            </m:r>
                          </m:sub>
                        </m:sSub>
                      </m:num>
                      <m:den>
                        <m:r>
                          <w:rPr>
                            <w:rFonts w:ascii="Cambria Math" w:hAnsi="Cambria Math"/>
                          </w:rPr>
                          <m:t>L</m:t>
                        </m:r>
                      </m:den>
                    </m:f>
                  </m:e>
                </m:d>
              </m:e>
              <m:sup>
                <m:r>
                  <w:rPr>
                    <w:rFonts w:ascii="Cambria Math" w:hAnsi="Cambria Math"/>
                  </w:rPr>
                  <m:t>2</m:t>
                </m:r>
              </m:sup>
            </m:sSup>
          </m:e>
        </m:rad>
      </m:oMath>
      <w:r>
        <w:t xml:space="preserve"> .</w:t>
      </w:r>
      <w:r>
        <w:tab/>
        <w:t>(1</w:t>
      </w:r>
      <w:r w:rsidR="002167D9">
        <w:t>7</w:t>
      </w:r>
      <w:r>
        <w:t>)</w:t>
      </w:r>
    </w:p>
    <w:p w14:paraId="42D9ACA9" w14:textId="4118F09D" w:rsidR="00953B49" w:rsidRPr="00953B49" w:rsidRDefault="002167D9" w:rsidP="002167D9">
      <w:pPr>
        <w:pStyle w:val="Bnodstavec"/>
        <w:ind w:firstLine="0"/>
        <w:rPr>
          <w:iCs/>
        </w:rPr>
      </w:pPr>
      <w:r>
        <w:rPr>
          <w:iCs/>
        </w:rPr>
        <w:t>Oba momenty setrvačnosti jsou tedy velmi podobné, dokonce se v rámci chyby shodují.</w:t>
      </w:r>
    </w:p>
    <w:p w14:paraId="36BC5CE9" w14:textId="60C29173" w:rsidR="00131A96" w:rsidRDefault="002167D9" w:rsidP="00131A96">
      <w:pPr>
        <w:pStyle w:val="Bnodstavec"/>
      </w:pPr>
      <w:r>
        <w:t xml:space="preserve">Dále určíme vzdálenost těžiště reálného kyvadla od osy otáčení. </w:t>
      </w:r>
      <w:r w:rsidR="00131A96">
        <w:t xml:space="preserve">Těžiště kuličky na lehkém provázku se bude nacházet uvnitř kuličky v ose procházející provázkem a pro jeho vzdálenost </w:t>
      </w:r>
      <m:oMath>
        <m:r>
          <w:rPr>
            <w:rFonts w:ascii="Cambria Math" w:hAnsi="Cambria Math"/>
          </w:rPr>
          <m:t>d'</m:t>
        </m:r>
      </m:oMath>
      <w:r w:rsidR="00131A96">
        <w:t xml:space="preserve"> od druhého konce provázku bude z (9) platit</w:t>
      </w:r>
    </w:p>
    <w:p w14:paraId="734528B0" w14:textId="2040F69D" w:rsidR="00131A96" w:rsidRDefault="00131A96" w:rsidP="00131A96">
      <w:pPr>
        <w:pStyle w:val="rce"/>
        <w:ind w:firstLine="0"/>
      </w:pPr>
      <w:r>
        <w:tab/>
      </w:r>
      <m:oMath>
        <m:r>
          <w:rPr>
            <w:rFonts w:ascii="Cambria Math" w:hAnsi="Cambria Math"/>
          </w:rPr>
          <m:t>d'=</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L</m:t>
            </m:r>
          </m:num>
          <m:den>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den>
        </m:f>
      </m:oMath>
      <w:r>
        <w:t xml:space="preserve"> .</w:t>
      </w:r>
      <w:r>
        <w:tab/>
        <w:t>(1</w:t>
      </w:r>
      <w:r w:rsidR="002167D9">
        <w:t>8</w:t>
      </w:r>
      <w:r>
        <w:t>)</w:t>
      </w:r>
    </w:p>
    <w:p w14:paraId="756ECD06" w14:textId="1BEF5C10" w:rsidR="00131A96" w:rsidRDefault="002167D9" w:rsidP="002167D9">
      <w:pPr>
        <w:pStyle w:val="Bnodstavec"/>
        <w:ind w:firstLine="0"/>
        <w:rPr>
          <w:iCs/>
        </w:rPr>
      </w:pPr>
      <w:r>
        <w:t xml:space="preserve">Po dosazení vyjde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100,6±0,2</m:t>
            </m:r>
          </m:e>
        </m:d>
        <m:r>
          <w:rPr>
            <w:rFonts w:ascii="Cambria Math" w:hAnsi="Cambria Math"/>
          </w:rPr>
          <m:t xml:space="preserve"> </m:t>
        </m:r>
        <m:r>
          <m:rPr>
            <m:sty m:val="p"/>
          </m:rPr>
          <w:rPr>
            <w:rFonts w:ascii="Cambria Math" w:hAnsi="Cambria Math"/>
          </w:rPr>
          <m:t>cm.</m:t>
        </m:r>
      </m:oMath>
      <w:r w:rsidR="009E3381">
        <w:rPr>
          <w:iCs/>
        </w:rPr>
        <w:t xml:space="preserve"> Odchylka byla určena ze vztahu (11) dosazením (18) za funkci </w:t>
      </w:r>
      <m:oMath>
        <m:r>
          <w:rPr>
            <w:rFonts w:ascii="Cambria Math" w:hAnsi="Cambria Math"/>
          </w:rPr>
          <m:t>f</m:t>
        </m:r>
      </m:oMath>
      <w:r w:rsidR="009E3381">
        <w:rPr>
          <w:iCs/>
        </w:rPr>
        <w:t>, konkrétně jako</w:t>
      </w:r>
    </w:p>
    <w:p w14:paraId="72530AEB" w14:textId="20E0AD1E" w:rsidR="009E3381" w:rsidRPr="00683681" w:rsidRDefault="009E3381" w:rsidP="009E3381">
      <w:pPr>
        <w:pStyle w:val="rce"/>
        <w:ind w:firstLine="0"/>
        <w:rPr>
          <w:rFonts w:ascii="Cambria Math" w:hAnsi="Cambria Math"/>
        </w:rPr>
      </w:pPr>
      <w:r>
        <w:tab/>
      </w:r>
      <m:oMath>
        <m:sSub>
          <m:sSubPr>
            <m:ctrlPr>
              <w:rPr>
                <w:rFonts w:ascii="Cambria Math" w:hAnsi="Cambria Math"/>
                <w:i/>
                <w:iCs/>
              </w:rPr>
            </m:ctrlPr>
          </m:sSubPr>
          <m:e>
            <m:r>
              <w:rPr>
                <w:rFonts w:ascii="Cambria Math" w:hAnsi="Cambria Math"/>
              </w:rPr>
              <m:t>σ</m:t>
            </m:r>
          </m:e>
          <m:sub>
            <m:sSup>
              <m:sSupPr>
                <m:ctrlPr>
                  <w:rPr>
                    <w:rFonts w:ascii="Cambria Math" w:hAnsi="Cambria Math"/>
                    <w:i/>
                    <w:iCs/>
                  </w:rPr>
                </m:ctrlPr>
              </m:sSupPr>
              <m:e>
                <m:r>
                  <w:rPr>
                    <w:rFonts w:ascii="Cambria Math" w:hAnsi="Cambria Math"/>
                  </w:rPr>
                  <m:t>d</m:t>
                </m:r>
              </m:e>
              <m:sup>
                <m:r>
                  <w:rPr>
                    <w:rFonts w:ascii="Cambria Math" w:hAnsi="Cambria Math"/>
                  </w:rPr>
                  <m:t>'</m:t>
                </m:r>
              </m:sup>
            </m:sSup>
          </m:sub>
        </m:sSub>
        <m:r>
          <w:rPr>
            <w:rFonts w:ascii="Cambria Math" w:hAnsi="Cambria Math"/>
          </w:rPr>
          <m:t>=</m:t>
        </m:r>
        <m:rad>
          <m:radPr>
            <m:degHide m:val="1"/>
            <m:ctrlPr>
              <w:rPr>
                <w:rFonts w:ascii="Cambria Math" w:hAnsi="Cambria Math"/>
                <w:i/>
              </w:rPr>
            </m:ctrlPr>
          </m:rad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sSub>
                      <m:sSubPr>
                        <m:ctrlPr>
                          <w:rPr>
                            <w:rFonts w:ascii="Cambria Math" w:hAnsi="Cambria Math"/>
                            <w:i/>
                          </w:rPr>
                        </m:ctrlPr>
                      </m:sSubPr>
                      <m:e>
                        <m:r>
                          <w:rPr>
                            <w:rFonts w:ascii="Cambria Math" w:hAnsi="Cambria Math"/>
                          </w:rPr>
                          <m:t>m</m:t>
                        </m:r>
                      </m:e>
                      <m:sub>
                        <m:r>
                          <w:rPr>
                            <w:rFonts w:ascii="Cambria Math" w:hAnsi="Cambria Math"/>
                          </w:rPr>
                          <m:t>t</m:t>
                        </m:r>
                      </m:sub>
                    </m:sSub>
                  </m:sub>
                </m:sSub>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-L</m:t>
                            </m:r>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2</m:t>
                            </m:r>
                          </m:sup>
                        </m:sSup>
                      </m:den>
                    </m:f>
                  </m:e>
                </m:d>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sSub>
                      <m:sSubPr>
                        <m:ctrlPr>
                          <w:rPr>
                            <w:rFonts w:ascii="Cambria Math" w:hAnsi="Cambria Math"/>
                            <w:i/>
                          </w:rPr>
                        </m:ctrlPr>
                      </m:sSubPr>
                      <m:e>
                        <m:r>
                          <w:rPr>
                            <w:rFonts w:ascii="Cambria Math" w:hAnsi="Cambria Math"/>
                          </w:rPr>
                          <m:t>m</m:t>
                        </m:r>
                      </m:e>
                      <m:sub>
                        <m:r>
                          <w:rPr>
                            <w:rFonts w:ascii="Cambria Math" w:hAnsi="Cambria Math"/>
                          </w:rPr>
                          <m:t>k</m:t>
                        </m:r>
                      </m:sub>
                    </m:sSub>
                  </m:sub>
                </m:sSub>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d>
                          <m:dPr>
                            <m:ctrlPr>
                              <w:rPr>
                                <w:rFonts w:ascii="Cambria Math" w:hAnsi="Cambria Math"/>
                                <w:i/>
                              </w:rPr>
                            </m:ctrlPr>
                          </m:dPr>
                          <m:e>
                            <m:r>
                              <w:rPr>
                                <w:rFonts w:ascii="Cambria Math" w:hAnsi="Cambria Math"/>
                              </w:rPr>
                              <m:t>L-</m:t>
                            </m:r>
                            <m:f>
                              <m:fPr>
                                <m:ctrlPr>
                                  <w:rPr>
                                    <w:rFonts w:ascii="Cambria Math" w:hAnsi="Cambria Math"/>
                                    <w:i/>
                                  </w:rPr>
                                </m:ctrlPr>
                              </m:fPr>
                              <m:num>
                                <m:r>
                                  <w:rPr>
                                    <w:rFonts w:ascii="Cambria Math" w:hAnsi="Cambria Math"/>
                                  </w:rPr>
                                  <m:t>l</m:t>
                                </m:r>
                              </m:num>
                              <m:den>
                                <m:r>
                                  <w:rPr>
                                    <w:rFonts w:ascii="Cambria Math" w:hAnsi="Cambria Math"/>
                                  </w:rPr>
                                  <m:t>2</m:t>
                                </m:r>
                              </m:den>
                            </m:f>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2</m:t>
                            </m:r>
                          </m:sup>
                        </m:sSup>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2</m:t>
                            </m:r>
                          </m:den>
                        </m:f>
                      </m:num>
                      <m:den>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L</m:t>
                    </m:r>
                  </m:sub>
                </m:sSub>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den>
                    </m:f>
                  </m:e>
                </m:d>
              </m:e>
              <m:sup>
                <m:r>
                  <w:rPr>
                    <w:rFonts w:ascii="Cambria Math" w:hAnsi="Cambria Math"/>
                  </w:rPr>
                  <m:t>2</m:t>
                </m:r>
              </m:sup>
            </m:sSup>
          </m:e>
        </m:rad>
      </m:oMath>
      <w:r>
        <w:t xml:space="preserve"> .</w:t>
      </w:r>
      <w:r>
        <w:tab/>
        <w:t>(1</w:t>
      </w:r>
      <w:r w:rsidR="00C9667B">
        <w:t>9</w:t>
      </w:r>
      <w:r>
        <w:t>)</w:t>
      </w:r>
    </w:p>
    <w:p w14:paraId="780E0F13" w14:textId="78B083C9" w:rsidR="009E3381" w:rsidRDefault="00C9667B" w:rsidP="00C9667B">
      <w:pPr>
        <w:pStyle w:val="Bnodstavec"/>
      </w:pPr>
      <w:r>
        <w:t xml:space="preserve">Pro srovnání, vzdálenost těžiště matematického kyvadla od osy otáčení je přímo délka závěsu matematického kyvadla </w:t>
      </w:r>
      <m:oMath>
        <m:r>
          <w:rPr>
            <w:rFonts w:ascii="Cambria Math" w:hAnsi="Cambria Math"/>
          </w:rPr>
          <m:t>L=</m:t>
        </m:r>
        <m:d>
          <m:dPr>
            <m:ctrlPr>
              <w:rPr>
                <w:rFonts w:ascii="Cambria Math" w:hAnsi="Cambria Math"/>
                <w:i/>
              </w:rPr>
            </m:ctrlPr>
          </m:dPr>
          <m:e>
            <m:r>
              <w:rPr>
                <w:rFonts w:ascii="Cambria Math" w:hAnsi="Cambria Math"/>
              </w:rPr>
              <m:t>101,0±0,2</m:t>
            </m:r>
          </m:e>
        </m:d>
        <m:r>
          <m:rPr>
            <m:sty m:val="p"/>
          </m:rPr>
          <w:rPr>
            <w:rFonts w:ascii="Cambria Math" w:hAnsi="Cambria Math"/>
          </w:rPr>
          <m:t xml:space="preserve"> cm</m:t>
        </m:r>
      </m:oMath>
      <w:r>
        <w:t>. Ani tato hodnota se tedy příliš neliší.</w:t>
      </w:r>
    </w:p>
    <w:p w14:paraId="30B8B9AE" w14:textId="2F868657" w:rsidR="00C9667B" w:rsidRDefault="00C9667B" w:rsidP="00C9667B">
      <w:pPr>
        <w:pStyle w:val="Bnodstavec"/>
        <w:rPr>
          <w:iCs/>
        </w:rPr>
      </w:pPr>
      <w:r>
        <w:t>Nakonec ze vztahu (1) pro periodu</w:t>
      </w:r>
      <w:r w:rsidR="00FE09DF">
        <w:t xml:space="preserve"> reálného kyvadla, ve kterém</w:t>
      </w:r>
      <w:r>
        <w:t xml:space="preserve"> zanedbá</w:t>
      </w:r>
      <w:r w:rsidR="00FE09DF">
        <w:t xml:space="preserve">me </w:t>
      </w:r>
      <w:r>
        <w:t>vliv velikosti maximální výchylky</w:t>
      </w:r>
      <w:r w:rsidR="00FE09DF">
        <w:t>,</w:t>
      </w:r>
      <w:r>
        <w:t xml:space="preserve"> vypočteme odpovídající tíhové zrychlení</w:t>
      </w:r>
      <w:r w:rsidR="00FE09DF">
        <w:t xml:space="preserve">. To vyjde jako </w:t>
      </w:r>
      <w:r w:rsidR="009276AB">
        <w:br/>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9,90±0,04</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sidR="009276AB">
        <w:rPr>
          <w:iCs/>
        </w:rPr>
        <w:t>. Kde odchylka byla spočtena</w:t>
      </w:r>
      <w:r w:rsidR="00655AED">
        <w:rPr>
          <w:iCs/>
        </w:rPr>
        <w:t xml:space="preserve"> podle vztahu (11)</w:t>
      </w:r>
      <w:r w:rsidR="009276AB">
        <w:rPr>
          <w:iCs/>
        </w:rPr>
        <w:t xml:space="preserve"> jako</w:t>
      </w:r>
    </w:p>
    <w:p w14:paraId="54649AFB" w14:textId="6252CAED" w:rsidR="009276AB" w:rsidRPr="00683681" w:rsidRDefault="009276AB" w:rsidP="009276AB">
      <w:pPr>
        <w:pStyle w:val="rce"/>
        <w:ind w:firstLine="0"/>
        <w:rPr>
          <w:rFonts w:ascii="Cambria Math" w:hAnsi="Cambria Math"/>
        </w:rPr>
      </w:pPr>
      <w:r>
        <w:tab/>
      </w:r>
      <m:oMath>
        <m:sSub>
          <m:sSubPr>
            <m:ctrlPr>
              <w:rPr>
                <w:rFonts w:ascii="Cambria Math" w:hAnsi="Cambria Math"/>
                <w:i/>
                <w:iCs/>
              </w:rPr>
            </m:ctrlPr>
          </m:sSubPr>
          <m:e>
            <m:r>
              <w:rPr>
                <w:rFonts w:ascii="Cambria Math" w:hAnsi="Cambria Math"/>
              </w:rPr>
              <m:t>σ</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T</m:t>
                                </m:r>
                              </m:e>
                              <m:sub>
                                <m:r>
                                  <w:rPr>
                                    <w:rFonts w:ascii="Cambria Math" w:hAnsi="Cambria Math"/>
                                  </w:rPr>
                                  <m:t>M</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M</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J</m:t>
                                </m:r>
                              </m:e>
                              <m:sub>
                                <m:r>
                                  <w:rPr>
                                    <w:rFonts w:ascii="Cambria Math" w:hAnsi="Cambria Math"/>
                                  </w:rPr>
                                  <m:t>celk</m:t>
                                </m:r>
                              </m:sub>
                            </m:sSub>
                          </m:sub>
                        </m:sSub>
                      </m:num>
                      <m:den>
                        <m:sSub>
                          <m:sSubPr>
                            <m:ctrlPr>
                              <w:rPr>
                                <w:rFonts w:ascii="Cambria Math" w:hAnsi="Cambria Math"/>
                                <w:i/>
                              </w:rPr>
                            </m:ctrlPr>
                          </m:sSubPr>
                          <m:e>
                            <m:r>
                              <w:rPr>
                                <w:rFonts w:ascii="Cambria Math" w:hAnsi="Cambria Math"/>
                              </w:rPr>
                              <m:t>J</m:t>
                            </m:r>
                          </m:e>
                          <m:sub>
                            <m:r>
                              <w:rPr>
                                <w:rFonts w:ascii="Cambria Math" w:hAnsi="Cambria Math"/>
                              </w:rPr>
                              <m:t>celk</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m</m:t>
                                        </m:r>
                                      </m:e>
                                      <m:sub>
                                        <m:r>
                                          <w:rPr>
                                            <w:rFonts w:ascii="Cambria Math" w:hAnsi="Cambria Math"/>
                                          </w:rPr>
                                          <m:t>t</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iCs/>
                                      </w:rPr>
                                    </m:ctrlPr>
                                  </m:sSubPr>
                                  <m:e>
                                    <m:r>
                                      <w:rPr>
                                        <w:rFonts w:ascii="Cambria Math" w:hAnsi="Cambria Math"/>
                                      </w:rPr>
                                      <m:t>σ</m:t>
                                    </m:r>
                                  </m:e>
                                  <m:sub>
                                    <m:r>
                                      <w:rPr>
                                        <w:rFonts w:ascii="Cambria Math" w:hAnsi="Cambria Math"/>
                                      </w:rPr>
                                      <m:t>k</m:t>
                                    </m:r>
                                  </m:sub>
                                </m:sSub>
                              </m:e>
                              <m:sup>
                                <m:r>
                                  <w:rPr>
                                    <w:rFonts w:ascii="Cambria Math" w:hAnsi="Cambria Math"/>
                                  </w:rPr>
                                  <m:t>2</m:t>
                                </m:r>
                              </m:sup>
                            </m:sSup>
                          </m:e>
                        </m:rad>
                      </m:num>
                      <m:den>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sSup>
                              <m:sSupPr>
                                <m:ctrlPr>
                                  <w:rPr>
                                    <w:rFonts w:ascii="Cambria Math" w:hAnsi="Cambria Math"/>
                                    <w:i/>
                                  </w:rPr>
                                </m:ctrlPr>
                              </m:sSupPr>
                              <m:e>
                                <m:r>
                                  <w:rPr>
                                    <w:rFonts w:ascii="Cambria Math" w:hAnsi="Cambria Math"/>
                                  </w:rPr>
                                  <m:t>d</m:t>
                                </m:r>
                              </m:e>
                              <m:sup>
                                <m:r>
                                  <w:rPr>
                                    <w:rFonts w:ascii="Cambria Math" w:hAnsi="Cambria Math"/>
                                  </w:rPr>
                                  <m:t>'</m:t>
                                </m:r>
                              </m:sup>
                            </m:sSup>
                          </m:sub>
                        </m:sSub>
                      </m:num>
                      <m:den>
                        <m:sSup>
                          <m:sSupPr>
                            <m:ctrlPr>
                              <w:rPr>
                                <w:rFonts w:ascii="Cambria Math" w:hAnsi="Cambria Math"/>
                                <w:i/>
                              </w:rPr>
                            </m:ctrlPr>
                          </m:sSupPr>
                          <m:e>
                            <m:r>
                              <w:rPr>
                                <w:rFonts w:ascii="Cambria Math" w:hAnsi="Cambria Math"/>
                              </w:rPr>
                              <m:t>d</m:t>
                            </m:r>
                          </m:e>
                          <m:sup>
                            <m:r>
                              <w:rPr>
                                <w:rFonts w:ascii="Cambria Math" w:hAnsi="Cambria Math"/>
                              </w:rPr>
                              <m:t>'</m:t>
                            </m:r>
                          </m:sup>
                        </m:sSup>
                      </m:den>
                    </m:f>
                  </m:e>
                </m:d>
              </m:e>
              <m:sup>
                <m:r>
                  <w:rPr>
                    <w:rFonts w:ascii="Cambria Math" w:hAnsi="Cambria Math"/>
                  </w:rPr>
                  <m:t>2</m:t>
                </m:r>
              </m:sup>
            </m:sSup>
          </m:e>
        </m:rad>
      </m:oMath>
      <w:r>
        <w:t xml:space="preserve"> .</w:t>
      </w:r>
      <w:r>
        <w:tab/>
        <w:t>(20)</w:t>
      </w:r>
    </w:p>
    <w:p w14:paraId="65ABAC9B" w14:textId="39D614EE" w:rsidR="009276AB" w:rsidRDefault="00655AED" w:rsidP="00655AED">
      <w:pPr>
        <w:pStyle w:val="Bnodstavec"/>
        <w:ind w:firstLine="0"/>
        <w:rPr>
          <w:iCs/>
        </w:rPr>
      </w:pPr>
      <w:r>
        <w:rPr>
          <w:iCs/>
        </w:rPr>
        <w:t>I tato hodnota se v rámci chyby shoduje s tou vypočtenou na základě aproximace matematickým kyvadlem.</w:t>
      </w:r>
    </w:p>
    <w:p w14:paraId="02056F81" w14:textId="0AD4CB20" w:rsidR="00655AED" w:rsidRDefault="00655AED" w:rsidP="00655AED">
      <w:pPr>
        <w:pStyle w:val="Podnadpis"/>
        <w:spacing w:before="120" w:after="0"/>
        <w:rPr>
          <w:sz w:val="28"/>
          <w:szCs w:val="28"/>
        </w:rPr>
      </w:pPr>
      <w:r>
        <w:rPr>
          <w:sz w:val="28"/>
          <w:szCs w:val="28"/>
        </w:rPr>
        <w:t>3</w:t>
      </w:r>
      <w:r w:rsidRPr="004F26C6">
        <w:rPr>
          <w:sz w:val="28"/>
          <w:szCs w:val="28"/>
        </w:rPr>
        <w:t>.</w:t>
      </w:r>
      <w:r>
        <w:rPr>
          <w:sz w:val="28"/>
          <w:szCs w:val="28"/>
        </w:rPr>
        <w:t>3</w:t>
      </w:r>
      <w:r w:rsidRPr="004F26C6">
        <w:rPr>
          <w:sz w:val="28"/>
          <w:szCs w:val="28"/>
        </w:rPr>
        <w:t xml:space="preserve"> </w:t>
      </w:r>
      <w:r>
        <w:rPr>
          <w:sz w:val="28"/>
          <w:szCs w:val="28"/>
        </w:rPr>
        <w:t>Měření tíhového zrychlení pomocí reverzního kyvadla</w:t>
      </w:r>
    </w:p>
    <w:p w14:paraId="1049CDBC" w14:textId="4BD3020E" w:rsidR="00655AED" w:rsidRDefault="00F43A5B" w:rsidP="00F43A5B">
      <w:pPr>
        <w:pStyle w:val="Bnodstavec"/>
        <w:rPr>
          <w:iCs/>
        </w:rPr>
      </w:pPr>
      <w:r>
        <w:t xml:space="preserve">Vzdálenost břitů reverzního kyvadla byla změřena svinovacím metrem jako </w:t>
      </w:r>
      <w:r>
        <w:br/>
      </w:r>
      <m:oMath>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 xml:space="preserve">=(99,4±0,1) </m:t>
        </m:r>
        <m:r>
          <m:rPr>
            <m:sty m:val="p"/>
          </m:rPr>
          <w:rPr>
            <w:rFonts w:ascii="Cambria Math" w:hAnsi="Cambria Math"/>
          </w:rPr>
          <m:t>cm</m:t>
        </m:r>
      </m:oMath>
      <w:r>
        <w:rPr>
          <w:iCs/>
        </w:rPr>
        <w:t>. Nejistotu odhaduji jako velikost nejmenšího dílku metru místo poloviny dílku, protože při měření dlouhých vzdáleností je těžké zajistit, aby se metr nijak neprohýbal.</w:t>
      </w:r>
    </w:p>
    <w:p w14:paraId="76EA4F2E" w14:textId="108CC153" w:rsidR="00F43A5B" w:rsidRDefault="00F43A5B" w:rsidP="00F43A5B">
      <w:pPr>
        <w:pStyle w:val="Bnodstavec"/>
        <w:rPr>
          <w:iCs/>
        </w:rPr>
      </w:pPr>
      <w:r>
        <w:rPr>
          <w:iCs/>
        </w:rPr>
        <w:t>Nejprve byla vždy určena pozice čočky na kyvadle. Ta byla měřena posuvným měřítkem jako vzdálenost šroubu, ke kterému čočka přiléhala, od bližšího břitu. Tato vzdálenost se však ve výpočtu tíhového zrychlení nikde nevyskytuje. Slouží jen pro nalezení optimální pozice čočky, ve které se periody kývání reverzního kyvadla kolem obou břitů rovnají.</w:t>
      </w:r>
    </w:p>
    <w:p w14:paraId="17032BF5" w14:textId="77D1523D" w:rsidR="00D12109" w:rsidRPr="006610F9" w:rsidRDefault="00D12109" w:rsidP="00F43A5B">
      <w:pPr>
        <w:pStyle w:val="Bnodstavec"/>
      </w:pPr>
      <w:r>
        <w:rPr>
          <w:iCs/>
        </w:rPr>
        <w:lastRenderedPageBreak/>
        <w:t>Pro obě polohy kyvadla (čočka nahoře i čočka dole) byla změřena doba 10 period v závislosti na pozici čočky vzhledem k bližšímu břitu, hodnoty byly průběžně vynášeny do grafu. Metodou interpolace byl určen průsečík obou závislostí a v jeho okolí bylo provedeno další měření. Naměřené hodnoty shrnuje tabulka 3.</w:t>
      </w:r>
      <w:r w:rsidR="006610F9">
        <w:rPr>
          <w:iCs/>
        </w:rPr>
        <w:t xml:space="preserve"> Nejistota vzdálenosti </w:t>
      </w:r>
      <m:oMath>
        <m:r>
          <w:rPr>
            <w:rFonts w:ascii="Cambria Math" w:hAnsi="Cambria Math"/>
          </w:rPr>
          <m:t>λ</m:t>
        </m:r>
      </m:oMath>
      <w:r w:rsidR="006610F9">
        <w:rPr>
          <w:iCs/>
        </w:rPr>
        <w:t xml:space="preserve"> </w:t>
      </w:r>
      <w:r w:rsidR="006610F9">
        <w:rPr>
          <w:iCs/>
        </w:rPr>
        <w:br/>
        <w:t xml:space="preserve">je </w:t>
      </w:r>
      <m:oMath>
        <m:r>
          <w:rPr>
            <w:rFonts w:ascii="Cambria Math" w:hAnsi="Cambria Math"/>
          </w:rPr>
          <m:t xml:space="preserve">0,01 </m:t>
        </m:r>
        <m:r>
          <m:rPr>
            <m:sty m:val="p"/>
          </m:rPr>
          <w:rPr>
            <w:rFonts w:ascii="Cambria Math" w:hAnsi="Cambria Math"/>
          </w:rPr>
          <m:t>mm</m:t>
        </m:r>
      </m:oMath>
      <w:r w:rsidR="006610F9">
        <w:t xml:space="preserve">, nejistoty určení doby deseti period </w:t>
      </w:r>
      <m:oMath>
        <m:r>
          <w:rPr>
            <w:rFonts w:ascii="Cambria Math" w:hAnsi="Cambria Math"/>
          </w:rPr>
          <m:t>10</m:t>
        </m:r>
        <m:sSub>
          <m:sSubPr>
            <m:ctrlPr>
              <w:rPr>
                <w:rFonts w:ascii="Cambria Math" w:hAnsi="Cambria Math"/>
                <w:i/>
                <w:iCs/>
              </w:rPr>
            </m:ctrlPr>
          </m:sSubPr>
          <m:e>
            <m:r>
              <w:rPr>
                <w:rFonts w:ascii="Cambria Math" w:hAnsi="Cambria Math"/>
              </w:rPr>
              <m:t>T</m:t>
            </m:r>
          </m:e>
          <m:sub>
            <m:r>
              <w:rPr>
                <w:rFonts w:ascii="Cambria Math" w:hAnsi="Cambria Math"/>
              </w:rPr>
              <m:t>r</m:t>
            </m:r>
          </m:sub>
        </m:sSub>
      </m:oMath>
      <w:r w:rsidR="006610F9">
        <w:rPr>
          <w:iCs/>
        </w:rPr>
        <w:t xml:space="preserve"> jsou </w:t>
      </w:r>
      <m:oMath>
        <m:r>
          <w:rPr>
            <w:rFonts w:ascii="Cambria Math" w:hAnsi="Cambria Math"/>
          </w:rPr>
          <m:t xml:space="preserve">0,0001 </m:t>
        </m:r>
        <m:r>
          <m:rPr>
            <m:sty m:val="p"/>
          </m:rPr>
          <w:rPr>
            <w:rFonts w:ascii="Cambria Math" w:hAnsi="Cambria Math"/>
          </w:rPr>
          <m:t>s</m:t>
        </m:r>
      </m:oMath>
      <w:r w:rsidR="006610F9">
        <w:t>.</w:t>
      </w:r>
    </w:p>
    <w:p w14:paraId="5D300F5B" w14:textId="50B56250" w:rsidR="00D12109" w:rsidRDefault="00D12109" w:rsidP="00D12109">
      <w:pPr>
        <w:pStyle w:val="Bnodstavec"/>
        <w:jc w:val="center"/>
        <w:rPr>
          <w:iCs/>
        </w:rPr>
      </w:pPr>
      <w:r>
        <w:rPr>
          <w:iCs/>
        </w:rPr>
        <w:t xml:space="preserve">Tabulka 3: Doba deseti period kývání reverzního kyvadla pro obě pozice čočky v závislosti na vzdálenosti šroubu přiléhajícího k čočce a bližšího břitu </w:t>
      </w:r>
      <m:oMath>
        <m:r>
          <w:rPr>
            <w:rFonts w:ascii="Cambria Math" w:hAnsi="Cambria Math"/>
          </w:rPr>
          <m:t>λ</m:t>
        </m:r>
      </m:oMath>
    </w:p>
    <w:tbl>
      <w:tblPr>
        <w:tblStyle w:val="Mkatabulky"/>
        <w:tblW w:w="0" w:type="auto"/>
        <w:tblLook w:val="04A0" w:firstRow="1" w:lastRow="0" w:firstColumn="1" w:lastColumn="0" w:noHBand="0" w:noVBand="1"/>
      </w:tblPr>
      <w:tblGrid>
        <w:gridCol w:w="3096"/>
        <w:gridCol w:w="2985"/>
        <w:gridCol w:w="2981"/>
      </w:tblGrid>
      <w:tr w:rsidR="00D12109" w14:paraId="50E1C747" w14:textId="77777777" w:rsidTr="006610F9">
        <w:tc>
          <w:tcPr>
            <w:tcW w:w="3096" w:type="dxa"/>
          </w:tcPr>
          <w:p w14:paraId="76D65585" w14:textId="71AB8E8B" w:rsidR="00D12109" w:rsidRDefault="002D52AC" w:rsidP="006610F9">
            <w:pPr>
              <w:pStyle w:val="Bnodstavec"/>
              <w:spacing w:line="240" w:lineRule="auto"/>
              <w:ind w:firstLine="0"/>
              <w:jc w:val="center"/>
              <w:rPr>
                <w:iCs/>
              </w:rPr>
            </w:pPr>
            <w:r>
              <w:rPr>
                <w:iCs/>
              </w:rPr>
              <w:t>vzdálenost</w:t>
            </w:r>
            <w:r w:rsidR="00D12109">
              <w:rPr>
                <w:iCs/>
              </w:rPr>
              <w:t xml:space="preserve"> čočky</w:t>
            </w:r>
          </w:p>
        </w:tc>
        <w:tc>
          <w:tcPr>
            <w:tcW w:w="2985" w:type="dxa"/>
          </w:tcPr>
          <w:p w14:paraId="179BBDB1" w14:textId="391103D9" w:rsidR="00D12109" w:rsidRDefault="00D12109" w:rsidP="006610F9">
            <w:pPr>
              <w:pStyle w:val="Bnodstavec"/>
              <w:spacing w:line="240" w:lineRule="auto"/>
              <w:ind w:firstLine="0"/>
              <w:jc w:val="center"/>
              <w:rPr>
                <w:iCs/>
              </w:rPr>
            </w:pPr>
            <w:r>
              <w:rPr>
                <w:iCs/>
              </w:rPr>
              <w:t>čočka nahoře</w:t>
            </w:r>
          </w:p>
        </w:tc>
        <w:tc>
          <w:tcPr>
            <w:tcW w:w="2981" w:type="dxa"/>
          </w:tcPr>
          <w:p w14:paraId="4CC8DD62" w14:textId="2C3F0977" w:rsidR="00D12109" w:rsidRDefault="00D12109" w:rsidP="006610F9">
            <w:pPr>
              <w:pStyle w:val="Bnodstavec"/>
              <w:spacing w:line="240" w:lineRule="auto"/>
              <w:ind w:firstLine="0"/>
              <w:jc w:val="center"/>
              <w:rPr>
                <w:iCs/>
              </w:rPr>
            </w:pPr>
            <w:r>
              <w:rPr>
                <w:iCs/>
              </w:rPr>
              <w:t>čočka dole</w:t>
            </w:r>
          </w:p>
        </w:tc>
      </w:tr>
      <w:tr w:rsidR="00D12109" w14:paraId="475F4579" w14:textId="77777777" w:rsidTr="006610F9">
        <w:tc>
          <w:tcPr>
            <w:tcW w:w="3096" w:type="dxa"/>
          </w:tcPr>
          <w:p w14:paraId="00A6BDFF" w14:textId="5B17B46D" w:rsidR="00D12109" w:rsidRPr="00D12109" w:rsidRDefault="00D12109" w:rsidP="006610F9">
            <w:pPr>
              <w:pStyle w:val="Bnodstavec"/>
              <w:spacing w:line="240" w:lineRule="auto"/>
              <w:ind w:firstLine="0"/>
              <w:jc w:val="center"/>
            </w:pPr>
            <m:oMathPara>
              <m:oMath>
                <m:r>
                  <w:rPr>
                    <w:rFonts w:ascii="Cambria Math" w:hAnsi="Cambria Math"/>
                  </w:rPr>
                  <m:t xml:space="preserve">λ / </m:t>
                </m:r>
                <m:r>
                  <m:rPr>
                    <m:sty m:val="p"/>
                  </m:rPr>
                  <w:rPr>
                    <w:rFonts w:ascii="Cambria Math" w:hAnsi="Cambria Math"/>
                  </w:rPr>
                  <m:t>mm</m:t>
                </m:r>
              </m:oMath>
            </m:oMathPara>
          </w:p>
        </w:tc>
        <w:tc>
          <w:tcPr>
            <w:tcW w:w="2985" w:type="dxa"/>
          </w:tcPr>
          <w:p w14:paraId="17D392E4" w14:textId="1C67DE87" w:rsidR="00D12109" w:rsidRPr="00D12109" w:rsidRDefault="00D12109" w:rsidP="006610F9">
            <w:pPr>
              <w:pStyle w:val="Bnodstavec"/>
              <w:spacing w:line="240" w:lineRule="auto"/>
              <w:ind w:firstLine="0"/>
              <w:jc w:val="center"/>
            </w:pPr>
            <m:oMathPara>
              <m:oMath>
                <m:r>
                  <w:rPr>
                    <w:rFonts w:ascii="Cambria Math" w:hAnsi="Cambria Math"/>
                  </w:rPr>
                  <m:t>10</m:t>
                </m:r>
                <m:sSub>
                  <m:sSubPr>
                    <m:ctrlPr>
                      <w:rPr>
                        <w:rFonts w:ascii="Cambria Math" w:hAnsi="Cambria Math"/>
                        <w:i/>
                        <w:iCs/>
                      </w:rPr>
                    </m:ctrlPr>
                  </m:sSubPr>
                  <m:e>
                    <m:r>
                      <w:rPr>
                        <w:rFonts w:ascii="Cambria Math" w:hAnsi="Cambria Math"/>
                      </w:rPr>
                      <m:t>T</m:t>
                    </m:r>
                  </m:e>
                  <m:sub>
                    <m:r>
                      <w:rPr>
                        <w:rFonts w:ascii="Cambria Math" w:hAnsi="Cambria Math"/>
                      </w:rPr>
                      <m:t>r</m:t>
                    </m:r>
                  </m:sub>
                </m:sSub>
                <m:r>
                  <w:rPr>
                    <w:rFonts w:ascii="Cambria Math" w:hAnsi="Cambria Math"/>
                  </w:rPr>
                  <m:t xml:space="preserve"> / </m:t>
                </m:r>
                <m:r>
                  <m:rPr>
                    <m:sty m:val="p"/>
                  </m:rPr>
                  <w:rPr>
                    <w:rFonts w:ascii="Cambria Math" w:hAnsi="Cambria Math"/>
                  </w:rPr>
                  <m:t>s</m:t>
                </m:r>
              </m:oMath>
            </m:oMathPara>
          </w:p>
        </w:tc>
        <w:tc>
          <w:tcPr>
            <w:tcW w:w="2981" w:type="dxa"/>
          </w:tcPr>
          <w:p w14:paraId="2AB6F199" w14:textId="47EE9DC5" w:rsidR="00D12109" w:rsidRDefault="00D12109" w:rsidP="006610F9">
            <w:pPr>
              <w:pStyle w:val="Bnodstavec"/>
              <w:spacing w:line="240" w:lineRule="auto"/>
              <w:ind w:firstLine="0"/>
              <w:jc w:val="center"/>
              <w:rPr>
                <w:iCs/>
              </w:rPr>
            </w:pPr>
            <m:oMathPara>
              <m:oMath>
                <m:r>
                  <w:rPr>
                    <w:rFonts w:ascii="Cambria Math" w:hAnsi="Cambria Math"/>
                  </w:rPr>
                  <m:t>10</m:t>
                </m:r>
                <m:sSub>
                  <m:sSubPr>
                    <m:ctrlPr>
                      <w:rPr>
                        <w:rFonts w:ascii="Cambria Math" w:hAnsi="Cambria Math"/>
                        <w:i/>
                        <w:iCs/>
                      </w:rPr>
                    </m:ctrlPr>
                  </m:sSubPr>
                  <m:e>
                    <m:r>
                      <w:rPr>
                        <w:rFonts w:ascii="Cambria Math" w:hAnsi="Cambria Math"/>
                      </w:rPr>
                      <m:t>T</m:t>
                    </m:r>
                  </m:e>
                  <m:sub>
                    <m:r>
                      <w:rPr>
                        <w:rFonts w:ascii="Cambria Math" w:hAnsi="Cambria Math"/>
                      </w:rPr>
                      <m:t>r</m:t>
                    </m:r>
                  </m:sub>
                </m:sSub>
                <m:r>
                  <w:rPr>
                    <w:rFonts w:ascii="Cambria Math" w:hAnsi="Cambria Math"/>
                  </w:rPr>
                  <m:t xml:space="preserve"> / </m:t>
                </m:r>
                <m:r>
                  <m:rPr>
                    <m:sty m:val="p"/>
                  </m:rPr>
                  <w:rPr>
                    <w:rFonts w:ascii="Cambria Math" w:hAnsi="Cambria Math"/>
                  </w:rPr>
                  <m:t>s</m:t>
                </m:r>
              </m:oMath>
            </m:oMathPara>
          </w:p>
        </w:tc>
      </w:tr>
      <w:tr w:rsidR="00D12109" w14:paraId="1A6A20F9" w14:textId="77777777" w:rsidTr="006610F9">
        <w:tc>
          <w:tcPr>
            <w:tcW w:w="3096" w:type="dxa"/>
          </w:tcPr>
          <w:p w14:paraId="532CAB07" w14:textId="3D48A54A" w:rsidR="00D1210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66,38</m:t>
                </m:r>
              </m:oMath>
            </m:oMathPara>
          </w:p>
        </w:tc>
        <w:tc>
          <w:tcPr>
            <w:tcW w:w="2985" w:type="dxa"/>
          </w:tcPr>
          <w:p w14:paraId="73AA0561" w14:textId="131A49FE" w:rsidR="00D1210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20,1648</m:t>
                </m:r>
              </m:oMath>
            </m:oMathPara>
          </w:p>
        </w:tc>
        <w:tc>
          <w:tcPr>
            <w:tcW w:w="2981" w:type="dxa"/>
          </w:tcPr>
          <w:p w14:paraId="5C9D5246" w14:textId="135421C8" w:rsidR="00D1210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20,0698</m:t>
                </m:r>
              </m:oMath>
            </m:oMathPara>
          </w:p>
        </w:tc>
      </w:tr>
      <w:tr w:rsidR="00D12109" w14:paraId="0CFBBD6E" w14:textId="77777777" w:rsidTr="006610F9">
        <w:tc>
          <w:tcPr>
            <w:tcW w:w="3096" w:type="dxa"/>
          </w:tcPr>
          <w:p w14:paraId="747FA641" w14:textId="37C7C682" w:rsidR="00D1210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75,04</m:t>
                </m:r>
              </m:oMath>
            </m:oMathPara>
          </w:p>
        </w:tc>
        <w:tc>
          <w:tcPr>
            <w:tcW w:w="2985" w:type="dxa"/>
          </w:tcPr>
          <w:p w14:paraId="6019F57C" w14:textId="0C0D1995" w:rsidR="00D1210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20,5958</m:t>
                </m:r>
              </m:oMath>
            </m:oMathPara>
          </w:p>
        </w:tc>
        <w:tc>
          <w:tcPr>
            <w:tcW w:w="2981" w:type="dxa"/>
          </w:tcPr>
          <w:p w14:paraId="5EEB8936" w14:textId="21837F15" w:rsidR="00D1210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20,1354</m:t>
                </m:r>
              </m:oMath>
            </m:oMathPara>
          </w:p>
        </w:tc>
      </w:tr>
      <w:tr w:rsidR="006610F9" w14:paraId="00665760" w14:textId="77777777" w:rsidTr="006610F9">
        <w:tc>
          <w:tcPr>
            <w:tcW w:w="3096" w:type="dxa"/>
          </w:tcPr>
          <w:p w14:paraId="6C2DCB54" w14:textId="6495DBA3"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26,34</m:t>
                </m:r>
              </m:oMath>
            </m:oMathPara>
          </w:p>
        </w:tc>
        <w:tc>
          <w:tcPr>
            <w:tcW w:w="2985" w:type="dxa"/>
          </w:tcPr>
          <w:p w14:paraId="33DE45C2" w14:textId="7F4D9DF7"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18,4574</m:t>
                </m:r>
              </m:oMath>
            </m:oMathPara>
          </w:p>
        </w:tc>
        <w:tc>
          <w:tcPr>
            <w:tcW w:w="2981" w:type="dxa"/>
          </w:tcPr>
          <w:p w14:paraId="71270136" w14:textId="7A13911E"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19,7519</m:t>
                </m:r>
              </m:oMath>
            </m:oMathPara>
          </w:p>
        </w:tc>
      </w:tr>
      <w:tr w:rsidR="006610F9" w14:paraId="3F1F2102" w14:textId="77777777" w:rsidTr="006610F9">
        <w:tc>
          <w:tcPr>
            <w:tcW w:w="3096" w:type="dxa"/>
          </w:tcPr>
          <w:p w14:paraId="3C1013B4" w14:textId="1461C11F"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30,86</m:t>
                </m:r>
              </m:oMath>
            </m:oMathPara>
          </w:p>
        </w:tc>
        <w:tc>
          <w:tcPr>
            <w:tcW w:w="2985" w:type="dxa"/>
          </w:tcPr>
          <w:p w14:paraId="4FD0B6EF" w14:textId="6F7775E3"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18,6073</m:t>
                </m:r>
              </m:oMath>
            </m:oMathPara>
          </w:p>
        </w:tc>
        <w:tc>
          <w:tcPr>
            <w:tcW w:w="2981" w:type="dxa"/>
          </w:tcPr>
          <w:p w14:paraId="1506C0CC" w14:textId="5A06DC63"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19,7850</m:t>
                </m:r>
              </m:oMath>
            </m:oMathPara>
          </w:p>
        </w:tc>
      </w:tr>
      <w:tr w:rsidR="006610F9" w14:paraId="3B9E26A4" w14:textId="77777777" w:rsidTr="006610F9">
        <w:tc>
          <w:tcPr>
            <w:tcW w:w="3096" w:type="dxa"/>
          </w:tcPr>
          <w:p w14:paraId="2B9B2136" w14:textId="03A74D6C"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35,64</m:t>
                </m:r>
              </m:oMath>
            </m:oMathPara>
          </w:p>
        </w:tc>
        <w:tc>
          <w:tcPr>
            <w:tcW w:w="2985" w:type="dxa"/>
          </w:tcPr>
          <w:p w14:paraId="7955F0A0" w14:textId="44CA9BEB"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18,7978</m:t>
                </m:r>
              </m:oMath>
            </m:oMathPara>
          </w:p>
        </w:tc>
        <w:tc>
          <w:tcPr>
            <w:tcW w:w="2981" w:type="dxa"/>
          </w:tcPr>
          <w:p w14:paraId="70FD2C6C" w14:textId="3BC80A22"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19,8257</m:t>
                </m:r>
              </m:oMath>
            </m:oMathPara>
          </w:p>
        </w:tc>
      </w:tr>
      <w:tr w:rsidR="006610F9" w14:paraId="6FC722DF" w14:textId="77777777" w:rsidTr="006610F9">
        <w:tc>
          <w:tcPr>
            <w:tcW w:w="3096" w:type="dxa"/>
          </w:tcPr>
          <w:p w14:paraId="71064DCB" w14:textId="0B316834"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38,94</m:t>
                </m:r>
              </m:oMath>
            </m:oMathPara>
          </w:p>
        </w:tc>
        <w:tc>
          <w:tcPr>
            <w:tcW w:w="2985" w:type="dxa"/>
          </w:tcPr>
          <w:p w14:paraId="19E368EC" w14:textId="233A2DFE"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18,9291</m:t>
                </m:r>
              </m:oMath>
            </m:oMathPara>
          </w:p>
        </w:tc>
        <w:tc>
          <w:tcPr>
            <w:tcW w:w="2981" w:type="dxa"/>
          </w:tcPr>
          <w:p w14:paraId="443CE918" w14:textId="469F3BA2"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19,8499</m:t>
                </m:r>
              </m:oMath>
            </m:oMathPara>
          </w:p>
        </w:tc>
      </w:tr>
      <w:tr w:rsidR="006610F9" w14:paraId="32B53F2D" w14:textId="77777777" w:rsidTr="006610F9">
        <w:tc>
          <w:tcPr>
            <w:tcW w:w="3096" w:type="dxa"/>
          </w:tcPr>
          <w:p w14:paraId="74DE860D" w14:textId="5533535B"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47,18</m:t>
                </m:r>
              </m:oMath>
            </m:oMathPara>
          </w:p>
        </w:tc>
        <w:tc>
          <w:tcPr>
            <w:tcW w:w="2985" w:type="dxa"/>
          </w:tcPr>
          <w:p w14:paraId="17C98F78" w14:textId="6D75821F"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19,2669</m:t>
                </m:r>
              </m:oMath>
            </m:oMathPara>
          </w:p>
        </w:tc>
        <w:tc>
          <w:tcPr>
            <w:tcW w:w="2981" w:type="dxa"/>
          </w:tcPr>
          <w:p w14:paraId="2A91B40E" w14:textId="4FE7E1FF"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19,9140</m:t>
                </m:r>
              </m:oMath>
            </m:oMathPara>
          </w:p>
        </w:tc>
      </w:tr>
      <w:tr w:rsidR="006610F9" w14:paraId="7506A16C" w14:textId="77777777" w:rsidTr="006610F9">
        <w:tc>
          <w:tcPr>
            <w:tcW w:w="3096" w:type="dxa"/>
          </w:tcPr>
          <w:p w14:paraId="534EF14A" w14:textId="1AA71389"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55,02</m:t>
                </m:r>
              </m:oMath>
            </m:oMathPara>
          </w:p>
        </w:tc>
        <w:tc>
          <w:tcPr>
            <w:tcW w:w="2985" w:type="dxa"/>
          </w:tcPr>
          <w:p w14:paraId="168B80F2" w14:textId="5FFF4B8B"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19,6136</m:t>
                </m:r>
              </m:oMath>
            </m:oMathPara>
          </w:p>
        </w:tc>
        <w:tc>
          <w:tcPr>
            <w:tcW w:w="2981" w:type="dxa"/>
          </w:tcPr>
          <w:p w14:paraId="00DE8E52" w14:textId="15EF52D2"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19,9760</m:t>
                </m:r>
              </m:oMath>
            </m:oMathPara>
          </w:p>
        </w:tc>
      </w:tr>
      <w:tr w:rsidR="006610F9" w14:paraId="41696AF3" w14:textId="77777777" w:rsidTr="006610F9">
        <w:tc>
          <w:tcPr>
            <w:tcW w:w="3096" w:type="dxa"/>
          </w:tcPr>
          <w:p w14:paraId="63D40301" w14:textId="70EACCAF"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63,42</m:t>
                </m:r>
              </m:oMath>
            </m:oMathPara>
          </w:p>
        </w:tc>
        <w:tc>
          <w:tcPr>
            <w:tcW w:w="2985" w:type="dxa"/>
          </w:tcPr>
          <w:p w14:paraId="57842FB4" w14:textId="2B31C308" w:rsidR="006610F9" w:rsidRDefault="006610F9" w:rsidP="006610F9">
            <w:pPr>
              <w:pStyle w:val="Bnodstavec"/>
              <w:spacing w:line="240" w:lineRule="auto"/>
              <w:ind w:firstLine="0"/>
              <w:jc w:val="center"/>
              <w:rPr>
                <w:iCs/>
              </w:rPr>
            </w:pPr>
            <m:oMathPara>
              <m:oMath>
                <m:r>
                  <w:rPr>
                    <w:rFonts w:ascii="Cambria Math" w:hAnsi="Cambria Math"/>
                  </w:rPr>
                  <m:t>20,00</m:t>
                </m:r>
              </m:oMath>
            </m:oMathPara>
          </w:p>
        </w:tc>
        <w:tc>
          <w:tcPr>
            <w:tcW w:w="2981" w:type="dxa"/>
          </w:tcPr>
          <w:p w14:paraId="0526ED47" w14:textId="6465150D"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20,0438</m:t>
                </m:r>
              </m:oMath>
            </m:oMathPara>
          </w:p>
        </w:tc>
      </w:tr>
      <w:tr w:rsidR="006610F9" w14:paraId="1F62B887" w14:textId="77777777" w:rsidTr="006610F9">
        <w:tc>
          <w:tcPr>
            <w:tcW w:w="3096" w:type="dxa"/>
          </w:tcPr>
          <w:p w14:paraId="4018FED5" w14:textId="738DAD19"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61,66</m:t>
                </m:r>
              </m:oMath>
            </m:oMathPara>
          </w:p>
        </w:tc>
        <w:tc>
          <w:tcPr>
            <w:tcW w:w="2985" w:type="dxa"/>
          </w:tcPr>
          <w:p w14:paraId="19F50287" w14:textId="4E06751E"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19,9327</m:t>
                </m:r>
              </m:oMath>
            </m:oMathPara>
          </w:p>
        </w:tc>
        <w:tc>
          <w:tcPr>
            <w:tcW w:w="2981" w:type="dxa"/>
          </w:tcPr>
          <w:p w14:paraId="676EC404" w14:textId="5F66F1D6"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20,0349</m:t>
                </m:r>
              </m:oMath>
            </m:oMathPara>
          </w:p>
        </w:tc>
      </w:tr>
      <w:tr w:rsidR="006610F9" w14:paraId="773D67DE" w14:textId="77777777" w:rsidTr="006610F9">
        <w:tc>
          <w:tcPr>
            <w:tcW w:w="3096" w:type="dxa"/>
          </w:tcPr>
          <w:p w14:paraId="7C8F8ECB" w14:textId="1E653877"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61,32</m:t>
                </m:r>
              </m:oMath>
            </m:oMathPara>
          </w:p>
        </w:tc>
        <w:tc>
          <w:tcPr>
            <w:tcW w:w="2985" w:type="dxa"/>
          </w:tcPr>
          <w:p w14:paraId="2A6605EC" w14:textId="0EACBE87"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19,8557</m:t>
                </m:r>
              </m:oMath>
            </m:oMathPara>
          </w:p>
        </w:tc>
        <w:tc>
          <w:tcPr>
            <w:tcW w:w="2981" w:type="dxa"/>
          </w:tcPr>
          <w:p w14:paraId="26FDF219" w14:textId="689DF1AE"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20,0183</m:t>
                </m:r>
              </m:oMath>
            </m:oMathPara>
          </w:p>
        </w:tc>
      </w:tr>
      <w:tr w:rsidR="006610F9" w14:paraId="4EAE286E" w14:textId="77777777" w:rsidTr="006610F9">
        <w:tc>
          <w:tcPr>
            <w:tcW w:w="3096" w:type="dxa"/>
          </w:tcPr>
          <w:p w14:paraId="422FDB0E" w14:textId="31919716"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57,14</m:t>
                </m:r>
              </m:oMath>
            </m:oMathPara>
          </w:p>
        </w:tc>
        <w:tc>
          <w:tcPr>
            <w:tcW w:w="2985" w:type="dxa"/>
          </w:tcPr>
          <w:p w14:paraId="40F37078" w14:textId="252DC5E6"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19,7181</m:t>
                </m:r>
              </m:oMath>
            </m:oMathPara>
          </w:p>
        </w:tc>
        <w:tc>
          <w:tcPr>
            <w:tcW w:w="2981" w:type="dxa"/>
          </w:tcPr>
          <w:p w14:paraId="562E70E7" w14:textId="0A8689B8"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19,9948</m:t>
                </m:r>
              </m:oMath>
            </m:oMathPara>
          </w:p>
        </w:tc>
      </w:tr>
      <w:tr w:rsidR="006610F9" w14:paraId="230B62C8" w14:textId="77777777" w:rsidTr="006610F9">
        <w:tc>
          <w:tcPr>
            <w:tcW w:w="3096" w:type="dxa"/>
          </w:tcPr>
          <w:p w14:paraId="33696467" w14:textId="417DDB25"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64,02</m:t>
                </m:r>
              </m:oMath>
            </m:oMathPara>
          </w:p>
        </w:tc>
        <w:tc>
          <w:tcPr>
            <w:tcW w:w="2985" w:type="dxa"/>
          </w:tcPr>
          <w:p w14:paraId="6D3D95C3" w14:textId="458D83EA"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20,0313</m:t>
                </m:r>
              </m:oMath>
            </m:oMathPara>
          </w:p>
        </w:tc>
        <w:tc>
          <w:tcPr>
            <w:tcW w:w="2981" w:type="dxa"/>
          </w:tcPr>
          <w:p w14:paraId="6EA74B94" w14:textId="5BE6218E"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20,0474</m:t>
                </m:r>
              </m:oMath>
            </m:oMathPara>
          </w:p>
        </w:tc>
      </w:tr>
      <w:tr w:rsidR="006610F9" w14:paraId="0F41885E" w14:textId="77777777" w:rsidTr="006610F9">
        <w:tc>
          <w:tcPr>
            <w:tcW w:w="3096" w:type="dxa"/>
          </w:tcPr>
          <w:p w14:paraId="2E59F330" w14:textId="3BBAA862"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64,84</m:t>
                </m:r>
              </m:oMath>
            </m:oMathPara>
          </w:p>
        </w:tc>
        <w:tc>
          <w:tcPr>
            <w:tcW w:w="2985" w:type="dxa"/>
          </w:tcPr>
          <w:p w14:paraId="4BD342B1" w14:textId="772AEAE6"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20,0886</m:t>
                </m:r>
              </m:oMath>
            </m:oMathPara>
          </w:p>
        </w:tc>
        <w:tc>
          <w:tcPr>
            <w:tcW w:w="2981" w:type="dxa"/>
          </w:tcPr>
          <w:p w14:paraId="02B25A5E" w14:textId="04D0362D"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20,055</m:t>
                </m:r>
              </m:oMath>
            </m:oMathPara>
          </w:p>
        </w:tc>
      </w:tr>
      <w:tr w:rsidR="006610F9" w14:paraId="680C76CA" w14:textId="77777777" w:rsidTr="006610F9">
        <w:tc>
          <w:tcPr>
            <w:tcW w:w="3096" w:type="dxa"/>
          </w:tcPr>
          <w:p w14:paraId="595D4783" w14:textId="62E405CA"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64,48</m:t>
                </m:r>
              </m:oMath>
            </m:oMathPara>
          </w:p>
        </w:tc>
        <w:tc>
          <w:tcPr>
            <w:tcW w:w="2985" w:type="dxa"/>
          </w:tcPr>
          <w:p w14:paraId="6A8D4AD9" w14:textId="246AF1A8"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20,0718</m:t>
                </m:r>
              </m:oMath>
            </m:oMathPara>
          </w:p>
        </w:tc>
        <w:tc>
          <w:tcPr>
            <w:tcW w:w="2981" w:type="dxa"/>
          </w:tcPr>
          <w:p w14:paraId="497D5401" w14:textId="428C926E"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20,0565</m:t>
                </m:r>
              </m:oMath>
            </m:oMathPara>
          </w:p>
        </w:tc>
      </w:tr>
      <w:tr w:rsidR="006610F9" w14:paraId="31D0084F" w14:textId="77777777" w:rsidTr="006610F9">
        <w:tc>
          <w:tcPr>
            <w:tcW w:w="3096" w:type="dxa"/>
          </w:tcPr>
          <w:p w14:paraId="79C69219" w14:textId="019532BB"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64,28</m:t>
                </m:r>
              </m:oMath>
            </m:oMathPara>
          </w:p>
        </w:tc>
        <w:tc>
          <w:tcPr>
            <w:tcW w:w="2985" w:type="dxa"/>
          </w:tcPr>
          <w:p w14:paraId="51DFC0E4" w14:textId="72E6E00A"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20,0573</m:t>
                </m:r>
              </m:oMath>
            </m:oMathPara>
          </w:p>
        </w:tc>
        <w:tc>
          <w:tcPr>
            <w:tcW w:w="2981" w:type="dxa"/>
          </w:tcPr>
          <w:p w14:paraId="0FF7D5C1" w14:textId="3B4D56B2"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20,0546</m:t>
                </m:r>
              </m:oMath>
            </m:oMathPara>
          </w:p>
        </w:tc>
      </w:tr>
      <w:tr w:rsidR="006610F9" w14:paraId="4116809F" w14:textId="77777777" w:rsidTr="006610F9">
        <w:tc>
          <w:tcPr>
            <w:tcW w:w="3096" w:type="dxa"/>
          </w:tcPr>
          <w:p w14:paraId="12B025DB" w14:textId="2B2E7039"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64,18</m:t>
                </m:r>
              </m:oMath>
            </m:oMathPara>
          </w:p>
        </w:tc>
        <w:tc>
          <w:tcPr>
            <w:tcW w:w="2985" w:type="dxa"/>
          </w:tcPr>
          <w:p w14:paraId="0AA90972" w14:textId="7E4826AF"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20,0425</m:t>
                </m:r>
              </m:oMath>
            </m:oMathPara>
          </w:p>
        </w:tc>
        <w:tc>
          <w:tcPr>
            <w:tcW w:w="2981" w:type="dxa"/>
          </w:tcPr>
          <w:p w14:paraId="11DC0773" w14:textId="192C9F6B"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20,0489</m:t>
                </m:r>
              </m:oMath>
            </m:oMathPara>
          </w:p>
        </w:tc>
      </w:tr>
      <w:tr w:rsidR="006610F9" w14:paraId="1636C535" w14:textId="77777777" w:rsidTr="006610F9">
        <w:tc>
          <w:tcPr>
            <w:tcW w:w="3096" w:type="dxa"/>
          </w:tcPr>
          <w:p w14:paraId="02E5C722" w14:textId="63E25A20"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64,06</m:t>
                </m:r>
              </m:oMath>
            </m:oMathPara>
          </w:p>
        </w:tc>
        <w:tc>
          <w:tcPr>
            <w:tcW w:w="2985" w:type="dxa"/>
          </w:tcPr>
          <w:p w14:paraId="4415163A" w14:textId="4244EC8A"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20,0322</m:t>
                </m:r>
              </m:oMath>
            </m:oMathPara>
          </w:p>
        </w:tc>
        <w:tc>
          <w:tcPr>
            <w:tcW w:w="2981" w:type="dxa"/>
          </w:tcPr>
          <w:p w14:paraId="780295B9" w14:textId="1DA5EE52"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20,0475</m:t>
                </m:r>
              </m:oMath>
            </m:oMathPara>
          </w:p>
        </w:tc>
      </w:tr>
      <w:tr w:rsidR="006610F9" w14:paraId="250255C8" w14:textId="77777777" w:rsidTr="006610F9">
        <w:tc>
          <w:tcPr>
            <w:tcW w:w="3096" w:type="dxa"/>
          </w:tcPr>
          <w:p w14:paraId="5ACEC7FE" w14:textId="77237005"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64,24</m:t>
                </m:r>
              </m:oMath>
            </m:oMathPara>
          </w:p>
        </w:tc>
        <w:tc>
          <w:tcPr>
            <w:tcW w:w="2985" w:type="dxa"/>
          </w:tcPr>
          <w:p w14:paraId="49DB4DB0" w14:textId="4868C11B"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20,0569</m:t>
                </m:r>
              </m:oMath>
            </m:oMathPara>
          </w:p>
        </w:tc>
        <w:tc>
          <w:tcPr>
            <w:tcW w:w="2981" w:type="dxa"/>
          </w:tcPr>
          <w:p w14:paraId="7D4040C9" w14:textId="42C9FCA2" w:rsidR="006610F9" w:rsidRDefault="006610F9" w:rsidP="006610F9">
            <w:pPr>
              <w:pStyle w:val="Bnodstavec"/>
              <w:spacing w:line="240" w:lineRule="auto"/>
              <w:ind w:firstLine="0"/>
              <w:jc w:val="center"/>
              <w:rPr>
                <w:iCs/>
              </w:rPr>
            </w:pPr>
            <m:oMathPara>
              <m:oMath>
                <m:r>
                  <m:rPr>
                    <m:sty m:val="p"/>
                  </m:rPr>
                  <w:rPr>
                    <w:rFonts w:ascii="Cambria Math" w:hAnsi="Cambria Math"/>
                    <w:color w:val="000000"/>
                    <w:szCs w:val="22"/>
                  </w:rPr>
                  <m:t>20,0541</m:t>
                </m:r>
              </m:oMath>
            </m:oMathPara>
          </w:p>
        </w:tc>
      </w:tr>
    </w:tbl>
    <w:p w14:paraId="750139A2" w14:textId="1194AA21" w:rsidR="002D52AC" w:rsidRDefault="002D52AC" w:rsidP="002D52AC">
      <w:pPr>
        <w:pStyle w:val="Bnodstavec"/>
      </w:pPr>
      <w:r>
        <w:t>Lineární závislosti period reverzního kyvadla přehledně ukazuje graf 1, výřez v okolí optimální polohy čočky (při které se periody pro obě polohy kyvadla téměř rovnají) je pak na grafu 2. Chybové úsečky nebyly kvůli své malé velikosti vykresleny.</w:t>
      </w:r>
    </w:p>
    <w:p w14:paraId="03CEED2E" w14:textId="2A59DED1" w:rsidR="002D52AC" w:rsidRDefault="002D52AC" w:rsidP="002D52AC">
      <w:pPr>
        <w:pStyle w:val="Bnodstavec"/>
        <w:jc w:val="left"/>
        <w:rPr>
          <w:iCs/>
        </w:rPr>
      </w:pPr>
      <w:r>
        <w:rPr>
          <w:iCs/>
        </w:rPr>
        <w:t xml:space="preserve">Koeficienty lineární závislosti periody na vzdálenosti čočky </w:t>
      </w:r>
      <m:oMath>
        <m:r>
          <w:rPr>
            <w:rFonts w:ascii="Cambria Math" w:hAnsi="Cambria Math"/>
          </w:rPr>
          <m:t>10</m:t>
        </m:r>
        <m:sSub>
          <m:sSubPr>
            <m:ctrlPr>
              <w:rPr>
                <w:rFonts w:ascii="Cambria Math" w:hAnsi="Cambria Math"/>
                <w:i/>
                <w:iCs/>
              </w:rPr>
            </m:ctrlPr>
          </m:sSubPr>
          <m:e>
            <m:r>
              <w:rPr>
                <w:rFonts w:ascii="Cambria Math" w:hAnsi="Cambria Math"/>
              </w:rPr>
              <m:t>T</m:t>
            </m:r>
          </m:e>
          <m:sub>
            <m:r>
              <w:rPr>
                <w:rFonts w:ascii="Cambria Math" w:hAnsi="Cambria Math"/>
              </w:rPr>
              <m:t>r</m:t>
            </m:r>
          </m:sub>
        </m:sSub>
        <m:r>
          <w:rPr>
            <w:rFonts w:ascii="Cambria Math" w:hAnsi="Cambria Math"/>
          </w:rPr>
          <m:t>=aλ+b</m:t>
        </m:r>
      </m:oMath>
      <w:r w:rsidR="004C6155">
        <w:rPr>
          <w:iCs/>
        </w:rPr>
        <w:t xml:space="preserve"> </w:t>
      </w:r>
      <w:r>
        <w:rPr>
          <w:iCs/>
        </w:rPr>
        <w:t xml:space="preserve">byly určeny metodou lineární regrese v programu </w:t>
      </w:r>
      <w:proofErr w:type="spellStart"/>
      <w:r>
        <w:rPr>
          <w:iCs/>
        </w:rPr>
        <w:t>Origin</w:t>
      </w:r>
      <w:proofErr w:type="spellEnd"/>
      <w:r>
        <w:rPr>
          <w:iCs/>
        </w:rPr>
        <w:t xml:space="preserve">. </w:t>
      </w:r>
      <w:r w:rsidR="004C6155">
        <w:rPr>
          <w:iCs/>
        </w:rPr>
        <w:t>Jejich hodnoty</w:t>
      </w:r>
      <w:r>
        <w:rPr>
          <w:iCs/>
        </w:rPr>
        <w:t xml:space="preserve"> jsou </w:t>
      </w:r>
      <w:r w:rsidR="004C6155">
        <w:rPr>
          <w:iCs/>
        </w:rPr>
        <w:t xml:space="preserve">shrnuty </w:t>
      </w:r>
      <w:r>
        <w:rPr>
          <w:iCs/>
        </w:rPr>
        <w:t>v tabulce 4.</w:t>
      </w:r>
      <w:r w:rsidR="004C6155">
        <w:rPr>
          <w:iCs/>
        </w:rPr>
        <w:t xml:space="preserve"> Jednotky jsou uvedeny jen pro úplnost, koeficienty nemají žádný fyzikální význam.</w:t>
      </w:r>
    </w:p>
    <w:p w14:paraId="0E1A5D66" w14:textId="46D3D63D" w:rsidR="002D52AC" w:rsidRDefault="002D52AC" w:rsidP="002D52AC">
      <w:pPr>
        <w:pStyle w:val="Bnodstavec"/>
        <w:jc w:val="center"/>
        <w:rPr>
          <w:iCs/>
        </w:rPr>
      </w:pPr>
      <w:r>
        <w:rPr>
          <w:iCs/>
        </w:rPr>
        <w:t>Tabulka 4: Koeficienty lineární závislosti periody reverzního kyvadla na vzdálenosti čočky od břitu pro obě polohy kyvadla (čočka nahoře a čočka dole)</w:t>
      </w:r>
    </w:p>
    <w:tbl>
      <w:tblPr>
        <w:tblStyle w:val="Mkatabulky"/>
        <w:tblW w:w="0" w:type="auto"/>
        <w:tblLook w:val="04A0" w:firstRow="1" w:lastRow="0" w:firstColumn="1" w:lastColumn="0" w:noHBand="0" w:noVBand="1"/>
      </w:tblPr>
      <w:tblGrid>
        <w:gridCol w:w="3020"/>
        <w:gridCol w:w="3021"/>
        <w:gridCol w:w="3021"/>
      </w:tblGrid>
      <w:tr w:rsidR="002D52AC" w14:paraId="6D4F71C0" w14:textId="77777777" w:rsidTr="002D52AC">
        <w:tc>
          <w:tcPr>
            <w:tcW w:w="3020" w:type="dxa"/>
          </w:tcPr>
          <w:p w14:paraId="7E2E018B" w14:textId="4F6F0F15" w:rsidR="002D52AC" w:rsidRDefault="002D52AC" w:rsidP="002D52AC">
            <w:pPr>
              <w:pStyle w:val="Bnodstavec"/>
              <w:ind w:firstLine="0"/>
              <w:jc w:val="left"/>
              <w:rPr>
                <w:iCs/>
              </w:rPr>
            </w:pPr>
            <w:r>
              <w:rPr>
                <w:iCs/>
              </w:rPr>
              <w:t>pozice kyvadla</w:t>
            </w:r>
          </w:p>
        </w:tc>
        <w:tc>
          <w:tcPr>
            <w:tcW w:w="3021" w:type="dxa"/>
          </w:tcPr>
          <w:p w14:paraId="45FE2928" w14:textId="11E3137F" w:rsidR="002D52AC" w:rsidRPr="002D52AC" w:rsidRDefault="002D52AC" w:rsidP="002D52AC">
            <w:pPr>
              <w:pStyle w:val="Bnodstavec"/>
              <w:ind w:firstLine="0"/>
              <w:jc w:val="left"/>
            </w:pPr>
            <m:oMathPara>
              <m:oMath>
                <m:r>
                  <w:rPr>
                    <w:rFonts w:ascii="Cambria Math" w:hAnsi="Cambria Math"/>
                  </w:rPr>
                  <m:t xml:space="preserve">a / </m:t>
                </m:r>
                <m:r>
                  <m:rPr>
                    <m:sty m:val="p"/>
                  </m:rPr>
                  <w:rPr>
                    <w:rFonts w:ascii="Cambria Math" w:hAnsi="Cambria Math"/>
                  </w:rPr>
                  <m:t>s∙</m:t>
                </m:r>
                <m:sSup>
                  <m:sSupPr>
                    <m:ctrlPr>
                      <w:rPr>
                        <w:rFonts w:ascii="Cambria Math" w:hAnsi="Cambria Math"/>
                      </w:rPr>
                    </m:ctrlPr>
                  </m:sSupPr>
                  <m:e>
                    <m:r>
                      <m:rPr>
                        <m:sty m:val="p"/>
                      </m:rPr>
                      <w:rPr>
                        <w:rFonts w:ascii="Cambria Math" w:hAnsi="Cambria Math"/>
                      </w:rPr>
                      <m:t>m</m:t>
                    </m:r>
                  </m:e>
                  <m:sup>
                    <m:r>
                      <w:rPr>
                        <w:rFonts w:ascii="Cambria Math" w:hAnsi="Cambria Math"/>
                      </w:rPr>
                      <m:t>-1</m:t>
                    </m:r>
                  </m:sup>
                </m:sSup>
              </m:oMath>
            </m:oMathPara>
          </w:p>
        </w:tc>
        <w:tc>
          <w:tcPr>
            <w:tcW w:w="3021" w:type="dxa"/>
          </w:tcPr>
          <w:p w14:paraId="427DC084" w14:textId="39D41890" w:rsidR="002D52AC" w:rsidRPr="002D52AC" w:rsidRDefault="002D52AC" w:rsidP="002D52AC">
            <w:pPr>
              <w:pStyle w:val="Bnodstavec"/>
              <w:ind w:firstLine="0"/>
              <w:jc w:val="left"/>
            </w:pPr>
            <m:oMathPara>
              <m:oMath>
                <m:r>
                  <w:rPr>
                    <w:rFonts w:ascii="Cambria Math" w:hAnsi="Cambria Math"/>
                  </w:rPr>
                  <m:t xml:space="preserve">b / </m:t>
                </m:r>
                <m:r>
                  <m:rPr>
                    <m:sty m:val="p"/>
                  </m:rPr>
                  <w:rPr>
                    <w:rFonts w:ascii="Cambria Math" w:hAnsi="Cambria Math"/>
                  </w:rPr>
                  <m:t>s</m:t>
                </m:r>
              </m:oMath>
            </m:oMathPara>
          </w:p>
        </w:tc>
      </w:tr>
      <w:tr w:rsidR="002D52AC" w14:paraId="67756E10" w14:textId="77777777" w:rsidTr="002D52AC">
        <w:tc>
          <w:tcPr>
            <w:tcW w:w="3020" w:type="dxa"/>
          </w:tcPr>
          <w:p w14:paraId="1BCBBEE0" w14:textId="17EFCA6D" w:rsidR="002D52AC" w:rsidRDefault="002D52AC" w:rsidP="002D52AC">
            <w:pPr>
              <w:pStyle w:val="Bnodstavec"/>
              <w:ind w:firstLine="0"/>
              <w:jc w:val="left"/>
              <w:rPr>
                <w:iCs/>
              </w:rPr>
            </w:pPr>
            <w:r>
              <w:rPr>
                <w:iCs/>
              </w:rPr>
              <w:t>čočka nahoře</w:t>
            </w:r>
          </w:p>
        </w:tc>
        <w:tc>
          <w:tcPr>
            <w:tcW w:w="3021" w:type="dxa"/>
          </w:tcPr>
          <w:p w14:paraId="72664F0B" w14:textId="01286DBF" w:rsidR="002D52AC" w:rsidRDefault="004C6155" w:rsidP="002D52AC">
            <w:pPr>
              <w:pStyle w:val="Bnodstavec"/>
              <w:ind w:firstLine="0"/>
              <w:jc w:val="left"/>
              <w:rPr>
                <w:iCs/>
              </w:rPr>
            </w:pPr>
            <m:oMathPara>
              <m:oMath>
                <m:r>
                  <w:rPr>
                    <w:rFonts w:ascii="Cambria Math" w:hAnsi="Cambria Math"/>
                  </w:rPr>
                  <m:t>43,6±0,5</m:t>
                </m:r>
              </m:oMath>
            </m:oMathPara>
          </w:p>
        </w:tc>
        <w:tc>
          <w:tcPr>
            <w:tcW w:w="3021" w:type="dxa"/>
          </w:tcPr>
          <w:p w14:paraId="59F357A0" w14:textId="66A15129" w:rsidR="002D52AC" w:rsidRDefault="004C6155" w:rsidP="002D52AC">
            <w:pPr>
              <w:pStyle w:val="Bnodstavec"/>
              <w:ind w:firstLine="0"/>
              <w:jc w:val="left"/>
              <w:rPr>
                <w:iCs/>
              </w:rPr>
            </w:pPr>
            <m:oMathPara>
              <m:oMath>
                <m:r>
                  <w:rPr>
                    <w:rFonts w:ascii="Cambria Math" w:hAnsi="Cambria Math"/>
                  </w:rPr>
                  <m:t>17,25±0,03</m:t>
                </m:r>
              </m:oMath>
            </m:oMathPara>
          </w:p>
        </w:tc>
      </w:tr>
      <w:tr w:rsidR="002D52AC" w14:paraId="771888BC" w14:textId="77777777" w:rsidTr="002D52AC">
        <w:tc>
          <w:tcPr>
            <w:tcW w:w="3020" w:type="dxa"/>
          </w:tcPr>
          <w:p w14:paraId="3E959C4A" w14:textId="5DAEA8E7" w:rsidR="002D52AC" w:rsidRDefault="002D52AC" w:rsidP="002D52AC">
            <w:pPr>
              <w:pStyle w:val="Bnodstavec"/>
              <w:ind w:firstLine="0"/>
              <w:jc w:val="left"/>
              <w:rPr>
                <w:iCs/>
              </w:rPr>
            </w:pPr>
            <w:r>
              <w:rPr>
                <w:iCs/>
              </w:rPr>
              <w:t>čočka dole</w:t>
            </w:r>
          </w:p>
        </w:tc>
        <w:tc>
          <w:tcPr>
            <w:tcW w:w="3021" w:type="dxa"/>
          </w:tcPr>
          <w:p w14:paraId="0C999A41" w14:textId="22FE5FF2" w:rsidR="002D52AC" w:rsidRDefault="004C6155" w:rsidP="002D52AC">
            <w:pPr>
              <w:pStyle w:val="Bnodstavec"/>
              <w:ind w:firstLine="0"/>
              <w:jc w:val="left"/>
              <w:rPr>
                <w:iCs/>
              </w:rPr>
            </w:pPr>
            <m:oMathPara>
              <m:oMath>
                <m:r>
                  <w:rPr>
                    <w:rFonts w:ascii="Cambria Math" w:hAnsi="Cambria Math"/>
                  </w:rPr>
                  <m:t>7,92±0,05</m:t>
                </m:r>
              </m:oMath>
            </m:oMathPara>
          </w:p>
        </w:tc>
        <w:tc>
          <w:tcPr>
            <w:tcW w:w="3021" w:type="dxa"/>
          </w:tcPr>
          <w:p w14:paraId="7BBF5B25" w14:textId="68099E3A" w:rsidR="002D52AC" w:rsidRDefault="004C6155" w:rsidP="002D52AC">
            <w:pPr>
              <w:pStyle w:val="Bnodstavec"/>
              <w:ind w:firstLine="0"/>
              <w:jc w:val="left"/>
              <w:rPr>
                <w:iCs/>
              </w:rPr>
            </w:pPr>
            <m:oMathPara>
              <m:oMath>
                <m:r>
                  <w:rPr>
                    <w:rFonts w:ascii="Cambria Math" w:hAnsi="Cambria Math"/>
                  </w:rPr>
                  <m:t>19,542±0,003</m:t>
                </m:r>
              </m:oMath>
            </m:oMathPara>
          </w:p>
        </w:tc>
      </w:tr>
    </w:tbl>
    <w:p w14:paraId="32DADF18" w14:textId="5DA92286" w:rsidR="007D6D44" w:rsidRDefault="002D52AC" w:rsidP="00F648F4">
      <w:pPr>
        <w:pStyle w:val="Bnodstavec"/>
        <w:tabs>
          <w:tab w:val="left" w:pos="4678"/>
        </w:tabs>
        <w:ind w:firstLine="0"/>
        <w:jc w:val="left"/>
        <w:rPr>
          <w:iCs/>
        </w:rPr>
      </w:pPr>
      <w:r>
        <w:rPr>
          <w:iCs/>
          <w:noProof/>
        </w:rPr>
        <w:lastRenderedPageBreak/>
        <w:drawing>
          <wp:anchor distT="0" distB="0" distL="114300" distR="114300" simplePos="0" relativeHeight="251660288" behindDoc="0" locked="0" layoutInCell="1" allowOverlap="1" wp14:anchorId="309C24D6" wp14:editId="50D917DB">
            <wp:simplePos x="0" y="0"/>
            <wp:positionH relativeFrom="column">
              <wp:posOffset>-762635</wp:posOffset>
            </wp:positionH>
            <wp:positionV relativeFrom="paragraph">
              <wp:posOffset>0</wp:posOffset>
            </wp:positionV>
            <wp:extent cx="3268980" cy="2648585"/>
            <wp:effectExtent l="0" t="0" r="7620" b="0"/>
            <wp:wrapTopAndBottom/>
            <wp:docPr id="1939624469" name="Obrázek 4" descr="Obsah obrázku text, diagram, snímek obrazovky,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24469" name="Obrázek 4" descr="Obsah obrázku text, diagram, snímek obrazovky, řada/pruh&#10;&#10;Obsah vygenerovaný umělou inteligencí může být nesprávný."/>
                    <pic:cNvPicPr/>
                  </pic:nvPicPr>
                  <pic:blipFill rotWithShape="1">
                    <a:blip r:embed="rId9" cstate="print">
                      <a:extLst>
                        <a:ext uri="{28A0092B-C50C-407E-A947-70E740481C1C}">
                          <a14:useLocalDpi xmlns:a14="http://schemas.microsoft.com/office/drawing/2010/main" val="0"/>
                        </a:ext>
                      </a:extLst>
                    </a:blip>
                    <a:srcRect l="7407" t="9850" r="12433" b="5313"/>
                    <a:stretch/>
                  </pic:blipFill>
                  <pic:spPr bwMode="auto">
                    <a:xfrm>
                      <a:off x="0" y="0"/>
                      <a:ext cx="3268980" cy="2648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Cs/>
          <w:noProof/>
        </w:rPr>
        <w:drawing>
          <wp:anchor distT="0" distB="0" distL="114300" distR="114300" simplePos="0" relativeHeight="251659264" behindDoc="0" locked="0" layoutInCell="1" allowOverlap="1" wp14:anchorId="523A0FEB" wp14:editId="49D4C6A6">
            <wp:simplePos x="0" y="0"/>
            <wp:positionH relativeFrom="margin">
              <wp:posOffset>2453005</wp:posOffset>
            </wp:positionH>
            <wp:positionV relativeFrom="paragraph">
              <wp:posOffset>0</wp:posOffset>
            </wp:positionV>
            <wp:extent cx="3741420" cy="2675255"/>
            <wp:effectExtent l="0" t="0" r="0" b="0"/>
            <wp:wrapTopAndBottom/>
            <wp:docPr id="1110745954" name="Obrázek 3" descr="Obsah obrázku text, diagram, řada/pruh, snímek obrazovky&#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45954" name="Obrázek 3" descr="Obsah obrázku text, diagram, řada/pruh, snímek obrazovky&#10;&#10;Obsah vygenerovaný umělou inteligencí může být nesprávný."/>
                    <pic:cNvPicPr/>
                  </pic:nvPicPr>
                  <pic:blipFill rotWithShape="1">
                    <a:blip r:embed="rId10" cstate="print">
                      <a:extLst>
                        <a:ext uri="{28A0092B-C50C-407E-A947-70E740481C1C}">
                          <a14:useLocalDpi xmlns:a14="http://schemas.microsoft.com/office/drawing/2010/main" val="0"/>
                        </a:ext>
                      </a:extLst>
                    </a:blip>
                    <a:srcRect l="3571" t="10540" r="5820" b="4795"/>
                    <a:stretch/>
                  </pic:blipFill>
                  <pic:spPr bwMode="auto">
                    <a:xfrm>
                      <a:off x="0" y="0"/>
                      <a:ext cx="3741420" cy="2675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5FA">
        <w:rPr>
          <w:iCs/>
        </w:rPr>
        <w:t>Graf 1: Závislost periody reverzního</w:t>
      </w:r>
      <w:r>
        <w:rPr>
          <w:iCs/>
        </w:rPr>
        <w:tab/>
      </w:r>
      <w:r w:rsidR="007F55FA">
        <w:rPr>
          <w:iCs/>
        </w:rPr>
        <w:t>Graf 2: Závislost periody reverzního kyvadla</w:t>
      </w:r>
      <w:r w:rsidR="00F648F4">
        <w:rPr>
          <w:iCs/>
        </w:rPr>
        <w:t xml:space="preserve"> </w:t>
      </w:r>
      <w:proofErr w:type="spellStart"/>
      <w:r w:rsidR="007F55FA">
        <w:rPr>
          <w:iCs/>
        </w:rPr>
        <w:t>kyvadla</w:t>
      </w:r>
      <w:proofErr w:type="spellEnd"/>
      <w:r w:rsidR="007F55FA">
        <w:rPr>
          <w:iCs/>
        </w:rPr>
        <w:t xml:space="preserve"> na vzdálenosti šroubu u čočky</w:t>
      </w:r>
      <w:r w:rsidR="007F55FA">
        <w:rPr>
          <w:iCs/>
        </w:rPr>
        <w:tab/>
        <w:t>na vzdálenosti čočky od břitu – výřez v</w:t>
      </w:r>
      <w:r w:rsidR="00F648F4">
        <w:rPr>
          <w:iCs/>
        </w:rPr>
        <w:t> </w:t>
      </w:r>
      <w:r w:rsidR="007F55FA">
        <w:rPr>
          <w:iCs/>
        </w:rPr>
        <w:t>okolí</w:t>
      </w:r>
      <w:r w:rsidR="00F648F4">
        <w:rPr>
          <w:iCs/>
        </w:rPr>
        <w:t xml:space="preserve"> </w:t>
      </w:r>
      <w:r w:rsidR="007F55FA">
        <w:rPr>
          <w:iCs/>
        </w:rPr>
        <w:t>od bližšího břitu</w:t>
      </w:r>
      <w:r w:rsidR="007F55FA">
        <w:rPr>
          <w:iCs/>
        </w:rPr>
        <w:tab/>
      </w:r>
      <w:r w:rsidR="007F55FA">
        <w:rPr>
          <w:iCs/>
        </w:rPr>
        <w:tab/>
      </w:r>
      <w:r w:rsidR="007F55FA">
        <w:rPr>
          <w:iCs/>
        </w:rPr>
        <w:tab/>
      </w:r>
      <w:r w:rsidR="00F648F4">
        <w:rPr>
          <w:iCs/>
        </w:rPr>
        <w:t xml:space="preserve">       </w:t>
      </w:r>
      <w:r w:rsidR="007F55FA">
        <w:rPr>
          <w:iCs/>
        </w:rPr>
        <w:t>optimální polohy</w:t>
      </w:r>
    </w:p>
    <w:p w14:paraId="30F44418" w14:textId="688CE1EF" w:rsidR="00F62B44" w:rsidRPr="00726344" w:rsidRDefault="004C6155" w:rsidP="00726344">
      <w:pPr>
        <w:pStyle w:val="Bnodstavec"/>
        <w:jc w:val="left"/>
        <w:rPr>
          <w:rFonts w:ascii="Cambria Math" w:hAnsi="Cambria Math"/>
        </w:rPr>
      </w:pPr>
      <w:r>
        <w:rPr>
          <w:iCs/>
        </w:rPr>
        <w:t xml:space="preserve">Průsečík obou závislostí byl určen jako </w:t>
      </w:r>
      <m:oMath>
        <m:sSub>
          <m:sSubPr>
            <m:ctrlPr>
              <w:rPr>
                <w:rFonts w:ascii="Cambria Math" w:hAnsi="Cambria Math"/>
                <w:i/>
                <w:iCs/>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dole</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nahoře</m:t>
                </m:r>
              </m:sub>
            </m:sSub>
          </m:num>
          <m:den>
            <m:sSub>
              <m:sSubPr>
                <m:ctrlPr>
                  <w:rPr>
                    <w:rFonts w:ascii="Cambria Math" w:hAnsi="Cambria Math"/>
                    <w:i/>
                    <w:iCs/>
                  </w:rPr>
                </m:ctrlPr>
              </m:sSubPr>
              <m:e>
                <m:r>
                  <w:rPr>
                    <w:rFonts w:ascii="Cambria Math" w:hAnsi="Cambria Math"/>
                  </w:rPr>
                  <m:t>a</m:t>
                </m:r>
              </m:e>
              <m:sub>
                <m:r>
                  <w:rPr>
                    <w:rFonts w:ascii="Cambria Math" w:hAnsi="Cambria Math"/>
                  </w:rPr>
                  <m:t>nahoře</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dole</m:t>
                </m:r>
              </m:sub>
            </m:sSub>
          </m:den>
        </m:f>
        <m:r>
          <w:rPr>
            <w:rFonts w:ascii="Cambria Math" w:hAnsi="Cambria Math"/>
          </w:rPr>
          <m:t>=</m:t>
        </m:r>
        <m:d>
          <m:dPr>
            <m:ctrlPr>
              <w:rPr>
                <w:rFonts w:ascii="Cambria Math" w:hAnsi="Cambria Math"/>
                <w:i/>
                <w:iCs/>
              </w:rPr>
            </m:ctrlPr>
          </m:dPr>
          <m:e>
            <m:r>
              <w:rPr>
                <w:rFonts w:ascii="Cambria Math" w:hAnsi="Cambria Math"/>
              </w:rPr>
              <m:t>64,32±0,03</m:t>
            </m:r>
          </m:e>
        </m:d>
        <m:r>
          <w:rPr>
            <w:rFonts w:ascii="Cambria Math" w:hAnsi="Cambria Math"/>
          </w:rPr>
          <m:t xml:space="preserve"> </m:t>
        </m:r>
        <m:r>
          <m:rPr>
            <m:sty m:val="p"/>
          </m:rPr>
          <w:rPr>
            <w:rFonts w:ascii="Cambria Math" w:hAnsi="Cambria Math"/>
          </w:rPr>
          <m:t>mm</m:t>
        </m:r>
      </m:oMath>
      <w:r w:rsidR="003119F2">
        <w:t xml:space="preserve"> a </w:t>
      </w:r>
      <w:r w:rsidR="003119F2">
        <w:br/>
      </w:r>
      <m:oMath>
        <m:r>
          <w:rPr>
            <w:rFonts w:ascii="Cambria Math" w:hAnsi="Cambria Math"/>
          </w:rPr>
          <m:t>10</m:t>
        </m:r>
        <m:sSub>
          <m:sSubPr>
            <m:ctrlPr>
              <w:rPr>
                <w:rFonts w:ascii="Cambria Math" w:hAnsi="Cambria Math"/>
                <w:i/>
                <w:iCs/>
              </w:rPr>
            </m:ctrlPr>
          </m:sSubPr>
          <m:e>
            <m:r>
              <w:rPr>
                <w:rFonts w:ascii="Cambria Math" w:hAnsi="Cambria Math"/>
              </w:rPr>
              <m:t>T</m:t>
            </m:r>
          </m:e>
          <m:sub>
            <m:r>
              <w:rPr>
                <w:rFonts w:ascii="Cambria Math" w:hAnsi="Cambria Math"/>
              </w:rPr>
              <m:t>r,0</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dole</m:t>
            </m:r>
          </m:sub>
        </m:sSub>
        <m:sSub>
          <m:sSubPr>
            <m:ctrlPr>
              <w:rPr>
                <w:rFonts w:ascii="Cambria Math" w:hAnsi="Cambria Math"/>
                <w:i/>
                <w:iCs/>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dole</m:t>
            </m:r>
          </m:sub>
        </m:sSub>
        <m:r>
          <w:rPr>
            <w:rFonts w:ascii="Cambria Math" w:hAnsi="Cambria Math"/>
          </w:rPr>
          <m:t>=</m:t>
        </m:r>
        <m:d>
          <m:dPr>
            <m:ctrlPr>
              <w:rPr>
                <w:rFonts w:ascii="Cambria Math" w:hAnsi="Cambria Math"/>
                <w:i/>
                <w:iCs/>
              </w:rPr>
            </m:ctrlPr>
          </m:dPr>
          <m:e>
            <m:r>
              <w:rPr>
                <w:rFonts w:ascii="Cambria Math" w:hAnsi="Cambria Math"/>
              </w:rPr>
              <m:t>20,051±0,004</m:t>
            </m:r>
          </m:e>
        </m:d>
        <m:r>
          <w:rPr>
            <w:rFonts w:ascii="Cambria Math" w:hAnsi="Cambria Math"/>
          </w:rPr>
          <m:t xml:space="preserve"> </m:t>
        </m:r>
        <m:r>
          <m:rPr>
            <m:sty m:val="p"/>
          </m:rPr>
          <w:rPr>
            <w:rFonts w:ascii="Cambria Math" w:hAnsi="Cambria Math"/>
          </w:rPr>
          <m:t>s</m:t>
        </m:r>
      </m:oMath>
      <w:r w:rsidR="003119F2">
        <w:rPr>
          <w:iCs/>
        </w:rPr>
        <w:t>.</w:t>
      </w:r>
      <w:r w:rsidR="00035CBD">
        <w:rPr>
          <w:iCs/>
        </w:rPr>
        <w:t xml:space="preserve"> </w:t>
      </w:r>
      <w:r w:rsidR="00F62B44">
        <w:rPr>
          <w:iCs/>
        </w:rPr>
        <w:t xml:space="preserve">Odchylky hodnot </w:t>
      </w:r>
      <m:oMath>
        <m:sSub>
          <m:sSubPr>
            <m:ctrlPr>
              <w:rPr>
                <w:rFonts w:ascii="Cambria Math" w:hAnsi="Cambria Math"/>
                <w:i/>
                <w:iCs/>
              </w:rPr>
            </m:ctrlPr>
          </m:sSubPr>
          <m:e>
            <m:r>
              <w:rPr>
                <w:rFonts w:ascii="Cambria Math" w:hAnsi="Cambria Math"/>
              </w:rPr>
              <m:t>λ</m:t>
            </m:r>
          </m:e>
          <m:sub>
            <m:r>
              <w:rPr>
                <w:rFonts w:ascii="Cambria Math" w:hAnsi="Cambria Math"/>
              </w:rPr>
              <m:t>0</m:t>
            </m:r>
          </m:sub>
        </m:sSub>
      </m:oMath>
      <w:r w:rsidR="00F62B44">
        <w:rPr>
          <w:iCs/>
        </w:rPr>
        <w:t xml:space="preserve"> a </w:t>
      </w:r>
      <m:oMath>
        <m:r>
          <w:rPr>
            <w:rFonts w:ascii="Cambria Math" w:hAnsi="Cambria Math"/>
          </w:rPr>
          <m:t>10</m:t>
        </m:r>
        <m:sSub>
          <m:sSubPr>
            <m:ctrlPr>
              <w:rPr>
                <w:rFonts w:ascii="Cambria Math" w:hAnsi="Cambria Math"/>
                <w:i/>
                <w:iCs/>
              </w:rPr>
            </m:ctrlPr>
          </m:sSubPr>
          <m:e>
            <m:r>
              <w:rPr>
                <w:rFonts w:ascii="Cambria Math" w:hAnsi="Cambria Math"/>
              </w:rPr>
              <m:t>T</m:t>
            </m:r>
          </m:e>
          <m:sub>
            <m:r>
              <w:rPr>
                <w:rFonts w:ascii="Cambria Math" w:hAnsi="Cambria Math"/>
              </w:rPr>
              <m:t>r,0</m:t>
            </m:r>
          </m:sub>
        </m:sSub>
      </m:oMath>
      <w:r w:rsidR="00F62B44">
        <w:rPr>
          <w:iCs/>
        </w:rPr>
        <w:t xml:space="preserve"> byly určeny ze vztahu (11), přesný vzorec již neuvádím.</w:t>
      </w:r>
    </w:p>
    <w:p w14:paraId="1C8E617A" w14:textId="20A3EB08" w:rsidR="00D12109" w:rsidRDefault="00035CBD" w:rsidP="007D6D44">
      <w:pPr>
        <w:pStyle w:val="Bnodstavec"/>
        <w:jc w:val="left"/>
      </w:pPr>
      <w:r>
        <w:rPr>
          <w:iCs/>
        </w:rPr>
        <w:t>Perioda reverzního kyvadla byla</w:t>
      </w:r>
      <w:r w:rsidR="00F62B44">
        <w:rPr>
          <w:iCs/>
        </w:rPr>
        <w:t xml:space="preserve"> odtud</w:t>
      </w:r>
      <w:r>
        <w:rPr>
          <w:iCs/>
        </w:rPr>
        <w:t xml:space="preserve"> určena jako </w:t>
      </w:r>
      <m:oMath>
        <m:sSub>
          <m:sSubPr>
            <m:ctrlPr>
              <w:rPr>
                <w:rFonts w:ascii="Cambria Math" w:hAnsi="Cambria Math"/>
                <w:i/>
                <w:iCs/>
              </w:rPr>
            </m:ctrlPr>
          </m:sSubPr>
          <m:e>
            <m:r>
              <w:rPr>
                <w:rFonts w:ascii="Cambria Math" w:hAnsi="Cambria Math"/>
              </w:rPr>
              <m:t>T</m:t>
            </m:r>
          </m:e>
          <m:sub>
            <m:r>
              <w:rPr>
                <w:rFonts w:ascii="Cambria Math" w:hAnsi="Cambria Math"/>
              </w:rPr>
              <m:t>r</m:t>
            </m:r>
          </m:sub>
        </m:sSub>
        <m:r>
          <w:rPr>
            <w:rFonts w:ascii="Cambria Math" w:hAnsi="Cambria Math"/>
          </w:rPr>
          <m:t xml:space="preserve">=(2,0051±0,0004) </m:t>
        </m:r>
        <m:r>
          <m:rPr>
            <m:sty m:val="p"/>
          </m:rPr>
          <w:rPr>
            <w:rFonts w:ascii="Cambria Math" w:hAnsi="Cambria Math"/>
          </w:rPr>
          <m:t>s</m:t>
        </m:r>
      </m:oMath>
      <w:r>
        <w:t>.</w:t>
      </w:r>
      <w:r w:rsidR="00547771">
        <w:t xml:space="preserve"> Odchylka </w:t>
      </w:r>
      <m:oMath>
        <m:sSub>
          <m:sSubPr>
            <m:ctrlPr>
              <w:rPr>
                <w:rFonts w:ascii="Cambria Math" w:hAnsi="Cambria Math"/>
                <w:i/>
                <w:iCs/>
              </w:rPr>
            </m:ctrlPr>
          </m:sSubPr>
          <m:e>
            <m:r>
              <w:rPr>
                <w:rFonts w:ascii="Cambria Math" w:hAnsi="Cambria Math"/>
              </w:rPr>
              <m:t>T</m:t>
            </m:r>
          </m:e>
          <m:sub>
            <m:r>
              <w:rPr>
                <w:rFonts w:ascii="Cambria Math" w:hAnsi="Cambria Math"/>
              </w:rPr>
              <m:t>r</m:t>
            </m:r>
          </m:sub>
        </m:sSub>
      </m:oMath>
      <w:r w:rsidR="00547771">
        <w:t xml:space="preserve"> byla určena jako desetina odchylky </w:t>
      </w:r>
      <m:oMath>
        <m:r>
          <w:rPr>
            <w:rFonts w:ascii="Cambria Math" w:hAnsi="Cambria Math"/>
          </w:rPr>
          <m:t>10</m:t>
        </m:r>
        <m:sSub>
          <m:sSubPr>
            <m:ctrlPr>
              <w:rPr>
                <w:rFonts w:ascii="Cambria Math" w:hAnsi="Cambria Math"/>
                <w:i/>
                <w:iCs/>
              </w:rPr>
            </m:ctrlPr>
          </m:sSubPr>
          <m:e>
            <m:r>
              <w:rPr>
                <w:rFonts w:ascii="Cambria Math" w:hAnsi="Cambria Math"/>
              </w:rPr>
              <m:t>T</m:t>
            </m:r>
          </m:e>
          <m:sub>
            <m:r>
              <w:rPr>
                <w:rFonts w:ascii="Cambria Math" w:hAnsi="Cambria Math"/>
              </w:rPr>
              <m:t>r</m:t>
            </m:r>
          </m:sub>
        </m:sSub>
      </m:oMath>
      <w:r w:rsidR="00547771">
        <w:rPr>
          <w:iCs/>
        </w:rPr>
        <w:t>.</w:t>
      </w:r>
    </w:p>
    <w:p w14:paraId="1B7F167E" w14:textId="33F927E0" w:rsidR="00035CBD" w:rsidRDefault="00035CBD" w:rsidP="007D6D44">
      <w:pPr>
        <w:pStyle w:val="Bnodstavec"/>
        <w:jc w:val="left"/>
        <w:rPr>
          <w:iCs/>
        </w:rPr>
      </w:pPr>
      <w:r>
        <w:t xml:space="preserve">Ze vztahu (9) bylo určeno tíhové zrychlení jako </w:t>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9,760±0,011</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Pr>
          <w:iCs/>
        </w:rPr>
        <w:t>. Odchylka byla spoč</w:t>
      </w:r>
      <w:r w:rsidR="00547771">
        <w:rPr>
          <w:iCs/>
        </w:rPr>
        <w:t xml:space="preserve">tena podle (11) dosazením vztahu pro tíhové zrychlení za funkci </w:t>
      </w:r>
      <m:oMath>
        <m:r>
          <w:rPr>
            <w:rFonts w:ascii="Cambria Math" w:hAnsi="Cambria Math"/>
          </w:rPr>
          <m:t>f</m:t>
        </m:r>
      </m:oMath>
      <w:r w:rsidR="00547771">
        <w:rPr>
          <w:iCs/>
        </w:rPr>
        <w:t>, konkrétně jako</w:t>
      </w:r>
    </w:p>
    <w:p w14:paraId="34BD2AE8" w14:textId="78359CE8" w:rsidR="00547771" w:rsidRPr="00F62B44" w:rsidRDefault="00547771" w:rsidP="00F62B44">
      <w:pPr>
        <w:pStyle w:val="rce"/>
        <w:ind w:firstLine="0"/>
        <w:rPr>
          <w:rFonts w:ascii="Cambria Math" w:hAnsi="Cambria Math"/>
        </w:rPr>
      </w:pPr>
      <w:r>
        <w:tab/>
      </w:r>
      <m:oMath>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g</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T</m:t>
                                </m:r>
                              </m:e>
                              <m:sub>
                                <m:r>
                                  <w:rPr>
                                    <w:rFonts w:ascii="Cambria Math" w:hAnsi="Cambria Math"/>
                                  </w:rPr>
                                  <m:t>r</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r</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l</m:t>
                                </m:r>
                              </m:e>
                              <m:sub>
                                <m:r>
                                  <w:rPr>
                                    <w:rFonts w:ascii="Cambria Math" w:hAnsi="Cambria Math"/>
                                  </w:rPr>
                                  <m:t>r</m:t>
                                </m:r>
                              </m:sub>
                            </m:sSub>
                          </m:sub>
                        </m:sSub>
                      </m:num>
                      <m:den>
                        <m:sSub>
                          <m:sSubPr>
                            <m:ctrlPr>
                              <w:rPr>
                                <w:rFonts w:ascii="Cambria Math" w:hAnsi="Cambria Math"/>
                                <w:i/>
                              </w:rPr>
                            </m:ctrlPr>
                          </m:sSubPr>
                          <m:e>
                            <m:r>
                              <w:rPr>
                                <w:rFonts w:ascii="Cambria Math" w:hAnsi="Cambria Math"/>
                              </w:rPr>
                              <m:t>l</m:t>
                            </m:r>
                          </m:e>
                          <m:sub>
                            <m:r>
                              <w:rPr>
                                <w:rFonts w:ascii="Cambria Math" w:hAnsi="Cambria Math"/>
                              </w:rPr>
                              <m:t>r</m:t>
                            </m:r>
                          </m:sub>
                        </m:sSub>
                      </m:den>
                    </m:f>
                  </m:e>
                </m:d>
              </m:e>
              <m:sup>
                <m:r>
                  <w:rPr>
                    <w:rFonts w:ascii="Cambria Math" w:hAnsi="Cambria Math"/>
                  </w:rPr>
                  <m:t>2</m:t>
                </m:r>
              </m:sup>
            </m:sSup>
          </m:e>
        </m:rad>
      </m:oMath>
      <w:r>
        <w:t xml:space="preserve"> .</w:t>
      </w:r>
      <w:r>
        <w:tab/>
        <w:t>(21)</w:t>
      </w:r>
    </w:p>
    <w:p w14:paraId="11524526" w14:textId="690EF039" w:rsidR="00F50BF7" w:rsidRDefault="00A33CB9" w:rsidP="00385B73">
      <w:pPr>
        <w:pStyle w:val="Nadpis20"/>
        <w:spacing w:before="120" w:after="0"/>
      </w:pPr>
      <w:r>
        <w:t xml:space="preserve">4 </w:t>
      </w:r>
      <w:r w:rsidR="00BC2631">
        <w:t>Disku</w:t>
      </w:r>
      <w:r w:rsidR="00343001">
        <w:t>s</w:t>
      </w:r>
      <w:r w:rsidR="00BC2631">
        <w:t>e</w:t>
      </w:r>
    </w:p>
    <w:p w14:paraId="15146E5E" w14:textId="15E1E4BF" w:rsidR="00726344" w:rsidRDefault="00726344" w:rsidP="00726344">
      <w:pPr>
        <w:pStyle w:val="Bnodstavec"/>
      </w:pPr>
      <w:r>
        <w:t xml:space="preserve">Místní tíhové zrychlení bylo pomocí měření periody matematického kyvadla určeno jako </w:t>
      </w:r>
      <m:oMath>
        <m:sSub>
          <m:sSubPr>
            <m:ctrlPr>
              <w:rPr>
                <w:rFonts w:ascii="Cambria Math" w:hAnsi="Cambria Math"/>
                <w:i/>
                <w:iCs/>
              </w:rPr>
            </m:ctrlPr>
          </m:sSubPr>
          <m:e>
            <m:r>
              <w:rPr>
                <w:rFonts w:ascii="Cambria Math" w:hAnsi="Cambria Math"/>
              </w:rPr>
              <m:t>g</m:t>
            </m:r>
          </m:e>
          <m:sub>
            <m:r>
              <w:rPr>
                <w:rFonts w:ascii="Cambria Math" w:hAnsi="Cambria Math"/>
              </w:rPr>
              <m:t>M</m:t>
            </m:r>
          </m:sub>
        </m:sSub>
        <m:r>
          <w:rPr>
            <w:rFonts w:ascii="Cambria Math" w:hAnsi="Cambria Math"/>
          </w:rPr>
          <m:t>=</m:t>
        </m:r>
        <m:d>
          <m:dPr>
            <m:ctrlPr>
              <w:rPr>
                <w:rFonts w:ascii="Cambria Math" w:hAnsi="Cambria Math"/>
                <w:i/>
                <w:iCs/>
              </w:rPr>
            </m:ctrlPr>
          </m:dPr>
          <m:e>
            <m:r>
              <w:rPr>
                <w:rFonts w:ascii="Cambria Math" w:hAnsi="Cambria Math"/>
              </w:rPr>
              <m:t>9,91±0,02</m:t>
            </m:r>
          </m:e>
        </m:d>
        <m:r>
          <w:rPr>
            <w:rFonts w:ascii="Cambria Math" w:hAnsi="Cambria Math"/>
          </w: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oMath>
      <w:r>
        <w:t xml:space="preserve"> s relativní odchylkou 0,2 %. Ta je daná téměř pouze odchylkou určení délky závěsu. Nejistota určení jedné periody je díky přesnému digitálnímu čítači řádově menší a na hodnotě odchylky tíhového zrychlení se téměř neprojeví, i přesto, že je ve vztahu ve druhé mocnině.</w:t>
      </w:r>
    </w:p>
    <w:p w14:paraId="36A8AE4E" w14:textId="77777777" w:rsidR="000A3889" w:rsidRDefault="00D75211" w:rsidP="00726344">
      <w:pPr>
        <w:pStyle w:val="Bnodstavec"/>
        <w:rPr>
          <w:iCs/>
        </w:rPr>
      </w:pPr>
      <w:r>
        <w:t xml:space="preserve">Za uvážení reálného tvaru kyvadla jako kuličky na hmotném provázku a výpočtu tíhového zrychlení podle přesnějšího vztahu dostaneme hodnotu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9,90±0,04</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Pr>
          <w:iCs/>
        </w:rPr>
        <w:t xml:space="preserve"> s relativní odchylkou 0,4 %. </w:t>
      </w:r>
      <w:r w:rsidR="000A3889">
        <w:rPr>
          <w:iCs/>
        </w:rPr>
        <w:t xml:space="preserve">Největší nejistoty vneslo do hodnoty určení celkového momentu setrvačnosti kyvadla (relativní nejistota 0,4 %) a vzdálenosti těžiště od osy otáčení (0,2 %). Do těch se opět nejvíce promítlo určení délky provázku, nejistoty ostatních veličin byly dokonce o dva a více řádů nižší. Reálná vzdálenost těžiště kyvadla od osy otáčení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100,6±0,2</m:t>
            </m:r>
          </m:e>
        </m:d>
        <m:r>
          <w:rPr>
            <w:rFonts w:ascii="Cambria Math" w:hAnsi="Cambria Math"/>
          </w:rPr>
          <m:t xml:space="preserve"> </m:t>
        </m:r>
        <m:r>
          <m:rPr>
            <m:sty m:val="p"/>
          </m:rPr>
          <w:rPr>
            <w:rFonts w:ascii="Cambria Math" w:hAnsi="Cambria Math"/>
          </w:rPr>
          <m:t>cm</m:t>
        </m:r>
      </m:oMath>
      <w:r w:rsidR="000A3889">
        <w:t xml:space="preserve"> je o něco kratší než délka závěsu matematického kyvadla </w:t>
      </w:r>
      <m:oMath>
        <m:r>
          <w:rPr>
            <w:rFonts w:ascii="Cambria Math" w:hAnsi="Cambria Math"/>
          </w:rPr>
          <m:t>L=</m:t>
        </m:r>
        <m:d>
          <m:dPr>
            <m:ctrlPr>
              <w:rPr>
                <w:rFonts w:ascii="Cambria Math" w:hAnsi="Cambria Math"/>
                <w:i/>
              </w:rPr>
            </m:ctrlPr>
          </m:dPr>
          <m:e>
            <m:r>
              <w:rPr>
                <w:rFonts w:ascii="Cambria Math" w:hAnsi="Cambria Math"/>
              </w:rPr>
              <m:t>101,0±0,2</m:t>
            </m:r>
          </m:e>
        </m:d>
        <m:r>
          <m:rPr>
            <m:sty m:val="p"/>
          </m:rPr>
          <w:rPr>
            <w:rFonts w:ascii="Cambria Math" w:hAnsi="Cambria Math"/>
          </w:rPr>
          <m:t xml:space="preserve"> cm</m:t>
        </m:r>
      </m:oMath>
      <w:r w:rsidR="000A3889">
        <w:t xml:space="preserve">. To je způsobeno </w:t>
      </w:r>
      <w:r w:rsidR="000A3889">
        <w:lastRenderedPageBreak/>
        <w:t xml:space="preserve">nenulovou hmotností provázku, který těžiště celého kyvadla posouvá nahoru, blíže k ose otáčení. Moment setrvačnosti reálného kyvadla </w:t>
      </w:r>
      <m:oMath>
        <m:sSub>
          <m:sSubPr>
            <m:ctrlPr>
              <w:rPr>
                <w:rFonts w:ascii="Cambria Math" w:hAnsi="Cambria Math"/>
                <w:i/>
              </w:rPr>
            </m:ctrlPr>
          </m:sSubPr>
          <m:e>
            <m:r>
              <w:rPr>
                <w:rFonts w:ascii="Cambria Math" w:hAnsi="Cambria Math"/>
              </w:rPr>
              <m:t>J</m:t>
            </m:r>
          </m:e>
          <m:sub>
            <m:r>
              <w:rPr>
                <w:rFonts w:ascii="Cambria Math" w:hAnsi="Cambria Math"/>
              </w:rPr>
              <m:t>celk</m:t>
            </m:r>
          </m:sub>
        </m:sSub>
        <m:r>
          <w:rPr>
            <w:rFonts w:ascii="Cambria Math" w:hAnsi="Cambria Math"/>
          </w:rPr>
          <m:t xml:space="preserve">=(63,7±0,3)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sidR="000A3889">
        <w:rPr>
          <w:iCs/>
        </w:rPr>
        <w:t xml:space="preserve"> </w:t>
      </w:r>
      <w:r w:rsidR="000A3889">
        <w:t xml:space="preserve">je opět díky provázku lehce odlišný od momentu matematického kyvadla </w:t>
      </w:r>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r>
              <w:rPr>
                <w:rFonts w:ascii="Cambria Math" w:hAnsi="Cambria Math"/>
              </w:rPr>
              <m:t>63,5±0,3</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sidR="000A3889">
        <w:rPr>
          <w:iCs/>
        </w:rPr>
        <w:t xml:space="preserve">, tentokrát však provázek jeho hodnotu zvětšuje. </w:t>
      </w:r>
    </w:p>
    <w:p w14:paraId="2DEF7CB9" w14:textId="695EC6BC" w:rsidR="00D75211" w:rsidRDefault="000A3889" w:rsidP="00726344">
      <w:pPr>
        <w:pStyle w:val="Bnodstavec"/>
      </w:pPr>
      <w:r>
        <w:rPr>
          <w:iCs/>
        </w:rPr>
        <w:t>Všechny srovnávané hodnoty jsou velmi blízké, některé se dokonce v rámci chyby shodují</w:t>
      </w:r>
      <w:r w:rsidR="000C158D">
        <w:rPr>
          <w:iCs/>
        </w:rPr>
        <w:t>, použitá aproximace matematickým kyvadlem je tedy oprávněná</w:t>
      </w:r>
      <w:r w:rsidR="001D3C88">
        <w:rPr>
          <w:iCs/>
        </w:rPr>
        <w:t xml:space="preserve"> neboli chyba této aproximace </w:t>
      </w:r>
      <w:r w:rsidR="00385B73">
        <w:rPr>
          <w:iCs/>
        </w:rPr>
        <w:t>od reálné situace je zanedbatelná.</w:t>
      </w:r>
      <w:r>
        <w:rPr>
          <w:iCs/>
        </w:rPr>
        <w:t xml:space="preserve"> </w:t>
      </w:r>
      <w:r w:rsidR="000C158D">
        <w:rPr>
          <w:iCs/>
        </w:rPr>
        <w:t xml:space="preserve">Tabulková hodnota tíhového zrychlení pro Prahu je [4] </w:t>
      </w:r>
      <m:oMath>
        <m:sSub>
          <m:sSubPr>
            <m:ctrlPr>
              <w:rPr>
                <w:rFonts w:ascii="Cambria Math" w:hAnsi="Cambria Math"/>
                <w:i/>
                <w:iCs/>
              </w:rPr>
            </m:ctrlPr>
          </m:sSubPr>
          <m:e>
            <m:r>
              <w:rPr>
                <w:rFonts w:ascii="Cambria Math" w:hAnsi="Cambria Math"/>
              </w:rPr>
              <m:t>g</m:t>
            </m:r>
          </m:e>
          <m:sub>
            <m:r>
              <w:rPr>
                <w:rFonts w:ascii="Cambria Math" w:hAnsi="Cambria Math"/>
              </w:rPr>
              <m:t>0</m:t>
            </m:r>
          </m:sub>
        </m:sSub>
        <m:r>
          <w:rPr>
            <w:rFonts w:ascii="Cambria Math" w:hAnsi="Cambria Math"/>
          </w:rPr>
          <m:t>=</m:t>
        </m:r>
        <m:d>
          <m:dPr>
            <m:ctrlPr>
              <w:rPr>
                <w:rFonts w:ascii="Cambria Math" w:hAnsi="Cambria Math"/>
                <w:i/>
                <w:iCs/>
              </w:rPr>
            </m:ctrlPr>
          </m:dPr>
          <m:e>
            <m:r>
              <w:rPr>
                <w:rFonts w:ascii="Cambria Math" w:hAnsi="Cambria Math"/>
              </w:rPr>
              <m:t>9,81033±0,00001</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sidR="000C158D">
        <w:rPr>
          <w:iCs/>
        </w:rPr>
        <w:t xml:space="preserve">, naměřená hodnota se od ní tedy celkem liší. To může být způsobeno zanedbáním vlivu maximální výchylky kyvadla na výslednou periodu, případně nepřesným změřením délky provázku (je možné, že její nejistota byla stále ještě podhodnocena). </w:t>
      </w:r>
      <w:r w:rsidR="001D3C88">
        <w:rPr>
          <w:iCs/>
        </w:rPr>
        <w:t>Naopak zanedbání uzlů a krátkých přebývajících konců provázku určitě vliv na měření nemělo, jak je vidět z nepatrného rozdílu hodnot zrychlení při zanedbání celého provázku. S největší pravděpodobností</w:t>
      </w:r>
      <w:r w:rsidR="000C158D">
        <w:rPr>
          <w:iCs/>
        </w:rPr>
        <w:t xml:space="preserve"> </w:t>
      </w:r>
      <w:r w:rsidR="001D3C88">
        <w:rPr>
          <w:iCs/>
        </w:rPr>
        <w:t xml:space="preserve">tkví </w:t>
      </w:r>
      <w:r w:rsidR="000C158D">
        <w:rPr>
          <w:iCs/>
        </w:rPr>
        <w:t>rozdíl v odlišné nadmořské výšce místa, kde byla změřena tabulková hodnota a místem tohoto experimentu. Významný vliv na hodnotu tíhového zrychlení má i konkrétní rozložení hmoty v okolí místa měření.</w:t>
      </w:r>
      <w:r w:rsidR="001D3C88">
        <w:rPr>
          <w:iCs/>
        </w:rPr>
        <w:t xml:space="preserve"> Výsledky měření tedy můžeme považovat za správné.</w:t>
      </w:r>
    </w:p>
    <w:p w14:paraId="1123E0FD" w14:textId="1DBB6DE7" w:rsidR="001B6602" w:rsidRDefault="00FB5CCB" w:rsidP="00726344">
      <w:pPr>
        <w:pStyle w:val="Bnodstavec"/>
        <w:rPr>
          <w:iCs/>
        </w:rPr>
      </w:pPr>
      <w:r>
        <w:t xml:space="preserve">Tíhové zrychlení bylo za pomocí doby kmitu reverzního kyvadla určeno jako </w:t>
      </w:r>
      <w:r>
        <w:br/>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9,760±0,011</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Pr>
          <w:iCs/>
        </w:rPr>
        <w:t>, s relativní nejistotou 0,1 %. Prakticky celou nejistotu do hodnoty vneslo měření vzdálenosti břitů, tedy redukované délky kyvadla</w:t>
      </w:r>
      <w:r w:rsidR="00A63201">
        <w:rPr>
          <w:iCs/>
        </w:rPr>
        <w:t xml:space="preserve">. Délka jedné periody, i přesto, že se ve vztahu pro tíhové zrychlení vyskytuje ve druhé mocnině, tak velkou nejistotu nepřináší. To především díky přesnosti digitálního čítače. </w:t>
      </w:r>
      <w:r w:rsidR="001B6602">
        <w:rPr>
          <w:iCs/>
        </w:rPr>
        <w:t xml:space="preserve">Větší nejistotu do hodnoty periody </w:t>
      </w:r>
      <m:oMath>
        <m:sSub>
          <m:sSubPr>
            <m:ctrlPr>
              <w:rPr>
                <w:rFonts w:ascii="Cambria Math" w:hAnsi="Cambria Math"/>
                <w:i/>
                <w:iCs/>
              </w:rPr>
            </m:ctrlPr>
          </m:sSubPr>
          <m:e>
            <m:r>
              <w:rPr>
                <w:rFonts w:ascii="Cambria Math" w:hAnsi="Cambria Math"/>
              </w:rPr>
              <m:t>T</m:t>
            </m:r>
          </m:e>
          <m:sub>
            <m:r>
              <w:rPr>
                <w:rFonts w:ascii="Cambria Math" w:hAnsi="Cambria Math"/>
              </w:rPr>
              <m:t>r,0</m:t>
            </m:r>
          </m:sub>
        </m:sSub>
      </m:oMath>
      <w:r w:rsidR="00B54057">
        <w:rPr>
          <w:iCs/>
        </w:rPr>
        <w:t>, která vyšla jako průsečík dvou závislostí periody na pozici čočky pro dvě polohy kyvadla, vnesla strmější závislost, tedy ta pro polohu kyvadla s čočkou nahoře. To je pravděpodobně dané tím, že kyvadlo má v této poloze menší moment setrvačnosti vůči ose otáčení a jevy jako tření tak mají větší vliv na pohyb kyvadla a tím i na naměřenou hodnotu periody.</w:t>
      </w:r>
    </w:p>
    <w:p w14:paraId="290EBE6C" w14:textId="25A6FD05" w:rsidR="00726344" w:rsidRDefault="00B54057" w:rsidP="00726344">
      <w:pPr>
        <w:pStyle w:val="Bnodstavec"/>
        <w:rPr>
          <w:iCs/>
        </w:rPr>
      </w:pPr>
      <w:r>
        <w:rPr>
          <w:iCs/>
        </w:rPr>
        <w:t>Z</w:t>
      </w:r>
      <w:r w:rsidR="00175B66">
        <w:rPr>
          <w:iCs/>
        </w:rPr>
        <w:t xml:space="preserve">měřená hodnota tíhového zrychlení </w:t>
      </w:r>
      <w:r>
        <w:rPr>
          <w:iCs/>
        </w:rPr>
        <w:t xml:space="preserve">pomocí reverzního kyvadla </w:t>
      </w:r>
      <w:r w:rsidR="00175B66">
        <w:rPr>
          <w:iCs/>
        </w:rPr>
        <w:t>je relativně přesná, neshoduje se však s tabulkovou hodnotou. To opět může být vlivem nadmořské výška a okolní hmoty a nevyvrací správnost experimentu. Hodnoty tíhového zrychlení měřené pomocí matematického a reverzního kyvadla se však významně liší, a to byly změřené na stejném místě a přibližně ve stejném čase. Měření tedy nejspíše byla ovlivněna systematickou chybou.</w:t>
      </w:r>
      <w:r w:rsidR="00C81C1F">
        <w:rPr>
          <w:iCs/>
        </w:rPr>
        <w:t xml:space="preserve"> Chyba může být v nepřesně změřené vzdálenosti břitů (případně mohla být podhodnocena její chyba). Dále nemusel být splněn předpoklad rovnoběžných os otáčení reverzního kyvadla, tedy, že břity nebyly přesně rovnoběžné. Kývání reverzního kyvadla mohlo být ovlivněno třením, čímž by systematicky vycházela jiná perioda kmitů, a tím by se i závislosti period na vzdálenosti čočky od břitu protnuly v jiném bodě, na jiné hodnotě periody </w:t>
      </w:r>
      <m:oMath>
        <m:sSub>
          <m:sSubPr>
            <m:ctrlPr>
              <w:rPr>
                <w:rFonts w:ascii="Cambria Math" w:hAnsi="Cambria Math"/>
                <w:i/>
                <w:iCs/>
              </w:rPr>
            </m:ctrlPr>
          </m:sSubPr>
          <m:e>
            <m:r>
              <w:rPr>
                <w:rFonts w:ascii="Cambria Math" w:hAnsi="Cambria Math"/>
              </w:rPr>
              <m:t>T</m:t>
            </m:r>
          </m:e>
          <m:sub>
            <m:r>
              <w:rPr>
                <w:rFonts w:ascii="Cambria Math" w:hAnsi="Cambria Math"/>
              </w:rPr>
              <m:t>r,0</m:t>
            </m:r>
          </m:sub>
        </m:sSub>
      </m:oMath>
      <w:r w:rsidR="00C81C1F">
        <w:rPr>
          <w:iCs/>
        </w:rPr>
        <w:t xml:space="preserve">. </w:t>
      </w:r>
    </w:p>
    <w:p w14:paraId="00958240" w14:textId="5D6DA7AA" w:rsidR="001B6602" w:rsidRPr="001B6602" w:rsidRDefault="00F91454" w:rsidP="001B6602">
      <w:pPr>
        <w:pStyle w:val="Bnodstavec"/>
        <w:rPr>
          <w:iCs/>
        </w:rPr>
      </w:pPr>
      <w:r>
        <w:rPr>
          <w:iCs/>
        </w:rPr>
        <w:t xml:space="preserve">Bylo však ověřeno (viz graf 1 a graf 2), že závislosti period kmitání reverzního kyvadla na vzdálenosti čočky od bližšího břitu jsou v dobrém přiblížení lineární, a to pro obě polohy </w:t>
      </w:r>
      <w:r>
        <w:rPr>
          <w:iCs/>
        </w:rPr>
        <w:lastRenderedPageBreak/>
        <w:t xml:space="preserve">kyvadla (čočka nahoře a čočka dole). </w:t>
      </w:r>
      <w:r w:rsidR="001B6602">
        <w:rPr>
          <w:iCs/>
        </w:rPr>
        <w:t>Skutečná závislost bude komplexnější (změnou pozice čočky se mění moment setrvačnosti, který ovlivňuje hodnotu redukované délky kyvadla a ta pak určuje periodu), na malém rozsahu vzdáleností se však dá nahradit obecnou přímkou.</w:t>
      </w:r>
    </w:p>
    <w:p w14:paraId="63F6000F" w14:textId="2D83C117" w:rsidR="00E82108" w:rsidRDefault="00A33CB9" w:rsidP="00AD6D93">
      <w:pPr>
        <w:pStyle w:val="Nadpis10"/>
        <w:spacing w:before="120" w:after="0"/>
      </w:pPr>
      <w:r>
        <w:t xml:space="preserve">5 </w:t>
      </w:r>
      <w:r w:rsidR="00E82108">
        <w:t>Závěr</w:t>
      </w:r>
    </w:p>
    <w:p w14:paraId="2E23DE1B" w14:textId="5A4958D4" w:rsidR="00385B73" w:rsidRDefault="001D3C88" w:rsidP="00385B73">
      <w:pPr>
        <w:pStyle w:val="Bnodstavec"/>
      </w:pPr>
      <w:r>
        <w:rPr>
          <w:iCs/>
        </w:rPr>
        <w:t xml:space="preserve">Délka závěsu matematického kyvadla byla změřena jako </w:t>
      </w:r>
      <m:oMath>
        <m:r>
          <w:rPr>
            <w:rFonts w:ascii="Cambria Math" w:hAnsi="Cambria Math"/>
          </w:rPr>
          <m:t>L=</m:t>
        </m:r>
        <m:d>
          <m:dPr>
            <m:ctrlPr>
              <w:rPr>
                <w:rFonts w:ascii="Cambria Math" w:hAnsi="Cambria Math"/>
                <w:i/>
              </w:rPr>
            </m:ctrlPr>
          </m:dPr>
          <m:e>
            <m:r>
              <w:rPr>
                <w:rFonts w:ascii="Cambria Math" w:hAnsi="Cambria Math"/>
              </w:rPr>
              <m:t>101,0±0,2</m:t>
            </m:r>
          </m:e>
        </m:d>
        <m:r>
          <m:rPr>
            <m:sty m:val="p"/>
          </m:rPr>
          <w:rPr>
            <w:rFonts w:ascii="Cambria Math" w:hAnsi="Cambria Math"/>
          </w:rPr>
          <m:t xml:space="preserve"> cm</m:t>
        </m:r>
      </m:oMath>
      <w:r>
        <w:t xml:space="preserve">, přičemž vzdálenost </w:t>
      </w:r>
      <w:r w:rsidR="008E07BA">
        <w:t>skutečného</w:t>
      </w:r>
      <w:r>
        <w:t xml:space="preserve"> těžiště fyzického kyvadla byla vypočtena jako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100,6±0,2</m:t>
            </m:r>
          </m:e>
        </m:d>
        <m:r>
          <w:rPr>
            <w:rFonts w:ascii="Cambria Math" w:hAnsi="Cambria Math"/>
          </w:rPr>
          <m:t xml:space="preserve"> </m:t>
        </m:r>
        <m:r>
          <m:rPr>
            <m:sty m:val="p"/>
          </m:rPr>
          <w:rPr>
            <w:rFonts w:ascii="Cambria Math" w:hAnsi="Cambria Math"/>
          </w:rPr>
          <m:t>cm</m:t>
        </m:r>
      </m:oMath>
      <w:r>
        <w:t>.</w:t>
      </w:r>
    </w:p>
    <w:p w14:paraId="2E869F38" w14:textId="77777777" w:rsidR="00385B73" w:rsidRDefault="001D3C88" w:rsidP="00385B73">
      <w:pPr>
        <w:pStyle w:val="Bnodstavec"/>
        <w:rPr>
          <w:iCs/>
        </w:rPr>
      </w:pPr>
      <w:r>
        <w:t xml:space="preserve">Moment setrvačnosti matematického kyvadla byl určen jako </w:t>
      </w:r>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r>
              <w:rPr>
                <w:rFonts w:ascii="Cambria Math" w:hAnsi="Cambria Math"/>
              </w:rPr>
              <m:t>63,5±0,3</m:t>
            </m:r>
          </m:e>
        </m:d>
        <m:r>
          <w:rPr>
            <w:rFonts w:ascii="Cambria Math" w:hAnsi="Cambria Math"/>
          </w:rPr>
          <m:t xml:space="preserve">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Pr>
          <w:iCs/>
        </w:rPr>
        <w:t xml:space="preserve"> zatímco skutečný celkový moment setrvačnosti kuličky na hmotném provázku činil </w:t>
      </w:r>
      <w:r w:rsidR="00385B73">
        <w:rPr>
          <w:iCs/>
        </w:rPr>
        <w:br/>
      </w:r>
      <m:oMath>
        <m:sSub>
          <m:sSubPr>
            <m:ctrlPr>
              <w:rPr>
                <w:rFonts w:ascii="Cambria Math" w:hAnsi="Cambria Math"/>
                <w:i/>
              </w:rPr>
            </m:ctrlPr>
          </m:sSubPr>
          <m:e>
            <m:r>
              <w:rPr>
                <w:rFonts w:ascii="Cambria Math" w:hAnsi="Cambria Math"/>
              </w:rPr>
              <m:t>J</m:t>
            </m:r>
          </m:e>
          <m:sub>
            <m:r>
              <w:rPr>
                <w:rFonts w:ascii="Cambria Math" w:hAnsi="Cambria Math"/>
              </w:rPr>
              <m:t>celk</m:t>
            </m:r>
          </m:sub>
        </m:sSub>
        <m:r>
          <w:rPr>
            <w:rFonts w:ascii="Cambria Math" w:hAnsi="Cambria Math"/>
          </w:rPr>
          <m:t xml:space="preserve">=(63,7±0,3) </m:t>
        </m:r>
        <m:r>
          <m:rPr>
            <m:sty m:val="p"/>
          </m:rPr>
          <w:rPr>
            <w:rFonts w:ascii="Cambria Math" w:hAnsi="Cambria Math"/>
          </w:rPr>
          <m:t>g∙</m:t>
        </m:r>
        <m:sSup>
          <m:sSupPr>
            <m:ctrlPr>
              <w:rPr>
                <w:rFonts w:ascii="Cambria Math" w:hAnsi="Cambria Math"/>
                <w:iCs/>
              </w:rPr>
            </m:ctrlPr>
          </m:sSupPr>
          <m:e>
            <m:r>
              <m:rPr>
                <m:sty m:val="p"/>
              </m:rPr>
              <w:rPr>
                <w:rFonts w:ascii="Cambria Math" w:hAnsi="Cambria Math"/>
              </w:rPr>
              <m:t>m</m:t>
            </m:r>
          </m:e>
          <m:sup>
            <m:r>
              <w:rPr>
                <w:rFonts w:ascii="Cambria Math" w:hAnsi="Cambria Math"/>
              </w:rPr>
              <m:t>2</m:t>
            </m:r>
          </m:sup>
        </m:sSup>
      </m:oMath>
      <w:r>
        <w:rPr>
          <w:iCs/>
        </w:rPr>
        <w:t>.</w:t>
      </w:r>
      <w:r w:rsidR="00385B73">
        <w:rPr>
          <w:iCs/>
        </w:rPr>
        <w:t xml:space="preserve"> </w:t>
      </w:r>
    </w:p>
    <w:p w14:paraId="14CC2968" w14:textId="1A872EAC" w:rsidR="004460B6" w:rsidRDefault="00385B73" w:rsidP="00385B73">
      <w:pPr>
        <w:pStyle w:val="Bnodstavec"/>
        <w:rPr>
          <w:iCs/>
        </w:rPr>
      </w:pPr>
      <w:r>
        <w:t xml:space="preserve">Tíhové zrychlení při studiu kývání matematického kyvadla bylo změřeno jako </w:t>
      </w:r>
      <w:r>
        <w:br/>
      </w:r>
      <m:oMath>
        <m:sSub>
          <m:sSubPr>
            <m:ctrlPr>
              <w:rPr>
                <w:rFonts w:ascii="Cambria Math" w:hAnsi="Cambria Math"/>
                <w:i/>
                <w:iCs/>
              </w:rPr>
            </m:ctrlPr>
          </m:sSubPr>
          <m:e>
            <m:r>
              <w:rPr>
                <w:rFonts w:ascii="Cambria Math" w:hAnsi="Cambria Math"/>
              </w:rPr>
              <m:t>g</m:t>
            </m:r>
          </m:e>
          <m:sub>
            <m:r>
              <w:rPr>
                <w:rFonts w:ascii="Cambria Math" w:hAnsi="Cambria Math"/>
              </w:rPr>
              <m:t>M</m:t>
            </m:r>
          </m:sub>
        </m:sSub>
        <m:r>
          <w:rPr>
            <w:rFonts w:ascii="Cambria Math" w:hAnsi="Cambria Math"/>
          </w:rPr>
          <m:t>=</m:t>
        </m:r>
        <m:d>
          <m:dPr>
            <m:ctrlPr>
              <w:rPr>
                <w:rFonts w:ascii="Cambria Math" w:hAnsi="Cambria Math"/>
                <w:i/>
                <w:iCs/>
              </w:rPr>
            </m:ctrlPr>
          </m:dPr>
          <m:e>
            <m:r>
              <w:rPr>
                <w:rFonts w:ascii="Cambria Math" w:hAnsi="Cambria Math"/>
              </w:rPr>
              <m:t>9,91±0,02</m:t>
            </m:r>
          </m:e>
        </m:d>
        <m:r>
          <w:rPr>
            <w:rFonts w:ascii="Cambria Math" w:hAnsi="Cambria Math"/>
          </w: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oMath>
      <w:r>
        <w:t xml:space="preserve">. S uvážením reálného fyzického kyvadla s netriviálním momentem setrvačnosti byla hodnota upravena na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9,90±0,04</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Pr>
          <w:iCs/>
        </w:rPr>
        <w:t>. Chyba daná aproximací reálného kyvadla matematickým kyvadlem je tedy v tomto případě zanedbatelná.</w:t>
      </w:r>
    </w:p>
    <w:p w14:paraId="286D688F" w14:textId="5DE95D43" w:rsidR="001D3C88" w:rsidRDefault="00385B73" w:rsidP="001D3C88">
      <w:pPr>
        <w:pStyle w:val="Bnodstavec"/>
      </w:pPr>
      <w:r>
        <w:t xml:space="preserve">Závislost doby kmitu reverzního kyvadla na vzdálenosti čočky od břitu je přibližně lineární pro obě pozice kyvadla. Z průsečíku těchto závislostí bylo určeno místní tíhové zrychlení jako </w:t>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9,760±0,011</m:t>
            </m:r>
          </m:e>
        </m:d>
        <m:r>
          <w:rPr>
            <w:rFonts w:ascii="Cambria Math" w:hAnsi="Cambria Math"/>
          </w:rPr>
          <m:t xml:space="preserve"> </m:t>
        </m:r>
        <m:r>
          <m:rPr>
            <m:sty m:val="p"/>
          </m:rPr>
          <w:rPr>
            <w:rFonts w:ascii="Cambria Math" w:hAnsi="Cambria Math"/>
          </w:rPr>
          <m:t>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Pr>
          <w:iCs/>
        </w:rPr>
        <w:t>.</w:t>
      </w:r>
    </w:p>
    <w:p w14:paraId="4C7D835C" w14:textId="77777777" w:rsidR="00E82108" w:rsidRDefault="00E82108" w:rsidP="00AD6D93">
      <w:pPr>
        <w:pStyle w:val="Nadpis10"/>
        <w:spacing w:before="120" w:after="0"/>
      </w:pPr>
      <w:r>
        <w:t>Literatura</w:t>
      </w:r>
    </w:p>
    <w:p w14:paraId="36027D1E" w14:textId="4264B3EB" w:rsidR="00273321" w:rsidRDefault="00BE0754" w:rsidP="009516AF">
      <w:pPr>
        <w:pStyle w:val="Literatura"/>
      </w:pPr>
      <w:r w:rsidRPr="00BE0754">
        <w:t xml:space="preserve">[1] </w:t>
      </w:r>
      <w:r>
        <w:t xml:space="preserve">Kolektiv ZFP KVOF MFF UK: </w:t>
      </w:r>
      <w:r w:rsidR="004B07C9">
        <w:t>Měření tíhového zrychlení</w:t>
      </w:r>
      <w:r w:rsidRPr="00BE0754">
        <w:t xml:space="preserve"> [onlin</w:t>
      </w:r>
      <w:r w:rsidR="00E73700">
        <w:t>e</w:t>
      </w:r>
      <w:r w:rsidRPr="00BE0754">
        <w:t>]</w:t>
      </w:r>
      <w:r w:rsidR="00E73700">
        <w:t>.</w:t>
      </w:r>
      <w:r w:rsidRPr="00BE0754">
        <w:t xml:space="preserve"> [cit. </w:t>
      </w:r>
      <w:r w:rsidR="004B07C9">
        <w:t>1</w:t>
      </w:r>
      <w:r w:rsidR="00AF0176">
        <w:t>4</w:t>
      </w:r>
      <w:r w:rsidRPr="00BE0754">
        <w:t>.</w:t>
      </w:r>
      <w:r w:rsidR="00E73700">
        <w:t>4</w:t>
      </w:r>
      <w:r w:rsidRPr="00BE0754">
        <w:t>.2025]</w:t>
      </w:r>
      <w:r w:rsidR="00E73700">
        <w:t>, dostupné</w:t>
      </w:r>
      <w:r w:rsidR="004B07C9">
        <w:t xml:space="preserve"> </w:t>
      </w:r>
      <w:r w:rsidR="00E73700">
        <w:t>z </w:t>
      </w:r>
      <w:r w:rsidR="004B07C9" w:rsidRPr="004B07C9">
        <w:t>https://physics.mff.cuni.cz/vyuka/zfp/_media/zadani/txt_121.pdf</w:t>
      </w:r>
    </w:p>
    <w:p w14:paraId="7B077287" w14:textId="011AB3F7" w:rsidR="003C150B" w:rsidRDefault="003C150B" w:rsidP="009516AF">
      <w:pPr>
        <w:pStyle w:val="Literatura"/>
      </w:pPr>
      <w:r>
        <w:t xml:space="preserve">[2] </w:t>
      </w:r>
      <w:r w:rsidR="00683681">
        <w:t>Karel Jelínek a kolektiv</w:t>
      </w:r>
      <w:r>
        <w:t xml:space="preserve">: </w:t>
      </w:r>
      <w:r w:rsidR="00683681">
        <w:t xml:space="preserve">Základní kurz fyziky pro distanční studium na MFF UK (elektronická skripta) </w:t>
      </w:r>
      <w:r w:rsidRPr="00BE0754">
        <w:t xml:space="preserve">[online]. [cit. </w:t>
      </w:r>
      <w:r w:rsidR="00AF0176">
        <w:t>14</w:t>
      </w:r>
      <w:r w:rsidRPr="00BE0754">
        <w:t>.</w:t>
      </w:r>
      <w:r>
        <w:t>4</w:t>
      </w:r>
      <w:r w:rsidRPr="00BE0754">
        <w:t>.2025]</w:t>
      </w:r>
      <w:r w:rsidR="00E73700">
        <w:t xml:space="preserve"> dostupné</w:t>
      </w:r>
      <w:r w:rsidRPr="00BE0754">
        <w:t xml:space="preserve"> </w:t>
      </w:r>
      <w:r w:rsidR="00683681">
        <w:t xml:space="preserve">z </w:t>
      </w:r>
      <w:r w:rsidR="00683681" w:rsidRPr="00683681">
        <w:t>https://physics.mff.cuni.cz/kfpp/skripta/kurz_fyziky_pro_DS/display.php/mechanika/5_1</w:t>
      </w:r>
    </w:p>
    <w:p w14:paraId="6417DE32" w14:textId="3A95905A" w:rsidR="00074080" w:rsidRDefault="00BE0754" w:rsidP="009516AF">
      <w:pPr>
        <w:pStyle w:val="Literatura"/>
      </w:pPr>
      <w:r w:rsidRPr="00BE0754">
        <w:t>[</w:t>
      </w:r>
      <w:r w:rsidR="003C150B">
        <w:t>3</w:t>
      </w:r>
      <w:r w:rsidRPr="00BE0754">
        <w:t xml:space="preserve">] J. </w:t>
      </w:r>
      <w:proofErr w:type="spellStart"/>
      <w:r>
        <w:t>Englich</w:t>
      </w:r>
      <w:proofErr w:type="spellEnd"/>
      <w:r>
        <w:t xml:space="preserve">: </w:t>
      </w:r>
      <w:r w:rsidRPr="00BE0754">
        <w:t xml:space="preserve">Úvod do praktické fyziky I: Zpracování výsledků měření. 1. vyd. Praha: </w:t>
      </w:r>
      <w:proofErr w:type="spellStart"/>
      <w:r w:rsidRPr="00BE0754">
        <w:t>Matfyzpress</w:t>
      </w:r>
      <w:proofErr w:type="spellEnd"/>
      <w:r w:rsidRPr="00BE0754">
        <w:t>, 2006</w:t>
      </w:r>
    </w:p>
    <w:p w14:paraId="02FFF5A4" w14:textId="0F4C4056" w:rsidR="00273321" w:rsidRPr="009516AF" w:rsidRDefault="00932785" w:rsidP="00932785">
      <w:pPr>
        <w:pStyle w:val="Literatura"/>
        <w:ind w:left="0" w:firstLine="0"/>
      </w:pPr>
      <w:r>
        <w:t>[</w:t>
      </w:r>
      <w:r w:rsidR="004B07C9">
        <w:t>4</w:t>
      </w:r>
      <w:r>
        <w:t xml:space="preserve">] J. </w:t>
      </w:r>
      <w:proofErr w:type="spellStart"/>
      <w:r>
        <w:t>Mikulčák</w:t>
      </w:r>
      <w:proofErr w:type="spellEnd"/>
      <w:r>
        <w:t xml:space="preserve"> a kolektiv: Matematické, fyzikální a chemické tabulky pro střední školy, </w:t>
      </w:r>
      <w:r w:rsidR="009146CE">
        <w:br/>
      </w:r>
      <w:r>
        <w:t xml:space="preserve">9. </w:t>
      </w:r>
      <w:proofErr w:type="spellStart"/>
      <w:r>
        <w:t>vyd</w:t>
      </w:r>
      <w:proofErr w:type="spellEnd"/>
      <w:r>
        <w:t>, Praha: Státní pedagogické nakladatelství, n. p., 1979</w:t>
      </w:r>
    </w:p>
    <w:sectPr w:rsidR="00273321" w:rsidRPr="009516AF" w:rsidSect="006302D4">
      <w:pgSz w:w="11906" w:h="16838"/>
      <w:pgMar w:top="1417" w:right="1417" w:bottom="1417" w:left="1417" w:header="680"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97C13" w14:textId="77777777" w:rsidR="005242E3" w:rsidRDefault="005242E3" w:rsidP="006302D4">
      <w:pPr>
        <w:spacing w:after="0" w:line="240" w:lineRule="auto"/>
      </w:pPr>
      <w:r>
        <w:separator/>
      </w:r>
    </w:p>
  </w:endnote>
  <w:endnote w:type="continuationSeparator" w:id="0">
    <w:p w14:paraId="5465C2AF" w14:textId="77777777" w:rsidR="005242E3" w:rsidRDefault="005242E3" w:rsidP="0063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348C4" w14:textId="77777777" w:rsidR="005242E3" w:rsidRDefault="005242E3" w:rsidP="006302D4">
      <w:pPr>
        <w:spacing w:after="0" w:line="240" w:lineRule="auto"/>
      </w:pPr>
      <w:r>
        <w:separator/>
      </w:r>
    </w:p>
  </w:footnote>
  <w:footnote w:type="continuationSeparator" w:id="0">
    <w:p w14:paraId="1A77C862" w14:textId="77777777" w:rsidR="005242E3" w:rsidRDefault="005242E3" w:rsidP="006302D4">
      <w:pPr>
        <w:spacing w:after="0" w:line="240" w:lineRule="auto"/>
      </w:pPr>
      <w:r>
        <w:continuationSeparator/>
      </w:r>
    </w:p>
  </w:footnote>
  <w:footnote w:id="1">
    <w:p w14:paraId="3F724147" w14:textId="082D9CA7" w:rsidR="0028427F" w:rsidRDefault="0028427F">
      <w:pPr>
        <w:pStyle w:val="Textpoznpodarou"/>
      </w:pPr>
      <w:r>
        <w:rPr>
          <w:rStyle w:val="Znakapoznpodarou"/>
        </w:rPr>
        <w:footnoteRef/>
      </w:r>
      <w:r>
        <w:t xml:space="preserve"> text musel být kvůli formátování rovnic velmi zmenšen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82F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521D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70D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DE3C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72A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8626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A4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4886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36C6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7A5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3040B"/>
    <w:multiLevelType w:val="hybridMultilevel"/>
    <w:tmpl w:val="89285A46"/>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15:restartNumberingAfterBreak="0">
    <w:nsid w:val="090069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F3045B"/>
    <w:multiLevelType w:val="hybridMultilevel"/>
    <w:tmpl w:val="D98C4D20"/>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13" w15:restartNumberingAfterBreak="0">
    <w:nsid w:val="0EB443D9"/>
    <w:multiLevelType w:val="hybridMultilevel"/>
    <w:tmpl w:val="5F52675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4" w15:restartNumberingAfterBreak="0">
    <w:nsid w:val="0FC07650"/>
    <w:multiLevelType w:val="hybridMultilevel"/>
    <w:tmpl w:val="3C8AF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2B5543A"/>
    <w:multiLevelType w:val="hybridMultilevel"/>
    <w:tmpl w:val="D57EBD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E3937BB"/>
    <w:multiLevelType w:val="hybridMultilevel"/>
    <w:tmpl w:val="625A86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0907A64"/>
    <w:multiLevelType w:val="multilevel"/>
    <w:tmpl w:val="DFB6C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25242D"/>
    <w:multiLevelType w:val="hybridMultilevel"/>
    <w:tmpl w:val="479C811A"/>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6A13A63"/>
    <w:multiLevelType w:val="hybridMultilevel"/>
    <w:tmpl w:val="4FEA4728"/>
    <w:lvl w:ilvl="0" w:tplc="A9B4003C">
      <w:start w:val="1"/>
      <w:numFmt w:val="decimal"/>
      <w:lvlText w:val="%1."/>
      <w:lvlJc w:val="center"/>
      <w:pPr>
        <w:ind w:left="644" w:hanging="360"/>
      </w:pPr>
    </w:lvl>
    <w:lvl w:ilvl="1" w:tplc="04050019">
      <w:start w:val="1"/>
      <w:numFmt w:val="lowerLetter"/>
      <w:lvlText w:val="%2."/>
      <w:lvlJc w:val="left"/>
      <w:pPr>
        <w:ind w:left="1364" w:hanging="360"/>
      </w:pPr>
    </w:lvl>
    <w:lvl w:ilvl="2" w:tplc="0405001B">
      <w:start w:val="1"/>
      <w:numFmt w:val="lowerRoman"/>
      <w:lvlText w:val="%3."/>
      <w:lvlJc w:val="right"/>
      <w:pPr>
        <w:ind w:left="2084" w:hanging="180"/>
      </w:pPr>
    </w:lvl>
    <w:lvl w:ilvl="3" w:tplc="0405000F">
      <w:start w:val="1"/>
      <w:numFmt w:val="decimal"/>
      <w:lvlText w:val="%4."/>
      <w:lvlJc w:val="left"/>
      <w:pPr>
        <w:ind w:left="2804" w:hanging="360"/>
      </w:pPr>
    </w:lvl>
    <w:lvl w:ilvl="4" w:tplc="04050019">
      <w:start w:val="1"/>
      <w:numFmt w:val="lowerLetter"/>
      <w:lvlText w:val="%5."/>
      <w:lvlJc w:val="left"/>
      <w:pPr>
        <w:ind w:left="3524" w:hanging="360"/>
      </w:pPr>
    </w:lvl>
    <w:lvl w:ilvl="5" w:tplc="0405001B">
      <w:start w:val="1"/>
      <w:numFmt w:val="lowerRoman"/>
      <w:lvlText w:val="%6."/>
      <w:lvlJc w:val="right"/>
      <w:pPr>
        <w:ind w:left="4244" w:hanging="180"/>
      </w:pPr>
    </w:lvl>
    <w:lvl w:ilvl="6" w:tplc="0405000F">
      <w:start w:val="1"/>
      <w:numFmt w:val="decimal"/>
      <w:lvlText w:val="%7."/>
      <w:lvlJc w:val="left"/>
      <w:pPr>
        <w:ind w:left="4964" w:hanging="360"/>
      </w:pPr>
    </w:lvl>
    <w:lvl w:ilvl="7" w:tplc="04050019">
      <w:start w:val="1"/>
      <w:numFmt w:val="lowerLetter"/>
      <w:lvlText w:val="%8."/>
      <w:lvlJc w:val="left"/>
      <w:pPr>
        <w:ind w:left="5684" w:hanging="360"/>
      </w:pPr>
    </w:lvl>
    <w:lvl w:ilvl="8" w:tplc="0405001B">
      <w:start w:val="1"/>
      <w:numFmt w:val="lowerRoman"/>
      <w:lvlText w:val="%9."/>
      <w:lvlJc w:val="right"/>
      <w:pPr>
        <w:ind w:left="6404" w:hanging="180"/>
      </w:pPr>
    </w:lvl>
  </w:abstractNum>
  <w:abstractNum w:abstractNumId="20" w15:restartNumberingAfterBreak="0">
    <w:nsid w:val="289E7262"/>
    <w:multiLevelType w:val="hybridMultilevel"/>
    <w:tmpl w:val="E978240E"/>
    <w:lvl w:ilvl="0" w:tplc="04050001">
      <w:start w:val="1"/>
      <w:numFmt w:val="bullet"/>
      <w:lvlText w:val=""/>
      <w:lvlJc w:val="left"/>
      <w:pPr>
        <w:ind w:left="1797" w:hanging="360"/>
      </w:pPr>
      <w:rPr>
        <w:rFonts w:ascii="Symbol" w:hAnsi="Symbol" w:hint="default"/>
      </w:rPr>
    </w:lvl>
    <w:lvl w:ilvl="1" w:tplc="04050003" w:tentative="1">
      <w:start w:val="1"/>
      <w:numFmt w:val="bullet"/>
      <w:lvlText w:val="o"/>
      <w:lvlJc w:val="left"/>
      <w:pPr>
        <w:ind w:left="2517" w:hanging="360"/>
      </w:pPr>
      <w:rPr>
        <w:rFonts w:ascii="Courier New" w:hAnsi="Courier New" w:cs="Courier New" w:hint="default"/>
      </w:rPr>
    </w:lvl>
    <w:lvl w:ilvl="2" w:tplc="04050005" w:tentative="1">
      <w:start w:val="1"/>
      <w:numFmt w:val="bullet"/>
      <w:lvlText w:val=""/>
      <w:lvlJc w:val="left"/>
      <w:pPr>
        <w:ind w:left="3237" w:hanging="360"/>
      </w:pPr>
      <w:rPr>
        <w:rFonts w:ascii="Wingdings" w:hAnsi="Wingdings" w:hint="default"/>
      </w:rPr>
    </w:lvl>
    <w:lvl w:ilvl="3" w:tplc="04050001" w:tentative="1">
      <w:start w:val="1"/>
      <w:numFmt w:val="bullet"/>
      <w:lvlText w:val=""/>
      <w:lvlJc w:val="left"/>
      <w:pPr>
        <w:ind w:left="3957" w:hanging="360"/>
      </w:pPr>
      <w:rPr>
        <w:rFonts w:ascii="Symbol" w:hAnsi="Symbol" w:hint="default"/>
      </w:rPr>
    </w:lvl>
    <w:lvl w:ilvl="4" w:tplc="04050003" w:tentative="1">
      <w:start w:val="1"/>
      <w:numFmt w:val="bullet"/>
      <w:lvlText w:val="o"/>
      <w:lvlJc w:val="left"/>
      <w:pPr>
        <w:ind w:left="4677" w:hanging="360"/>
      </w:pPr>
      <w:rPr>
        <w:rFonts w:ascii="Courier New" w:hAnsi="Courier New" w:cs="Courier New" w:hint="default"/>
      </w:rPr>
    </w:lvl>
    <w:lvl w:ilvl="5" w:tplc="04050005" w:tentative="1">
      <w:start w:val="1"/>
      <w:numFmt w:val="bullet"/>
      <w:lvlText w:val=""/>
      <w:lvlJc w:val="left"/>
      <w:pPr>
        <w:ind w:left="5397" w:hanging="360"/>
      </w:pPr>
      <w:rPr>
        <w:rFonts w:ascii="Wingdings" w:hAnsi="Wingdings" w:hint="default"/>
      </w:rPr>
    </w:lvl>
    <w:lvl w:ilvl="6" w:tplc="04050001" w:tentative="1">
      <w:start w:val="1"/>
      <w:numFmt w:val="bullet"/>
      <w:lvlText w:val=""/>
      <w:lvlJc w:val="left"/>
      <w:pPr>
        <w:ind w:left="6117" w:hanging="360"/>
      </w:pPr>
      <w:rPr>
        <w:rFonts w:ascii="Symbol" w:hAnsi="Symbol" w:hint="default"/>
      </w:rPr>
    </w:lvl>
    <w:lvl w:ilvl="7" w:tplc="04050003" w:tentative="1">
      <w:start w:val="1"/>
      <w:numFmt w:val="bullet"/>
      <w:lvlText w:val="o"/>
      <w:lvlJc w:val="left"/>
      <w:pPr>
        <w:ind w:left="6837" w:hanging="360"/>
      </w:pPr>
      <w:rPr>
        <w:rFonts w:ascii="Courier New" w:hAnsi="Courier New" w:cs="Courier New" w:hint="default"/>
      </w:rPr>
    </w:lvl>
    <w:lvl w:ilvl="8" w:tplc="04050005" w:tentative="1">
      <w:start w:val="1"/>
      <w:numFmt w:val="bullet"/>
      <w:lvlText w:val=""/>
      <w:lvlJc w:val="left"/>
      <w:pPr>
        <w:ind w:left="7557" w:hanging="360"/>
      </w:pPr>
      <w:rPr>
        <w:rFonts w:ascii="Wingdings" w:hAnsi="Wingdings" w:hint="default"/>
      </w:rPr>
    </w:lvl>
  </w:abstractNum>
  <w:abstractNum w:abstractNumId="21" w15:restartNumberingAfterBreak="0">
    <w:nsid w:val="344C011C"/>
    <w:multiLevelType w:val="hybridMultilevel"/>
    <w:tmpl w:val="2328404A"/>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2" w15:restartNumberingAfterBreak="0">
    <w:nsid w:val="384A215A"/>
    <w:multiLevelType w:val="hybridMultilevel"/>
    <w:tmpl w:val="A546ED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B2C2D49"/>
    <w:multiLevelType w:val="multilevel"/>
    <w:tmpl w:val="0A12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F87D5D"/>
    <w:multiLevelType w:val="hybridMultilevel"/>
    <w:tmpl w:val="3BDE2C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1EF16AD"/>
    <w:multiLevelType w:val="hybridMultilevel"/>
    <w:tmpl w:val="4D0AFF26"/>
    <w:lvl w:ilvl="0" w:tplc="FFFFFFFF">
      <w:start w:val="1"/>
      <w:numFmt w:val="decimal"/>
      <w:lvlText w:val="%1."/>
      <w:lvlJc w:val="left"/>
      <w:pPr>
        <w:ind w:left="1434"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6" w15:restartNumberingAfterBreak="0">
    <w:nsid w:val="529900A9"/>
    <w:multiLevelType w:val="hybridMultilevel"/>
    <w:tmpl w:val="299EEDA0"/>
    <w:lvl w:ilvl="0" w:tplc="0405000F">
      <w:start w:val="1"/>
      <w:numFmt w:val="decimal"/>
      <w:lvlText w:val="%1."/>
      <w:lvlJc w:val="left"/>
      <w:pPr>
        <w:ind w:left="2844" w:hanging="360"/>
      </w:pPr>
    </w:lvl>
    <w:lvl w:ilvl="1" w:tplc="04050019" w:tentative="1">
      <w:start w:val="1"/>
      <w:numFmt w:val="lowerLetter"/>
      <w:lvlText w:val="%2."/>
      <w:lvlJc w:val="left"/>
      <w:pPr>
        <w:ind w:left="3564" w:hanging="360"/>
      </w:pPr>
    </w:lvl>
    <w:lvl w:ilvl="2" w:tplc="0405001B" w:tentative="1">
      <w:start w:val="1"/>
      <w:numFmt w:val="lowerRoman"/>
      <w:lvlText w:val="%3."/>
      <w:lvlJc w:val="right"/>
      <w:pPr>
        <w:ind w:left="4284" w:hanging="180"/>
      </w:pPr>
    </w:lvl>
    <w:lvl w:ilvl="3" w:tplc="0405000F" w:tentative="1">
      <w:start w:val="1"/>
      <w:numFmt w:val="decimal"/>
      <w:lvlText w:val="%4."/>
      <w:lvlJc w:val="left"/>
      <w:pPr>
        <w:ind w:left="5004" w:hanging="360"/>
      </w:pPr>
    </w:lvl>
    <w:lvl w:ilvl="4" w:tplc="04050019" w:tentative="1">
      <w:start w:val="1"/>
      <w:numFmt w:val="lowerLetter"/>
      <w:lvlText w:val="%5."/>
      <w:lvlJc w:val="left"/>
      <w:pPr>
        <w:ind w:left="5724" w:hanging="360"/>
      </w:pPr>
    </w:lvl>
    <w:lvl w:ilvl="5" w:tplc="0405001B" w:tentative="1">
      <w:start w:val="1"/>
      <w:numFmt w:val="lowerRoman"/>
      <w:lvlText w:val="%6."/>
      <w:lvlJc w:val="right"/>
      <w:pPr>
        <w:ind w:left="6444" w:hanging="180"/>
      </w:pPr>
    </w:lvl>
    <w:lvl w:ilvl="6" w:tplc="0405000F" w:tentative="1">
      <w:start w:val="1"/>
      <w:numFmt w:val="decimal"/>
      <w:lvlText w:val="%7."/>
      <w:lvlJc w:val="left"/>
      <w:pPr>
        <w:ind w:left="7164" w:hanging="360"/>
      </w:pPr>
    </w:lvl>
    <w:lvl w:ilvl="7" w:tplc="04050019" w:tentative="1">
      <w:start w:val="1"/>
      <w:numFmt w:val="lowerLetter"/>
      <w:lvlText w:val="%8."/>
      <w:lvlJc w:val="left"/>
      <w:pPr>
        <w:ind w:left="7884" w:hanging="360"/>
      </w:pPr>
    </w:lvl>
    <w:lvl w:ilvl="8" w:tplc="0405001B" w:tentative="1">
      <w:start w:val="1"/>
      <w:numFmt w:val="lowerRoman"/>
      <w:lvlText w:val="%9."/>
      <w:lvlJc w:val="right"/>
      <w:pPr>
        <w:ind w:left="8604" w:hanging="180"/>
      </w:pPr>
    </w:lvl>
  </w:abstractNum>
  <w:abstractNum w:abstractNumId="27" w15:restartNumberingAfterBreak="0">
    <w:nsid w:val="55B417DE"/>
    <w:multiLevelType w:val="multilevel"/>
    <w:tmpl w:val="B8BE078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9AA67C0"/>
    <w:multiLevelType w:val="hybridMultilevel"/>
    <w:tmpl w:val="E9A0455C"/>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9" w15:restartNumberingAfterBreak="0">
    <w:nsid w:val="6B32344B"/>
    <w:multiLevelType w:val="hybridMultilevel"/>
    <w:tmpl w:val="A0FA33FE"/>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E2142E"/>
    <w:multiLevelType w:val="hybridMultilevel"/>
    <w:tmpl w:val="A27AC4E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1" w15:restartNumberingAfterBreak="0">
    <w:nsid w:val="74897531"/>
    <w:multiLevelType w:val="hybridMultilevel"/>
    <w:tmpl w:val="D98C4D20"/>
    <w:lvl w:ilvl="0" w:tplc="FFFFFFFF">
      <w:start w:val="1"/>
      <w:numFmt w:val="decimal"/>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2" w15:restartNumberingAfterBreak="0">
    <w:nsid w:val="7A850824"/>
    <w:multiLevelType w:val="multilevel"/>
    <w:tmpl w:val="DFB6CE6C"/>
    <w:lvl w:ilvl="0">
      <w:start w:val="1"/>
      <w:numFmt w:val="decimal"/>
      <w:lvlText w:val="%1."/>
      <w:lvlJc w:val="left"/>
      <w:pPr>
        <w:tabs>
          <w:tab w:val="num" w:pos="708"/>
        </w:tabs>
        <w:ind w:left="708" w:hanging="360"/>
      </w:pPr>
    </w:lvl>
    <w:lvl w:ilvl="1">
      <w:start w:val="1"/>
      <w:numFmt w:val="lowerLetter"/>
      <w:lvlText w:val="%2."/>
      <w:lvlJc w:val="left"/>
      <w:pPr>
        <w:tabs>
          <w:tab w:val="num" w:pos="1428"/>
        </w:tabs>
        <w:ind w:left="1428" w:hanging="360"/>
      </w:pPr>
    </w:lvl>
    <w:lvl w:ilvl="2">
      <w:start w:val="1"/>
      <w:numFmt w:val="upperRoman"/>
      <w:lvlText w:val="%3."/>
      <w:lvlJc w:val="righ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num w:numId="1" w16cid:durableId="1227061784">
    <w:abstractNumId w:val="8"/>
  </w:num>
  <w:num w:numId="2" w16cid:durableId="2060738083">
    <w:abstractNumId w:val="3"/>
  </w:num>
  <w:num w:numId="3" w16cid:durableId="1909991831">
    <w:abstractNumId w:val="2"/>
  </w:num>
  <w:num w:numId="4" w16cid:durableId="1696037818">
    <w:abstractNumId w:val="1"/>
  </w:num>
  <w:num w:numId="5" w16cid:durableId="913248103">
    <w:abstractNumId w:val="0"/>
  </w:num>
  <w:num w:numId="6" w16cid:durableId="1740132076">
    <w:abstractNumId w:val="9"/>
  </w:num>
  <w:num w:numId="7" w16cid:durableId="1294018462">
    <w:abstractNumId w:val="7"/>
  </w:num>
  <w:num w:numId="8" w16cid:durableId="1260065578">
    <w:abstractNumId w:val="6"/>
  </w:num>
  <w:num w:numId="9" w16cid:durableId="855533312">
    <w:abstractNumId w:val="5"/>
  </w:num>
  <w:num w:numId="10" w16cid:durableId="776825567">
    <w:abstractNumId w:val="4"/>
  </w:num>
  <w:num w:numId="11" w16cid:durableId="9373748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4964661">
    <w:abstractNumId w:val="19"/>
  </w:num>
  <w:num w:numId="13" w16cid:durableId="637878041">
    <w:abstractNumId w:val="11"/>
  </w:num>
  <w:num w:numId="14" w16cid:durableId="1020544707">
    <w:abstractNumId w:val="32"/>
  </w:num>
  <w:num w:numId="15" w16cid:durableId="1709572239">
    <w:abstractNumId w:val="17"/>
  </w:num>
  <w:num w:numId="16" w16cid:durableId="1478180615">
    <w:abstractNumId w:val="22"/>
  </w:num>
  <w:num w:numId="17" w16cid:durableId="79108310">
    <w:abstractNumId w:val="10"/>
  </w:num>
  <w:num w:numId="18" w16cid:durableId="387799837">
    <w:abstractNumId w:val="20"/>
  </w:num>
  <w:num w:numId="19" w16cid:durableId="1352099337">
    <w:abstractNumId w:val="27"/>
  </w:num>
  <w:num w:numId="20" w16cid:durableId="537008289">
    <w:abstractNumId w:val="14"/>
  </w:num>
  <w:num w:numId="21" w16cid:durableId="1722556513">
    <w:abstractNumId w:val="29"/>
  </w:num>
  <w:num w:numId="22" w16cid:durableId="431243432">
    <w:abstractNumId w:val="18"/>
  </w:num>
  <w:num w:numId="23" w16cid:durableId="456798483">
    <w:abstractNumId w:val="24"/>
  </w:num>
  <w:num w:numId="24" w16cid:durableId="340010366">
    <w:abstractNumId w:val="16"/>
  </w:num>
  <w:num w:numId="25" w16cid:durableId="252905929">
    <w:abstractNumId w:val="12"/>
  </w:num>
  <w:num w:numId="26" w16cid:durableId="2144156388">
    <w:abstractNumId w:val="30"/>
  </w:num>
  <w:num w:numId="27" w16cid:durableId="982194734">
    <w:abstractNumId w:val="31"/>
  </w:num>
  <w:num w:numId="28" w16cid:durableId="1245650657">
    <w:abstractNumId w:val="25"/>
  </w:num>
  <w:num w:numId="29" w16cid:durableId="2140799699">
    <w:abstractNumId w:val="15"/>
  </w:num>
  <w:num w:numId="30" w16cid:durableId="954598692">
    <w:abstractNumId w:val="28"/>
  </w:num>
  <w:num w:numId="31" w16cid:durableId="269314990">
    <w:abstractNumId w:val="26"/>
  </w:num>
  <w:num w:numId="32" w16cid:durableId="1842354018">
    <w:abstractNumId w:val="21"/>
  </w:num>
  <w:num w:numId="33" w16cid:durableId="1228414771">
    <w:abstractNumId w:val="13"/>
  </w:num>
  <w:num w:numId="34" w16cid:durableId="14386006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E9"/>
    <w:rsid w:val="00003057"/>
    <w:rsid w:val="00005F2B"/>
    <w:rsid w:val="00017C03"/>
    <w:rsid w:val="00020ED4"/>
    <w:rsid w:val="000335AA"/>
    <w:rsid w:val="00035CBD"/>
    <w:rsid w:val="00051CD4"/>
    <w:rsid w:val="00056A46"/>
    <w:rsid w:val="0006184E"/>
    <w:rsid w:val="00065C90"/>
    <w:rsid w:val="00067110"/>
    <w:rsid w:val="00067479"/>
    <w:rsid w:val="00074080"/>
    <w:rsid w:val="00077A8C"/>
    <w:rsid w:val="00090704"/>
    <w:rsid w:val="00092E8E"/>
    <w:rsid w:val="00094305"/>
    <w:rsid w:val="00096F9E"/>
    <w:rsid w:val="00097A96"/>
    <w:rsid w:val="000A3889"/>
    <w:rsid w:val="000B6E32"/>
    <w:rsid w:val="000C0D4A"/>
    <w:rsid w:val="000C158D"/>
    <w:rsid w:val="000C775A"/>
    <w:rsid w:val="000D04A4"/>
    <w:rsid w:val="000E2767"/>
    <w:rsid w:val="000F0656"/>
    <w:rsid w:val="00107AA4"/>
    <w:rsid w:val="00121678"/>
    <w:rsid w:val="00131A96"/>
    <w:rsid w:val="00137255"/>
    <w:rsid w:val="0014260E"/>
    <w:rsid w:val="00144426"/>
    <w:rsid w:val="00145BD1"/>
    <w:rsid w:val="00161A71"/>
    <w:rsid w:val="0016656B"/>
    <w:rsid w:val="001717F0"/>
    <w:rsid w:val="00175522"/>
    <w:rsid w:val="00175B66"/>
    <w:rsid w:val="00181104"/>
    <w:rsid w:val="00192069"/>
    <w:rsid w:val="001A324C"/>
    <w:rsid w:val="001B050D"/>
    <w:rsid w:val="001B6602"/>
    <w:rsid w:val="001C2600"/>
    <w:rsid w:val="001C5382"/>
    <w:rsid w:val="001C71B9"/>
    <w:rsid w:val="001C7725"/>
    <w:rsid w:val="001D0B27"/>
    <w:rsid w:val="001D1196"/>
    <w:rsid w:val="001D18AF"/>
    <w:rsid w:val="001D3C88"/>
    <w:rsid w:val="001D70B5"/>
    <w:rsid w:val="001E2B1E"/>
    <w:rsid w:val="001E62E3"/>
    <w:rsid w:val="001F02BB"/>
    <w:rsid w:val="001F2754"/>
    <w:rsid w:val="001F33DF"/>
    <w:rsid w:val="001F5E00"/>
    <w:rsid w:val="001F7A7F"/>
    <w:rsid w:val="002146BF"/>
    <w:rsid w:val="002151EF"/>
    <w:rsid w:val="002167D9"/>
    <w:rsid w:val="0021741F"/>
    <w:rsid w:val="00217708"/>
    <w:rsid w:val="00226E09"/>
    <w:rsid w:val="0023133F"/>
    <w:rsid w:val="00234E5F"/>
    <w:rsid w:val="00236E02"/>
    <w:rsid w:val="0025496C"/>
    <w:rsid w:val="00257B14"/>
    <w:rsid w:val="00260CAC"/>
    <w:rsid w:val="00273321"/>
    <w:rsid w:val="00280971"/>
    <w:rsid w:val="0028427F"/>
    <w:rsid w:val="00284839"/>
    <w:rsid w:val="002878BE"/>
    <w:rsid w:val="002929E9"/>
    <w:rsid w:val="002943B9"/>
    <w:rsid w:val="002D03D2"/>
    <w:rsid w:val="002D52AC"/>
    <w:rsid w:val="002D5A31"/>
    <w:rsid w:val="002D5FB7"/>
    <w:rsid w:val="002F2514"/>
    <w:rsid w:val="002F48CD"/>
    <w:rsid w:val="002F59DC"/>
    <w:rsid w:val="002F679C"/>
    <w:rsid w:val="003030D2"/>
    <w:rsid w:val="00304EAC"/>
    <w:rsid w:val="00307341"/>
    <w:rsid w:val="003119F2"/>
    <w:rsid w:val="00312F49"/>
    <w:rsid w:val="00321E54"/>
    <w:rsid w:val="00325D44"/>
    <w:rsid w:val="0033156B"/>
    <w:rsid w:val="00331F66"/>
    <w:rsid w:val="003355A7"/>
    <w:rsid w:val="0033695A"/>
    <w:rsid w:val="00343001"/>
    <w:rsid w:val="003432F1"/>
    <w:rsid w:val="00343AB0"/>
    <w:rsid w:val="00355179"/>
    <w:rsid w:val="0036561E"/>
    <w:rsid w:val="00371F23"/>
    <w:rsid w:val="00372FE4"/>
    <w:rsid w:val="00376621"/>
    <w:rsid w:val="003779AC"/>
    <w:rsid w:val="00385B73"/>
    <w:rsid w:val="00386902"/>
    <w:rsid w:val="0039140B"/>
    <w:rsid w:val="00393EEB"/>
    <w:rsid w:val="00395012"/>
    <w:rsid w:val="00397069"/>
    <w:rsid w:val="003A0C32"/>
    <w:rsid w:val="003B2527"/>
    <w:rsid w:val="003B2F41"/>
    <w:rsid w:val="003B37AF"/>
    <w:rsid w:val="003B7FEB"/>
    <w:rsid w:val="003C0DD1"/>
    <w:rsid w:val="003C0E2C"/>
    <w:rsid w:val="003C150B"/>
    <w:rsid w:val="003C5886"/>
    <w:rsid w:val="003C7130"/>
    <w:rsid w:val="003E2244"/>
    <w:rsid w:val="003E6016"/>
    <w:rsid w:val="003F0C77"/>
    <w:rsid w:val="003F2E9C"/>
    <w:rsid w:val="00401F7F"/>
    <w:rsid w:val="004024A0"/>
    <w:rsid w:val="0042279E"/>
    <w:rsid w:val="0042563F"/>
    <w:rsid w:val="004271BD"/>
    <w:rsid w:val="00430F8F"/>
    <w:rsid w:val="004460B6"/>
    <w:rsid w:val="0045739D"/>
    <w:rsid w:val="00464F55"/>
    <w:rsid w:val="0047159C"/>
    <w:rsid w:val="00477362"/>
    <w:rsid w:val="00480A89"/>
    <w:rsid w:val="00486B91"/>
    <w:rsid w:val="00492552"/>
    <w:rsid w:val="00495B9A"/>
    <w:rsid w:val="004A00F4"/>
    <w:rsid w:val="004A1555"/>
    <w:rsid w:val="004A4862"/>
    <w:rsid w:val="004B07C9"/>
    <w:rsid w:val="004C02D1"/>
    <w:rsid w:val="004C3C14"/>
    <w:rsid w:val="004C6155"/>
    <w:rsid w:val="004D2401"/>
    <w:rsid w:val="004D2AF0"/>
    <w:rsid w:val="004D2D96"/>
    <w:rsid w:val="004E316F"/>
    <w:rsid w:val="004E4EAE"/>
    <w:rsid w:val="004E6BF2"/>
    <w:rsid w:val="004F26C6"/>
    <w:rsid w:val="004F4012"/>
    <w:rsid w:val="004F45DF"/>
    <w:rsid w:val="0050534A"/>
    <w:rsid w:val="00505A52"/>
    <w:rsid w:val="00511AFA"/>
    <w:rsid w:val="0051362D"/>
    <w:rsid w:val="00520DE2"/>
    <w:rsid w:val="00522AF0"/>
    <w:rsid w:val="00522EBB"/>
    <w:rsid w:val="005242E3"/>
    <w:rsid w:val="005243F0"/>
    <w:rsid w:val="005420A2"/>
    <w:rsid w:val="005420FE"/>
    <w:rsid w:val="00543C5C"/>
    <w:rsid w:val="00546089"/>
    <w:rsid w:val="00547771"/>
    <w:rsid w:val="005479A0"/>
    <w:rsid w:val="00550D4E"/>
    <w:rsid w:val="005510EC"/>
    <w:rsid w:val="0055481C"/>
    <w:rsid w:val="00572EC4"/>
    <w:rsid w:val="00573520"/>
    <w:rsid w:val="00581BA4"/>
    <w:rsid w:val="00587D16"/>
    <w:rsid w:val="00590C30"/>
    <w:rsid w:val="00592933"/>
    <w:rsid w:val="0059491B"/>
    <w:rsid w:val="00595B0A"/>
    <w:rsid w:val="00595BBA"/>
    <w:rsid w:val="005A0066"/>
    <w:rsid w:val="005B7186"/>
    <w:rsid w:val="005B745F"/>
    <w:rsid w:val="005C0CA1"/>
    <w:rsid w:val="005C22F8"/>
    <w:rsid w:val="005C28B8"/>
    <w:rsid w:val="005C525A"/>
    <w:rsid w:val="005D2416"/>
    <w:rsid w:val="005D2E4E"/>
    <w:rsid w:val="005D337F"/>
    <w:rsid w:val="005F2317"/>
    <w:rsid w:val="005F2B89"/>
    <w:rsid w:val="005F6E46"/>
    <w:rsid w:val="006029C9"/>
    <w:rsid w:val="00615164"/>
    <w:rsid w:val="00617FB9"/>
    <w:rsid w:val="00621EA3"/>
    <w:rsid w:val="00624EEA"/>
    <w:rsid w:val="00625A7B"/>
    <w:rsid w:val="006266B4"/>
    <w:rsid w:val="00627A7A"/>
    <w:rsid w:val="006302D4"/>
    <w:rsid w:val="00637F98"/>
    <w:rsid w:val="006431B5"/>
    <w:rsid w:val="006438E6"/>
    <w:rsid w:val="00647811"/>
    <w:rsid w:val="0065192F"/>
    <w:rsid w:val="006529DA"/>
    <w:rsid w:val="006554E7"/>
    <w:rsid w:val="00655AED"/>
    <w:rsid w:val="006610F9"/>
    <w:rsid w:val="006639ED"/>
    <w:rsid w:val="00671294"/>
    <w:rsid w:val="00671A42"/>
    <w:rsid w:val="00671AA7"/>
    <w:rsid w:val="006801D7"/>
    <w:rsid w:val="00683681"/>
    <w:rsid w:val="00692D8C"/>
    <w:rsid w:val="006962E2"/>
    <w:rsid w:val="006A0D0C"/>
    <w:rsid w:val="006A1D38"/>
    <w:rsid w:val="006B0D21"/>
    <w:rsid w:val="006B3980"/>
    <w:rsid w:val="006C23C6"/>
    <w:rsid w:val="006C574B"/>
    <w:rsid w:val="006C5D92"/>
    <w:rsid w:val="006E647A"/>
    <w:rsid w:val="006E7BB4"/>
    <w:rsid w:val="006E7E1F"/>
    <w:rsid w:val="006F1D3A"/>
    <w:rsid w:val="006F73BB"/>
    <w:rsid w:val="00700B23"/>
    <w:rsid w:val="007032AB"/>
    <w:rsid w:val="00703FE1"/>
    <w:rsid w:val="007145D1"/>
    <w:rsid w:val="00724A7F"/>
    <w:rsid w:val="00726344"/>
    <w:rsid w:val="0072763E"/>
    <w:rsid w:val="007310C6"/>
    <w:rsid w:val="00734E91"/>
    <w:rsid w:val="00743BCE"/>
    <w:rsid w:val="007505E2"/>
    <w:rsid w:val="00750788"/>
    <w:rsid w:val="00753B89"/>
    <w:rsid w:val="007619D8"/>
    <w:rsid w:val="00764A2B"/>
    <w:rsid w:val="00767C19"/>
    <w:rsid w:val="0077067C"/>
    <w:rsid w:val="00770D8B"/>
    <w:rsid w:val="00771EB3"/>
    <w:rsid w:val="007864DF"/>
    <w:rsid w:val="00790301"/>
    <w:rsid w:val="00792D2F"/>
    <w:rsid w:val="0079663C"/>
    <w:rsid w:val="007A525F"/>
    <w:rsid w:val="007B11A3"/>
    <w:rsid w:val="007C0E96"/>
    <w:rsid w:val="007C3644"/>
    <w:rsid w:val="007C4281"/>
    <w:rsid w:val="007D6D44"/>
    <w:rsid w:val="007E1F9B"/>
    <w:rsid w:val="007E3A09"/>
    <w:rsid w:val="007F0B32"/>
    <w:rsid w:val="007F0FAB"/>
    <w:rsid w:val="007F2B87"/>
    <w:rsid w:val="007F4096"/>
    <w:rsid w:val="007F55FA"/>
    <w:rsid w:val="007F57A1"/>
    <w:rsid w:val="007F633B"/>
    <w:rsid w:val="00800654"/>
    <w:rsid w:val="0080366C"/>
    <w:rsid w:val="00803CD1"/>
    <w:rsid w:val="008131F5"/>
    <w:rsid w:val="008171BA"/>
    <w:rsid w:val="00824735"/>
    <w:rsid w:val="0082658A"/>
    <w:rsid w:val="008306B2"/>
    <w:rsid w:val="00835A66"/>
    <w:rsid w:val="008455C6"/>
    <w:rsid w:val="008457BD"/>
    <w:rsid w:val="00851046"/>
    <w:rsid w:val="00862944"/>
    <w:rsid w:val="00866573"/>
    <w:rsid w:val="00866D84"/>
    <w:rsid w:val="00873531"/>
    <w:rsid w:val="00880CA4"/>
    <w:rsid w:val="00894637"/>
    <w:rsid w:val="008A540A"/>
    <w:rsid w:val="008B5A15"/>
    <w:rsid w:val="008D2460"/>
    <w:rsid w:val="008D59DF"/>
    <w:rsid w:val="008D6BB3"/>
    <w:rsid w:val="008E07BA"/>
    <w:rsid w:val="008E3F4C"/>
    <w:rsid w:val="008F3AFF"/>
    <w:rsid w:val="008F7C72"/>
    <w:rsid w:val="00910610"/>
    <w:rsid w:val="00912F55"/>
    <w:rsid w:val="00912F8A"/>
    <w:rsid w:val="009146CE"/>
    <w:rsid w:val="00915DEF"/>
    <w:rsid w:val="00916928"/>
    <w:rsid w:val="00920D6C"/>
    <w:rsid w:val="009276AB"/>
    <w:rsid w:val="00930F1C"/>
    <w:rsid w:val="00931E17"/>
    <w:rsid w:val="009325A8"/>
    <w:rsid w:val="00932785"/>
    <w:rsid w:val="009509AD"/>
    <w:rsid w:val="009516AF"/>
    <w:rsid w:val="00953B49"/>
    <w:rsid w:val="009542C1"/>
    <w:rsid w:val="00956DF1"/>
    <w:rsid w:val="00956DFC"/>
    <w:rsid w:val="00960433"/>
    <w:rsid w:val="009765C2"/>
    <w:rsid w:val="00976817"/>
    <w:rsid w:val="00983B57"/>
    <w:rsid w:val="009909F5"/>
    <w:rsid w:val="00996C4F"/>
    <w:rsid w:val="009A0E23"/>
    <w:rsid w:val="009A4A9F"/>
    <w:rsid w:val="009B2179"/>
    <w:rsid w:val="009B2513"/>
    <w:rsid w:val="009C075E"/>
    <w:rsid w:val="009C3FC9"/>
    <w:rsid w:val="009C5178"/>
    <w:rsid w:val="009D2000"/>
    <w:rsid w:val="009D5099"/>
    <w:rsid w:val="009D5E24"/>
    <w:rsid w:val="009E1683"/>
    <w:rsid w:val="009E3381"/>
    <w:rsid w:val="009F4DBB"/>
    <w:rsid w:val="00A03B82"/>
    <w:rsid w:val="00A12FA4"/>
    <w:rsid w:val="00A13137"/>
    <w:rsid w:val="00A27E04"/>
    <w:rsid w:val="00A324F4"/>
    <w:rsid w:val="00A336A3"/>
    <w:rsid w:val="00A33CB9"/>
    <w:rsid w:val="00A37AFF"/>
    <w:rsid w:val="00A4040A"/>
    <w:rsid w:val="00A44A5F"/>
    <w:rsid w:val="00A5574F"/>
    <w:rsid w:val="00A63201"/>
    <w:rsid w:val="00A710EE"/>
    <w:rsid w:val="00A90156"/>
    <w:rsid w:val="00AA16D3"/>
    <w:rsid w:val="00AB1110"/>
    <w:rsid w:val="00AB2457"/>
    <w:rsid w:val="00AB3FBC"/>
    <w:rsid w:val="00AB48CA"/>
    <w:rsid w:val="00AB73D4"/>
    <w:rsid w:val="00AD0EA1"/>
    <w:rsid w:val="00AD4A88"/>
    <w:rsid w:val="00AD6D93"/>
    <w:rsid w:val="00AF0176"/>
    <w:rsid w:val="00B00C6A"/>
    <w:rsid w:val="00B14948"/>
    <w:rsid w:val="00B16EE4"/>
    <w:rsid w:val="00B305A3"/>
    <w:rsid w:val="00B30CD0"/>
    <w:rsid w:val="00B347FB"/>
    <w:rsid w:val="00B40B27"/>
    <w:rsid w:val="00B439BC"/>
    <w:rsid w:val="00B440A7"/>
    <w:rsid w:val="00B54057"/>
    <w:rsid w:val="00B544FF"/>
    <w:rsid w:val="00B553B3"/>
    <w:rsid w:val="00B62ED8"/>
    <w:rsid w:val="00B64381"/>
    <w:rsid w:val="00B6581B"/>
    <w:rsid w:val="00B67C72"/>
    <w:rsid w:val="00B737DC"/>
    <w:rsid w:val="00B74B3C"/>
    <w:rsid w:val="00B81F64"/>
    <w:rsid w:val="00B831D8"/>
    <w:rsid w:val="00B85151"/>
    <w:rsid w:val="00B876A3"/>
    <w:rsid w:val="00B90FAC"/>
    <w:rsid w:val="00B944E7"/>
    <w:rsid w:val="00B971F6"/>
    <w:rsid w:val="00BA0286"/>
    <w:rsid w:val="00BA3F1F"/>
    <w:rsid w:val="00BA60FA"/>
    <w:rsid w:val="00BB422F"/>
    <w:rsid w:val="00BC2631"/>
    <w:rsid w:val="00BC2EC2"/>
    <w:rsid w:val="00BD7418"/>
    <w:rsid w:val="00BE0754"/>
    <w:rsid w:val="00BE3DCA"/>
    <w:rsid w:val="00BE569C"/>
    <w:rsid w:val="00BF30E2"/>
    <w:rsid w:val="00BF3156"/>
    <w:rsid w:val="00C0108B"/>
    <w:rsid w:val="00C078EB"/>
    <w:rsid w:val="00C12A56"/>
    <w:rsid w:val="00C13669"/>
    <w:rsid w:val="00C156D5"/>
    <w:rsid w:val="00C16625"/>
    <w:rsid w:val="00C2113A"/>
    <w:rsid w:val="00C224B0"/>
    <w:rsid w:val="00C309D1"/>
    <w:rsid w:val="00C31906"/>
    <w:rsid w:val="00C31F5A"/>
    <w:rsid w:val="00C5013F"/>
    <w:rsid w:val="00C5281A"/>
    <w:rsid w:val="00C53E4D"/>
    <w:rsid w:val="00C571A4"/>
    <w:rsid w:val="00C60248"/>
    <w:rsid w:val="00C652A4"/>
    <w:rsid w:val="00C70FCD"/>
    <w:rsid w:val="00C71151"/>
    <w:rsid w:val="00C7161B"/>
    <w:rsid w:val="00C7650E"/>
    <w:rsid w:val="00C809F9"/>
    <w:rsid w:val="00C81C1F"/>
    <w:rsid w:val="00C9667B"/>
    <w:rsid w:val="00CA4FA6"/>
    <w:rsid w:val="00CB2891"/>
    <w:rsid w:val="00CB5CA6"/>
    <w:rsid w:val="00CB6F62"/>
    <w:rsid w:val="00CC4F2B"/>
    <w:rsid w:val="00CC5426"/>
    <w:rsid w:val="00CD404D"/>
    <w:rsid w:val="00CE437A"/>
    <w:rsid w:val="00CF50CA"/>
    <w:rsid w:val="00D00A34"/>
    <w:rsid w:val="00D10753"/>
    <w:rsid w:val="00D12109"/>
    <w:rsid w:val="00D14B32"/>
    <w:rsid w:val="00D2493D"/>
    <w:rsid w:val="00D257B9"/>
    <w:rsid w:val="00D359E2"/>
    <w:rsid w:val="00D45500"/>
    <w:rsid w:val="00D4757B"/>
    <w:rsid w:val="00D47FBD"/>
    <w:rsid w:val="00D53CFB"/>
    <w:rsid w:val="00D5600D"/>
    <w:rsid w:val="00D70E81"/>
    <w:rsid w:val="00D72221"/>
    <w:rsid w:val="00D72DC7"/>
    <w:rsid w:val="00D75211"/>
    <w:rsid w:val="00D80F9E"/>
    <w:rsid w:val="00D87BE5"/>
    <w:rsid w:val="00D9133D"/>
    <w:rsid w:val="00DA3170"/>
    <w:rsid w:val="00DB0EF0"/>
    <w:rsid w:val="00DB1668"/>
    <w:rsid w:val="00DC06DC"/>
    <w:rsid w:val="00DC0BEF"/>
    <w:rsid w:val="00DC11EC"/>
    <w:rsid w:val="00DC3BFD"/>
    <w:rsid w:val="00DC3D5C"/>
    <w:rsid w:val="00DD2C9E"/>
    <w:rsid w:val="00DD3486"/>
    <w:rsid w:val="00DD68C9"/>
    <w:rsid w:val="00DE1C25"/>
    <w:rsid w:val="00DE549E"/>
    <w:rsid w:val="00DE6F9C"/>
    <w:rsid w:val="00DF3E00"/>
    <w:rsid w:val="00DF4F21"/>
    <w:rsid w:val="00DF603B"/>
    <w:rsid w:val="00DF7FF7"/>
    <w:rsid w:val="00E06B02"/>
    <w:rsid w:val="00E06BCB"/>
    <w:rsid w:val="00E07825"/>
    <w:rsid w:val="00E20646"/>
    <w:rsid w:val="00E2066D"/>
    <w:rsid w:val="00E24ADC"/>
    <w:rsid w:val="00E3087A"/>
    <w:rsid w:val="00E332F2"/>
    <w:rsid w:val="00E3413B"/>
    <w:rsid w:val="00E412EB"/>
    <w:rsid w:val="00E41325"/>
    <w:rsid w:val="00E60465"/>
    <w:rsid w:val="00E60546"/>
    <w:rsid w:val="00E73700"/>
    <w:rsid w:val="00E82108"/>
    <w:rsid w:val="00E860F3"/>
    <w:rsid w:val="00E86206"/>
    <w:rsid w:val="00E954D3"/>
    <w:rsid w:val="00EA018D"/>
    <w:rsid w:val="00EA261B"/>
    <w:rsid w:val="00EA34D4"/>
    <w:rsid w:val="00EB0E31"/>
    <w:rsid w:val="00EB3A44"/>
    <w:rsid w:val="00EB7017"/>
    <w:rsid w:val="00EC666D"/>
    <w:rsid w:val="00ED1C83"/>
    <w:rsid w:val="00ED72DB"/>
    <w:rsid w:val="00EE31A6"/>
    <w:rsid w:val="00EF4354"/>
    <w:rsid w:val="00F15335"/>
    <w:rsid w:val="00F154FE"/>
    <w:rsid w:val="00F17854"/>
    <w:rsid w:val="00F22864"/>
    <w:rsid w:val="00F25719"/>
    <w:rsid w:val="00F26F4C"/>
    <w:rsid w:val="00F271B1"/>
    <w:rsid w:val="00F30976"/>
    <w:rsid w:val="00F3197C"/>
    <w:rsid w:val="00F34357"/>
    <w:rsid w:val="00F43A5B"/>
    <w:rsid w:val="00F45AED"/>
    <w:rsid w:val="00F47694"/>
    <w:rsid w:val="00F50BF7"/>
    <w:rsid w:val="00F57C9C"/>
    <w:rsid w:val="00F62B44"/>
    <w:rsid w:val="00F648F4"/>
    <w:rsid w:val="00F76145"/>
    <w:rsid w:val="00F76656"/>
    <w:rsid w:val="00F87653"/>
    <w:rsid w:val="00F87CB0"/>
    <w:rsid w:val="00F91454"/>
    <w:rsid w:val="00F9232C"/>
    <w:rsid w:val="00F9377B"/>
    <w:rsid w:val="00FB26A5"/>
    <w:rsid w:val="00FB4502"/>
    <w:rsid w:val="00FB50AD"/>
    <w:rsid w:val="00FB517E"/>
    <w:rsid w:val="00FB5CCB"/>
    <w:rsid w:val="00FC51B7"/>
    <w:rsid w:val="00FD0115"/>
    <w:rsid w:val="00FD36AA"/>
    <w:rsid w:val="00FD3D81"/>
    <w:rsid w:val="00FD5EA2"/>
    <w:rsid w:val="00FE09DF"/>
    <w:rsid w:val="00FE15D1"/>
    <w:rsid w:val="00FE502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2C323"/>
  <w15:docId w15:val="{7E684455-DE8C-42AC-8E94-61821327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0D4A"/>
    <w:pPr>
      <w:spacing w:after="120" w:line="288"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autoRedefine/>
    <w:uiPriority w:val="9"/>
    <w:qFormat/>
    <w:rsid w:val="00E82108"/>
    <w:pPr>
      <w:keepNext/>
      <w:spacing w:before="360"/>
      <w:jc w:val="left"/>
      <w:outlineLvl w:val="0"/>
    </w:pPr>
    <w:rPr>
      <w:b/>
      <w:sz w:val="28"/>
      <w:szCs w:val="28"/>
    </w:rPr>
  </w:style>
  <w:style w:type="paragraph" w:styleId="Nadpis2">
    <w:name w:val="heading 2"/>
    <w:basedOn w:val="Normln"/>
    <w:next w:val="Normln"/>
    <w:link w:val="Nadpis2Char"/>
    <w:semiHidden/>
    <w:unhideWhenUsed/>
    <w:qFormat/>
    <w:rsid w:val="00E82108"/>
    <w:pPr>
      <w:keepNext/>
      <w:outlineLvl w:val="1"/>
    </w:pPr>
    <w:rPr>
      <w:b/>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nodstavec">
    <w:name w:val="Běžný odstavec"/>
    <w:basedOn w:val="Normln"/>
    <w:qFormat/>
    <w:rsid w:val="000C0D4A"/>
    <w:pPr>
      <w:spacing w:before="60" w:after="0"/>
      <w:ind w:firstLine="357"/>
    </w:pPr>
    <w:rPr>
      <w:rFonts w:ascii="Palatino Linotype" w:hAnsi="Palatino Linotype"/>
      <w:sz w:val="22"/>
    </w:rPr>
  </w:style>
  <w:style w:type="paragraph" w:customStyle="1" w:styleId="Odstavec1">
    <w:name w:val="Odstavec 1"/>
    <w:basedOn w:val="Bnodstavec"/>
    <w:next w:val="Bnodstavec"/>
    <w:qFormat/>
    <w:rsid w:val="00E860F3"/>
    <w:pPr>
      <w:ind w:firstLine="0"/>
    </w:pPr>
  </w:style>
  <w:style w:type="paragraph" w:customStyle="1" w:styleId="Nadpisy">
    <w:name w:val="Nadpisy"/>
    <w:basedOn w:val="Bnodstavec"/>
    <w:next w:val="Odstavec1"/>
    <w:qFormat/>
    <w:rsid w:val="00E860F3"/>
    <w:pPr>
      <w:keepNext/>
      <w:keepLines/>
      <w:spacing w:before="360" w:after="240"/>
      <w:ind w:firstLine="0"/>
      <w:jc w:val="left"/>
    </w:pPr>
    <w:rPr>
      <w:b/>
    </w:rPr>
  </w:style>
  <w:style w:type="paragraph" w:customStyle="1" w:styleId="Nadpis10">
    <w:name w:val="Nadpis_1"/>
    <w:basedOn w:val="Nadpisy"/>
    <w:next w:val="Odstavec1"/>
    <w:qFormat/>
    <w:rsid w:val="00343AB0"/>
    <w:pPr>
      <w:outlineLvl w:val="0"/>
    </w:pPr>
    <w:rPr>
      <w:sz w:val="32"/>
    </w:rPr>
  </w:style>
  <w:style w:type="paragraph" w:customStyle="1" w:styleId="Nadpis20">
    <w:name w:val="Nadpis_2"/>
    <w:basedOn w:val="Nadpisy"/>
    <w:next w:val="Odstavec1"/>
    <w:qFormat/>
    <w:rsid w:val="00343AB0"/>
    <w:pPr>
      <w:outlineLvl w:val="1"/>
    </w:pPr>
    <w:rPr>
      <w:sz w:val="28"/>
    </w:rPr>
  </w:style>
  <w:style w:type="paragraph" w:customStyle="1" w:styleId="Nadpis3">
    <w:name w:val="Nadpis_3"/>
    <w:basedOn w:val="Nadpisy"/>
    <w:next w:val="Odstavec1"/>
    <w:qFormat/>
    <w:rsid w:val="00E82108"/>
    <w:pPr>
      <w:outlineLvl w:val="2"/>
    </w:pPr>
    <w:rPr>
      <w:sz w:val="26"/>
    </w:rPr>
  </w:style>
  <w:style w:type="paragraph" w:styleId="Titulek">
    <w:name w:val="caption"/>
    <w:basedOn w:val="Bnodstavec"/>
    <w:next w:val="Bnodstavec"/>
    <w:unhideWhenUsed/>
    <w:qFormat/>
    <w:rsid w:val="004E6BF2"/>
    <w:pPr>
      <w:spacing w:before="120" w:after="120" w:line="240" w:lineRule="auto"/>
      <w:ind w:firstLine="0"/>
      <w:jc w:val="center"/>
    </w:pPr>
    <w:rPr>
      <w:iCs/>
      <w:szCs w:val="18"/>
    </w:rPr>
  </w:style>
  <w:style w:type="paragraph" w:styleId="Textpoznpodarou">
    <w:name w:val="footnote text"/>
    <w:basedOn w:val="Bnodstavec"/>
    <w:link w:val="TextpoznpodarouChar"/>
    <w:uiPriority w:val="99"/>
    <w:semiHidden/>
    <w:unhideWhenUsed/>
    <w:rsid w:val="00CD404D"/>
    <w:pPr>
      <w:spacing w:line="240" w:lineRule="auto"/>
    </w:pPr>
    <w:rPr>
      <w:sz w:val="20"/>
      <w:szCs w:val="20"/>
    </w:rPr>
  </w:style>
  <w:style w:type="character" w:customStyle="1" w:styleId="TextpoznpodarouChar">
    <w:name w:val="Text pozn. pod čarou Char"/>
    <w:basedOn w:val="Standardnpsmoodstavce"/>
    <w:link w:val="Textpoznpodarou"/>
    <w:uiPriority w:val="99"/>
    <w:semiHidden/>
    <w:rsid w:val="00CD404D"/>
    <w:rPr>
      <w:rFonts w:ascii="Palatino Linotype" w:hAnsi="Palatino Linotype"/>
      <w:sz w:val="20"/>
      <w:szCs w:val="20"/>
    </w:rPr>
  </w:style>
  <w:style w:type="paragraph" w:styleId="Citt">
    <w:name w:val="Quote"/>
    <w:basedOn w:val="Normln"/>
    <w:next w:val="Normln"/>
    <w:link w:val="CittChar"/>
    <w:uiPriority w:val="29"/>
    <w:qFormat/>
    <w:rsid w:val="00930F1C"/>
    <w:pPr>
      <w:spacing w:before="200"/>
      <w:ind w:left="864" w:right="864"/>
      <w:jc w:val="center"/>
    </w:pPr>
    <w:rPr>
      <w:i/>
      <w:iCs/>
      <w:color w:val="606060" w:themeColor="text1" w:themeTint="BF"/>
    </w:rPr>
  </w:style>
  <w:style w:type="character" w:customStyle="1" w:styleId="CittChar">
    <w:name w:val="Citát Char"/>
    <w:basedOn w:val="Standardnpsmoodstavce"/>
    <w:link w:val="Citt"/>
    <w:uiPriority w:val="29"/>
    <w:rsid w:val="00930F1C"/>
    <w:rPr>
      <w:i/>
      <w:iCs/>
      <w:color w:val="606060" w:themeColor="text1" w:themeTint="BF"/>
    </w:rPr>
  </w:style>
  <w:style w:type="character" w:styleId="Zdraznn">
    <w:name w:val="Emphasis"/>
    <w:basedOn w:val="Standardnpsmoodstavce"/>
    <w:uiPriority w:val="20"/>
    <w:qFormat/>
    <w:rsid w:val="00257B14"/>
    <w:rPr>
      <w:i/>
      <w:iCs/>
    </w:rPr>
  </w:style>
  <w:style w:type="character" w:customStyle="1" w:styleId="Nadpis1Char">
    <w:name w:val="Nadpis 1 Char"/>
    <w:basedOn w:val="Standardnpsmoodstavce"/>
    <w:link w:val="Nadpis1"/>
    <w:uiPriority w:val="9"/>
    <w:rsid w:val="00E82108"/>
    <w:rPr>
      <w:rFonts w:ascii="Times New Roman" w:eastAsia="Times New Roman" w:hAnsi="Times New Roman" w:cs="Times New Roman"/>
      <w:b/>
      <w:sz w:val="28"/>
      <w:szCs w:val="28"/>
      <w:lang w:eastAsia="cs-CZ"/>
    </w:rPr>
  </w:style>
  <w:style w:type="character" w:customStyle="1" w:styleId="Nadpis2Char">
    <w:name w:val="Nadpis 2 Char"/>
    <w:basedOn w:val="Standardnpsmoodstavce"/>
    <w:link w:val="Nadpis2"/>
    <w:semiHidden/>
    <w:rsid w:val="00E82108"/>
    <w:rPr>
      <w:rFonts w:ascii="Times New Roman" w:eastAsia="Times New Roman" w:hAnsi="Times New Roman" w:cs="Times New Roman"/>
      <w:b/>
      <w:i/>
      <w:iCs/>
      <w:sz w:val="24"/>
      <w:szCs w:val="24"/>
      <w:lang w:eastAsia="cs-CZ"/>
    </w:rPr>
  </w:style>
  <w:style w:type="paragraph" w:styleId="Odstavecseseznamem">
    <w:name w:val="List Paragraph"/>
    <w:basedOn w:val="Normln"/>
    <w:uiPriority w:val="34"/>
    <w:qFormat/>
    <w:rsid w:val="00E82108"/>
    <w:pPr>
      <w:ind w:left="720"/>
      <w:contextualSpacing/>
    </w:pPr>
  </w:style>
  <w:style w:type="paragraph" w:customStyle="1" w:styleId="rce">
    <w:name w:val="rce"/>
    <w:basedOn w:val="Bnodstavec"/>
    <w:next w:val="Normln"/>
    <w:qFormat/>
    <w:rsid w:val="009516AF"/>
    <w:pPr>
      <w:tabs>
        <w:tab w:val="left" w:pos="1134"/>
        <w:tab w:val="right" w:pos="8505"/>
      </w:tabs>
      <w:spacing w:before="120" w:after="120"/>
    </w:pPr>
  </w:style>
  <w:style w:type="character" w:customStyle="1" w:styleId="TabulkaChar">
    <w:name w:val="Tabulka Char"/>
    <w:basedOn w:val="Standardnpsmoodstavce"/>
    <w:link w:val="Tabulka"/>
    <w:locked/>
    <w:rsid w:val="00E82108"/>
    <w:rPr>
      <w:sz w:val="24"/>
      <w:szCs w:val="24"/>
    </w:rPr>
  </w:style>
  <w:style w:type="paragraph" w:customStyle="1" w:styleId="Tabulka">
    <w:name w:val="Tabulka"/>
    <w:basedOn w:val="Normln"/>
    <w:link w:val="TabulkaChar"/>
    <w:qFormat/>
    <w:rsid w:val="00E82108"/>
    <w:pPr>
      <w:ind w:left="1560" w:hanging="993"/>
    </w:pPr>
    <w:rPr>
      <w:rFonts w:asciiTheme="minorHAnsi" w:eastAsiaTheme="minorHAnsi" w:hAnsiTheme="minorHAnsi" w:cstheme="minorBidi"/>
      <w:lang w:eastAsia="en-US"/>
    </w:rPr>
  </w:style>
  <w:style w:type="paragraph" w:styleId="Podnadpis">
    <w:name w:val="Subtitle"/>
    <w:basedOn w:val="Nadpis2"/>
    <w:next w:val="Normln"/>
    <w:link w:val="PodnadpisChar"/>
    <w:uiPriority w:val="11"/>
    <w:qFormat/>
    <w:rsid w:val="00E82108"/>
    <w:pPr>
      <w:spacing w:before="240"/>
    </w:pPr>
  </w:style>
  <w:style w:type="character" w:customStyle="1" w:styleId="PodnadpisChar">
    <w:name w:val="Podnadpis Char"/>
    <w:basedOn w:val="Standardnpsmoodstavce"/>
    <w:link w:val="Podnadpis"/>
    <w:uiPriority w:val="11"/>
    <w:rsid w:val="00E82108"/>
    <w:rPr>
      <w:rFonts w:ascii="Times New Roman" w:eastAsia="Times New Roman" w:hAnsi="Times New Roman" w:cs="Times New Roman"/>
      <w:b/>
      <w:i/>
      <w:iCs/>
      <w:sz w:val="24"/>
      <w:szCs w:val="24"/>
      <w:lang w:eastAsia="cs-CZ"/>
    </w:rPr>
  </w:style>
  <w:style w:type="paragraph" w:customStyle="1" w:styleId="Literatura">
    <w:name w:val="Literatura"/>
    <w:basedOn w:val="Bnodstavec"/>
    <w:qFormat/>
    <w:rsid w:val="009516AF"/>
    <w:pPr>
      <w:ind w:left="284" w:hanging="283"/>
      <w:jc w:val="left"/>
    </w:pPr>
  </w:style>
  <w:style w:type="character" w:styleId="Zstupntext">
    <w:name w:val="Placeholder Text"/>
    <w:basedOn w:val="Standardnpsmoodstavce"/>
    <w:uiPriority w:val="99"/>
    <w:semiHidden/>
    <w:rsid w:val="009516AF"/>
    <w:rPr>
      <w:color w:val="808080"/>
    </w:rPr>
  </w:style>
  <w:style w:type="character" w:styleId="Hypertextovodkaz">
    <w:name w:val="Hyperlink"/>
    <w:basedOn w:val="Standardnpsmoodstavce"/>
    <w:uiPriority w:val="99"/>
    <w:unhideWhenUsed/>
    <w:rsid w:val="00074080"/>
    <w:rPr>
      <w:color w:val="005DBA" w:themeColor="hyperlink"/>
      <w:u w:val="single"/>
    </w:rPr>
  </w:style>
  <w:style w:type="character" w:customStyle="1" w:styleId="Nevyeenzmnka1">
    <w:name w:val="Nevyřešená zmínka1"/>
    <w:basedOn w:val="Standardnpsmoodstavce"/>
    <w:uiPriority w:val="99"/>
    <w:semiHidden/>
    <w:unhideWhenUsed/>
    <w:rsid w:val="00074080"/>
    <w:rPr>
      <w:color w:val="605E5C"/>
      <w:shd w:val="clear" w:color="auto" w:fill="E1DFDD"/>
    </w:rPr>
  </w:style>
  <w:style w:type="table" w:customStyle="1" w:styleId="Svtlmkatabulky1">
    <w:name w:val="Světlá mřížka tabulky1"/>
    <w:basedOn w:val="Normlntabulka"/>
    <w:uiPriority w:val="40"/>
    <w:rsid w:val="009C0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bubliny">
    <w:name w:val="Balloon Text"/>
    <w:basedOn w:val="Normln"/>
    <w:link w:val="TextbublinyChar"/>
    <w:uiPriority w:val="99"/>
    <w:semiHidden/>
    <w:unhideWhenUsed/>
    <w:rsid w:val="000C0D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C0D4A"/>
    <w:rPr>
      <w:rFonts w:ascii="Tahoma" w:eastAsia="Times New Roman" w:hAnsi="Tahoma" w:cs="Tahoma"/>
      <w:sz w:val="16"/>
      <w:szCs w:val="16"/>
      <w:lang w:eastAsia="cs-CZ"/>
    </w:rPr>
  </w:style>
  <w:style w:type="paragraph" w:customStyle="1" w:styleId="level1">
    <w:name w:val="level1"/>
    <w:basedOn w:val="Normln"/>
    <w:rsid w:val="00B971F6"/>
    <w:pPr>
      <w:spacing w:before="100" w:beforeAutospacing="1" w:after="100" w:afterAutospacing="1" w:line="240" w:lineRule="auto"/>
      <w:jc w:val="left"/>
    </w:pPr>
  </w:style>
  <w:style w:type="paragraph" w:customStyle="1" w:styleId="level2">
    <w:name w:val="level2"/>
    <w:basedOn w:val="Normln"/>
    <w:rsid w:val="00B971F6"/>
    <w:pPr>
      <w:spacing w:before="100" w:beforeAutospacing="1" w:after="100" w:afterAutospacing="1" w:line="240" w:lineRule="auto"/>
      <w:jc w:val="left"/>
    </w:pPr>
  </w:style>
  <w:style w:type="paragraph" w:customStyle="1" w:styleId="level12">
    <w:name w:val="level12"/>
    <w:basedOn w:val="Normln"/>
    <w:rsid w:val="00B971F6"/>
    <w:pPr>
      <w:spacing w:before="100" w:beforeAutospacing="1" w:after="100" w:afterAutospacing="1" w:line="240" w:lineRule="auto"/>
      <w:jc w:val="left"/>
    </w:pPr>
  </w:style>
  <w:style w:type="table" w:styleId="Mkatabulky">
    <w:name w:val="Table Grid"/>
    <w:basedOn w:val="Normlntabulka"/>
    <w:uiPriority w:val="39"/>
    <w:rsid w:val="002D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6302D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02D4"/>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6302D4"/>
    <w:pPr>
      <w:tabs>
        <w:tab w:val="center" w:pos="4536"/>
        <w:tab w:val="right" w:pos="9072"/>
      </w:tabs>
      <w:spacing w:after="0" w:line="240" w:lineRule="auto"/>
    </w:pPr>
  </w:style>
  <w:style w:type="character" w:customStyle="1" w:styleId="ZpatChar">
    <w:name w:val="Zápatí Char"/>
    <w:basedOn w:val="Standardnpsmoodstavce"/>
    <w:link w:val="Zpat"/>
    <w:uiPriority w:val="99"/>
    <w:rsid w:val="006302D4"/>
    <w:rPr>
      <w:rFonts w:ascii="Times New Roman" w:eastAsia="Times New Roman" w:hAnsi="Times New Roman" w:cs="Times New Roman"/>
      <w:sz w:val="24"/>
      <w:szCs w:val="24"/>
      <w:lang w:eastAsia="cs-CZ"/>
    </w:rPr>
  </w:style>
  <w:style w:type="character" w:styleId="Nevyeenzmnka">
    <w:name w:val="Unresolved Mention"/>
    <w:basedOn w:val="Standardnpsmoodstavce"/>
    <w:uiPriority w:val="99"/>
    <w:semiHidden/>
    <w:unhideWhenUsed/>
    <w:rsid w:val="00743BCE"/>
    <w:rPr>
      <w:color w:val="605E5C"/>
      <w:shd w:val="clear" w:color="auto" w:fill="E1DFDD"/>
    </w:rPr>
  </w:style>
  <w:style w:type="character" w:styleId="Znakapoznpodarou">
    <w:name w:val="footnote reference"/>
    <w:basedOn w:val="Standardnpsmoodstavce"/>
    <w:uiPriority w:val="99"/>
    <w:semiHidden/>
    <w:unhideWhenUsed/>
    <w:rsid w:val="002842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333">
      <w:bodyDiv w:val="1"/>
      <w:marLeft w:val="0"/>
      <w:marRight w:val="0"/>
      <w:marTop w:val="0"/>
      <w:marBottom w:val="0"/>
      <w:divBdr>
        <w:top w:val="none" w:sz="0" w:space="0" w:color="auto"/>
        <w:left w:val="none" w:sz="0" w:space="0" w:color="auto"/>
        <w:bottom w:val="none" w:sz="0" w:space="0" w:color="auto"/>
        <w:right w:val="none" w:sz="0" w:space="0" w:color="auto"/>
      </w:divBdr>
    </w:div>
    <w:div w:id="218635062">
      <w:bodyDiv w:val="1"/>
      <w:marLeft w:val="0"/>
      <w:marRight w:val="0"/>
      <w:marTop w:val="0"/>
      <w:marBottom w:val="0"/>
      <w:divBdr>
        <w:top w:val="none" w:sz="0" w:space="0" w:color="auto"/>
        <w:left w:val="none" w:sz="0" w:space="0" w:color="auto"/>
        <w:bottom w:val="none" w:sz="0" w:space="0" w:color="auto"/>
        <w:right w:val="none" w:sz="0" w:space="0" w:color="auto"/>
      </w:divBdr>
    </w:div>
    <w:div w:id="370083172">
      <w:bodyDiv w:val="1"/>
      <w:marLeft w:val="0"/>
      <w:marRight w:val="0"/>
      <w:marTop w:val="0"/>
      <w:marBottom w:val="0"/>
      <w:divBdr>
        <w:top w:val="none" w:sz="0" w:space="0" w:color="auto"/>
        <w:left w:val="none" w:sz="0" w:space="0" w:color="auto"/>
        <w:bottom w:val="none" w:sz="0" w:space="0" w:color="auto"/>
        <w:right w:val="none" w:sz="0" w:space="0" w:color="auto"/>
      </w:divBdr>
    </w:div>
    <w:div w:id="373652012">
      <w:bodyDiv w:val="1"/>
      <w:marLeft w:val="0"/>
      <w:marRight w:val="0"/>
      <w:marTop w:val="0"/>
      <w:marBottom w:val="0"/>
      <w:divBdr>
        <w:top w:val="none" w:sz="0" w:space="0" w:color="auto"/>
        <w:left w:val="none" w:sz="0" w:space="0" w:color="auto"/>
        <w:bottom w:val="none" w:sz="0" w:space="0" w:color="auto"/>
        <w:right w:val="none" w:sz="0" w:space="0" w:color="auto"/>
      </w:divBdr>
      <w:divsChild>
        <w:div w:id="1494030384">
          <w:marLeft w:val="0"/>
          <w:marRight w:val="0"/>
          <w:marTop w:val="0"/>
          <w:marBottom w:val="0"/>
          <w:divBdr>
            <w:top w:val="none" w:sz="0" w:space="0" w:color="auto"/>
            <w:left w:val="none" w:sz="0" w:space="0" w:color="auto"/>
            <w:bottom w:val="none" w:sz="0" w:space="0" w:color="auto"/>
            <w:right w:val="none" w:sz="0" w:space="0" w:color="auto"/>
          </w:divBdr>
        </w:div>
        <w:div w:id="1928730571">
          <w:marLeft w:val="0"/>
          <w:marRight w:val="0"/>
          <w:marTop w:val="0"/>
          <w:marBottom w:val="0"/>
          <w:divBdr>
            <w:top w:val="none" w:sz="0" w:space="0" w:color="auto"/>
            <w:left w:val="none" w:sz="0" w:space="0" w:color="auto"/>
            <w:bottom w:val="none" w:sz="0" w:space="0" w:color="auto"/>
            <w:right w:val="none" w:sz="0" w:space="0" w:color="auto"/>
          </w:divBdr>
        </w:div>
        <w:div w:id="1400981273">
          <w:marLeft w:val="0"/>
          <w:marRight w:val="0"/>
          <w:marTop w:val="0"/>
          <w:marBottom w:val="0"/>
          <w:divBdr>
            <w:top w:val="none" w:sz="0" w:space="0" w:color="auto"/>
            <w:left w:val="none" w:sz="0" w:space="0" w:color="auto"/>
            <w:bottom w:val="none" w:sz="0" w:space="0" w:color="auto"/>
            <w:right w:val="none" w:sz="0" w:space="0" w:color="auto"/>
          </w:divBdr>
        </w:div>
        <w:div w:id="855849475">
          <w:marLeft w:val="0"/>
          <w:marRight w:val="0"/>
          <w:marTop w:val="0"/>
          <w:marBottom w:val="0"/>
          <w:divBdr>
            <w:top w:val="none" w:sz="0" w:space="0" w:color="auto"/>
            <w:left w:val="none" w:sz="0" w:space="0" w:color="auto"/>
            <w:bottom w:val="none" w:sz="0" w:space="0" w:color="auto"/>
            <w:right w:val="none" w:sz="0" w:space="0" w:color="auto"/>
          </w:divBdr>
        </w:div>
      </w:divsChild>
    </w:div>
    <w:div w:id="5424490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92">
          <w:marLeft w:val="0"/>
          <w:marRight w:val="0"/>
          <w:marTop w:val="0"/>
          <w:marBottom w:val="0"/>
          <w:divBdr>
            <w:top w:val="none" w:sz="0" w:space="0" w:color="auto"/>
            <w:left w:val="none" w:sz="0" w:space="0" w:color="auto"/>
            <w:bottom w:val="none" w:sz="0" w:space="0" w:color="auto"/>
            <w:right w:val="none" w:sz="0" w:space="0" w:color="auto"/>
          </w:divBdr>
        </w:div>
        <w:div w:id="2045211921">
          <w:marLeft w:val="0"/>
          <w:marRight w:val="0"/>
          <w:marTop w:val="0"/>
          <w:marBottom w:val="0"/>
          <w:divBdr>
            <w:top w:val="none" w:sz="0" w:space="0" w:color="auto"/>
            <w:left w:val="none" w:sz="0" w:space="0" w:color="auto"/>
            <w:bottom w:val="none" w:sz="0" w:space="0" w:color="auto"/>
            <w:right w:val="none" w:sz="0" w:space="0" w:color="auto"/>
          </w:divBdr>
        </w:div>
        <w:div w:id="894659382">
          <w:marLeft w:val="0"/>
          <w:marRight w:val="0"/>
          <w:marTop w:val="0"/>
          <w:marBottom w:val="0"/>
          <w:divBdr>
            <w:top w:val="none" w:sz="0" w:space="0" w:color="auto"/>
            <w:left w:val="none" w:sz="0" w:space="0" w:color="auto"/>
            <w:bottom w:val="none" w:sz="0" w:space="0" w:color="auto"/>
            <w:right w:val="none" w:sz="0" w:space="0" w:color="auto"/>
          </w:divBdr>
        </w:div>
        <w:div w:id="589702513">
          <w:marLeft w:val="0"/>
          <w:marRight w:val="0"/>
          <w:marTop w:val="0"/>
          <w:marBottom w:val="0"/>
          <w:divBdr>
            <w:top w:val="none" w:sz="0" w:space="0" w:color="auto"/>
            <w:left w:val="none" w:sz="0" w:space="0" w:color="auto"/>
            <w:bottom w:val="none" w:sz="0" w:space="0" w:color="auto"/>
            <w:right w:val="none" w:sz="0" w:space="0" w:color="auto"/>
          </w:divBdr>
        </w:div>
        <w:div w:id="1999841246">
          <w:marLeft w:val="0"/>
          <w:marRight w:val="0"/>
          <w:marTop w:val="0"/>
          <w:marBottom w:val="0"/>
          <w:divBdr>
            <w:top w:val="none" w:sz="0" w:space="0" w:color="auto"/>
            <w:left w:val="none" w:sz="0" w:space="0" w:color="auto"/>
            <w:bottom w:val="none" w:sz="0" w:space="0" w:color="auto"/>
            <w:right w:val="none" w:sz="0" w:space="0" w:color="auto"/>
          </w:divBdr>
        </w:div>
        <w:div w:id="159931726">
          <w:marLeft w:val="0"/>
          <w:marRight w:val="0"/>
          <w:marTop w:val="0"/>
          <w:marBottom w:val="0"/>
          <w:divBdr>
            <w:top w:val="none" w:sz="0" w:space="0" w:color="auto"/>
            <w:left w:val="none" w:sz="0" w:space="0" w:color="auto"/>
            <w:bottom w:val="none" w:sz="0" w:space="0" w:color="auto"/>
            <w:right w:val="none" w:sz="0" w:space="0" w:color="auto"/>
          </w:divBdr>
        </w:div>
        <w:div w:id="459499617">
          <w:marLeft w:val="0"/>
          <w:marRight w:val="0"/>
          <w:marTop w:val="0"/>
          <w:marBottom w:val="0"/>
          <w:divBdr>
            <w:top w:val="none" w:sz="0" w:space="0" w:color="auto"/>
            <w:left w:val="none" w:sz="0" w:space="0" w:color="auto"/>
            <w:bottom w:val="none" w:sz="0" w:space="0" w:color="auto"/>
            <w:right w:val="none" w:sz="0" w:space="0" w:color="auto"/>
          </w:divBdr>
        </w:div>
        <w:div w:id="2018342423">
          <w:marLeft w:val="0"/>
          <w:marRight w:val="0"/>
          <w:marTop w:val="0"/>
          <w:marBottom w:val="0"/>
          <w:divBdr>
            <w:top w:val="none" w:sz="0" w:space="0" w:color="auto"/>
            <w:left w:val="none" w:sz="0" w:space="0" w:color="auto"/>
            <w:bottom w:val="none" w:sz="0" w:space="0" w:color="auto"/>
            <w:right w:val="none" w:sz="0" w:space="0" w:color="auto"/>
          </w:divBdr>
        </w:div>
        <w:div w:id="207768232">
          <w:marLeft w:val="0"/>
          <w:marRight w:val="0"/>
          <w:marTop w:val="0"/>
          <w:marBottom w:val="0"/>
          <w:divBdr>
            <w:top w:val="none" w:sz="0" w:space="0" w:color="auto"/>
            <w:left w:val="none" w:sz="0" w:space="0" w:color="auto"/>
            <w:bottom w:val="none" w:sz="0" w:space="0" w:color="auto"/>
            <w:right w:val="none" w:sz="0" w:space="0" w:color="auto"/>
          </w:divBdr>
        </w:div>
        <w:div w:id="796610900">
          <w:marLeft w:val="0"/>
          <w:marRight w:val="0"/>
          <w:marTop w:val="0"/>
          <w:marBottom w:val="0"/>
          <w:divBdr>
            <w:top w:val="none" w:sz="0" w:space="0" w:color="auto"/>
            <w:left w:val="none" w:sz="0" w:space="0" w:color="auto"/>
            <w:bottom w:val="none" w:sz="0" w:space="0" w:color="auto"/>
            <w:right w:val="none" w:sz="0" w:space="0" w:color="auto"/>
          </w:divBdr>
        </w:div>
      </w:divsChild>
    </w:div>
    <w:div w:id="703944982">
      <w:bodyDiv w:val="1"/>
      <w:marLeft w:val="0"/>
      <w:marRight w:val="0"/>
      <w:marTop w:val="0"/>
      <w:marBottom w:val="0"/>
      <w:divBdr>
        <w:top w:val="none" w:sz="0" w:space="0" w:color="auto"/>
        <w:left w:val="none" w:sz="0" w:space="0" w:color="auto"/>
        <w:bottom w:val="none" w:sz="0" w:space="0" w:color="auto"/>
        <w:right w:val="none" w:sz="0" w:space="0" w:color="auto"/>
      </w:divBdr>
      <w:divsChild>
        <w:div w:id="2038238959">
          <w:marLeft w:val="0"/>
          <w:marRight w:val="0"/>
          <w:marTop w:val="0"/>
          <w:marBottom w:val="0"/>
          <w:divBdr>
            <w:top w:val="none" w:sz="0" w:space="0" w:color="auto"/>
            <w:left w:val="none" w:sz="0" w:space="0" w:color="auto"/>
            <w:bottom w:val="none" w:sz="0" w:space="0" w:color="auto"/>
            <w:right w:val="none" w:sz="0" w:space="0" w:color="auto"/>
          </w:divBdr>
        </w:div>
        <w:div w:id="46077014">
          <w:marLeft w:val="0"/>
          <w:marRight w:val="0"/>
          <w:marTop w:val="0"/>
          <w:marBottom w:val="0"/>
          <w:divBdr>
            <w:top w:val="none" w:sz="0" w:space="0" w:color="auto"/>
            <w:left w:val="none" w:sz="0" w:space="0" w:color="auto"/>
            <w:bottom w:val="none" w:sz="0" w:space="0" w:color="auto"/>
            <w:right w:val="none" w:sz="0" w:space="0" w:color="auto"/>
          </w:divBdr>
        </w:div>
        <w:div w:id="971130533">
          <w:marLeft w:val="0"/>
          <w:marRight w:val="0"/>
          <w:marTop w:val="0"/>
          <w:marBottom w:val="0"/>
          <w:divBdr>
            <w:top w:val="none" w:sz="0" w:space="0" w:color="auto"/>
            <w:left w:val="none" w:sz="0" w:space="0" w:color="auto"/>
            <w:bottom w:val="none" w:sz="0" w:space="0" w:color="auto"/>
            <w:right w:val="none" w:sz="0" w:space="0" w:color="auto"/>
          </w:divBdr>
        </w:div>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 w:id="816723770">
      <w:bodyDiv w:val="1"/>
      <w:marLeft w:val="0"/>
      <w:marRight w:val="0"/>
      <w:marTop w:val="0"/>
      <w:marBottom w:val="0"/>
      <w:divBdr>
        <w:top w:val="none" w:sz="0" w:space="0" w:color="auto"/>
        <w:left w:val="none" w:sz="0" w:space="0" w:color="auto"/>
        <w:bottom w:val="none" w:sz="0" w:space="0" w:color="auto"/>
        <w:right w:val="none" w:sz="0" w:space="0" w:color="auto"/>
      </w:divBdr>
      <w:divsChild>
        <w:div w:id="1879122896">
          <w:marLeft w:val="0"/>
          <w:marRight w:val="0"/>
          <w:marTop w:val="0"/>
          <w:marBottom w:val="0"/>
          <w:divBdr>
            <w:top w:val="none" w:sz="0" w:space="0" w:color="auto"/>
            <w:left w:val="none" w:sz="0" w:space="0" w:color="auto"/>
            <w:bottom w:val="none" w:sz="0" w:space="0" w:color="auto"/>
            <w:right w:val="none" w:sz="0" w:space="0" w:color="auto"/>
          </w:divBdr>
        </w:div>
        <w:div w:id="2065716800">
          <w:marLeft w:val="0"/>
          <w:marRight w:val="0"/>
          <w:marTop w:val="0"/>
          <w:marBottom w:val="0"/>
          <w:divBdr>
            <w:top w:val="none" w:sz="0" w:space="0" w:color="auto"/>
            <w:left w:val="none" w:sz="0" w:space="0" w:color="auto"/>
            <w:bottom w:val="none" w:sz="0" w:space="0" w:color="auto"/>
            <w:right w:val="none" w:sz="0" w:space="0" w:color="auto"/>
          </w:divBdr>
        </w:div>
        <w:div w:id="4747843">
          <w:marLeft w:val="0"/>
          <w:marRight w:val="0"/>
          <w:marTop w:val="0"/>
          <w:marBottom w:val="0"/>
          <w:divBdr>
            <w:top w:val="none" w:sz="0" w:space="0" w:color="auto"/>
            <w:left w:val="none" w:sz="0" w:space="0" w:color="auto"/>
            <w:bottom w:val="none" w:sz="0" w:space="0" w:color="auto"/>
            <w:right w:val="none" w:sz="0" w:space="0" w:color="auto"/>
          </w:divBdr>
        </w:div>
        <w:div w:id="244463715">
          <w:marLeft w:val="0"/>
          <w:marRight w:val="0"/>
          <w:marTop w:val="0"/>
          <w:marBottom w:val="0"/>
          <w:divBdr>
            <w:top w:val="none" w:sz="0" w:space="0" w:color="auto"/>
            <w:left w:val="none" w:sz="0" w:space="0" w:color="auto"/>
            <w:bottom w:val="none" w:sz="0" w:space="0" w:color="auto"/>
            <w:right w:val="none" w:sz="0" w:space="0" w:color="auto"/>
          </w:divBdr>
        </w:div>
        <w:div w:id="1324967280">
          <w:marLeft w:val="0"/>
          <w:marRight w:val="0"/>
          <w:marTop w:val="0"/>
          <w:marBottom w:val="0"/>
          <w:divBdr>
            <w:top w:val="none" w:sz="0" w:space="0" w:color="auto"/>
            <w:left w:val="none" w:sz="0" w:space="0" w:color="auto"/>
            <w:bottom w:val="none" w:sz="0" w:space="0" w:color="auto"/>
            <w:right w:val="none" w:sz="0" w:space="0" w:color="auto"/>
          </w:divBdr>
        </w:div>
      </w:divsChild>
    </w:div>
    <w:div w:id="1082138127">
      <w:bodyDiv w:val="1"/>
      <w:marLeft w:val="0"/>
      <w:marRight w:val="0"/>
      <w:marTop w:val="0"/>
      <w:marBottom w:val="0"/>
      <w:divBdr>
        <w:top w:val="none" w:sz="0" w:space="0" w:color="auto"/>
        <w:left w:val="none" w:sz="0" w:space="0" w:color="auto"/>
        <w:bottom w:val="none" w:sz="0" w:space="0" w:color="auto"/>
        <w:right w:val="none" w:sz="0" w:space="0" w:color="auto"/>
      </w:divBdr>
      <w:divsChild>
        <w:div w:id="1242714777">
          <w:marLeft w:val="0"/>
          <w:marRight w:val="0"/>
          <w:marTop w:val="0"/>
          <w:marBottom w:val="0"/>
          <w:divBdr>
            <w:top w:val="none" w:sz="0" w:space="0" w:color="auto"/>
            <w:left w:val="none" w:sz="0" w:space="0" w:color="auto"/>
            <w:bottom w:val="none" w:sz="0" w:space="0" w:color="auto"/>
            <w:right w:val="none" w:sz="0" w:space="0" w:color="auto"/>
          </w:divBdr>
        </w:div>
        <w:div w:id="1361859130">
          <w:marLeft w:val="0"/>
          <w:marRight w:val="0"/>
          <w:marTop w:val="0"/>
          <w:marBottom w:val="0"/>
          <w:divBdr>
            <w:top w:val="none" w:sz="0" w:space="0" w:color="auto"/>
            <w:left w:val="none" w:sz="0" w:space="0" w:color="auto"/>
            <w:bottom w:val="none" w:sz="0" w:space="0" w:color="auto"/>
            <w:right w:val="none" w:sz="0" w:space="0" w:color="auto"/>
          </w:divBdr>
        </w:div>
        <w:div w:id="694118896">
          <w:marLeft w:val="0"/>
          <w:marRight w:val="0"/>
          <w:marTop w:val="0"/>
          <w:marBottom w:val="0"/>
          <w:divBdr>
            <w:top w:val="none" w:sz="0" w:space="0" w:color="auto"/>
            <w:left w:val="none" w:sz="0" w:space="0" w:color="auto"/>
            <w:bottom w:val="none" w:sz="0" w:space="0" w:color="auto"/>
            <w:right w:val="none" w:sz="0" w:space="0" w:color="auto"/>
          </w:divBdr>
        </w:div>
      </w:divsChild>
    </w:div>
    <w:div w:id="1217623576">
      <w:bodyDiv w:val="1"/>
      <w:marLeft w:val="0"/>
      <w:marRight w:val="0"/>
      <w:marTop w:val="0"/>
      <w:marBottom w:val="0"/>
      <w:divBdr>
        <w:top w:val="none" w:sz="0" w:space="0" w:color="auto"/>
        <w:left w:val="none" w:sz="0" w:space="0" w:color="auto"/>
        <w:bottom w:val="none" w:sz="0" w:space="0" w:color="auto"/>
        <w:right w:val="none" w:sz="0" w:space="0" w:color="auto"/>
      </w:divBdr>
      <w:divsChild>
        <w:div w:id="55669721">
          <w:marLeft w:val="0"/>
          <w:marRight w:val="0"/>
          <w:marTop w:val="0"/>
          <w:marBottom w:val="0"/>
          <w:divBdr>
            <w:top w:val="none" w:sz="0" w:space="0" w:color="auto"/>
            <w:left w:val="none" w:sz="0" w:space="0" w:color="auto"/>
            <w:bottom w:val="none" w:sz="0" w:space="0" w:color="auto"/>
            <w:right w:val="none" w:sz="0" w:space="0" w:color="auto"/>
          </w:divBdr>
        </w:div>
        <w:div w:id="1949267525">
          <w:marLeft w:val="0"/>
          <w:marRight w:val="0"/>
          <w:marTop w:val="0"/>
          <w:marBottom w:val="0"/>
          <w:divBdr>
            <w:top w:val="none" w:sz="0" w:space="0" w:color="auto"/>
            <w:left w:val="none" w:sz="0" w:space="0" w:color="auto"/>
            <w:bottom w:val="none" w:sz="0" w:space="0" w:color="auto"/>
            <w:right w:val="none" w:sz="0" w:space="0" w:color="auto"/>
          </w:divBdr>
        </w:div>
        <w:div w:id="1394232852">
          <w:marLeft w:val="0"/>
          <w:marRight w:val="0"/>
          <w:marTop w:val="0"/>
          <w:marBottom w:val="0"/>
          <w:divBdr>
            <w:top w:val="none" w:sz="0" w:space="0" w:color="auto"/>
            <w:left w:val="none" w:sz="0" w:space="0" w:color="auto"/>
            <w:bottom w:val="none" w:sz="0" w:space="0" w:color="auto"/>
            <w:right w:val="none" w:sz="0" w:space="0" w:color="auto"/>
          </w:divBdr>
        </w:div>
        <w:div w:id="1702127014">
          <w:marLeft w:val="0"/>
          <w:marRight w:val="0"/>
          <w:marTop w:val="0"/>
          <w:marBottom w:val="0"/>
          <w:divBdr>
            <w:top w:val="none" w:sz="0" w:space="0" w:color="auto"/>
            <w:left w:val="none" w:sz="0" w:space="0" w:color="auto"/>
            <w:bottom w:val="none" w:sz="0" w:space="0" w:color="auto"/>
            <w:right w:val="none" w:sz="0" w:space="0" w:color="auto"/>
          </w:divBdr>
        </w:div>
      </w:divsChild>
    </w:div>
    <w:div w:id="1283268135">
      <w:bodyDiv w:val="1"/>
      <w:marLeft w:val="0"/>
      <w:marRight w:val="0"/>
      <w:marTop w:val="0"/>
      <w:marBottom w:val="0"/>
      <w:divBdr>
        <w:top w:val="none" w:sz="0" w:space="0" w:color="auto"/>
        <w:left w:val="none" w:sz="0" w:space="0" w:color="auto"/>
        <w:bottom w:val="none" w:sz="0" w:space="0" w:color="auto"/>
        <w:right w:val="none" w:sz="0" w:space="0" w:color="auto"/>
      </w:divBdr>
      <w:divsChild>
        <w:div w:id="1589576893">
          <w:marLeft w:val="0"/>
          <w:marRight w:val="0"/>
          <w:marTop w:val="0"/>
          <w:marBottom w:val="0"/>
          <w:divBdr>
            <w:top w:val="none" w:sz="0" w:space="0" w:color="auto"/>
            <w:left w:val="none" w:sz="0" w:space="0" w:color="auto"/>
            <w:bottom w:val="none" w:sz="0" w:space="0" w:color="auto"/>
            <w:right w:val="none" w:sz="0" w:space="0" w:color="auto"/>
          </w:divBdr>
        </w:div>
        <w:div w:id="1463422676">
          <w:marLeft w:val="0"/>
          <w:marRight w:val="0"/>
          <w:marTop w:val="0"/>
          <w:marBottom w:val="0"/>
          <w:divBdr>
            <w:top w:val="none" w:sz="0" w:space="0" w:color="auto"/>
            <w:left w:val="none" w:sz="0" w:space="0" w:color="auto"/>
            <w:bottom w:val="none" w:sz="0" w:space="0" w:color="auto"/>
            <w:right w:val="none" w:sz="0" w:space="0" w:color="auto"/>
          </w:divBdr>
        </w:div>
        <w:div w:id="1432428738">
          <w:marLeft w:val="0"/>
          <w:marRight w:val="0"/>
          <w:marTop w:val="0"/>
          <w:marBottom w:val="0"/>
          <w:divBdr>
            <w:top w:val="none" w:sz="0" w:space="0" w:color="auto"/>
            <w:left w:val="none" w:sz="0" w:space="0" w:color="auto"/>
            <w:bottom w:val="none" w:sz="0" w:space="0" w:color="auto"/>
            <w:right w:val="none" w:sz="0" w:space="0" w:color="auto"/>
          </w:divBdr>
        </w:div>
        <w:div w:id="1304391189">
          <w:marLeft w:val="0"/>
          <w:marRight w:val="0"/>
          <w:marTop w:val="0"/>
          <w:marBottom w:val="0"/>
          <w:divBdr>
            <w:top w:val="none" w:sz="0" w:space="0" w:color="auto"/>
            <w:left w:val="none" w:sz="0" w:space="0" w:color="auto"/>
            <w:bottom w:val="none" w:sz="0" w:space="0" w:color="auto"/>
            <w:right w:val="none" w:sz="0" w:space="0" w:color="auto"/>
          </w:divBdr>
        </w:div>
      </w:divsChild>
    </w:div>
    <w:div w:id="1380125138">
      <w:bodyDiv w:val="1"/>
      <w:marLeft w:val="0"/>
      <w:marRight w:val="0"/>
      <w:marTop w:val="0"/>
      <w:marBottom w:val="0"/>
      <w:divBdr>
        <w:top w:val="none" w:sz="0" w:space="0" w:color="auto"/>
        <w:left w:val="none" w:sz="0" w:space="0" w:color="auto"/>
        <w:bottom w:val="none" w:sz="0" w:space="0" w:color="auto"/>
        <w:right w:val="none" w:sz="0" w:space="0" w:color="auto"/>
      </w:divBdr>
      <w:divsChild>
        <w:div w:id="1538811779">
          <w:marLeft w:val="0"/>
          <w:marRight w:val="0"/>
          <w:marTop w:val="0"/>
          <w:marBottom w:val="0"/>
          <w:divBdr>
            <w:top w:val="none" w:sz="0" w:space="0" w:color="auto"/>
            <w:left w:val="none" w:sz="0" w:space="0" w:color="auto"/>
            <w:bottom w:val="none" w:sz="0" w:space="0" w:color="auto"/>
            <w:right w:val="none" w:sz="0" w:space="0" w:color="auto"/>
          </w:divBdr>
        </w:div>
        <w:div w:id="717777002">
          <w:marLeft w:val="0"/>
          <w:marRight w:val="0"/>
          <w:marTop w:val="0"/>
          <w:marBottom w:val="0"/>
          <w:divBdr>
            <w:top w:val="none" w:sz="0" w:space="0" w:color="auto"/>
            <w:left w:val="none" w:sz="0" w:space="0" w:color="auto"/>
            <w:bottom w:val="none" w:sz="0" w:space="0" w:color="auto"/>
            <w:right w:val="none" w:sz="0" w:space="0" w:color="auto"/>
          </w:divBdr>
        </w:div>
        <w:div w:id="1051802300">
          <w:marLeft w:val="0"/>
          <w:marRight w:val="0"/>
          <w:marTop w:val="0"/>
          <w:marBottom w:val="0"/>
          <w:divBdr>
            <w:top w:val="none" w:sz="0" w:space="0" w:color="auto"/>
            <w:left w:val="none" w:sz="0" w:space="0" w:color="auto"/>
            <w:bottom w:val="none" w:sz="0" w:space="0" w:color="auto"/>
            <w:right w:val="none" w:sz="0" w:space="0" w:color="auto"/>
          </w:divBdr>
        </w:div>
        <w:div w:id="1203325712">
          <w:marLeft w:val="0"/>
          <w:marRight w:val="0"/>
          <w:marTop w:val="0"/>
          <w:marBottom w:val="0"/>
          <w:divBdr>
            <w:top w:val="none" w:sz="0" w:space="0" w:color="auto"/>
            <w:left w:val="none" w:sz="0" w:space="0" w:color="auto"/>
            <w:bottom w:val="none" w:sz="0" w:space="0" w:color="auto"/>
            <w:right w:val="none" w:sz="0" w:space="0" w:color="auto"/>
          </w:divBdr>
        </w:div>
        <w:div w:id="1446537803">
          <w:marLeft w:val="0"/>
          <w:marRight w:val="0"/>
          <w:marTop w:val="0"/>
          <w:marBottom w:val="0"/>
          <w:divBdr>
            <w:top w:val="none" w:sz="0" w:space="0" w:color="auto"/>
            <w:left w:val="none" w:sz="0" w:space="0" w:color="auto"/>
            <w:bottom w:val="none" w:sz="0" w:space="0" w:color="auto"/>
            <w:right w:val="none" w:sz="0" w:space="0" w:color="auto"/>
          </w:divBdr>
        </w:div>
        <w:div w:id="1979261518">
          <w:marLeft w:val="0"/>
          <w:marRight w:val="0"/>
          <w:marTop w:val="0"/>
          <w:marBottom w:val="0"/>
          <w:divBdr>
            <w:top w:val="none" w:sz="0" w:space="0" w:color="auto"/>
            <w:left w:val="none" w:sz="0" w:space="0" w:color="auto"/>
            <w:bottom w:val="none" w:sz="0" w:space="0" w:color="auto"/>
            <w:right w:val="none" w:sz="0" w:space="0" w:color="auto"/>
          </w:divBdr>
        </w:div>
        <w:div w:id="798187646">
          <w:marLeft w:val="0"/>
          <w:marRight w:val="0"/>
          <w:marTop w:val="0"/>
          <w:marBottom w:val="0"/>
          <w:divBdr>
            <w:top w:val="none" w:sz="0" w:space="0" w:color="auto"/>
            <w:left w:val="none" w:sz="0" w:space="0" w:color="auto"/>
            <w:bottom w:val="none" w:sz="0" w:space="0" w:color="auto"/>
            <w:right w:val="none" w:sz="0" w:space="0" w:color="auto"/>
          </w:divBdr>
        </w:div>
        <w:div w:id="1416168804">
          <w:marLeft w:val="0"/>
          <w:marRight w:val="0"/>
          <w:marTop w:val="0"/>
          <w:marBottom w:val="0"/>
          <w:divBdr>
            <w:top w:val="none" w:sz="0" w:space="0" w:color="auto"/>
            <w:left w:val="none" w:sz="0" w:space="0" w:color="auto"/>
            <w:bottom w:val="none" w:sz="0" w:space="0" w:color="auto"/>
            <w:right w:val="none" w:sz="0" w:space="0" w:color="auto"/>
          </w:divBdr>
        </w:div>
        <w:div w:id="1595632437">
          <w:marLeft w:val="0"/>
          <w:marRight w:val="0"/>
          <w:marTop w:val="0"/>
          <w:marBottom w:val="0"/>
          <w:divBdr>
            <w:top w:val="none" w:sz="0" w:space="0" w:color="auto"/>
            <w:left w:val="none" w:sz="0" w:space="0" w:color="auto"/>
            <w:bottom w:val="none" w:sz="0" w:space="0" w:color="auto"/>
            <w:right w:val="none" w:sz="0" w:space="0" w:color="auto"/>
          </w:divBdr>
        </w:div>
        <w:div w:id="1919711002">
          <w:marLeft w:val="0"/>
          <w:marRight w:val="0"/>
          <w:marTop w:val="0"/>
          <w:marBottom w:val="0"/>
          <w:divBdr>
            <w:top w:val="none" w:sz="0" w:space="0" w:color="auto"/>
            <w:left w:val="none" w:sz="0" w:space="0" w:color="auto"/>
            <w:bottom w:val="none" w:sz="0" w:space="0" w:color="auto"/>
            <w:right w:val="none" w:sz="0" w:space="0" w:color="auto"/>
          </w:divBdr>
        </w:div>
      </w:divsChild>
    </w:div>
    <w:div w:id="1488283649">
      <w:bodyDiv w:val="1"/>
      <w:marLeft w:val="0"/>
      <w:marRight w:val="0"/>
      <w:marTop w:val="0"/>
      <w:marBottom w:val="0"/>
      <w:divBdr>
        <w:top w:val="none" w:sz="0" w:space="0" w:color="auto"/>
        <w:left w:val="none" w:sz="0" w:space="0" w:color="auto"/>
        <w:bottom w:val="none" w:sz="0" w:space="0" w:color="auto"/>
        <w:right w:val="none" w:sz="0" w:space="0" w:color="auto"/>
      </w:divBdr>
    </w:div>
    <w:div w:id="1561671405">
      <w:bodyDiv w:val="1"/>
      <w:marLeft w:val="0"/>
      <w:marRight w:val="0"/>
      <w:marTop w:val="0"/>
      <w:marBottom w:val="0"/>
      <w:divBdr>
        <w:top w:val="none" w:sz="0" w:space="0" w:color="auto"/>
        <w:left w:val="none" w:sz="0" w:space="0" w:color="auto"/>
        <w:bottom w:val="none" w:sz="0" w:space="0" w:color="auto"/>
        <w:right w:val="none" w:sz="0" w:space="0" w:color="auto"/>
      </w:divBdr>
    </w:div>
    <w:div w:id="1639528832">
      <w:bodyDiv w:val="1"/>
      <w:marLeft w:val="0"/>
      <w:marRight w:val="0"/>
      <w:marTop w:val="0"/>
      <w:marBottom w:val="0"/>
      <w:divBdr>
        <w:top w:val="none" w:sz="0" w:space="0" w:color="auto"/>
        <w:left w:val="none" w:sz="0" w:space="0" w:color="auto"/>
        <w:bottom w:val="none" w:sz="0" w:space="0" w:color="auto"/>
        <w:right w:val="none" w:sz="0" w:space="0" w:color="auto"/>
      </w:divBdr>
      <w:divsChild>
        <w:div w:id="2082633553">
          <w:marLeft w:val="0"/>
          <w:marRight w:val="0"/>
          <w:marTop w:val="0"/>
          <w:marBottom w:val="0"/>
          <w:divBdr>
            <w:top w:val="none" w:sz="0" w:space="0" w:color="auto"/>
            <w:left w:val="none" w:sz="0" w:space="0" w:color="auto"/>
            <w:bottom w:val="none" w:sz="0" w:space="0" w:color="auto"/>
            <w:right w:val="none" w:sz="0" w:space="0" w:color="auto"/>
          </w:divBdr>
        </w:div>
        <w:div w:id="272057247">
          <w:marLeft w:val="0"/>
          <w:marRight w:val="0"/>
          <w:marTop w:val="0"/>
          <w:marBottom w:val="0"/>
          <w:divBdr>
            <w:top w:val="none" w:sz="0" w:space="0" w:color="auto"/>
            <w:left w:val="none" w:sz="0" w:space="0" w:color="auto"/>
            <w:bottom w:val="none" w:sz="0" w:space="0" w:color="auto"/>
            <w:right w:val="none" w:sz="0" w:space="0" w:color="auto"/>
          </w:divBdr>
        </w:div>
        <w:div w:id="1105689081">
          <w:marLeft w:val="0"/>
          <w:marRight w:val="0"/>
          <w:marTop w:val="0"/>
          <w:marBottom w:val="0"/>
          <w:divBdr>
            <w:top w:val="none" w:sz="0" w:space="0" w:color="auto"/>
            <w:left w:val="none" w:sz="0" w:space="0" w:color="auto"/>
            <w:bottom w:val="none" w:sz="0" w:space="0" w:color="auto"/>
            <w:right w:val="none" w:sz="0" w:space="0" w:color="auto"/>
          </w:divBdr>
        </w:div>
        <w:div w:id="1837454185">
          <w:marLeft w:val="0"/>
          <w:marRight w:val="0"/>
          <w:marTop w:val="0"/>
          <w:marBottom w:val="0"/>
          <w:divBdr>
            <w:top w:val="none" w:sz="0" w:space="0" w:color="auto"/>
            <w:left w:val="none" w:sz="0" w:space="0" w:color="auto"/>
            <w:bottom w:val="none" w:sz="0" w:space="0" w:color="auto"/>
            <w:right w:val="none" w:sz="0" w:space="0" w:color="auto"/>
          </w:divBdr>
        </w:div>
        <w:div w:id="285696956">
          <w:marLeft w:val="0"/>
          <w:marRight w:val="0"/>
          <w:marTop w:val="0"/>
          <w:marBottom w:val="0"/>
          <w:divBdr>
            <w:top w:val="none" w:sz="0" w:space="0" w:color="auto"/>
            <w:left w:val="none" w:sz="0" w:space="0" w:color="auto"/>
            <w:bottom w:val="none" w:sz="0" w:space="0" w:color="auto"/>
            <w:right w:val="none" w:sz="0" w:space="0" w:color="auto"/>
          </w:divBdr>
        </w:div>
        <w:div w:id="986907362">
          <w:marLeft w:val="0"/>
          <w:marRight w:val="0"/>
          <w:marTop w:val="0"/>
          <w:marBottom w:val="0"/>
          <w:divBdr>
            <w:top w:val="none" w:sz="0" w:space="0" w:color="auto"/>
            <w:left w:val="none" w:sz="0" w:space="0" w:color="auto"/>
            <w:bottom w:val="none" w:sz="0" w:space="0" w:color="auto"/>
            <w:right w:val="none" w:sz="0" w:space="0" w:color="auto"/>
          </w:divBdr>
        </w:div>
        <w:div w:id="683171346">
          <w:marLeft w:val="0"/>
          <w:marRight w:val="0"/>
          <w:marTop w:val="0"/>
          <w:marBottom w:val="0"/>
          <w:divBdr>
            <w:top w:val="none" w:sz="0" w:space="0" w:color="auto"/>
            <w:left w:val="none" w:sz="0" w:space="0" w:color="auto"/>
            <w:bottom w:val="none" w:sz="0" w:space="0" w:color="auto"/>
            <w:right w:val="none" w:sz="0" w:space="0" w:color="auto"/>
          </w:divBdr>
        </w:div>
        <w:div w:id="74204746">
          <w:marLeft w:val="0"/>
          <w:marRight w:val="0"/>
          <w:marTop w:val="0"/>
          <w:marBottom w:val="0"/>
          <w:divBdr>
            <w:top w:val="none" w:sz="0" w:space="0" w:color="auto"/>
            <w:left w:val="none" w:sz="0" w:space="0" w:color="auto"/>
            <w:bottom w:val="none" w:sz="0" w:space="0" w:color="auto"/>
            <w:right w:val="none" w:sz="0" w:space="0" w:color="auto"/>
          </w:divBdr>
        </w:div>
        <w:div w:id="416052054">
          <w:marLeft w:val="0"/>
          <w:marRight w:val="0"/>
          <w:marTop w:val="0"/>
          <w:marBottom w:val="0"/>
          <w:divBdr>
            <w:top w:val="none" w:sz="0" w:space="0" w:color="auto"/>
            <w:left w:val="none" w:sz="0" w:space="0" w:color="auto"/>
            <w:bottom w:val="none" w:sz="0" w:space="0" w:color="auto"/>
            <w:right w:val="none" w:sz="0" w:space="0" w:color="auto"/>
          </w:divBdr>
        </w:div>
        <w:div w:id="1158377042">
          <w:marLeft w:val="0"/>
          <w:marRight w:val="0"/>
          <w:marTop w:val="0"/>
          <w:marBottom w:val="0"/>
          <w:divBdr>
            <w:top w:val="none" w:sz="0" w:space="0" w:color="auto"/>
            <w:left w:val="none" w:sz="0" w:space="0" w:color="auto"/>
            <w:bottom w:val="none" w:sz="0" w:space="0" w:color="auto"/>
            <w:right w:val="none" w:sz="0" w:space="0" w:color="auto"/>
          </w:divBdr>
        </w:div>
      </w:divsChild>
    </w:div>
    <w:div w:id="1643578619">
      <w:bodyDiv w:val="1"/>
      <w:marLeft w:val="0"/>
      <w:marRight w:val="0"/>
      <w:marTop w:val="0"/>
      <w:marBottom w:val="0"/>
      <w:divBdr>
        <w:top w:val="none" w:sz="0" w:space="0" w:color="auto"/>
        <w:left w:val="none" w:sz="0" w:space="0" w:color="auto"/>
        <w:bottom w:val="none" w:sz="0" w:space="0" w:color="auto"/>
        <w:right w:val="none" w:sz="0" w:space="0" w:color="auto"/>
      </w:divBdr>
      <w:divsChild>
        <w:div w:id="1952281964">
          <w:marLeft w:val="0"/>
          <w:marRight w:val="0"/>
          <w:marTop w:val="0"/>
          <w:marBottom w:val="0"/>
          <w:divBdr>
            <w:top w:val="none" w:sz="0" w:space="0" w:color="auto"/>
            <w:left w:val="none" w:sz="0" w:space="0" w:color="auto"/>
            <w:bottom w:val="none" w:sz="0" w:space="0" w:color="auto"/>
            <w:right w:val="none" w:sz="0" w:space="0" w:color="auto"/>
          </w:divBdr>
        </w:div>
        <w:div w:id="1719546438">
          <w:marLeft w:val="0"/>
          <w:marRight w:val="0"/>
          <w:marTop w:val="0"/>
          <w:marBottom w:val="0"/>
          <w:divBdr>
            <w:top w:val="none" w:sz="0" w:space="0" w:color="auto"/>
            <w:left w:val="none" w:sz="0" w:space="0" w:color="auto"/>
            <w:bottom w:val="none" w:sz="0" w:space="0" w:color="auto"/>
            <w:right w:val="none" w:sz="0" w:space="0" w:color="auto"/>
          </w:divBdr>
        </w:div>
        <w:div w:id="974336670">
          <w:marLeft w:val="0"/>
          <w:marRight w:val="0"/>
          <w:marTop w:val="0"/>
          <w:marBottom w:val="0"/>
          <w:divBdr>
            <w:top w:val="none" w:sz="0" w:space="0" w:color="auto"/>
            <w:left w:val="none" w:sz="0" w:space="0" w:color="auto"/>
            <w:bottom w:val="none" w:sz="0" w:space="0" w:color="auto"/>
            <w:right w:val="none" w:sz="0" w:space="0" w:color="auto"/>
          </w:divBdr>
        </w:div>
      </w:divsChild>
    </w:div>
    <w:div w:id="1665039260">
      <w:bodyDiv w:val="1"/>
      <w:marLeft w:val="0"/>
      <w:marRight w:val="0"/>
      <w:marTop w:val="0"/>
      <w:marBottom w:val="0"/>
      <w:divBdr>
        <w:top w:val="none" w:sz="0" w:space="0" w:color="auto"/>
        <w:left w:val="none" w:sz="0" w:space="0" w:color="auto"/>
        <w:bottom w:val="none" w:sz="0" w:space="0" w:color="auto"/>
        <w:right w:val="none" w:sz="0" w:space="0" w:color="auto"/>
      </w:divBdr>
      <w:divsChild>
        <w:div w:id="1521893380">
          <w:marLeft w:val="0"/>
          <w:marRight w:val="0"/>
          <w:marTop w:val="0"/>
          <w:marBottom w:val="0"/>
          <w:divBdr>
            <w:top w:val="none" w:sz="0" w:space="0" w:color="auto"/>
            <w:left w:val="none" w:sz="0" w:space="0" w:color="auto"/>
            <w:bottom w:val="none" w:sz="0" w:space="0" w:color="auto"/>
            <w:right w:val="none" w:sz="0" w:space="0" w:color="auto"/>
          </w:divBdr>
        </w:div>
        <w:div w:id="1871455410">
          <w:marLeft w:val="0"/>
          <w:marRight w:val="0"/>
          <w:marTop w:val="0"/>
          <w:marBottom w:val="0"/>
          <w:divBdr>
            <w:top w:val="none" w:sz="0" w:space="0" w:color="auto"/>
            <w:left w:val="none" w:sz="0" w:space="0" w:color="auto"/>
            <w:bottom w:val="none" w:sz="0" w:space="0" w:color="auto"/>
            <w:right w:val="none" w:sz="0" w:space="0" w:color="auto"/>
          </w:divBdr>
        </w:div>
        <w:div w:id="1674531174">
          <w:marLeft w:val="0"/>
          <w:marRight w:val="0"/>
          <w:marTop w:val="0"/>
          <w:marBottom w:val="0"/>
          <w:divBdr>
            <w:top w:val="none" w:sz="0" w:space="0" w:color="auto"/>
            <w:left w:val="none" w:sz="0" w:space="0" w:color="auto"/>
            <w:bottom w:val="none" w:sz="0" w:space="0" w:color="auto"/>
            <w:right w:val="none" w:sz="0" w:space="0" w:color="auto"/>
          </w:divBdr>
        </w:div>
        <w:div w:id="1511527051">
          <w:marLeft w:val="0"/>
          <w:marRight w:val="0"/>
          <w:marTop w:val="0"/>
          <w:marBottom w:val="0"/>
          <w:divBdr>
            <w:top w:val="none" w:sz="0" w:space="0" w:color="auto"/>
            <w:left w:val="none" w:sz="0" w:space="0" w:color="auto"/>
            <w:bottom w:val="none" w:sz="0" w:space="0" w:color="auto"/>
            <w:right w:val="none" w:sz="0" w:space="0" w:color="auto"/>
          </w:divBdr>
        </w:div>
        <w:div w:id="1610119489">
          <w:marLeft w:val="0"/>
          <w:marRight w:val="0"/>
          <w:marTop w:val="0"/>
          <w:marBottom w:val="0"/>
          <w:divBdr>
            <w:top w:val="none" w:sz="0" w:space="0" w:color="auto"/>
            <w:left w:val="none" w:sz="0" w:space="0" w:color="auto"/>
            <w:bottom w:val="none" w:sz="0" w:space="0" w:color="auto"/>
            <w:right w:val="none" w:sz="0" w:space="0" w:color="auto"/>
          </w:divBdr>
        </w:div>
        <w:div w:id="1444963261">
          <w:marLeft w:val="0"/>
          <w:marRight w:val="0"/>
          <w:marTop w:val="0"/>
          <w:marBottom w:val="0"/>
          <w:divBdr>
            <w:top w:val="none" w:sz="0" w:space="0" w:color="auto"/>
            <w:left w:val="none" w:sz="0" w:space="0" w:color="auto"/>
            <w:bottom w:val="none" w:sz="0" w:space="0" w:color="auto"/>
            <w:right w:val="none" w:sz="0" w:space="0" w:color="auto"/>
          </w:divBdr>
        </w:div>
        <w:div w:id="1702512778">
          <w:marLeft w:val="0"/>
          <w:marRight w:val="0"/>
          <w:marTop w:val="0"/>
          <w:marBottom w:val="0"/>
          <w:divBdr>
            <w:top w:val="none" w:sz="0" w:space="0" w:color="auto"/>
            <w:left w:val="none" w:sz="0" w:space="0" w:color="auto"/>
            <w:bottom w:val="none" w:sz="0" w:space="0" w:color="auto"/>
            <w:right w:val="none" w:sz="0" w:space="0" w:color="auto"/>
          </w:divBdr>
        </w:div>
        <w:div w:id="1799566048">
          <w:marLeft w:val="0"/>
          <w:marRight w:val="0"/>
          <w:marTop w:val="0"/>
          <w:marBottom w:val="0"/>
          <w:divBdr>
            <w:top w:val="none" w:sz="0" w:space="0" w:color="auto"/>
            <w:left w:val="none" w:sz="0" w:space="0" w:color="auto"/>
            <w:bottom w:val="none" w:sz="0" w:space="0" w:color="auto"/>
            <w:right w:val="none" w:sz="0" w:space="0" w:color="auto"/>
          </w:divBdr>
        </w:div>
        <w:div w:id="1292520183">
          <w:marLeft w:val="0"/>
          <w:marRight w:val="0"/>
          <w:marTop w:val="0"/>
          <w:marBottom w:val="0"/>
          <w:divBdr>
            <w:top w:val="none" w:sz="0" w:space="0" w:color="auto"/>
            <w:left w:val="none" w:sz="0" w:space="0" w:color="auto"/>
            <w:bottom w:val="none" w:sz="0" w:space="0" w:color="auto"/>
            <w:right w:val="none" w:sz="0" w:space="0" w:color="auto"/>
          </w:divBdr>
        </w:div>
        <w:div w:id="2123527172">
          <w:marLeft w:val="0"/>
          <w:marRight w:val="0"/>
          <w:marTop w:val="0"/>
          <w:marBottom w:val="0"/>
          <w:divBdr>
            <w:top w:val="none" w:sz="0" w:space="0" w:color="auto"/>
            <w:left w:val="none" w:sz="0" w:space="0" w:color="auto"/>
            <w:bottom w:val="none" w:sz="0" w:space="0" w:color="auto"/>
            <w:right w:val="none" w:sz="0" w:space="0" w:color="auto"/>
          </w:divBdr>
        </w:div>
      </w:divsChild>
    </w:div>
    <w:div w:id="1816682936">
      <w:bodyDiv w:val="1"/>
      <w:marLeft w:val="0"/>
      <w:marRight w:val="0"/>
      <w:marTop w:val="0"/>
      <w:marBottom w:val="0"/>
      <w:divBdr>
        <w:top w:val="none" w:sz="0" w:space="0" w:color="auto"/>
        <w:left w:val="none" w:sz="0" w:space="0" w:color="auto"/>
        <w:bottom w:val="none" w:sz="0" w:space="0" w:color="auto"/>
        <w:right w:val="none" w:sz="0" w:space="0" w:color="auto"/>
      </w:divBdr>
      <w:divsChild>
        <w:div w:id="1209104327">
          <w:marLeft w:val="0"/>
          <w:marRight w:val="0"/>
          <w:marTop w:val="0"/>
          <w:marBottom w:val="0"/>
          <w:divBdr>
            <w:top w:val="none" w:sz="0" w:space="0" w:color="auto"/>
            <w:left w:val="none" w:sz="0" w:space="0" w:color="auto"/>
            <w:bottom w:val="none" w:sz="0" w:space="0" w:color="auto"/>
            <w:right w:val="none" w:sz="0" w:space="0" w:color="auto"/>
          </w:divBdr>
        </w:div>
        <w:div w:id="1060249300">
          <w:marLeft w:val="0"/>
          <w:marRight w:val="0"/>
          <w:marTop w:val="0"/>
          <w:marBottom w:val="0"/>
          <w:divBdr>
            <w:top w:val="none" w:sz="0" w:space="0" w:color="auto"/>
            <w:left w:val="none" w:sz="0" w:space="0" w:color="auto"/>
            <w:bottom w:val="none" w:sz="0" w:space="0" w:color="auto"/>
            <w:right w:val="none" w:sz="0" w:space="0" w:color="auto"/>
          </w:divBdr>
        </w:div>
        <w:div w:id="1164707169">
          <w:marLeft w:val="0"/>
          <w:marRight w:val="0"/>
          <w:marTop w:val="0"/>
          <w:marBottom w:val="0"/>
          <w:divBdr>
            <w:top w:val="none" w:sz="0" w:space="0" w:color="auto"/>
            <w:left w:val="none" w:sz="0" w:space="0" w:color="auto"/>
            <w:bottom w:val="none" w:sz="0" w:space="0" w:color="auto"/>
            <w:right w:val="none" w:sz="0" w:space="0" w:color="auto"/>
          </w:divBdr>
        </w:div>
        <w:div w:id="1731729226">
          <w:marLeft w:val="0"/>
          <w:marRight w:val="0"/>
          <w:marTop w:val="0"/>
          <w:marBottom w:val="0"/>
          <w:divBdr>
            <w:top w:val="none" w:sz="0" w:space="0" w:color="auto"/>
            <w:left w:val="none" w:sz="0" w:space="0" w:color="auto"/>
            <w:bottom w:val="none" w:sz="0" w:space="0" w:color="auto"/>
            <w:right w:val="none" w:sz="0" w:space="0" w:color="auto"/>
          </w:divBdr>
        </w:div>
        <w:div w:id="2044672173">
          <w:marLeft w:val="0"/>
          <w:marRight w:val="0"/>
          <w:marTop w:val="0"/>
          <w:marBottom w:val="0"/>
          <w:divBdr>
            <w:top w:val="none" w:sz="0" w:space="0" w:color="auto"/>
            <w:left w:val="none" w:sz="0" w:space="0" w:color="auto"/>
            <w:bottom w:val="none" w:sz="0" w:space="0" w:color="auto"/>
            <w:right w:val="none" w:sz="0" w:space="0" w:color="auto"/>
          </w:divBdr>
        </w:div>
      </w:divsChild>
    </w:div>
    <w:div w:id="1819614957">
      <w:bodyDiv w:val="1"/>
      <w:marLeft w:val="0"/>
      <w:marRight w:val="0"/>
      <w:marTop w:val="0"/>
      <w:marBottom w:val="0"/>
      <w:divBdr>
        <w:top w:val="none" w:sz="0" w:space="0" w:color="auto"/>
        <w:left w:val="none" w:sz="0" w:space="0" w:color="auto"/>
        <w:bottom w:val="none" w:sz="0" w:space="0" w:color="auto"/>
        <w:right w:val="none" w:sz="0" w:space="0" w:color="auto"/>
      </w:divBdr>
      <w:divsChild>
        <w:div w:id="1935743522">
          <w:marLeft w:val="0"/>
          <w:marRight w:val="0"/>
          <w:marTop w:val="0"/>
          <w:marBottom w:val="0"/>
          <w:divBdr>
            <w:top w:val="none" w:sz="0" w:space="0" w:color="auto"/>
            <w:left w:val="none" w:sz="0" w:space="0" w:color="auto"/>
            <w:bottom w:val="none" w:sz="0" w:space="0" w:color="auto"/>
            <w:right w:val="none" w:sz="0" w:space="0" w:color="auto"/>
          </w:divBdr>
        </w:div>
        <w:div w:id="425931230">
          <w:marLeft w:val="0"/>
          <w:marRight w:val="0"/>
          <w:marTop w:val="0"/>
          <w:marBottom w:val="0"/>
          <w:divBdr>
            <w:top w:val="none" w:sz="0" w:space="0" w:color="auto"/>
            <w:left w:val="none" w:sz="0" w:space="0" w:color="auto"/>
            <w:bottom w:val="none" w:sz="0" w:space="0" w:color="auto"/>
            <w:right w:val="none" w:sz="0" w:space="0" w:color="auto"/>
          </w:divBdr>
        </w:div>
        <w:div w:id="622226792">
          <w:marLeft w:val="0"/>
          <w:marRight w:val="0"/>
          <w:marTop w:val="0"/>
          <w:marBottom w:val="0"/>
          <w:divBdr>
            <w:top w:val="none" w:sz="0" w:space="0" w:color="auto"/>
            <w:left w:val="none" w:sz="0" w:space="0" w:color="auto"/>
            <w:bottom w:val="none" w:sz="0" w:space="0" w:color="auto"/>
            <w:right w:val="none" w:sz="0" w:space="0" w:color="auto"/>
          </w:divBdr>
        </w:div>
        <w:div w:id="1474560743">
          <w:marLeft w:val="0"/>
          <w:marRight w:val="0"/>
          <w:marTop w:val="0"/>
          <w:marBottom w:val="0"/>
          <w:divBdr>
            <w:top w:val="none" w:sz="0" w:space="0" w:color="auto"/>
            <w:left w:val="none" w:sz="0" w:space="0" w:color="auto"/>
            <w:bottom w:val="none" w:sz="0" w:space="0" w:color="auto"/>
            <w:right w:val="none" w:sz="0" w:space="0" w:color="auto"/>
          </w:divBdr>
        </w:div>
        <w:div w:id="1752004768">
          <w:marLeft w:val="0"/>
          <w:marRight w:val="0"/>
          <w:marTop w:val="0"/>
          <w:marBottom w:val="0"/>
          <w:divBdr>
            <w:top w:val="none" w:sz="0" w:space="0" w:color="auto"/>
            <w:left w:val="none" w:sz="0" w:space="0" w:color="auto"/>
            <w:bottom w:val="none" w:sz="0" w:space="0" w:color="auto"/>
            <w:right w:val="none" w:sz="0" w:space="0" w:color="auto"/>
          </w:divBdr>
        </w:div>
        <w:div w:id="1286153400">
          <w:marLeft w:val="0"/>
          <w:marRight w:val="0"/>
          <w:marTop w:val="0"/>
          <w:marBottom w:val="0"/>
          <w:divBdr>
            <w:top w:val="none" w:sz="0" w:space="0" w:color="auto"/>
            <w:left w:val="none" w:sz="0" w:space="0" w:color="auto"/>
            <w:bottom w:val="none" w:sz="0" w:space="0" w:color="auto"/>
            <w:right w:val="none" w:sz="0" w:space="0" w:color="auto"/>
          </w:divBdr>
        </w:div>
        <w:div w:id="1046835907">
          <w:marLeft w:val="0"/>
          <w:marRight w:val="0"/>
          <w:marTop w:val="0"/>
          <w:marBottom w:val="0"/>
          <w:divBdr>
            <w:top w:val="none" w:sz="0" w:space="0" w:color="auto"/>
            <w:left w:val="none" w:sz="0" w:space="0" w:color="auto"/>
            <w:bottom w:val="none" w:sz="0" w:space="0" w:color="auto"/>
            <w:right w:val="none" w:sz="0" w:space="0" w:color="auto"/>
          </w:divBdr>
        </w:div>
        <w:div w:id="1111821598">
          <w:marLeft w:val="0"/>
          <w:marRight w:val="0"/>
          <w:marTop w:val="0"/>
          <w:marBottom w:val="0"/>
          <w:divBdr>
            <w:top w:val="none" w:sz="0" w:space="0" w:color="auto"/>
            <w:left w:val="none" w:sz="0" w:space="0" w:color="auto"/>
            <w:bottom w:val="none" w:sz="0" w:space="0" w:color="auto"/>
            <w:right w:val="none" w:sz="0" w:space="0" w:color="auto"/>
          </w:divBdr>
        </w:div>
        <w:div w:id="852647409">
          <w:marLeft w:val="0"/>
          <w:marRight w:val="0"/>
          <w:marTop w:val="0"/>
          <w:marBottom w:val="0"/>
          <w:divBdr>
            <w:top w:val="none" w:sz="0" w:space="0" w:color="auto"/>
            <w:left w:val="none" w:sz="0" w:space="0" w:color="auto"/>
            <w:bottom w:val="none" w:sz="0" w:space="0" w:color="auto"/>
            <w:right w:val="none" w:sz="0" w:space="0" w:color="auto"/>
          </w:divBdr>
        </w:div>
        <w:div w:id="80025357">
          <w:marLeft w:val="0"/>
          <w:marRight w:val="0"/>
          <w:marTop w:val="0"/>
          <w:marBottom w:val="0"/>
          <w:divBdr>
            <w:top w:val="none" w:sz="0" w:space="0" w:color="auto"/>
            <w:left w:val="none" w:sz="0" w:space="0" w:color="auto"/>
            <w:bottom w:val="none" w:sz="0" w:space="0" w:color="auto"/>
            <w:right w:val="none" w:sz="0" w:space="0" w:color="auto"/>
          </w:divBdr>
        </w:div>
      </w:divsChild>
    </w:div>
    <w:div w:id="1830824892">
      <w:bodyDiv w:val="1"/>
      <w:marLeft w:val="0"/>
      <w:marRight w:val="0"/>
      <w:marTop w:val="0"/>
      <w:marBottom w:val="0"/>
      <w:divBdr>
        <w:top w:val="none" w:sz="0" w:space="0" w:color="auto"/>
        <w:left w:val="none" w:sz="0" w:space="0" w:color="auto"/>
        <w:bottom w:val="none" w:sz="0" w:space="0" w:color="auto"/>
        <w:right w:val="none" w:sz="0" w:space="0" w:color="auto"/>
      </w:divBdr>
      <w:divsChild>
        <w:div w:id="1528371745">
          <w:marLeft w:val="0"/>
          <w:marRight w:val="0"/>
          <w:marTop w:val="0"/>
          <w:marBottom w:val="0"/>
          <w:divBdr>
            <w:top w:val="none" w:sz="0" w:space="0" w:color="auto"/>
            <w:left w:val="none" w:sz="0" w:space="0" w:color="auto"/>
            <w:bottom w:val="none" w:sz="0" w:space="0" w:color="auto"/>
            <w:right w:val="none" w:sz="0" w:space="0" w:color="auto"/>
          </w:divBdr>
        </w:div>
        <w:div w:id="45952495">
          <w:marLeft w:val="0"/>
          <w:marRight w:val="0"/>
          <w:marTop w:val="0"/>
          <w:marBottom w:val="0"/>
          <w:divBdr>
            <w:top w:val="none" w:sz="0" w:space="0" w:color="auto"/>
            <w:left w:val="none" w:sz="0" w:space="0" w:color="auto"/>
            <w:bottom w:val="none" w:sz="0" w:space="0" w:color="auto"/>
            <w:right w:val="none" w:sz="0" w:space="0" w:color="auto"/>
          </w:divBdr>
        </w:div>
        <w:div w:id="1036661136">
          <w:marLeft w:val="0"/>
          <w:marRight w:val="0"/>
          <w:marTop w:val="0"/>
          <w:marBottom w:val="0"/>
          <w:divBdr>
            <w:top w:val="none" w:sz="0" w:space="0" w:color="auto"/>
            <w:left w:val="none" w:sz="0" w:space="0" w:color="auto"/>
            <w:bottom w:val="none" w:sz="0" w:space="0" w:color="auto"/>
            <w:right w:val="none" w:sz="0" w:space="0" w:color="auto"/>
          </w:divBdr>
        </w:div>
      </w:divsChild>
    </w:div>
    <w:div w:id="2004895887">
      <w:bodyDiv w:val="1"/>
      <w:marLeft w:val="0"/>
      <w:marRight w:val="0"/>
      <w:marTop w:val="0"/>
      <w:marBottom w:val="0"/>
      <w:divBdr>
        <w:top w:val="none" w:sz="0" w:space="0" w:color="auto"/>
        <w:left w:val="none" w:sz="0" w:space="0" w:color="auto"/>
        <w:bottom w:val="none" w:sz="0" w:space="0" w:color="auto"/>
        <w:right w:val="none" w:sz="0" w:space="0" w:color="auto"/>
      </w:divBdr>
      <w:divsChild>
        <w:div w:id="918175285">
          <w:marLeft w:val="0"/>
          <w:marRight w:val="0"/>
          <w:marTop w:val="0"/>
          <w:marBottom w:val="0"/>
          <w:divBdr>
            <w:top w:val="none" w:sz="0" w:space="0" w:color="auto"/>
            <w:left w:val="none" w:sz="0" w:space="0" w:color="auto"/>
            <w:bottom w:val="none" w:sz="0" w:space="0" w:color="auto"/>
            <w:right w:val="none" w:sz="0" w:space="0" w:color="auto"/>
          </w:divBdr>
        </w:div>
        <w:div w:id="511652091">
          <w:marLeft w:val="0"/>
          <w:marRight w:val="0"/>
          <w:marTop w:val="0"/>
          <w:marBottom w:val="0"/>
          <w:divBdr>
            <w:top w:val="none" w:sz="0" w:space="0" w:color="auto"/>
            <w:left w:val="none" w:sz="0" w:space="0" w:color="auto"/>
            <w:bottom w:val="none" w:sz="0" w:space="0" w:color="auto"/>
            <w:right w:val="none" w:sz="0" w:space="0" w:color="auto"/>
          </w:divBdr>
        </w:div>
        <w:div w:id="749738845">
          <w:marLeft w:val="0"/>
          <w:marRight w:val="0"/>
          <w:marTop w:val="0"/>
          <w:marBottom w:val="0"/>
          <w:divBdr>
            <w:top w:val="none" w:sz="0" w:space="0" w:color="auto"/>
            <w:left w:val="none" w:sz="0" w:space="0" w:color="auto"/>
            <w:bottom w:val="none" w:sz="0" w:space="0" w:color="auto"/>
            <w:right w:val="none" w:sz="0" w:space="0" w:color="auto"/>
          </w:divBdr>
        </w:div>
        <w:div w:id="1003119224">
          <w:marLeft w:val="0"/>
          <w:marRight w:val="0"/>
          <w:marTop w:val="0"/>
          <w:marBottom w:val="0"/>
          <w:divBdr>
            <w:top w:val="none" w:sz="0" w:space="0" w:color="auto"/>
            <w:left w:val="none" w:sz="0" w:space="0" w:color="auto"/>
            <w:bottom w:val="none" w:sz="0" w:space="0" w:color="auto"/>
            <w:right w:val="none" w:sz="0" w:space="0" w:color="auto"/>
          </w:divBdr>
        </w:div>
        <w:div w:id="1290628505">
          <w:marLeft w:val="0"/>
          <w:marRight w:val="0"/>
          <w:marTop w:val="0"/>
          <w:marBottom w:val="0"/>
          <w:divBdr>
            <w:top w:val="none" w:sz="0" w:space="0" w:color="auto"/>
            <w:left w:val="none" w:sz="0" w:space="0" w:color="auto"/>
            <w:bottom w:val="none" w:sz="0" w:space="0" w:color="auto"/>
            <w:right w:val="none" w:sz="0" w:space="0" w:color="auto"/>
          </w:divBdr>
        </w:div>
        <w:div w:id="893737336">
          <w:marLeft w:val="0"/>
          <w:marRight w:val="0"/>
          <w:marTop w:val="0"/>
          <w:marBottom w:val="0"/>
          <w:divBdr>
            <w:top w:val="none" w:sz="0" w:space="0" w:color="auto"/>
            <w:left w:val="none" w:sz="0" w:space="0" w:color="auto"/>
            <w:bottom w:val="none" w:sz="0" w:space="0" w:color="auto"/>
            <w:right w:val="none" w:sz="0" w:space="0" w:color="auto"/>
          </w:divBdr>
        </w:div>
        <w:div w:id="2085561776">
          <w:marLeft w:val="0"/>
          <w:marRight w:val="0"/>
          <w:marTop w:val="0"/>
          <w:marBottom w:val="0"/>
          <w:divBdr>
            <w:top w:val="none" w:sz="0" w:space="0" w:color="auto"/>
            <w:left w:val="none" w:sz="0" w:space="0" w:color="auto"/>
            <w:bottom w:val="none" w:sz="0" w:space="0" w:color="auto"/>
            <w:right w:val="none" w:sz="0" w:space="0" w:color="auto"/>
          </w:divBdr>
        </w:div>
        <w:div w:id="1390225031">
          <w:marLeft w:val="0"/>
          <w:marRight w:val="0"/>
          <w:marTop w:val="0"/>
          <w:marBottom w:val="0"/>
          <w:divBdr>
            <w:top w:val="none" w:sz="0" w:space="0" w:color="auto"/>
            <w:left w:val="none" w:sz="0" w:space="0" w:color="auto"/>
            <w:bottom w:val="none" w:sz="0" w:space="0" w:color="auto"/>
            <w:right w:val="none" w:sz="0" w:space="0" w:color="auto"/>
          </w:divBdr>
        </w:div>
        <w:div w:id="529227931">
          <w:marLeft w:val="0"/>
          <w:marRight w:val="0"/>
          <w:marTop w:val="0"/>
          <w:marBottom w:val="0"/>
          <w:divBdr>
            <w:top w:val="none" w:sz="0" w:space="0" w:color="auto"/>
            <w:left w:val="none" w:sz="0" w:space="0" w:color="auto"/>
            <w:bottom w:val="none" w:sz="0" w:space="0" w:color="auto"/>
            <w:right w:val="none" w:sz="0" w:space="0" w:color="auto"/>
          </w:divBdr>
        </w:div>
        <w:div w:id="1104426318">
          <w:marLeft w:val="0"/>
          <w:marRight w:val="0"/>
          <w:marTop w:val="0"/>
          <w:marBottom w:val="0"/>
          <w:divBdr>
            <w:top w:val="none" w:sz="0" w:space="0" w:color="auto"/>
            <w:left w:val="none" w:sz="0" w:space="0" w:color="auto"/>
            <w:bottom w:val="none" w:sz="0" w:space="0" w:color="auto"/>
            <w:right w:val="none" w:sz="0" w:space="0" w:color="auto"/>
          </w:divBdr>
        </w:div>
      </w:divsChild>
    </w:div>
    <w:div w:id="2041582808">
      <w:bodyDiv w:val="1"/>
      <w:marLeft w:val="0"/>
      <w:marRight w:val="0"/>
      <w:marTop w:val="0"/>
      <w:marBottom w:val="0"/>
      <w:divBdr>
        <w:top w:val="none" w:sz="0" w:space="0" w:color="auto"/>
        <w:left w:val="none" w:sz="0" w:space="0" w:color="auto"/>
        <w:bottom w:val="none" w:sz="0" w:space="0" w:color="auto"/>
        <w:right w:val="none" w:sz="0" w:space="0" w:color="auto"/>
      </w:divBdr>
    </w:div>
    <w:div w:id="2043048350">
      <w:bodyDiv w:val="1"/>
      <w:marLeft w:val="0"/>
      <w:marRight w:val="0"/>
      <w:marTop w:val="0"/>
      <w:marBottom w:val="0"/>
      <w:divBdr>
        <w:top w:val="none" w:sz="0" w:space="0" w:color="auto"/>
        <w:left w:val="none" w:sz="0" w:space="0" w:color="auto"/>
        <w:bottom w:val="none" w:sz="0" w:space="0" w:color="auto"/>
        <w:right w:val="none" w:sz="0" w:space="0" w:color="auto"/>
      </w:divBdr>
      <w:divsChild>
        <w:div w:id="943658055">
          <w:marLeft w:val="0"/>
          <w:marRight w:val="0"/>
          <w:marTop w:val="0"/>
          <w:marBottom w:val="0"/>
          <w:divBdr>
            <w:top w:val="none" w:sz="0" w:space="0" w:color="auto"/>
            <w:left w:val="none" w:sz="0" w:space="0" w:color="auto"/>
            <w:bottom w:val="none" w:sz="0" w:space="0" w:color="auto"/>
            <w:right w:val="none" w:sz="0" w:space="0" w:color="auto"/>
          </w:divBdr>
        </w:div>
        <w:div w:id="1927575018">
          <w:marLeft w:val="0"/>
          <w:marRight w:val="0"/>
          <w:marTop w:val="0"/>
          <w:marBottom w:val="0"/>
          <w:divBdr>
            <w:top w:val="none" w:sz="0" w:space="0" w:color="auto"/>
            <w:left w:val="none" w:sz="0" w:space="0" w:color="auto"/>
            <w:bottom w:val="none" w:sz="0" w:space="0" w:color="auto"/>
            <w:right w:val="none" w:sz="0" w:space="0" w:color="auto"/>
          </w:divBdr>
        </w:div>
        <w:div w:id="111104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Obecné"/>
          <w:gallery w:val="placeholder"/>
        </w:category>
        <w:types>
          <w:type w:val="bbPlcHdr"/>
        </w:types>
        <w:behaviors>
          <w:behavior w:val="content"/>
        </w:behaviors>
        <w:guid w:val="{A43ED70F-DDDB-4FCA-9BD0-B79C21B51985}"/>
      </w:docPartPr>
      <w:docPartBody>
        <w:p w:rsidR="008C63AA" w:rsidRDefault="00881DAE">
          <w:r w:rsidRPr="006647F2">
            <w:rPr>
              <w:rStyle w:val="Zstupntext"/>
            </w:rPr>
            <w:t>Zvolte položku.</w:t>
          </w:r>
        </w:p>
      </w:docPartBody>
    </w:docPart>
    <w:docPart>
      <w:docPartPr>
        <w:name w:val="78AEE7A10883420288E0676F14B482E0"/>
        <w:category>
          <w:name w:val="Obecné"/>
          <w:gallery w:val="placeholder"/>
        </w:category>
        <w:types>
          <w:type w:val="bbPlcHdr"/>
        </w:types>
        <w:behaviors>
          <w:behavior w:val="content"/>
        </w:behaviors>
        <w:guid w:val="{C160EA78-1382-4B40-977B-F5B882359A75}"/>
      </w:docPartPr>
      <w:docPartBody>
        <w:p w:rsidR="009B51D7" w:rsidRDefault="00C110AD" w:rsidP="00C110AD">
          <w:pPr>
            <w:pStyle w:val="78AEE7A10883420288E0676F14B482E0"/>
          </w:pPr>
          <w:r w:rsidRPr="006647F2">
            <w:rPr>
              <w:rStyle w:val="Zstupntext"/>
              <w:rFonts w:eastAsiaTheme="minorHAnsi"/>
            </w:rPr>
            <w:t>Klikněte nebo klepněte sem a zadejte text.</w:t>
          </w:r>
        </w:p>
      </w:docPartBody>
    </w:docPart>
    <w:docPart>
      <w:docPartPr>
        <w:name w:val="388F9BA7A5D54797AFD2C48AFF5D6AD9"/>
        <w:category>
          <w:name w:val="Obecné"/>
          <w:gallery w:val="placeholder"/>
        </w:category>
        <w:types>
          <w:type w:val="bbPlcHdr"/>
        </w:types>
        <w:behaviors>
          <w:behavior w:val="content"/>
        </w:behaviors>
        <w:guid w:val="{961D3FFB-27EE-47B5-BE78-663A8846D12D}"/>
      </w:docPartPr>
      <w:docPartBody>
        <w:p w:rsidR="009B51D7" w:rsidRDefault="00C110AD" w:rsidP="00C110AD">
          <w:pPr>
            <w:pStyle w:val="388F9BA7A5D54797AFD2C48AFF5D6AD9"/>
          </w:pPr>
          <w:r w:rsidRPr="006647F2">
            <w:rPr>
              <w:rStyle w:val="Zstupntext"/>
              <w:rFonts w:eastAsiaTheme="minorHAnsi"/>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84C"/>
    <w:rsid w:val="00014694"/>
    <w:rsid w:val="00065D4D"/>
    <w:rsid w:val="00077A8C"/>
    <w:rsid w:val="000A71CD"/>
    <w:rsid w:val="000C18CB"/>
    <w:rsid w:val="00106F70"/>
    <w:rsid w:val="00111A81"/>
    <w:rsid w:val="00117099"/>
    <w:rsid w:val="00121678"/>
    <w:rsid w:val="001228BF"/>
    <w:rsid w:val="00192069"/>
    <w:rsid w:val="00194F9B"/>
    <w:rsid w:val="001A2204"/>
    <w:rsid w:val="001B2C06"/>
    <w:rsid w:val="001B70B1"/>
    <w:rsid w:val="001D1196"/>
    <w:rsid w:val="001F33DF"/>
    <w:rsid w:val="001F5E00"/>
    <w:rsid w:val="002103DE"/>
    <w:rsid w:val="0023133F"/>
    <w:rsid w:val="0023605B"/>
    <w:rsid w:val="00280971"/>
    <w:rsid w:val="00281166"/>
    <w:rsid w:val="0028763A"/>
    <w:rsid w:val="00292DFD"/>
    <w:rsid w:val="002A2713"/>
    <w:rsid w:val="002F2514"/>
    <w:rsid w:val="002F35E1"/>
    <w:rsid w:val="003030D2"/>
    <w:rsid w:val="0030481D"/>
    <w:rsid w:val="00307341"/>
    <w:rsid w:val="00325D44"/>
    <w:rsid w:val="0034696B"/>
    <w:rsid w:val="00357E2C"/>
    <w:rsid w:val="0037300E"/>
    <w:rsid w:val="003952AD"/>
    <w:rsid w:val="003A0CEB"/>
    <w:rsid w:val="003B2527"/>
    <w:rsid w:val="003C0E2C"/>
    <w:rsid w:val="003E58B8"/>
    <w:rsid w:val="00464DFF"/>
    <w:rsid w:val="00481377"/>
    <w:rsid w:val="00495B9A"/>
    <w:rsid w:val="004E0E2E"/>
    <w:rsid w:val="00505A52"/>
    <w:rsid w:val="00507854"/>
    <w:rsid w:val="0051584C"/>
    <w:rsid w:val="005243F0"/>
    <w:rsid w:val="005510EC"/>
    <w:rsid w:val="005670F3"/>
    <w:rsid w:val="00575CE7"/>
    <w:rsid w:val="005763DE"/>
    <w:rsid w:val="005C22F8"/>
    <w:rsid w:val="005D4A50"/>
    <w:rsid w:val="005F3DB8"/>
    <w:rsid w:val="005F570C"/>
    <w:rsid w:val="00605AF1"/>
    <w:rsid w:val="00613FEC"/>
    <w:rsid w:val="00614EC7"/>
    <w:rsid w:val="00621EA3"/>
    <w:rsid w:val="006801D7"/>
    <w:rsid w:val="006860FF"/>
    <w:rsid w:val="006A0D0C"/>
    <w:rsid w:val="006A775C"/>
    <w:rsid w:val="006C23C6"/>
    <w:rsid w:val="006C574B"/>
    <w:rsid w:val="00706604"/>
    <w:rsid w:val="00747D4D"/>
    <w:rsid w:val="00770D8B"/>
    <w:rsid w:val="0078749B"/>
    <w:rsid w:val="00790301"/>
    <w:rsid w:val="007B2BEE"/>
    <w:rsid w:val="007B7954"/>
    <w:rsid w:val="007C0E96"/>
    <w:rsid w:val="007C5A1A"/>
    <w:rsid w:val="00837080"/>
    <w:rsid w:val="0083737B"/>
    <w:rsid w:val="00846C20"/>
    <w:rsid w:val="00862944"/>
    <w:rsid w:val="00881DAE"/>
    <w:rsid w:val="00893329"/>
    <w:rsid w:val="008A7BC8"/>
    <w:rsid w:val="008C63AA"/>
    <w:rsid w:val="008D5C37"/>
    <w:rsid w:val="008D6BB3"/>
    <w:rsid w:val="008F251D"/>
    <w:rsid w:val="0094087D"/>
    <w:rsid w:val="00955D93"/>
    <w:rsid w:val="00963574"/>
    <w:rsid w:val="009B3D00"/>
    <w:rsid w:val="009B51D7"/>
    <w:rsid w:val="009B6DE5"/>
    <w:rsid w:val="009B77C1"/>
    <w:rsid w:val="009C3FC9"/>
    <w:rsid w:val="009D782D"/>
    <w:rsid w:val="009E2ABA"/>
    <w:rsid w:val="00A13137"/>
    <w:rsid w:val="00A3388D"/>
    <w:rsid w:val="00A4607E"/>
    <w:rsid w:val="00A82E69"/>
    <w:rsid w:val="00AB0F06"/>
    <w:rsid w:val="00B305A3"/>
    <w:rsid w:val="00B544FF"/>
    <w:rsid w:val="00B611B7"/>
    <w:rsid w:val="00B67C72"/>
    <w:rsid w:val="00B86480"/>
    <w:rsid w:val="00B90BB0"/>
    <w:rsid w:val="00BB708D"/>
    <w:rsid w:val="00BE569C"/>
    <w:rsid w:val="00C110AD"/>
    <w:rsid w:val="00C2113A"/>
    <w:rsid w:val="00C30C93"/>
    <w:rsid w:val="00C31906"/>
    <w:rsid w:val="00C37E2C"/>
    <w:rsid w:val="00C461D2"/>
    <w:rsid w:val="00C53E4D"/>
    <w:rsid w:val="00C60248"/>
    <w:rsid w:val="00C71151"/>
    <w:rsid w:val="00C71B89"/>
    <w:rsid w:val="00C82804"/>
    <w:rsid w:val="00C9299C"/>
    <w:rsid w:val="00CA4FA6"/>
    <w:rsid w:val="00CB6B72"/>
    <w:rsid w:val="00CC4F2B"/>
    <w:rsid w:val="00CE7C51"/>
    <w:rsid w:val="00D14696"/>
    <w:rsid w:val="00D40EF7"/>
    <w:rsid w:val="00D6358E"/>
    <w:rsid w:val="00D82CA4"/>
    <w:rsid w:val="00D95F4D"/>
    <w:rsid w:val="00DB0B77"/>
    <w:rsid w:val="00DC3BFD"/>
    <w:rsid w:val="00DE02E2"/>
    <w:rsid w:val="00DE77A2"/>
    <w:rsid w:val="00E2535F"/>
    <w:rsid w:val="00E3788F"/>
    <w:rsid w:val="00E410F2"/>
    <w:rsid w:val="00E60465"/>
    <w:rsid w:val="00E81CC1"/>
    <w:rsid w:val="00E954D3"/>
    <w:rsid w:val="00EB48BE"/>
    <w:rsid w:val="00EB7017"/>
    <w:rsid w:val="00ED1C83"/>
    <w:rsid w:val="00EE03AC"/>
    <w:rsid w:val="00F248E8"/>
    <w:rsid w:val="00F25719"/>
    <w:rsid w:val="00F54010"/>
    <w:rsid w:val="00F75EE0"/>
    <w:rsid w:val="00F8774D"/>
    <w:rsid w:val="00F9377B"/>
    <w:rsid w:val="00FB50AD"/>
    <w:rsid w:val="00FE0F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846C20"/>
    <w:rPr>
      <w:color w:val="808080"/>
    </w:rPr>
  </w:style>
  <w:style w:type="paragraph" w:customStyle="1" w:styleId="78AEE7A10883420288E0676F14B482E0">
    <w:name w:val="78AEE7A10883420288E0676F14B482E0"/>
    <w:rsid w:val="00C110AD"/>
    <w:pPr>
      <w:spacing w:line="278" w:lineRule="auto"/>
    </w:pPr>
    <w:rPr>
      <w:kern w:val="2"/>
      <w:sz w:val="24"/>
      <w:szCs w:val="24"/>
      <w14:ligatures w14:val="standardContextual"/>
    </w:rPr>
  </w:style>
  <w:style w:type="paragraph" w:customStyle="1" w:styleId="388F9BA7A5D54797AFD2C48AFF5D6AD9">
    <w:name w:val="388F9BA7A5D54797AFD2C48AFF5D6AD9"/>
    <w:rsid w:val="00C110A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uhy">
  <a:themeElements>
    <a:clrScheme name="Pruhy">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Pruhy">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ruhy">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D5D6A-11B6-440C-914C-3195137C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11</Pages>
  <Words>3295</Words>
  <Characters>19441</Characters>
  <Application>Microsoft Office Word</Application>
  <DocSecurity>0</DocSecurity>
  <Lines>162</Lines>
  <Paragraphs>45</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V</dc:creator>
  <cp:keywords/>
  <dc:description/>
  <cp:lastModifiedBy>David Němec</cp:lastModifiedBy>
  <cp:revision>19</cp:revision>
  <cp:lastPrinted>2025-04-14T11:42:00Z</cp:lastPrinted>
  <dcterms:created xsi:type="dcterms:W3CDTF">2025-04-08T18:46:00Z</dcterms:created>
  <dcterms:modified xsi:type="dcterms:W3CDTF">2025-04-14T11:44:00Z</dcterms:modified>
</cp:coreProperties>
</file>