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2B0" w:rsidRPr="00AE62B0" w:rsidRDefault="00AE62B0" w:rsidP="00AE62B0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>Semantic Cosine Similarity Analysis System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Functional Specifications Document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System Overview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A semantic cosine similarity analysis system designed to compare pairs of business plans through a systematic 4-stage natural language processing pipeline.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Objective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Transform raw business plan documents into semantic vectors and calculate quantitative similarity metrics for document comparison and analysis.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System Requirements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Python Dependencies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spaCy (with en_core_web_sm model)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python-docx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PyMuPDF (fitz) for PDF processing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odfpy for OpenDocument format support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sentence-transformers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scikit-learn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numpy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os (built-in)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subprocess (built-in)</w:t>
      </w:r>
    </w:p>
    <w:p w:rsidR="00AE62B0" w:rsidRPr="00AE62B0" w:rsidRDefault="00AE62B0" w:rsidP="00AE62B0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re (built-in)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Hardware Requirements</w:t>
      </w:r>
    </w:p>
    <w:p w:rsidR="00AE62B0" w:rsidRPr="00AE62B0" w:rsidRDefault="00AE62B0" w:rsidP="00AE62B0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Sufficient RAM for loading SentenceTransformer models</w:t>
      </w:r>
    </w:p>
    <w:p w:rsidR="00AE62B0" w:rsidRPr="00AE62B0" w:rsidRDefault="00AE62B0" w:rsidP="00AE62B0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Storage space for intermediate processing files</w:t>
      </w:r>
    </w:p>
    <w:p w:rsidR="00AE62B0" w:rsidRPr="00AE62B0" w:rsidRDefault="00AE62B0" w:rsidP="00AE62B0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CPU capable of NLP processing tasks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Input Format Requirements</w:t>
      </w:r>
    </w:p>
    <w:p w:rsidR="00AE62B0" w:rsidRPr="00AE62B0" w:rsidRDefault="00AE62B0" w:rsidP="00AE62B0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Business plan documents must be in .docx, .pdf, or .odt format</w:t>
      </w:r>
    </w:p>
    <w:p w:rsidR="00AE62B0" w:rsidRPr="00AE62B0" w:rsidRDefault="00AE62B0" w:rsidP="00AE62B0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Files should contain readable text content</w:t>
      </w:r>
    </w:p>
    <w:p w:rsidR="00AE62B0" w:rsidRPr="00AE62B0" w:rsidRDefault="00AE62B0" w:rsidP="00AE62B0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Paired documents should follow naming convention for comparison</w:t>
      </w:r>
    </w:p>
    <w:p w:rsidR="00AE62B0" w:rsidRPr="00AE62B0" w:rsidRDefault="00AE62B0" w:rsidP="00AE62B0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System automatically filters AI-generated headers and student identification information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System Architecture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Pipeline Controller (0 - Pipeline.py)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Role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Sequential workflow orchestrator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Function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Executes the four processing stages in strict order using subprocess calls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Key Features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Sequential execution of all processing stages</w:t>
      </w:r>
    </w:p>
    <w:p w:rsidR="00AE62B0" w:rsidRPr="00AE62B0" w:rsidRDefault="00AE62B0" w:rsidP="00AE62B0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Error monitoring and status reporting</w:t>
      </w:r>
    </w:p>
    <w:p w:rsidR="00AE62B0" w:rsidRPr="00AE62B0" w:rsidRDefault="00AE62B0" w:rsidP="00AE62B0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Visual feedback with emoji indicators (</w:t>
      </w:r>
      <w:r w:rsidRPr="00AE62B0">
        <w:rPr>
          <w:rFonts w:ascii="Apple Color Emoji" w:eastAsia="新細明體" w:hAnsi="Apple Color Emoji" w:cs="Apple Color Emoji"/>
          <w:kern w:val="0"/>
          <w14:ligatures w14:val="none"/>
        </w:rPr>
        <w:t>🚀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 for start, </w:t>
      </w:r>
      <w:r w:rsidRPr="00AE62B0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 for success, </w:t>
      </w:r>
      <w:r w:rsidRPr="00AE62B0">
        <w:rPr>
          <w:rFonts w:ascii="Apple Color Emoji" w:eastAsia="新細明體" w:hAnsi="Apple Color Emoji" w:cs="Apple Color Emoji"/>
          <w:kern w:val="0"/>
          <w14:ligatures w14:val="none"/>
        </w:rPr>
        <w:t>❌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 for errors)</w:t>
      </w:r>
    </w:p>
    <w:p w:rsidR="00AE62B0" w:rsidRPr="00AE62B0" w:rsidRDefault="00AE62B0" w:rsidP="00AE62B0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Automatic failure detection and reporting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Error Handling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Catches and reports subprocess failures with detailed error messages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Dependencies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Requires all four processing scripts to be present in the same directory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Uses Python subprocess module for script execution control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Processing Stage Descriptions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Stage 1: Text Normalization (1 - Normalization.py)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Converts raw business plan documents into clean, standardized text suitable for NLP analysis with advanced content filtering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Key Functions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Multi-Format Document Reading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: Extracts text content from multiple file formats: 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.docx files using python-docx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.pdf files using PyMuPDF (fitz)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.odt files using odfpy</w:t>
      </w:r>
    </w:p>
    <w:p w:rsidR="00AE62B0" w:rsidRPr="00AE62B0" w:rsidRDefault="00AE62B0" w:rsidP="00AE62B0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Intelligent Content Filtering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: Advanced text cleaning including: 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Header Removal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Identifies and removes AI-generated content headers using keyword detection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Student ID Scrubbing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Removes lines containing student identification patterns (format: [ABRT]########)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Temporary File Filtering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Skips Microsoft Office temporary files (~$ prefix)</w:t>
      </w:r>
    </w:p>
    <w:p w:rsidR="00AE62B0" w:rsidRPr="00AE62B0" w:rsidRDefault="00AE62B0" w:rsidP="00AE62B0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Text Normalization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: Applies comprehensive linguistic normalization: 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Converts all text to lowercase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Removes stop words, punctuation, and whitespace</w:t>
      </w:r>
    </w:p>
    <w:p w:rsidR="00AE62B0" w:rsidRPr="00AE62B0" w:rsidRDefault="00AE62B0" w:rsidP="00AE62B0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Performs lemmatization (reduces words to root forms)</w:t>
      </w:r>
    </w:p>
    <w:p w:rsidR="00AE62B0" w:rsidRPr="00AE62B0" w:rsidRDefault="00AE62B0" w:rsidP="00AE62B0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Output Management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Saves normalized text as .txt files in "Normalized Data" folder with "_normalized" suffix</w:t>
      </w:r>
    </w:p>
    <w:p w:rsidR="00AE62B0" w:rsidRPr="00AE62B0" w:rsidRDefault="00AE62B0" w:rsidP="00AE62B0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Batch Processing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Handles multiple document files automatically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Content Filtering Details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Header Keywords Library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: Detects and removes content related to: </w:t>
      </w:r>
    </w:p>
    <w:p w:rsidR="00AE62B0" w:rsidRPr="00AE62B0" w:rsidRDefault="00AE62B0" w:rsidP="00AE62B0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AI assistance indicators ("chatgpt", "chat gpt", "gemini", "ai")</w:t>
      </w:r>
    </w:p>
    <w:p w:rsidR="00AE62B0" w:rsidRPr="00AE62B0" w:rsidRDefault="00AE62B0" w:rsidP="00AE62B0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Review and feedback markers ("feedback", "comment", "advice", "suggestion", "review", "peer")</w:t>
      </w:r>
    </w:p>
    <w:p w:rsidR="00AE62B0" w:rsidRPr="00AE62B0" w:rsidRDefault="00AE62B0" w:rsidP="00AE62B0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Version control indicators ("improvement", "improved", "revision", "final")</w:t>
      </w:r>
    </w:p>
    <w:p w:rsidR="00AE62B0" w:rsidRPr="00AE62B0" w:rsidRDefault="00AE62B0" w:rsidP="00AE62B0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Student ID Pattern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: Uses regex pattern </w:t>
      </w:r>
      <w:r w:rsidRPr="00AE62B0">
        <w:rPr>
          <w:rFonts w:ascii="細明體" w:eastAsia="細明體" w:hAnsi="細明體" w:cs="細明體"/>
          <w:kern w:val="0"/>
          <w14:ligatures w14:val="none"/>
        </w:rPr>
        <w:t>\b[ABRT]\d{8}\b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 to identify and remove student identification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Uses spaCy NLP library with English model (en_core_web_sm)</w:t>
      </w:r>
    </w:p>
    <w:p w:rsidR="00AE62B0" w:rsidRPr="00AE62B0" w:rsidRDefault="00AE62B0" w:rsidP="00AE62B0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NER and parser components disabled for improved performance</w:t>
      </w:r>
    </w:p>
    <w:p w:rsidR="00AE62B0" w:rsidRPr="00AE62B0" w:rsidRDefault="00AE62B0" w:rsidP="00AE62B0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PyMuPDF (fitz) for PDF text extraction</w:t>
      </w:r>
    </w:p>
    <w:p w:rsidR="00AE62B0" w:rsidRPr="00AE62B0" w:rsidRDefault="00AE62B0" w:rsidP="00AE62B0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odfpy for OpenDocument format support</w:t>
      </w:r>
    </w:p>
    <w:p w:rsidR="00AE62B0" w:rsidRPr="00AE62B0" w:rsidRDefault="00AE62B0" w:rsidP="00AE62B0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lastRenderedPageBreak/>
        <w:t>Python-docx library for Word document reading</w:t>
      </w:r>
    </w:p>
    <w:p w:rsidR="00AE62B0" w:rsidRPr="00AE62B0" w:rsidRDefault="00AE62B0" w:rsidP="00AE62B0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Regular expressions for pattern matching and content filtering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Input Requirements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Document files (.docx, .pdf, .odt) in "Testing Data" directory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Cleaned .txt files ready for tokenization with "_normalized" suffix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Error Handling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File existence validation</w:t>
      </w:r>
    </w:p>
    <w:p w:rsidR="00AE62B0" w:rsidRPr="00AE62B0" w:rsidRDefault="00AE62B0" w:rsidP="00AE62B0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Unsupported file type detection</w:t>
      </w:r>
    </w:p>
    <w:p w:rsidR="00AE62B0" w:rsidRPr="00AE62B0" w:rsidRDefault="00AE62B0" w:rsidP="00AE62B0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Comprehensive exception handling for all document formats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Stage 2: Tokenization (2 - Tokenization.py)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Breaks normalized text into individual linguistic units (tokens) for semantic processing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Key Functions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Text Processing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Reads normalized .txt files from Stage 1 output</w:t>
      </w:r>
    </w:p>
    <w:p w:rsidR="00AE62B0" w:rsidRPr="00AE62B0" w:rsidRDefault="00AE62B0" w:rsidP="00AE62B0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Token Extraction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Converts continuous text into discrete tokens while filtering out whitespace</w:t>
      </w:r>
    </w:p>
    <w:p w:rsidR="00AE62B0" w:rsidRPr="00AE62B0" w:rsidRDefault="00AE62B0" w:rsidP="00AE62B0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Format Conversion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Saves tokens as line-separated text files for vectorization input</w:t>
      </w:r>
    </w:p>
    <w:p w:rsidR="00AE62B0" w:rsidRPr="00AE62B0" w:rsidRDefault="00AE62B0" w:rsidP="00AE62B0">
      <w:pPr>
        <w:widowControl/>
        <w:numPr>
          <w:ilvl w:val="0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Batch Processing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Processes all normalized files automatically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Uses full spaCy English model for comprehensive tokenization</w:t>
      </w:r>
    </w:p>
    <w:p w:rsidR="00AE62B0" w:rsidRPr="00AE62B0" w:rsidRDefault="00AE62B0" w:rsidP="00AE62B0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Maintains token integrity while removing non-meaningful whitespace</w:t>
      </w:r>
    </w:p>
    <w:p w:rsidR="00AE62B0" w:rsidRPr="00AE62B0" w:rsidRDefault="00AE62B0" w:rsidP="00AE62B0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One token per line output format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Input Requirements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Normalized .txt files from Stage 1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Tokenized .txt files with "_tokenized" suffix, one token per line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Processing Logic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Preserves all meaningful tokens while filtering whitespace characters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Stage 3: Semantic Vectorization (3 - Vectorization.py)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Transforms tokenized text into high-dimensional numerical vectors that capture semantic meaning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Key Functions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Embedding Generation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Uses SentenceTransformer model to create semantic embeddings</w:t>
      </w:r>
    </w:p>
    <w:p w:rsidR="00AE62B0" w:rsidRPr="00AE62B0" w:rsidRDefault="00AE62B0" w:rsidP="00AE62B0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Vector Format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Converts text to numerical vectors that preserve semantic relationships</w:t>
      </w:r>
    </w:p>
    <w:p w:rsidR="00AE62B0" w:rsidRPr="00AE62B0" w:rsidRDefault="00AE62B0" w:rsidP="00AE62B0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Data Persistence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Saves vectors as comma-separated values for similarity calculations</w:t>
      </w:r>
    </w:p>
    <w:p w:rsidR="00AE62B0" w:rsidRPr="00AE62B0" w:rsidRDefault="00AE62B0" w:rsidP="00AE62B0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Batch Processing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Handles all tokenized files automatically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Uses "all-MiniLM-L6-v2" SentenceTransformer model for semantic embeddings</w:t>
      </w:r>
    </w:p>
    <w:p w:rsidR="00AE62B0" w:rsidRPr="00AE62B0" w:rsidRDefault="00AE62B0" w:rsidP="00AE62B0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Generates high-dimensional vectors representing semantic content</w:t>
      </w:r>
    </w:p>
    <w:p w:rsidR="00AE62B0" w:rsidRPr="00AE62B0" w:rsidRDefault="00AE62B0" w:rsidP="00AE62B0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Comma-separated value format for numerical data storage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Input Requirements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Tokenized .txt files from Stage 2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Vector files with "_vectorized" suffix containing comma-separated numerical values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Vector Characteristics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Fixed-dimension semantic embeddings suitable for similarity calculations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Stage 4: Cosine Similarity Analysis (4 - Cosine Similarity.py)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Purpose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Calculates semantic similarity scores between pairs of business plan documents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Key Functions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File Pairing Logic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Automatically matches base business plans with their "Final" versions using naming conventions</w:t>
      </w:r>
    </w:p>
    <w:p w:rsidR="00AE62B0" w:rsidRPr="00AE62B0" w:rsidRDefault="00AE62B0" w:rsidP="00AE62B0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Similarity Calculation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Computes cosine similarity between vector pairs using scikit-learn</w:t>
      </w:r>
    </w:p>
    <w:p w:rsidR="00AE62B0" w:rsidRPr="00AE62B0" w:rsidRDefault="00AE62B0" w:rsidP="00AE62B0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Results Generation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Produces CSV output with similarity scores for each document pair</w:t>
      </w:r>
    </w:p>
    <w:p w:rsidR="00AE62B0" w:rsidRPr="00AE62B0" w:rsidRDefault="00AE62B0" w:rsidP="00AE62B0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Error Handling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Validates vector dimensions and handles processing exceptions</w:t>
      </w:r>
    </w:p>
    <w:p w:rsidR="00AE62B0" w:rsidRPr="00AE62B0" w:rsidRDefault="00AE62B0" w:rsidP="00AE62B0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Quality Control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Performs dimension matching verification before calculations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Technical Implementation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Uses scikit-learn's cosine_similarity function with numpy arrays</w:t>
      </w:r>
    </w:p>
    <w:p w:rsidR="00AE62B0" w:rsidRPr="00AE62B0" w:rsidRDefault="00AE62B0" w:rsidP="00AE62B0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Automatic file pairing based on naming patterns</w:t>
      </w:r>
    </w:p>
    <w:p w:rsidR="00AE62B0" w:rsidRPr="00AE62B0" w:rsidRDefault="00AE62B0" w:rsidP="00AE62B0">
      <w:pPr>
        <w:widowControl/>
        <w:numPr>
          <w:ilvl w:val="0"/>
          <w:numId w:val="3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Comprehensive error handling for dimension mismatches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Input Requirements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Vector files from Stage 3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Output Format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"cosine_similarity_output.txt" with CSV format containing:</w:t>
      </w:r>
    </w:p>
    <w:p w:rsidR="00AE62B0" w:rsidRPr="00AE62B0" w:rsidRDefault="00AE62B0" w:rsidP="00AE62B0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File names</w:t>
      </w:r>
    </w:p>
    <w:p w:rsidR="00AE62B0" w:rsidRPr="00AE62B0" w:rsidRDefault="00AE62B0" w:rsidP="00AE62B0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Cosine similarity scores (6 decimal precision)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Pairing Logic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E62B0" w:rsidRPr="00AE62B0" w:rsidRDefault="00AE62B0" w:rsidP="00AE62B0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Base files: </w:t>
      </w:r>
      <w:r w:rsidRPr="00AE62B0">
        <w:rPr>
          <w:rFonts w:ascii="細明體" w:eastAsia="細明體" w:hAnsi="細明體" w:cs="細明體"/>
          <w:kern w:val="0"/>
          <w14:ligatures w14:val="none"/>
        </w:rPr>
        <w:t>filename_normalized_tokenized_vectorized.txt</w:t>
      </w:r>
    </w:p>
    <w:p w:rsidR="00AE62B0" w:rsidRPr="00AE62B0" w:rsidRDefault="00AE62B0" w:rsidP="00AE62B0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Final files: </w:t>
      </w:r>
      <w:r w:rsidRPr="00AE62B0">
        <w:rPr>
          <w:rFonts w:ascii="細明體" w:eastAsia="細明體" w:hAnsi="細明體" w:cs="細明體"/>
          <w:kern w:val="0"/>
          <w14:ligatures w14:val="none"/>
        </w:rPr>
        <w:t>filename - Final_normalized_tokenized_vectorized.txt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Data Flow Architecture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Processing Pipeline</w:t>
      </w:r>
    </w:p>
    <w:p w:rsidR="00AE62B0" w:rsidRPr="00AE62B0" w:rsidRDefault="00AE62B0" w:rsidP="00AE6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14:ligatures w14:val="none"/>
        </w:rPr>
      </w:pPr>
      <w:r w:rsidRPr="00AE62B0">
        <w:rPr>
          <w:rFonts w:ascii="細明體" w:eastAsia="細明體" w:hAnsi="細明體" w:cs="細明體"/>
          <w:kern w:val="0"/>
          <w14:ligatures w14:val="none"/>
        </w:rPr>
        <w:t>Raw documents (.docx/.pdf/.odt) → Content Filtering &amp; Normalization → Tokenization → Vectorization → Similarity Analysis → CSV Results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File Naming Convention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Each stage appends a suffix to track processing history:</w:t>
      </w:r>
    </w:p>
    <w:p w:rsidR="00AE62B0" w:rsidRPr="00AE62B0" w:rsidRDefault="00AE62B0" w:rsidP="00AE62B0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細明體" w:eastAsia="細明體" w:hAnsi="細明體" w:cs="細明體"/>
          <w:kern w:val="0"/>
          <w14:ligatures w14:val="none"/>
        </w:rPr>
        <w:t>filename.[docx/pdf/odt]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 → </w:t>
      </w:r>
      <w:r w:rsidRPr="00AE62B0">
        <w:rPr>
          <w:rFonts w:ascii="細明體" w:eastAsia="細明體" w:hAnsi="細明體" w:cs="細明體"/>
          <w:kern w:val="0"/>
          <w14:ligatures w14:val="none"/>
        </w:rPr>
        <w:t>filename_normalized.txt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 → </w:t>
      </w:r>
      <w:r w:rsidRPr="00AE62B0">
        <w:rPr>
          <w:rFonts w:ascii="細明體" w:eastAsia="細明體" w:hAnsi="細明體" w:cs="細明體"/>
          <w:kern w:val="0"/>
          <w14:ligatures w14:val="none"/>
        </w:rPr>
        <w:t>filename_normalized_tokenized.txt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 xml:space="preserve"> → </w:t>
      </w:r>
      <w:r w:rsidRPr="00AE62B0">
        <w:rPr>
          <w:rFonts w:ascii="細明體" w:eastAsia="細明體" w:hAnsi="細明體" w:cs="細明體"/>
          <w:kern w:val="0"/>
          <w14:ligatures w14:val="none"/>
        </w:rPr>
        <w:t>filename_normalized_tokenized_vectorized.txt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Directory Structure</w:t>
      </w:r>
    </w:p>
    <w:p w:rsidR="00AE62B0" w:rsidRPr="00AE62B0" w:rsidRDefault="00AE62B0" w:rsidP="00AE62B0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Input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"Testing Data" (contains .docx, .pdf, .odt files)</w:t>
      </w:r>
    </w:p>
    <w:p w:rsidR="00AE62B0" w:rsidRPr="00AE62B0" w:rsidRDefault="00AE62B0" w:rsidP="00AE62B0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Stage 1 Output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"Normalized Data"</w:t>
      </w:r>
    </w:p>
    <w:p w:rsidR="00AE62B0" w:rsidRPr="00AE62B0" w:rsidRDefault="00AE62B0" w:rsidP="00AE62B0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Stage 2 Output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"Tokenized Data"</w:t>
      </w:r>
    </w:p>
    <w:p w:rsidR="00AE62B0" w:rsidRPr="00AE62B0" w:rsidRDefault="00AE62B0" w:rsidP="00AE62B0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Stage 3 Output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"Vectorized Data"</w:t>
      </w:r>
    </w:p>
    <w:p w:rsidR="00AE62B0" w:rsidRPr="00AE62B0" w:rsidRDefault="00AE62B0" w:rsidP="00AE62B0">
      <w:pPr>
        <w:widowControl/>
        <w:numPr>
          <w:ilvl w:val="0"/>
          <w:numId w:val="3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Final Output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"Cosine Similarity Results"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Use Cases and Applications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Primary Use Case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Quantitative comparison of business plan versions to measure semantic similarity and identify changes in content focus or strategy.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Secondary Applications</w:t>
      </w:r>
    </w:p>
    <w:p w:rsidR="00AE62B0" w:rsidRPr="00AE62B0" w:rsidRDefault="00AE62B0" w:rsidP="00AE62B0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Document version analysis</w:t>
      </w:r>
    </w:p>
    <w:p w:rsidR="00AE62B0" w:rsidRPr="00AE62B0" w:rsidRDefault="00AE62B0" w:rsidP="00AE62B0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Content similarity assessment</w:t>
      </w:r>
    </w:p>
    <w:p w:rsidR="00AE62B0" w:rsidRPr="00AE62B0" w:rsidRDefault="00AE62B0" w:rsidP="00AE62B0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Business plan evaluation workflows</w:t>
      </w:r>
    </w:p>
    <w:p w:rsidR="00AE62B0" w:rsidRPr="00AE62B0" w:rsidRDefault="00AE62B0" w:rsidP="00AE62B0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Automated document comparison systems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Technical Specifications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Similarity Measurement</w:t>
      </w:r>
    </w:p>
    <w:p w:rsidR="00AE62B0" w:rsidRPr="00AE62B0" w:rsidRDefault="00AE62B0" w:rsidP="00AE62B0">
      <w:pPr>
        <w:widowControl/>
        <w:numPr>
          <w:ilvl w:val="0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Method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Cosine similarity between semantic vector embeddings</w:t>
      </w:r>
    </w:p>
    <w:p w:rsidR="00AE62B0" w:rsidRPr="00AE62B0" w:rsidRDefault="00AE62B0" w:rsidP="00AE62B0">
      <w:pPr>
        <w:widowControl/>
        <w:numPr>
          <w:ilvl w:val="0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Range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0.0 (completely dissimilar) to 1.0 (identical)</w:t>
      </w:r>
    </w:p>
    <w:p w:rsidR="00AE62B0" w:rsidRPr="00AE62B0" w:rsidRDefault="00AE62B0" w:rsidP="00AE62B0">
      <w:pPr>
        <w:widowControl/>
        <w:numPr>
          <w:ilvl w:val="0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14:ligatures w14:val="none"/>
        </w:rPr>
        <w:t>Precision</w:t>
      </w:r>
      <w:r w:rsidRPr="00AE62B0">
        <w:rPr>
          <w:rFonts w:ascii="新細明體" w:eastAsia="新細明體" w:hAnsi="新細明體" w:cs="新細明體"/>
          <w:kern w:val="0"/>
          <w14:ligatures w14:val="none"/>
        </w:rPr>
        <w:t>: 6 decimal places in output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Processing Characteristics</w:t>
      </w:r>
    </w:p>
    <w:p w:rsidR="00AE62B0" w:rsidRPr="00AE62B0" w:rsidRDefault="00AE62B0" w:rsidP="00AE62B0">
      <w:pPr>
        <w:widowControl/>
        <w:numPr>
          <w:ilvl w:val="0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Sequential processing ensures data integrity</w:t>
      </w:r>
    </w:p>
    <w:p w:rsidR="00AE62B0" w:rsidRPr="00AE62B0" w:rsidRDefault="00AE62B0" w:rsidP="00AE62B0">
      <w:pPr>
        <w:widowControl/>
        <w:numPr>
          <w:ilvl w:val="0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Automatic cleanup of intermediate directories</w:t>
      </w:r>
    </w:p>
    <w:p w:rsidR="00AE62B0" w:rsidRPr="00AE62B0" w:rsidRDefault="00AE62B0" w:rsidP="00AE62B0">
      <w:pPr>
        <w:widowControl/>
        <w:numPr>
          <w:ilvl w:val="0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Comprehensive error reporting and status tracking</w:t>
      </w:r>
    </w:p>
    <w:p w:rsidR="00AE62B0" w:rsidRPr="00AE62B0" w:rsidRDefault="00AE62B0" w:rsidP="00AE62B0">
      <w:pPr>
        <w:widowControl/>
        <w:numPr>
          <w:ilvl w:val="0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lastRenderedPageBreak/>
        <w:t>Batch processing capabilities for multiple documents</w:t>
      </w:r>
    </w:p>
    <w:p w:rsidR="00AE62B0" w:rsidRPr="00AE62B0" w:rsidRDefault="00AE62B0" w:rsidP="00AE62B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E62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Output Format</w: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CSV file with columns:</w:t>
      </w:r>
    </w:p>
    <w:p w:rsidR="00AE62B0" w:rsidRPr="00AE62B0" w:rsidRDefault="00AE62B0" w:rsidP="00AE62B0">
      <w:pPr>
        <w:widowControl/>
        <w:numPr>
          <w:ilvl w:val="0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File Name (base identifier)</w:t>
      </w:r>
    </w:p>
    <w:p w:rsidR="00AE62B0" w:rsidRPr="00AE62B0" w:rsidRDefault="00AE62B0" w:rsidP="00AE62B0">
      <w:pPr>
        <w:widowControl/>
        <w:numPr>
          <w:ilvl w:val="0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kern w:val="0"/>
          <w14:ligatures w14:val="none"/>
        </w:rPr>
        <w:t>Cosine Similarity (numerical score)</w:t>
      </w:r>
    </w:p>
    <w:p w:rsidR="00AE62B0" w:rsidRPr="00AE62B0" w:rsidRDefault="007A31BF" w:rsidP="00AE62B0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 w:rsidRPr="007A31BF">
        <w:rPr>
          <w:rFonts w:ascii="新細明體" w:eastAsia="新細明體" w:hAnsi="新細明體" w:cs="新細明體"/>
          <w:noProof/>
          <w:kern w:val="0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AE62B0" w:rsidRPr="00AE62B0" w:rsidRDefault="00AE62B0" w:rsidP="00AE62B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14:ligatures w14:val="none"/>
        </w:rPr>
      </w:pPr>
      <w:r w:rsidRPr="00AE62B0">
        <w:rPr>
          <w:rFonts w:ascii="新細明體" w:eastAsia="新細明體" w:hAnsi="新細明體" w:cs="新細明體"/>
          <w:i/>
          <w:iCs/>
          <w:kern w:val="0"/>
          <w14:ligatures w14:val="none"/>
        </w:rPr>
        <w:t>This system provides automated, quantitative analysis of business plan document similarity using state-of-the-art natural language processing and semantic embedding techniques.</w:t>
      </w:r>
    </w:p>
    <w:p w:rsidR="001D0794" w:rsidRPr="00AE62B0" w:rsidRDefault="001D0794" w:rsidP="00AE62B0"/>
    <w:sectPr w:rsidR="001D0794" w:rsidRPr="00AE62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E46"/>
    <w:multiLevelType w:val="multilevel"/>
    <w:tmpl w:val="45E0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B3D"/>
    <w:multiLevelType w:val="multilevel"/>
    <w:tmpl w:val="1FFA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468C"/>
    <w:multiLevelType w:val="multilevel"/>
    <w:tmpl w:val="49F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30A80"/>
    <w:multiLevelType w:val="multilevel"/>
    <w:tmpl w:val="06A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F53DC"/>
    <w:multiLevelType w:val="multilevel"/>
    <w:tmpl w:val="AE0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306AE"/>
    <w:multiLevelType w:val="multilevel"/>
    <w:tmpl w:val="F00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722B"/>
    <w:multiLevelType w:val="multilevel"/>
    <w:tmpl w:val="405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03746"/>
    <w:multiLevelType w:val="multilevel"/>
    <w:tmpl w:val="710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8791A"/>
    <w:multiLevelType w:val="multilevel"/>
    <w:tmpl w:val="56B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C61C8"/>
    <w:multiLevelType w:val="multilevel"/>
    <w:tmpl w:val="071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4422F"/>
    <w:multiLevelType w:val="multilevel"/>
    <w:tmpl w:val="9DF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316E2"/>
    <w:multiLevelType w:val="multilevel"/>
    <w:tmpl w:val="3B42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A6327"/>
    <w:multiLevelType w:val="multilevel"/>
    <w:tmpl w:val="36FE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C4D2C"/>
    <w:multiLevelType w:val="multilevel"/>
    <w:tmpl w:val="B72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40F74"/>
    <w:multiLevelType w:val="multilevel"/>
    <w:tmpl w:val="0AA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A0952"/>
    <w:multiLevelType w:val="multilevel"/>
    <w:tmpl w:val="8E4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30808"/>
    <w:multiLevelType w:val="multilevel"/>
    <w:tmpl w:val="959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81F41"/>
    <w:multiLevelType w:val="multilevel"/>
    <w:tmpl w:val="5A22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E2E4A"/>
    <w:multiLevelType w:val="multilevel"/>
    <w:tmpl w:val="F01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B784C"/>
    <w:multiLevelType w:val="multilevel"/>
    <w:tmpl w:val="823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44F23"/>
    <w:multiLevelType w:val="multilevel"/>
    <w:tmpl w:val="76C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87986"/>
    <w:multiLevelType w:val="multilevel"/>
    <w:tmpl w:val="C8A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B57F1"/>
    <w:multiLevelType w:val="multilevel"/>
    <w:tmpl w:val="E8C6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74F75"/>
    <w:multiLevelType w:val="multilevel"/>
    <w:tmpl w:val="0C1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33630"/>
    <w:multiLevelType w:val="multilevel"/>
    <w:tmpl w:val="15C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93E1B"/>
    <w:multiLevelType w:val="multilevel"/>
    <w:tmpl w:val="C19C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F2274"/>
    <w:multiLevelType w:val="multilevel"/>
    <w:tmpl w:val="D518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11CA0"/>
    <w:multiLevelType w:val="multilevel"/>
    <w:tmpl w:val="B30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E013A"/>
    <w:multiLevelType w:val="multilevel"/>
    <w:tmpl w:val="783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2601D"/>
    <w:multiLevelType w:val="multilevel"/>
    <w:tmpl w:val="277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E6BC0"/>
    <w:multiLevelType w:val="multilevel"/>
    <w:tmpl w:val="09E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032CB"/>
    <w:multiLevelType w:val="multilevel"/>
    <w:tmpl w:val="BB8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C2DEF"/>
    <w:multiLevelType w:val="multilevel"/>
    <w:tmpl w:val="E14E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2242E8"/>
    <w:multiLevelType w:val="multilevel"/>
    <w:tmpl w:val="F60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A5904"/>
    <w:multiLevelType w:val="multilevel"/>
    <w:tmpl w:val="850C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A19E6"/>
    <w:multiLevelType w:val="multilevel"/>
    <w:tmpl w:val="693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87693"/>
    <w:multiLevelType w:val="multilevel"/>
    <w:tmpl w:val="8052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60907"/>
    <w:multiLevelType w:val="multilevel"/>
    <w:tmpl w:val="E2C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01159"/>
    <w:multiLevelType w:val="multilevel"/>
    <w:tmpl w:val="719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5308F8"/>
    <w:multiLevelType w:val="multilevel"/>
    <w:tmpl w:val="77F8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987198"/>
    <w:multiLevelType w:val="multilevel"/>
    <w:tmpl w:val="4C00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E5284"/>
    <w:multiLevelType w:val="multilevel"/>
    <w:tmpl w:val="B55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88646">
    <w:abstractNumId w:val="9"/>
  </w:num>
  <w:num w:numId="2" w16cid:durableId="1002200012">
    <w:abstractNumId w:val="38"/>
  </w:num>
  <w:num w:numId="3" w16cid:durableId="1829978040">
    <w:abstractNumId w:val="33"/>
  </w:num>
  <w:num w:numId="4" w16cid:durableId="91511129">
    <w:abstractNumId w:val="21"/>
  </w:num>
  <w:num w:numId="5" w16cid:durableId="1253591107">
    <w:abstractNumId w:val="32"/>
  </w:num>
  <w:num w:numId="6" w16cid:durableId="562570247">
    <w:abstractNumId w:val="40"/>
  </w:num>
  <w:num w:numId="7" w16cid:durableId="1440953693">
    <w:abstractNumId w:val="25"/>
  </w:num>
  <w:num w:numId="8" w16cid:durableId="664937012">
    <w:abstractNumId w:val="37"/>
  </w:num>
  <w:num w:numId="9" w16cid:durableId="1162427336">
    <w:abstractNumId w:val="28"/>
  </w:num>
  <w:num w:numId="10" w16cid:durableId="13461688">
    <w:abstractNumId w:val="6"/>
  </w:num>
  <w:num w:numId="11" w16cid:durableId="1167090308">
    <w:abstractNumId w:val="13"/>
  </w:num>
  <w:num w:numId="12" w16cid:durableId="468860977">
    <w:abstractNumId w:val="11"/>
  </w:num>
  <w:num w:numId="13" w16cid:durableId="379746234">
    <w:abstractNumId w:val="26"/>
  </w:num>
  <w:num w:numId="14" w16cid:durableId="830635670">
    <w:abstractNumId w:val="31"/>
  </w:num>
  <w:num w:numId="15" w16cid:durableId="1549142787">
    <w:abstractNumId w:val="4"/>
  </w:num>
  <w:num w:numId="16" w16cid:durableId="436215701">
    <w:abstractNumId w:val="1"/>
  </w:num>
  <w:num w:numId="17" w16cid:durableId="1847859792">
    <w:abstractNumId w:val="24"/>
  </w:num>
  <w:num w:numId="18" w16cid:durableId="941300727">
    <w:abstractNumId w:val="8"/>
  </w:num>
  <w:num w:numId="19" w16cid:durableId="1253734822">
    <w:abstractNumId w:val="36"/>
  </w:num>
  <w:num w:numId="20" w16cid:durableId="429396019">
    <w:abstractNumId w:val="5"/>
  </w:num>
  <w:num w:numId="21" w16cid:durableId="1630476131">
    <w:abstractNumId w:val="18"/>
  </w:num>
  <w:num w:numId="22" w16cid:durableId="137497196">
    <w:abstractNumId w:val="27"/>
  </w:num>
  <w:num w:numId="23" w16cid:durableId="272714500">
    <w:abstractNumId w:val="3"/>
  </w:num>
  <w:num w:numId="24" w16cid:durableId="333454941">
    <w:abstractNumId w:val="12"/>
  </w:num>
  <w:num w:numId="25" w16cid:durableId="504054900">
    <w:abstractNumId w:val="41"/>
  </w:num>
  <w:num w:numId="26" w16cid:durableId="914632140">
    <w:abstractNumId w:val="23"/>
  </w:num>
  <w:num w:numId="27" w16cid:durableId="634529054">
    <w:abstractNumId w:val="10"/>
  </w:num>
  <w:num w:numId="28" w16cid:durableId="1536960407">
    <w:abstractNumId w:val="17"/>
  </w:num>
  <w:num w:numId="29" w16cid:durableId="283004502">
    <w:abstractNumId w:val="39"/>
  </w:num>
  <w:num w:numId="30" w16cid:durableId="544296405">
    <w:abstractNumId w:val="2"/>
  </w:num>
  <w:num w:numId="31" w16cid:durableId="512765945">
    <w:abstractNumId w:val="7"/>
  </w:num>
  <w:num w:numId="32" w16cid:durableId="2065445095">
    <w:abstractNumId w:val="15"/>
  </w:num>
  <w:num w:numId="33" w16cid:durableId="291791120">
    <w:abstractNumId w:val="20"/>
  </w:num>
  <w:num w:numId="34" w16cid:durableId="1626811864">
    <w:abstractNumId w:val="29"/>
  </w:num>
  <w:num w:numId="35" w16cid:durableId="1201628987">
    <w:abstractNumId w:val="30"/>
  </w:num>
  <w:num w:numId="36" w16cid:durableId="1331131325">
    <w:abstractNumId w:val="0"/>
  </w:num>
  <w:num w:numId="37" w16cid:durableId="1141078351">
    <w:abstractNumId w:val="34"/>
  </w:num>
  <w:num w:numId="38" w16cid:durableId="1048722340">
    <w:abstractNumId w:val="14"/>
  </w:num>
  <w:num w:numId="39" w16cid:durableId="1142582355">
    <w:abstractNumId w:val="19"/>
  </w:num>
  <w:num w:numId="40" w16cid:durableId="1314988205">
    <w:abstractNumId w:val="35"/>
  </w:num>
  <w:num w:numId="41" w16cid:durableId="921640042">
    <w:abstractNumId w:val="22"/>
  </w:num>
  <w:num w:numId="42" w16cid:durableId="10810260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4"/>
    <w:rsid w:val="001D0794"/>
    <w:rsid w:val="002F609D"/>
    <w:rsid w:val="0065096D"/>
    <w:rsid w:val="007A31BF"/>
    <w:rsid w:val="00A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40F8C-58CA-B44D-A2F7-5890C181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D07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1D079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1D079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0794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rsid w:val="001D0794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customStyle="1" w:styleId="30">
    <w:name w:val="標題 3 字元"/>
    <w:basedOn w:val="a0"/>
    <w:link w:val="3"/>
    <w:uiPriority w:val="9"/>
    <w:rsid w:val="001D0794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1D0794"/>
    <w:rPr>
      <w:b/>
      <w:bCs/>
    </w:rPr>
  </w:style>
  <w:style w:type="paragraph" w:styleId="Web">
    <w:name w:val="Normal (Web)"/>
    <w:basedOn w:val="a"/>
    <w:uiPriority w:val="99"/>
    <w:semiHidden/>
    <w:unhideWhenUsed/>
    <w:rsid w:val="001D07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1D079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0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1D0794"/>
    <w:rPr>
      <w:rFonts w:ascii="細明體" w:eastAsia="細明體" w:hAnsi="細明體" w:cs="細明體"/>
      <w:kern w:val="0"/>
      <w14:ligatures w14:val="none"/>
    </w:rPr>
  </w:style>
  <w:style w:type="character" w:styleId="a4">
    <w:name w:val="Emphasis"/>
    <w:basedOn w:val="a0"/>
    <w:uiPriority w:val="20"/>
    <w:qFormat/>
    <w:rsid w:val="001D07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1198</Words>
  <Characters>7361</Characters>
  <Application>Microsoft Office Word</Application>
  <DocSecurity>0</DocSecurity>
  <Lines>188</Lines>
  <Paragraphs>150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2</cp:revision>
  <dcterms:created xsi:type="dcterms:W3CDTF">2025-08-01T15:34:00Z</dcterms:created>
  <dcterms:modified xsi:type="dcterms:W3CDTF">2025-08-05T04:15:00Z</dcterms:modified>
</cp:coreProperties>
</file>