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F7E0A" w14:textId="600DB87D" w:rsidR="00B86B11" w:rsidRPr="00FC6BA8" w:rsidRDefault="00250B03" w:rsidP="00B86B11">
      <w:pPr>
        <w:rPr>
          <w:b/>
          <w:bCs/>
          <w:sz w:val="24"/>
          <w:szCs w:val="24"/>
        </w:rPr>
      </w:pPr>
      <w:r>
        <w:rPr>
          <w:rFonts w:hint="eastAsia"/>
          <w:b/>
          <w:bCs/>
          <w:sz w:val="24"/>
          <w:szCs w:val="24"/>
        </w:rPr>
        <w:t>(AI improve</w:t>
      </w:r>
      <w:r w:rsidR="004204F3">
        <w:rPr>
          <w:rFonts w:hint="eastAsia"/>
          <w:b/>
          <w:bCs/>
          <w:sz w:val="24"/>
          <w:szCs w:val="24"/>
        </w:rPr>
        <w:t>, Final</w:t>
      </w:r>
      <w:r>
        <w:rPr>
          <w:rFonts w:hint="eastAsia"/>
          <w:b/>
          <w:bCs/>
          <w:sz w:val="24"/>
          <w:szCs w:val="24"/>
        </w:rPr>
        <w:t xml:space="preserve">) </w:t>
      </w:r>
      <w:r w:rsidR="00B86B11" w:rsidRPr="00FC6BA8">
        <w:rPr>
          <w:rFonts w:hint="eastAsia"/>
          <w:b/>
          <w:bCs/>
          <w:sz w:val="24"/>
          <w:szCs w:val="24"/>
        </w:rPr>
        <w:t xml:space="preserve">R11749001, </w:t>
      </w:r>
      <w:r w:rsidR="00FC6BA8" w:rsidRPr="00FC6BA8">
        <w:rPr>
          <w:rFonts w:hint="eastAsia"/>
          <w:b/>
          <w:bCs/>
          <w:sz w:val="24"/>
          <w:szCs w:val="24"/>
        </w:rPr>
        <w:t>S</w:t>
      </w:r>
      <w:r w:rsidR="00FC6BA8" w:rsidRPr="00FC6BA8">
        <w:rPr>
          <w:b/>
          <w:bCs/>
          <w:sz w:val="24"/>
          <w:szCs w:val="24"/>
        </w:rPr>
        <w:t xml:space="preserve">trategic </w:t>
      </w:r>
      <w:r w:rsidR="00FC6BA8" w:rsidRPr="00FC6BA8">
        <w:rPr>
          <w:rFonts w:hint="eastAsia"/>
          <w:b/>
          <w:bCs/>
          <w:sz w:val="24"/>
          <w:szCs w:val="24"/>
        </w:rPr>
        <w:t>M</w:t>
      </w:r>
      <w:r w:rsidR="00FC6BA8" w:rsidRPr="00FC6BA8">
        <w:rPr>
          <w:b/>
          <w:bCs/>
          <w:sz w:val="24"/>
          <w:szCs w:val="24"/>
        </w:rPr>
        <w:t>anagement</w:t>
      </w:r>
      <w:r w:rsidR="003B6FA9">
        <w:rPr>
          <w:rFonts w:hint="eastAsia"/>
          <w:b/>
          <w:bCs/>
          <w:sz w:val="24"/>
          <w:szCs w:val="24"/>
        </w:rPr>
        <w:t>, Julis Yang</w:t>
      </w:r>
      <w:r w:rsidR="00FC6BA8" w:rsidRPr="00FC6BA8">
        <w:rPr>
          <w:rFonts w:hint="eastAsia"/>
          <w:b/>
          <w:bCs/>
          <w:sz w:val="24"/>
          <w:szCs w:val="24"/>
        </w:rPr>
        <w:t xml:space="preserve"> (10/16, 2024)</w:t>
      </w:r>
    </w:p>
    <w:p w14:paraId="5EC53FC7" w14:textId="42467877" w:rsidR="00B86B11" w:rsidRPr="00FC6BA8" w:rsidRDefault="00B93179" w:rsidP="00B86B11">
      <w:pPr>
        <w:rPr>
          <w:b/>
          <w:bCs/>
          <w:color w:val="4EA72E" w:themeColor="accent6"/>
          <w:sz w:val="28"/>
          <w:szCs w:val="28"/>
        </w:rPr>
      </w:pPr>
      <w:r w:rsidRPr="00FC6BA8">
        <w:rPr>
          <w:b/>
          <w:bCs/>
          <w:color w:val="4EA72E" w:themeColor="accent6"/>
          <w:sz w:val="28"/>
          <w:szCs w:val="28"/>
        </w:rPr>
        <w:t xml:space="preserve">Business Proposal for </w:t>
      </w:r>
      <w:r w:rsidR="00FC6BA8" w:rsidRPr="00FC6BA8">
        <w:rPr>
          <w:b/>
          <w:bCs/>
          <w:color w:val="4EA72E" w:themeColor="accent6"/>
          <w:sz w:val="28"/>
          <w:szCs w:val="28"/>
        </w:rPr>
        <w:t>“</w:t>
      </w:r>
      <w:r w:rsidRPr="00FC6BA8">
        <w:rPr>
          <w:b/>
          <w:bCs/>
          <w:color w:val="4EA72E" w:themeColor="accent6"/>
          <w:sz w:val="28"/>
          <w:szCs w:val="28"/>
        </w:rPr>
        <w:t>Luxe Events</w:t>
      </w:r>
      <w:r w:rsidR="00FC6BA8" w:rsidRPr="00FC6BA8">
        <w:rPr>
          <w:b/>
          <w:bCs/>
          <w:color w:val="4EA72E" w:themeColor="accent6"/>
          <w:sz w:val="28"/>
          <w:szCs w:val="28"/>
        </w:rPr>
        <w:t>”</w:t>
      </w:r>
      <w:r w:rsidR="00286BD3" w:rsidRPr="00FC6BA8">
        <w:rPr>
          <w:rFonts w:hint="eastAsia"/>
          <w:b/>
          <w:bCs/>
          <w:color w:val="4EA72E" w:themeColor="accent6"/>
          <w:sz w:val="28"/>
          <w:szCs w:val="28"/>
        </w:rPr>
        <w:t>- Green Event Planner</w:t>
      </w:r>
      <w:r w:rsidR="00FC6BA8" w:rsidRPr="00FC6BA8">
        <w:rPr>
          <w:rFonts w:hint="eastAsia"/>
          <w:b/>
          <w:bCs/>
          <w:color w:val="4EA72E" w:themeColor="accent6"/>
          <w:sz w:val="28"/>
          <w:szCs w:val="28"/>
        </w:rPr>
        <w:t xml:space="preserve"> with New Technology</w:t>
      </w:r>
    </w:p>
    <w:p w14:paraId="4DE7C89B" w14:textId="5C3FE306" w:rsidR="00B93179" w:rsidRPr="00B93179" w:rsidRDefault="00B93179" w:rsidP="00B93179">
      <w:pPr>
        <w:rPr>
          <w:sz w:val="24"/>
          <w:szCs w:val="24"/>
        </w:rPr>
      </w:pPr>
      <w:r w:rsidRPr="00286BD3">
        <w:rPr>
          <w:b/>
          <w:bCs/>
          <w:color w:val="0F9ED5" w:themeColor="accent4"/>
          <w:sz w:val="24"/>
          <w:szCs w:val="24"/>
        </w:rPr>
        <w:t xml:space="preserve">Company Overview: </w:t>
      </w:r>
      <w:r w:rsidRPr="00B93179">
        <w:rPr>
          <w:sz w:val="24"/>
          <w:szCs w:val="24"/>
        </w:rPr>
        <w:t xml:space="preserve">Luxe Events is a cutting-edge event planning and production company specializing in creating extraordinary, tailored event experiences. Our services span from corporate events, product launches, weddings, and private parties, to large-scale conferences and exhibitions. We differentiate ourselves by </w:t>
      </w:r>
      <w:r w:rsidRPr="00286BD3">
        <w:rPr>
          <w:b/>
          <w:bCs/>
          <w:sz w:val="24"/>
          <w:szCs w:val="24"/>
        </w:rPr>
        <w:t>combining immersive technology, personalized experiences, and sustainability</w:t>
      </w:r>
      <w:r w:rsidRPr="00B93179">
        <w:rPr>
          <w:sz w:val="24"/>
          <w:szCs w:val="24"/>
        </w:rPr>
        <w:t xml:space="preserve"> to bring innovative event concepts to life. Our goal is to make every event unforgettable and align with the unique vision of our clients.</w:t>
      </w:r>
      <w:r w:rsidR="00FC6BA8">
        <w:rPr>
          <w:rFonts w:hint="eastAsia"/>
          <w:sz w:val="24"/>
          <w:szCs w:val="24"/>
        </w:rPr>
        <w:t xml:space="preserve"> </w:t>
      </w:r>
      <w:r w:rsidR="00FC6BA8" w:rsidRPr="00FC6BA8">
        <w:rPr>
          <w:rFonts w:hint="eastAsia"/>
          <w:b/>
          <w:bCs/>
          <w:sz w:val="24"/>
          <w:szCs w:val="24"/>
        </w:rPr>
        <w:t>Especially suitable for company or NGO who emphasis on green event and people who care the earth &amp; environment sustainability</w:t>
      </w:r>
    </w:p>
    <w:p w14:paraId="5007D10D" w14:textId="77777777" w:rsidR="00B93179" w:rsidRPr="00B93179" w:rsidRDefault="00B93179" w:rsidP="00B93179">
      <w:pPr>
        <w:rPr>
          <w:sz w:val="24"/>
          <w:szCs w:val="24"/>
        </w:rPr>
      </w:pPr>
    </w:p>
    <w:p w14:paraId="56EBCB65" w14:textId="14F21503" w:rsidR="00B93179" w:rsidRPr="00B93179" w:rsidRDefault="00B93179" w:rsidP="00B93179">
      <w:pPr>
        <w:rPr>
          <w:sz w:val="24"/>
          <w:szCs w:val="24"/>
        </w:rPr>
      </w:pPr>
      <w:r w:rsidRPr="00286BD3">
        <w:rPr>
          <w:b/>
          <w:bCs/>
          <w:color w:val="0F9ED5" w:themeColor="accent4"/>
          <w:sz w:val="24"/>
          <w:szCs w:val="24"/>
        </w:rPr>
        <w:t>What We Make:</w:t>
      </w:r>
      <w:r w:rsidRPr="00286BD3">
        <w:rPr>
          <w:color w:val="0F9ED5" w:themeColor="accent4"/>
          <w:sz w:val="24"/>
          <w:szCs w:val="24"/>
        </w:rPr>
        <w:t xml:space="preserve"> </w:t>
      </w:r>
      <w:r>
        <w:rPr>
          <w:rFonts w:hint="eastAsia"/>
          <w:sz w:val="24"/>
          <w:szCs w:val="24"/>
        </w:rPr>
        <w:t>I</w:t>
      </w:r>
      <w:r w:rsidRPr="00B93179">
        <w:rPr>
          <w:sz w:val="24"/>
          <w:szCs w:val="24"/>
        </w:rPr>
        <w:t xml:space="preserve">mmersive experiences that leverage emerging technologies such as </w:t>
      </w:r>
      <w:r w:rsidRPr="00B93179">
        <w:rPr>
          <w:b/>
          <w:bCs/>
          <w:sz w:val="24"/>
          <w:szCs w:val="24"/>
        </w:rPr>
        <w:t>augmented reality (AR), virtual reality (VR), interactive installations, and AI-driven event personalization</w:t>
      </w:r>
      <w:r w:rsidRPr="00B93179">
        <w:rPr>
          <w:sz w:val="24"/>
          <w:szCs w:val="24"/>
        </w:rPr>
        <w:t xml:space="preserve">. </w:t>
      </w:r>
    </w:p>
    <w:p w14:paraId="64CF00EA" w14:textId="67FD08C0" w:rsidR="00B93179" w:rsidRPr="00B93179" w:rsidRDefault="00B93179" w:rsidP="00B93179">
      <w:pPr>
        <w:rPr>
          <w:sz w:val="24"/>
          <w:szCs w:val="24"/>
        </w:rPr>
      </w:pPr>
      <w:r w:rsidRPr="00B93179">
        <w:rPr>
          <w:sz w:val="24"/>
          <w:szCs w:val="24"/>
        </w:rPr>
        <w:t xml:space="preserve">In addition to immersive technologies, Luxe Events is committed to sustainability by incorporating </w:t>
      </w:r>
      <w:r w:rsidRPr="00B93179">
        <w:rPr>
          <w:b/>
          <w:bCs/>
          <w:sz w:val="24"/>
          <w:szCs w:val="24"/>
        </w:rPr>
        <w:t>eco-friendly materials, energy-efficient solutions, and sustainable event logistics.</w:t>
      </w:r>
      <w:r w:rsidRPr="00B93179">
        <w:rPr>
          <w:sz w:val="24"/>
          <w:szCs w:val="24"/>
        </w:rPr>
        <w:t xml:space="preserve"> We aim to reduce the environmental footprint of every event we manage.</w:t>
      </w:r>
    </w:p>
    <w:p w14:paraId="7462EBAB" w14:textId="77777777" w:rsidR="00B93179" w:rsidRPr="00B93179" w:rsidRDefault="00B93179" w:rsidP="00B93179">
      <w:pPr>
        <w:rPr>
          <w:sz w:val="24"/>
          <w:szCs w:val="24"/>
        </w:rPr>
      </w:pPr>
    </w:p>
    <w:p w14:paraId="11F7F716" w14:textId="77777777" w:rsidR="00B93179" w:rsidRPr="00286BD3" w:rsidRDefault="00B93179" w:rsidP="00B93179">
      <w:pPr>
        <w:rPr>
          <w:b/>
          <w:bCs/>
          <w:sz w:val="24"/>
          <w:szCs w:val="24"/>
        </w:rPr>
      </w:pPr>
      <w:r w:rsidRPr="00286BD3">
        <w:rPr>
          <w:b/>
          <w:bCs/>
          <w:color w:val="0F9ED5" w:themeColor="accent4"/>
          <w:sz w:val="24"/>
          <w:szCs w:val="24"/>
        </w:rPr>
        <w:t>What’s New About What We’re Making:</w:t>
      </w:r>
      <w:r w:rsidRPr="00286BD3">
        <w:rPr>
          <w:color w:val="0F9ED5" w:themeColor="accent4"/>
          <w:sz w:val="24"/>
          <w:szCs w:val="24"/>
        </w:rPr>
        <w:t xml:space="preserve"> </w:t>
      </w:r>
      <w:r w:rsidRPr="00B93179">
        <w:rPr>
          <w:sz w:val="24"/>
          <w:szCs w:val="24"/>
        </w:rPr>
        <w:t xml:space="preserve">Luxe Events revolutionizes the traditional event industry by seamlessly blending </w:t>
      </w:r>
      <w:r w:rsidRPr="00B93179">
        <w:rPr>
          <w:b/>
          <w:bCs/>
          <w:sz w:val="24"/>
          <w:szCs w:val="24"/>
        </w:rPr>
        <w:t>technology and sustainability</w:t>
      </w:r>
      <w:r w:rsidRPr="00B93179">
        <w:rPr>
          <w:sz w:val="24"/>
          <w:szCs w:val="24"/>
        </w:rPr>
        <w:t xml:space="preserve">. While immersive AR/VR experiences are growing in industries such as gaming and retail, the event industry has been slower to adopt these innovations. We offer the opportunity to integrate these technologies to </w:t>
      </w:r>
      <w:r w:rsidRPr="00286BD3">
        <w:rPr>
          <w:b/>
          <w:bCs/>
          <w:sz w:val="24"/>
          <w:szCs w:val="24"/>
        </w:rPr>
        <w:t>elevate the guest experience, making events more interactive, engaging, and memorable.</w:t>
      </w:r>
    </w:p>
    <w:p w14:paraId="44BAABF1" w14:textId="4A44A732" w:rsidR="00B93179" w:rsidRPr="00B93179" w:rsidRDefault="00B93179" w:rsidP="00B93179">
      <w:pPr>
        <w:rPr>
          <w:b/>
          <w:bCs/>
          <w:sz w:val="24"/>
          <w:szCs w:val="24"/>
        </w:rPr>
      </w:pPr>
      <w:r w:rsidRPr="00B93179">
        <w:rPr>
          <w:sz w:val="24"/>
          <w:szCs w:val="24"/>
        </w:rPr>
        <w:t xml:space="preserve">We also provide fully customizable event packages with AI-driven platforms that learn attendee preferences to enhance personalization, such as </w:t>
      </w:r>
      <w:r w:rsidR="00282809">
        <w:rPr>
          <w:rFonts w:hint="eastAsia"/>
          <w:b/>
          <w:bCs/>
          <w:sz w:val="24"/>
          <w:szCs w:val="24"/>
        </w:rPr>
        <w:t>A</w:t>
      </w:r>
      <w:r w:rsidR="00286BD3" w:rsidRPr="00286BD3">
        <w:rPr>
          <w:rFonts w:hint="eastAsia"/>
          <w:b/>
          <w:bCs/>
          <w:sz w:val="24"/>
          <w:szCs w:val="24"/>
        </w:rPr>
        <w:t xml:space="preserve">. </w:t>
      </w:r>
      <w:r w:rsidRPr="00286BD3">
        <w:rPr>
          <w:b/>
          <w:bCs/>
          <w:sz w:val="24"/>
          <w:szCs w:val="24"/>
        </w:rPr>
        <w:t>tailored</w:t>
      </w:r>
      <w:r w:rsidRPr="00B93179">
        <w:rPr>
          <w:b/>
          <w:bCs/>
          <w:sz w:val="24"/>
          <w:szCs w:val="24"/>
        </w:rPr>
        <w:t xml:space="preserve"> event agendas, </w:t>
      </w:r>
      <w:r w:rsidR="00282809">
        <w:rPr>
          <w:rFonts w:hint="eastAsia"/>
          <w:b/>
          <w:bCs/>
          <w:sz w:val="24"/>
          <w:szCs w:val="24"/>
        </w:rPr>
        <w:t>B</w:t>
      </w:r>
      <w:r w:rsidR="00286BD3">
        <w:rPr>
          <w:rFonts w:hint="eastAsia"/>
          <w:b/>
          <w:bCs/>
          <w:sz w:val="24"/>
          <w:szCs w:val="24"/>
        </w:rPr>
        <w:t xml:space="preserve">. </w:t>
      </w:r>
      <w:r w:rsidRPr="00B93179">
        <w:rPr>
          <w:b/>
          <w:bCs/>
          <w:sz w:val="24"/>
          <w:szCs w:val="24"/>
        </w:rPr>
        <w:t>preferred seating arrangements,</w:t>
      </w:r>
      <w:r w:rsidR="00286BD3">
        <w:rPr>
          <w:rFonts w:hint="eastAsia"/>
          <w:b/>
          <w:bCs/>
          <w:sz w:val="24"/>
          <w:szCs w:val="24"/>
        </w:rPr>
        <w:t xml:space="preserve"> </w:t>
      </w:r>
      <w:r w:rsidR="00282809">
        <w:rPr>
          <w:rFonts w:hint="eastAsia"/>
          <w:b/>
          <w:bCs/>
          <w:sz w:val="24"/>
          <w:szCs w:val="24"/>
        </w:rPr>
        <w:t>C</w:t>
      </w:r>
      <w:r w:rsidR="00286BD3">
        <w:rPr>
          <w:rFonts w:hint="eastAsia"/>
          <w:b/>
          <w:bCs/>
          <w:sz w:val="24"/>
          <w:szCs w:val="24"/>
        </w:rPr>
        <w:t xml:space="preserve">. </w:t>
      </w:r>
      <w:r w:rsidRPr="00B93179">
        <w:rPr>
          <w:b/>
          <w:bCs/>
          <w:sz w:val="24"/>
          <w:szCs w:val="24"/>
        </w:rPr>
        <w:t>interactive engagement through event apps.</w:t>
      </w:r>
    </w:p>
    <w:p w14:paraId="1995EC13" w14:textId="77777777" w:rsidR="00B93179" w:rsidRPr="00B93179" w:rsidRDefault="00B93179" w:rsidP="00B93179">
      <w:pPr>
        <w:rPr>
          <w:sz w:val="24"/>
          <w:szCs w:val="24"/>
        </w:rPr>
      </w:pPr>
      <w:r w:rsidRPr="00B93179">
        <w:rPr>
          <w:sz w:val="24"/>
          <w:szCs w:val="24"/>
        </w:rPr>
        <w:t xml:space="preserve">Moreover, our sustainability initiatives set us apart. We focus on </w:t>
      </w:r>
      <w:r w:rsidRPr="00B93179">
        <w:rPr>
          <w:b/>
          <w:bCs/>
          <w:sz w:val="24"/>
          <w:szCs w:val="24"/>
        </w:rPr>
        <w:t>green energy use, plastic-free zones, and zero-waste event setups</w:t>
      </w:r>
      <w:r w:rsidRPr="00B93179">
        <w:rPr>
          <w:sz w:val="24"/>
          <w:szCs w:val="24"/>
        </w:rPr>
        <w:t xml:space="preserve"> to reduce the carbon footprint and appeal to environmentally conscious clients. With sustainability being a growing concern, Luxe Events is at the forefront of the eco-friendly event planning movement.</w:t>
      </w:r>
    </w:p>
    <w:p w14:paraId="278E6082" w14:textId="585F371E" w:rsidR="00B93179" w:rsidRPr="00282809" w:rsidRDefault="00FC6BA8" w:rsidP="00282809">
      <w:pPr>
        <w:pStyle w:val="ListParagraph"/>
        <w:numPr>
          <w:ilvl w:val="0"/>
          <w:numId w:val="4"/>
        </w:numPr>
        <w:rPr>
          <w:sz w:val="24"/>
          <w:szCs w:val="24"/>
        </w:rPr>
      </w:pPr>
      <w:r w:rsidRPr="00282809">
        <w:rPr>
          <w:b/>
          <w:bCs/>
          <w:color w:val="4EA72E" w:themeColor="accent6"/>
          <w:sz w:val="24"/>
          <w:szCs w:val="24"/>
        </w:rPr>
        <w:t>key benefits that Green Events offer:</w:t>
      </w:r>
      <w:r w:rsidRPr="00282809">
        <w:rPr>
          <w:rFonts w:hint="eastAsia"/>
          <w:b/>
          <w:bCs/>
          <w:color w:val="4EA72E" w:themeColor="accent6"/>
          <w:sz w:val="24"/>
          <w:szCs w:val="24"/>
        </w:rPr>
        <w:t xml:space="preserve">  </w:t>
      </w:r>
      <w:r w:rsidRPr="00282809">
        <w:rPr>
          <w:rFonts w:hint="eastAsia"/>
          <w:sz w:val="24"/>
          <w:szCs w:val="24"/>
        </w:rPr>
        <w:t xml:space="preserve">1. </w:t>
      </w:r>
      <w:r w:rsidRPr="00282809">
        <w:rPr>
          <w:sz w:val="24"/>
          <w:szCs w:val="24"/>
        </w:rPr>
        <w:t>Brand enhancement and value increase</w:t>
      </w:r>
      <w:r w:rsidRPr="00282809">
        <w:rPr>
          <w:rFonts w:hint="eastAsia"/>
          <w:sz w:val="24"/>
          <w:szCs w:val="24"/>
        </w:rPr>
        <w:t xml:space="preserve">, 2. </w:t>
      </w:r>
      <w:r w:rsidRPr="00282809">
        <w:rPr>
          <w:sz w:val="24"/>
          <w:szCs w:val="24"/>
        </w:rPr>
        <w:t xml:space="preserve">Cost efficiency: Using digital solutions like event management software and reducing material consumption can significantly lower the overall costs of an event. </w:t>
      </w:r>
      <w:r w:rsidRPr="00282809">
        <w:rPr>
          <w:rFonts w:hint="eastAsia"/>
          <w:sz w:val="24"/>
          <w:szCs w:val="24"/>
        </w:rPr>
        <w:t xml:space="preserve">3. </w:t>
      </w:r>
      <w:r w:rsidRPr="00282809">
        <w:rPr>
          <w:sz w:val="24"/>
          <w:szCs w:val="24"/>
        </w:rPr>
        <w:t xml:space="preserve">Increased participant numbers: Virtual event components can extend the reach of an event since participants can join regardless of geographical boundaries. </w:t>
      </w:r>
      <w:r w:rsidRPr="00282809">
        <w:rPr>
          <w:rFonts w:hint="eastAsia"/>
          <w:sz w:val="24"/>
          <w:szCs w:val="24"/>
        </w:rPr>
        <w:t xml:space="preserve">4. </w:t>
      </w:r>
      <w:r w:rsidRPr="00282809">
        <w:rPr>
          <w:sz w:val="24"/>
          <w:szCs w:val="24"/>
        </w:rPr>
        <w:t>Sustainable networking: Green Events create a platform for like-minded individuals who value sustainability</w:t>
      </w:r>
      <w:r w:rsidRPr="00282809">
        <w:rPr>
          <w:rFonts w:hint="eastAsia"/>
          <w:sz w:val="24"/>
          <w:szCs w:val="24"/>
        </w:rPr>
        <w:t>. 5.</w:t>
      </w:r>
      <w:r w:rsidRPr="00282809">
        <w:rPr>
          <w:sz w:val="24"/>
          <w:szCs w:val="24"/>
        </w:rPr>
        <w:t>Long-term impact: This can lead to a long-term change in behavior and attitudes towards environmental issues.</w:t>
      </w:r>
    </w:p>
    <w:p w14:paraId="1C191945" w14:textId="476AC797" w:rsidR="00B93179" w:rsidRPr="00B93179" w:rsidRDefault="00B93179" w:rsidP="00B93179">
      <w:pPr>
        <w:rPr>
          <w:sz w:val="24"/>
          <w:szCs w:val="24"/>
        </w:rPr>
      </w:pPr>
      <w:r w:rsidRPr="00286BD3">
        <w:rPr>
          <w:b/>
          <w:bCs/>
          <w:color w:val="0F9ED5" w:themeColor="accent4"/>
          <w:sz w:val="24"/>
          <w:szCs w:val="24"/>
        </w:rPr>
        <w:t xml:space="preserve">Current Substitutes: </w:t>
      </w:r>
      <w:r w:rsidRPr="00B93179">
        <w:rPr>
          <w:sz w:val="24"/>
          <w:szCs w:val="24"/>
        </w:rPr>
        <w:t xml:space="preserve">While there are many traditional event planning companies, they tend to offer limited innovation in terms of integrating technology or prioritizing sustainability. Clients currently resort to either hiring standard event planners who provide conventional setups or renting VR/AR gear independently, which lacks the cohesive experience that Luxe Events provides. </w:t>
      </w:r>
    </w:p>
    <w:p w14:paraId="5CCA5AAE" w14:textId="545C4C69" w:rsidR="00B93179" w:rsidRDefault="00B93179" w:rsidP="00A77067">
      <w:pPr>
        <w:rPr>
          <w:sz w:val="24"/>
          <w:szCs w:val="24"/>
        </w:rPr>
      </w:pPr>
      <w:r w:rsidRPr="00286BD3">
        <w:rPr>
          <w:b/>
          <w:bCs/>
          <w:color w:val="0F9ED5" w:themeColor="accent4"/>
          <w:sz w:val="24"/>
          <w:szCs w:val="24"/>
        </w:rPr>
        <w:lastRenderedPageBreak/>
        <w:t>Who Our Competitors Are:</w:t>
      </w:r>
      <w:r w:rsidRPr="00286BD3">
        <w:rPr>
          <w:color w:val="0F9ED5" w:themeColor="accent4"/>
          <w:sz w:val="24"/>
          <w:szCs w:val="24"/>
        </w:rPr>
        <w:t xml:space="preserve"> </w:t>
      </w:r>
    </w:p>
    <w:p w14:paraId="62331B92" w14:textId="1E7933D8" w:rsidR="00A77067" w:rsidRDefault="00A77067" w:rsidP="00A77067">
      <w:pPr>
        <w:pStyle w:val="ListParagraph"/>
        <w:numPr>
          <w:ilvl w:val="0"/>
          <w:numId w:val="4"/>
        </w:numPr>
        <w:rPr>
          <w:sz w:val="24"/>
          <w:szCs w:val="24"/>
        </w:rPr>
      </w:pPr>
      <w:r w:rsidRPr="00A77067">
        <w:rPr>
          <w:b/>
          <w:bCs/>
          <w:color w:val="4EA72E" w:themeColor="accent6"/>
          <w:sz w:val="24"/>
          <w:szCs w:val="24"/>
        </w:rPr>
        <w:t>Traditional Competitors</w:t>
      </w:r>
      <w:r w:rsidRPr="00A77067">
        <w:rPr>
          <w:color w:val="4EA72E" w:themeColor="accent6"/>
          <w:sz w:val="24"/>
          <w:szCs w:val="24"/>
        </w:rPr>
        <w:t xml:space="preserve">: </w:t>
      </w:r>
      <w:r w:rsidRPr="00A77067">
        <w:rPr>
          <w:sz w:val="24"/>
          <w:szCs w:val="24"/>
        </w:rPr>
        <w:t>Focus on standard setups with minimal tech use or sustainability focus.</w:t>
      </w:r>
    </w:p>
    <w:p w14:paraId="55FFF6DF" w14:textId="77777777" w:rsidR="00A77067" w:rsidRPr="00A77067" w:rsidRDefault="00A77067" w:rsidP="00A77067">
      <w:pPr>
        <w:pStyle w:val="ListParagraph"/>
        <w:rPr>
          <w:sz w:val="24"/>
          <w:szCs w:val="24"/>
        </w:rPr>
      </w:pPr>
    </w:p>
    <w:p w14:paraId="5DB59ABC" w14:textId="41D42301" w:rsidR="00A77067" w:rsidRDefault="00A77067" w:rsidP="00A77067">
      <w:pPr>
        <w:pStyle w:val="ListParagraph"/>
        <w:numPr>
          <w:ilvl w:val="0"/>
          <w:numId w:val="4"/>
        </w:numPr>
        <w:rPr>
          <w:sz w:val="24"/>
          <w:szCs w:val="24"/>
        </w:rPr>
      </w:pPr>
      <w:r w:rsidRPr="00A77067">
        <w:rPr>
          <w:b/>
          <w:bCs/>
          <w:color w:val="4EA72E" w:themeColor="accent6"/>
          <w:sz w:val="24"/>
          <w:szCs w:val="24"/>
        </w:rPr>
        <w:t>Tech-Equipment Rentals</w:t>
      </w:r>
      <w:r w:rsidRPr="00A77067">
        <w:rPr>
          <w:color w:val="4EA72E" w:themeColor="accent6"/>
          <w:sz w:val="24"/>
          <w:szCs w:val="24"/>
        </w:rPr>
        <w:t xml:space="preserve">: </w:t>
      </w:r>
      <w:r w:rsidRPr="00A77067">
        <w:rPr>
          <w:sz w:val="24"/>
          <w:szCs w:val="24"/>
        </w:rPr>
        <w:t>VR/AR rental companies provide isolated technology solutions but fail to offer end-to-end event production services with a cohesive narrative.</w:t>
      </w:r>
    </w:p>
    <w:p w14:paraId="647BD668" w14:textId="77777777" w:rsidR="00A77067" w:rsidRPr="00A77067" w:rsidRDefault="00A77067" w:rsidP="00A77067">
      <w:pPr>
        <w:pStyle w:val="ListParagraph"/>
        <w:rPr>
          <w:sz w:val="24"/>
          <w:szCs w:val="24"/>
        </w:rPr>
      </w:pPr>
    </w:p>
    <w:p w14:paraId="4AA4BB6C" w14:textId="24F50A9F" w:rsidR="00A77067" w:rsidRPr="00A77067" w:rsidRDefault="00A77067" w:rsidP="00A77067">
      <w:pPr>
        <w:pStyle w:val="ListParagraph"/>
        <w:numPr>
          <w:ilvl w:val="0"/>
          <w:numId w:val="4"/>
        </w:numPr>
        <w:rPr>
          <w:sz w:val="24"/>
          <w:szCs w:val="24"/>
        </w:rPr>
      </w:pPr>
      <w:r w:rsidRPr="00A77067">
        <w:rPr>
          <w:b/>
          <w:bCs/>
          <w:color w:val="4EA72E" w:themeColor="accent6"/>
          <w:sz w:val="24"/>
          <w:szCs w:val="24"/>
        </w:rPr>
        <w:t>Sustainable Planners</w:t>
      </w:r>
      <w:r w:rsidRPr="00A77067">
        <w:rPr>
          <w:color w:val="4EA72E" w:themeColor="accent6"/>
          <w:sz w:val="24"/>
          <w:szCs w:val="24"/>
        </w:rPr>
        <w:t xml:space="preserve">: </w:t>
      </w:r>
      <w:r w:rsidRPr="00A77067">
        <w:rPr>
          <w:sz w:val="24"/>
          <w:szCs w:val="24"/>
        </w:rPr>
        <w:t xml:space="preserve">Emerging green event planners often lack the advanced technological innovations Luxe Events offers, making us a </w:t>
      </w:r>
      <w:r w:rsidRPr="00A77067">
        <w:rPr>
          <w:b/>
          <w:bCs/>
          <w:sz w:val="24"/>
          <w:szCs w:val="24"/>
        </w:rPr>
        <w:t>comprehensive solution</w:t>
      </w:r>
      <w:r w:rsidRPr="00A77067">
        <w:rPr>
          <w:sz w:val="24"/>
          <w:szCs w:val="24"/>
        </w:rPr>
        <w:t>.</w:t>
      </w:r>
    </w:p>
    <w:p w14:paraId="640F332F" w14:textId="77777777" w:rsidR="00286BD3" w:rsidRDefault="00286BD3" w:rsidP="00B93179">
      <w:pPr>
        <w:rPr>
          <w:b/>
          <w:bCs/>
          <w:color w:val="0F9ED5" w:themeColor="accent4"/>
          <w:sz w:val="24"/>
          <w:szCs w:val="24"/>
        </w:rPr>
      </w:pPr>
    </w:p>
    <w:p w14:paraId="5C09918A" w14:textId="77777777" w:rsidR="00A77067" w:rsidRPr="00A77067" w:rsidRDefault="00A77067" w:rsidP="00A77067">
      <w:pPr>
        <w:rPr>
          <w:b/>
          <w:bCs/>
          <w:color w:val="0F9ED5" w:themeColor="accent4"/>
          <w:sz w:val="24"/>
          <w:szCs w:val="24"/>
        </w:rPr>
      </w:pPr>
      <w:r w:rsidRPr="00A77067">
        <w:rPr>
          <w:b/>
          <w:bCs/>
          <w:color w:val="0F9ED5" w:themeColor="accent4"/>
          <w:sz w:val="24"/>
          <w:szCs w:val="24"/>
        </w:rPr>
        <w:t>Revenue Model:</w:t>
      </w:r>
    </w:p>
    <w:p w14:paraId="76213F62" w14:textId="77777777" w:rsidR="00A77067" w:rsidRPr="00A77067" w:rsidRDefault="00A77067" w:rsidP="00A77067">
      <w:pPr>
        <w:rPr>
          <w:sz w:val="24"/>
          <w:szCs w:val="24"/>
        </w:rPr>
      </w:pPr>
      <w:r w:rsidRPr="00A77067">
        <w:rPr>
          <w:sz w:val="24"/>
          <w:szCs w:val="24"/>
        </w:rPr>
        <w:t>•</w:t>
      </w:r>
      <w:r w:rsidRPr="00A77067">
        <w:rPr>
          <w:sz w:val="24"/>
          <w:szCs w:val="24"/>
        </w:rPr>
        <w:tab/>
        <w:t>Tiered pricing structure offering basic to high-end immersive experiences.</w:t>
      </w:r>
    </w:p>
    <w:p w14:paraId="74899426" w14:textId="77777777" w:rsidR="00A77067" w:rsidRPr="00A77067" w:rsidRDefault="00A77067" w:rsidP="00A77067">
      <w:pPr>
        <w:rPr>
          <w:sz w:val="24"/>
          <w:szCs w:val="24"/>
        </w:rPr>
      </w:pPr>
      <w:r w:rsidRPr="00A77067">
        <w:rPr>
          <w:sz w:val="24"/>
          <w:szCs w:val="24"/>
        </w:rPr>
        <w:t>•</w:t>
      </w:r>
      <w:r w:rsidRPr="00A77067">
        <w:rPr>
          <w:sz w:val="24"/>
          <w:szCs w:val="24"/>
        </w:rPr>
        <w:tab/>
        <w:t>Corporate events: $50,000–$500,000 per event.</w:t>
      </w:r>
    </w:p>
    <w:p w14:paraId="5D057841" w14:textId="77777777" w:rsidR="00A77067" w:rsidRPr="00A77067" w:rsidRDefault="00A77067" w:rsidP="00A77067">
      <w:pPr>
        <w:rPr>
          <w:sz w:val="24"/>
          <w:szCs w:val="24"/>
        </w:rPr>
      </w:pPr>
      <w:r w:rsidRPr="00A77067">
        <w:rPr>
          <w:sz w:val="24"/>
          <w:szCs w:val="24"/>
        </w:rPr>
        <w:t>•</w:t>
      </w:r>
      <w:r w:rsidRPr="00A77067">
        <w:rPr>
          <w:sz w:val="24"/>
          <w:szCs w:val="24"/>
        </w:rPr>
        <w:tab/>
        <w:t>Private luxury events: $30,000–$300,000 per event.</w:t>
      </w:r>
    </w:p>
    <w:p w14:paraId="35E33898" w14:textId="77777777" w:rsidR="00A77067" w:rsidRDefault="00A77067" w:rsidP="00A77067">
      <w:pPr>
        <w:rPr>
          <w:sz w:val="24"/>
          <w:szCs w:val="24"/>
        </w:rPr>
      </w:pPr>
      <w:r w:rsidRPr="00A77067">
        <w:rPr>
          <w:sz w:val="24"/>
          <w:szCs w:val="24"/>
        </w:rPr>
        <w:t>•</w:t>
      </w:r>
      <w:r w:rsidRPr="00A77067">
        <w:rPr>
          <w:sz w:val="24"/>
          <w:szCs w:val="24"/>
        </w:rPr>
        <w:tab/>
        <w:t>Consultancy: $5,000–$50,000 per project for tech and sustainability advice.</w:t>
      </w:r>
    </w:p>
    <w:p w14:paraId="3B65CA3F" w14:textId="77777777" w:rsidR="00A77067" w:rsidRPr="00A77067" w:rsidRDefault="00A77067" w:rsidP="00A77067">
      <w:pPr>
        <w:rPr>
          <w:sz w:val="24"/>
          <w:szCs w:val="24"/>
        </w:rPr>
      </w:pPr>
    </w:p>
    <w:p w14:paraId="68FEF708" w14:textId="5257BBD8" w:rsidR="00A77067" w:rsidRPr="00A77067" w:rsidRDefault="00A77067" w:rsidP="00A77067">
      <w:pPr>
        <w:rPr>
          <w:rFonts w:hint="eastAsia"/>
          <w:b/>
          <w:bCs/>
          <w:color w:val="0F9ED5" w:themeColor="accent4"/>
          <w:sz w:val="24"/>
          <w:szCs w:val="24"/>
        </w:rPr>
      </w:pPr>
      <w:r w:rsidRPr="00A77067">
        <w:rPr>
          <w:b/>
          <w:bCs/>
          <w:color w:val="0F9ED5" w:themeColor="accent4"/>
          <w:sz w:val="24"/>
          <w:szCs w:val="24"/>
        </w:rPr>
        <w:t>Revenue Projections:</w:t>
      </w:r>
      <w:r w:rsidRPr="00A77067">
        <w:rPr>
          <w:rFonts w:hint="eastAsia"/>
          <w:b/>
          <w:bCs/>
          <w:color w:val="0F9ED5" w:themeColor="accent4"/>
          <w:sz w:val="24"/>
          <w:szCs w:val="24"/>
        </w:rPr>
        <w:t xml:space="preserve"> </w:t>
      </w:r>
      <w:r w:rsidRPr="00A77067">
        <w:rPr>
          <w:rFonts w:hint="eastAsia"/>
          <w:b/>
          <w:bCs/>
          <w:color w:val="0F9ED5" w:themeColor="accent4"/>
          <w:sz w:val="24"/>
          <w:szCs w:val="24"/>
        </w:rPr>
        <w:t>(3-4 events monthly)</w:t>
      </w:r>
    </w:p>
    <w:p w14:paraId="1857E99E" w14:textId="77777777" w:rsidR="00A77067" w:rsidRPr="00A77067" w:rsidRDefault="00A77067" w:rsidP="00A77067">
      <w:pPr>
        <w:rPr>
          <w:sz w:val="24"/>
          <w:szCs w:val="24"/>
        </w:rPr>
      </w:pPr>
      <w:r w:rsidRPr="00A77067">
        <w:rPr>
          <w:sz w:val="24"/>
          <w:szCs w:val="24"/>
        </w:rPr>
        <w:t>•</w:t>
      </w:r>
      <w:r w:rsidRPr="00A77067">
        <w:rPr>
          <w:sz w:val="24"/>
          <w:szCs w:val="24"/>
        </w:rPr>
        <w:tab/>
        <w:t>Year 1: 30-40 events, $3-4 million in revenue.</w:t>
      </w:r>
    </w:p>
    <w:p w14:paraId="7FAA019A" w14:textId="77777777" w:rsidR="00A77067" w:rsidRDefault="00A77067" w:rsidP="00A77067">
      <w:pPr>
        <w:rPr>
          <w:sz w:val="24"/>
          <w:szCs w:val="24"/>
        </w:rPr>
      </w:pPr>
      <w:r w:rsidRPr="00A77067">
        <w:rPr>
          <w:sz w:val="24"/>
          <w:szCs w:val="24"/>
        </w:rPr>
        <w:t>•</w:t>
      </w:r>
      <w:r w:rsidRPr="00A77067">
        <w:rPr>
          <w:sz w:val="24"/>
          <w:szCs w:val="24"/>
        </w:rPr>
        <w:tab/>
        <w:t>Year 3: 60-80 events, $8-10 million in revenue.</w:t>
      </w:r>
    </w:p>
    <w:p w14:paraId="3E9640E6" w14:textId="77777777" w:rsidR="00A77067" w:rsidRPr="00A77067" w:rsidRDefault="00A77067" w:rsidP="00A77067">
      <w:pPr>
        <w:rPr>
          <w:sz w:val="24"/>
          <w:szCs w:val="24"/>
        </w:rPr>
      </w:pPr>
    </w:p>
    <w:p w14:paraId="380C5B6B" w14:textId="77777777" w:rsidR="00A77067" w:rsidRPr="00A77067" w:rsidRDefault="00A77067" w:rsidP="00A77067">
      <w:pPr>
        <w:rPr>
          <w:b/>
          <w:bCs/>
          <w:color w:val="0F9ED5" w:themeColor="accent4"/>
          <w:sz w:val="24"/>
          <w:szCs w:val="24"/>
        </w:rPr>
      </w:pPr>
      <w:r w:rsidRPr="00A77067">
        <w:rPr>
          <w:b/>
          <w:bCs/>
          <w:color w:val="0F9ED5" w:themeColor="accent4"/>
          <w:sz w:val="24"/>
          <w:szCs w:val="24"/>
        </w:rPr>
        <w:t>Long-Term Impact:</w:t>
      </w:r>
    </w:p>
    <w:p w14:paraId="4D1BF60E" w14:textId="77777777" w:rsidR="00A77067" w:rsidRPr="00A77067" w:rsidRDefault="00A77067" w:rsidP="00A77067">
      <w:pPr>
        <w:rPr>
          <w:sz w:val="24"/>
          <w:szCs w:val="24"/>
        </w:rPr>
      </w:pPr>
      <w:r w:rsidRPr="00A77067">
        <w:rPr>
          <w:sz w:val="24"/>
          <w:szCs w:val="24"/>
        </w:rPr>
        <w:t>•</w:t>
      </w:r>
      <w:r w:rsidRPr="00A77067">
        <w:rPr>
          <w:sz w:val="24"/>
          <w:szCs w:val="24"/>
        </w:rPr>
        <w:tab/>
        <w:t>Promotes lasting change in environmental responsibility through green event practices.</w:t>
      </w:r>
    </w:p>
    <w:p w14:paraId="67FCE315" w14:textId="44BB5D4A" w:rsidR="00FC6BA8" w:rsidRDefault="00A77067" w:rsidP="00A77067">
      <w:pPr>
        <w:rPr>
          <w:sz w:val="24"/>
          <w:szCs w:val="24"/>
        </w:rPr>
      </w:pPr>
      <w:r w:rsidRPr="00A77067">
        <w:rPr>
          <w:sz w:val="24"/>
          <w:szCs w:val="24"/>
        </w:rPr>
        <w:t>•</w:t>
      </w:r>
      <w:r w:rsidRPr="00A77067">
        <w:rPr>
          <w:sz w:val="24"/>
          <w:szCs w:val="24"/>
        </w:rPr>
        <w:tab/>
        <w:t>Helps shift industry and client attitudes toward sustainability.</w:t>
      </w:r>
    </w:p>
    <w:p w14:paraId="242DBBE0" w14:textId="77777777" w:rsidR="0072746A" w:rsidRPr="0072746A" w:rsidRDefault="0072746A" w:rsidP="0072746A">
      <w:pPr>
        <w:rPr>
          <w:sz w:val="24"/>
          <w:szCs w:val="24"/>
        </w:rPr>
      </w:pPr>
      <w:r w:rsidRPr="0072746A">
        <w:rPr>
          <w:sz w:val="24"/>
          <w:szCs w:val="24"/>
        </w:rPr>
        <w:t>To evaluate the profit from a financial perspective, let’s focus on the **revenue, cost structure, and profit margins** based on your provided details.</w:t>
      </w:r>
    </w:p>
    <w:p w14:paraId="098D4BC2" w14:textId="77777777" w:rsidR="0072746A" w:rsidRPr="0072746A" w:rsidRDefault="0072746A" w:rsidP="0072746A">
      <w:pPr>
        <w:rPr>
          <w:sz w:val="24"/>
          <w:szCs w:val="24"/>
        </w:rPr>
      </w:pPr>
    </w:p>
    <w:p w14:paraId="753AA0FD" w14:textId="4B81CC39" w:rsidR="0072746A" w:rsidRPr="0072746A" w:rsidRDefault="0072746A" w:rsidP="0072746A">
      <w:pPr>
        <w:rPr>
          <w:b/>
          <w:bCs/>
          <w:color w:val="0F9ED5" w:themeColor="accent4"/>
          <w:sz w:val="24"/>
          <w:szCs w:val="24"/>
        </w:rPr>
      </w:pPr>
      <w:r w:rsidRPr="0072746A">
        <w:rPr>
          <w:b/>
          <w:bCs/>
          <w:color w:val="0F9ED5" w:themeColor="accent4"/>
          <w:sz w:val="24"/>
          <w:szCs w:val="24"/>
        </w:rPr>
        <w:t>Cost Structure</w:t>
      </w:r>
    </w:p>
    <w:p w14:paraId="653EF6A1" w14:textId="77777777" w:rsidR="0072746A" w:rsidRPr="0072746A" w:rsidRDefault="0072746A" w:rsidP="0072746A">
      <w:pPr>
        <w:rPr>
          <w:sz w:val="24"/>
          <w:szCs w:val="24"/>
        </w:rPr>
      </w:pPr>
      <w:r w:rsidRPr="0072746A">
        <w:rPr>
          <w:sz w:val="24"/>
          <w:szCs w:val="24"/>
        </w:rPr>
        <w:t>- **Direct Costs**: These include the costs directly tied to event production, such as:</w:t>
      </w:r>
    </w:p>
    <w:p w14:paraId="3B886DE8" w14:textId="77777777" w:rsidR="0072746A" w:rsidRPr="0072746A" w:rsidRDefault="0072746A" w:rsidP="0072746A">
      <w:pPr>
        <w:rPr>
          <w:sz w:val="24"/>
          <w:szCs w:val="24"/>
        </w:rPr>
      </w:pPr>
      <w:r w:rsidRPr="0072746A">
        <w:rPr>
          <w:sz w:val="24"/>
          <w:szCs w:val="24"/>
        </w:rPr>
        <w:t xml:space="preserve">  - Technology (AR/VR, AI-powered systems, interactive installations).</w:t>
      </w:r>
    </w:p>
    <w:p w14:paraId="7BED3AF0" w14:textId="77777777" w:rsidR="0072746A" w:rsidRPr="0072746A" w:rsidRDefault="0072746A" w:rsidP="0072746A">
      <w:pPr>
        <w:rPr>
          <w:sz w:val="24"/>
          <w:szCs w:val="24"/>
        </w:rPr>
      </w:pPr>
      <w:r w:rsidRPr="0072746A">
        <w:rPr>
          <w:sz w:val="24"/>
          <w:szCs w:val="24"/>
        </w:rPr>
        <w:t xml:space="preserve">  - Sustainable materials (eco-friendly setups, green energy).</w:t>
      </w:r>
    </w:p>
    <w:p w14:paraId="56FB0B56" w14:textId="77777777" w:rsidR="0072746A" w:rsidRPr="0072746A" w:rsidRDefault="0072746A" w:rsidP="0072746A">
      <w:pPr>
        <w:rPr>
          <w:sz w:val="24"/>
          <w:szCs w:val="24"/>
        </w:rPr>
      </w:pPr>
      <w:r w:rsidRPr="0072746A">
        <w:rPr>
          <w:sz w:val="24"/>
          <w:szCs w:val="24"/>
        </w:rPr>
        <w:t xml:space="preserve">  - Event logistics (venue, equipment rental, catering, labor).</w:t>
      </w:r>
    </w:p>
    <w:p w14:paraId="77EECFB6" w14:textId="77777777" w:rsidR="0072746A" w:rsidRDefault="0072746A" w:rsidP="0072746A">
      <w:pPr>
        <w:rPr>
          <w:sz w:val="24"/>
          <w:szCs w:val="24"/>
        </w:rPr>
      </w:pPr>
      <w:r w:rsidRPr="0072746A">
        <w:rPr>
          <w:sz w:val="24"/>
          <w:szCs w:val="24"/>
        </w:rPr>
        <w:t xml:space="preserve">  </w:t>
      </w:r>
    </w:p>
    <w:p w14:paraId="713B55E6" w14:textId="77777777" w:rsidR="0072746A" w:rsidRPr="0072746A" w:rsidRDefault="0072746A" w:rsidP="0072746A">
      <w:pPr>
        <w:rPr>
          <w:sz w:val="24"/>
          <w:szCs w:val="24"/>
        </w:rPr>
      </w:pPr>
    </w:p>
    <w:p w14:paraId="1FA3616B" w14:textId="587D833D" w:rsidR="0072746A" w:rsidRPr="0072746A" w:rsidRDefault="0072746A" w:rsidP="0072746A">
      <w:pPr>
        <w:rPr>
          <w:b/>
          <w:bCs/>
          <w:color w:val="0F9ED5" w:themeColor="accent4"/>
          <w:sz w:val="24"/>
          <w:szCs w:val="24"/>
        </w:rPr>
      </w:pPr>
      <w:r w:rsidRPr="0072746A">
        <w:rPr>
          <w:b/>
          <w:bCs/>
          <w:color w:val="0F9ED5" w:themeColor="accent4"/>
          <w:sz w:val="24"/>
          <w:szCs w:val="24"/>
        </w:rPr>
        <w:lastRenderedPageBreak/>
        <w:t xml:space="preserve">Indirect </w:t>
      </w:r>
      <w:proofErr w:type="gramStart"/>
      <w:r w:rsidRPr="0072746A">
        <w:rPr>
          <w:b/>
          <w:bCs/>
          <w:color w:val="0F9ED5" w:themeColor="accent4"/>
          <w:sz w:val="24"/>
          <w:szCs w:val="24"/>
        </w:rPr>
        <w:t>Costs(</w:t>
      </w:r>
      <w:proofErr w:type="gramEnd"/>
      <w:r w:rsidRPr="0072746A">
        <w:rPr>
          <w:b/>
          <w:bCs/>
          <w:color w:val="0F9ED5" w:themeColor="accent4"/>
          <w:sz w:val="24"/>
          <w:szCs w:val="24"/>
        </w:rPr>
        <w:t xml:space="preserve">Overheads): </w:t>
      </w:r>
    </w:p>
    <w:p w14:paraId="59DD19B7" w14:textId="77777777" w:rsidR="0072746A" w:rsidRPr="0072746A" w:rsidRDefault="0072746A" w:rsidP="0072746A">
      <w:pPr>
        <w:rPr>
          <w:sz w:val="24"/>
          <w:szCs w:val="24"/>
        </w:rPr>
      </w:pPr>
      <w:r w:rsidRPr="0072746A">
        <w:rPr>
          <w:sz w:val="24"/>
          <w:szCs w:val="24"/>
        </w:rPr>
        <w:t xml:space="preserve">  - Salaries for staff and tech specialists.</w:t>
      </w:r>
    </w:p>
    <w:p w14:paraId="12306523" w14:textId="77777777" w:rsidR="0072746A" w:rsidRPr="0072746A" w:rsidRDefault="0072746A" w:rsidP="0072746A">
      <w:pPr>
        <w:rPr>
          <w:sz w:val="24"/>
          <w:szCs w:val="24"/>
        </w:rPr>
      </w:pPr>
      <w:r w:rsidRPr="0072746A">
        <w:rPr>
          <w:sz w:val="24"/>
          <w:szCs w:val="24"/>
        </w:rPr>
        <w:t xml:space="preserve">  - Marketing and business development expenses.</w:t>
      </w:r>
    </w:p>
    <w:p w14:paraId="65A4B984" w14:textId="77777777" w:rsidR="0072746A" w:rsidRPr="0072746A" w:rsidRDefault="0072746A" w:rsidP="0072746A">
      <w:pPr>
        <w:rPr>
          <w:sz w:val="24"/>
          <w:szCs w:val="24"/>
        </w:rPr>
      </w:pPr>
      <w:r w:rsidRPr="0072746A">
        <w:rPr>
          <w:sz w:val="24"/>
          <w:szCs w:val="24"/>
        </w:rPr>
        <w:t xml:space="preserve">  - Office/operational expenses.</w:t>
      </w:r>
    </w:p>
    <w:p w14:paraId="7B6DF9EE" w14:textId="77777777" w:rsidR="0072746A" w:rsidRPr="0072746A" w:rsidRDefault="0072746A" w:rsidP="0072746A">
      <w:pPr>
        <w:rPr>
          <w:sz w:val="24"/>
          <w:szCs w:val="24"/>
        </w:rPr>
      </w:pPr>
      <w:r w:rsidRPr="0072746A">
        <w:rPr>
          <w:sz w:val="24"/>
          <w:szCs w:val="24"/>
        </w:rPr>
        <w:t xml:space="preserve">  - Sustainability initiatives (extra costs for zero-waste setups, eco-friendly certifications, etc.).</w:t>
      </w:r>
    </w:p>
    <w:p w14:paraId="4702D317" w14:textId="77777777" w:rsidR="0072746A" w:rsidRPr="0072746A" w:rsidRDefault="0072746A" w:rsidP="0072746A">
      <w:pPr>
        <w:rPr>
          <w:b/>
          <w:bCs/>
          <w:color w:val="0F9ED5" w:themeColor="accent4"/>
          <w:sz w:val="24"/>
          <w:szCs w:val="24"/>
        </w:rPr>
      </w:pPr>
    </w:p>
    <w:p w14:paraId="161B100F" w14:textId="213AC056" w:rsidR="0072746A" w:rsidRPr="0072746A" w:rsidRDefault="0072746A" w:rsidP="0072746A">
      <w:pPr>
        <w:rPr>
          <w:b/>
          <w:bCs/>
          <w:color w:val="0F9ED5" w:themeColor="accent4"/>
          <w:sz w:val="24"/>
          <w:szCs w:val="24"/>
        </w:rPr>
      </w:pPr>
      <w:r w:rsidRPr="0072746A">
        <w:rPr>
          <w:b/>
          <w:bCs/>
          <w:color w:val="0F9ED5" w:themeColor="accent4"/>
          <w:sz w:val="24"/>
          <w:szCs w:val="24"/>
        </w:rPr>
        <w:t>Profit Margin Estimates:</w:t>
      </w:r>
    </w:p>
    <w:p w14:paraId="2743D489" w14:textId="77777777" w:rsidR="0072746A" w:rsidRPr="0072746A" w:rsidRDefault="0072746A" w:rsidP="0072746A">
      <w:pPr>
        <w:rPr>
          <w:sz w:val="24"/>
          <w:szCs w:val="24"/>
        </w:rPr>
      </w:pPr>
      <w:r w:rsidRPr="0072746A">
        <w:rPr>
          <w:sz w:val="24"/>
          <w:szCs w:val="24"/>
        </w:rPr>
        <w:t>In the event planning industry, typical **gross profit margins** range from **30-50%** depending on the complexity and scale of the event. Since Luxe Events incorporates technology and sustainability, we assume a margin towards the **lower end initially** (30-35%) due to higher initial investments in immersive tech and green materials.</w:t>
      </w:r>
    </w:p>
    <w:p w14:paraId="703D5160" w14:textId="77777777" w:rsidR="0072746A" w:rsidRPr="0072746A" w:rsidRDefault="0072746A" w:rsidP="0072746A">
      <w:pPr>
        <w:rPr>
          <w:b/>
          <w:bCs/>
          <w:color w:val="0F9ED5" w:themeColor="accent4"/>
          <w:sz w:val="24"/>
          <w:szCs w:val="24"/>
        </w:rPr>
      </w:pPr>
    </w:p>
    <w:p w14:paraId="47FBE5C0" w14:textId="7EC81797" w:rsidR="0072746A" w:rsidRPr="0072746A" w:rsidRDefault="0072746A" w:rsidP="0072746A">
      <w:pPr>
        <w:rPr>
          <w:b/>
          <w:bCs/>
          <w:color w:val="0F9ED5" w:themeColor="accent4"/>
          <w:sz w:val="24"/>
          <w:szCs w:val="24"/>
        </w:rPr>
      </w:pPr>
      <w:r w:rsidRPr="0072746A">
        <w:rPr>
          <w:b/>
          <w:bCs/>
          <w:color w:val="0F9ED5" w:themeColor="accent4"/>
          <w:sz w:val="24"/>
          <w:szCs w:val="24"/>
        </w:rPr>
        <w:t>Factors Affecting Profit</w:t>
      </w:r>
    </w:p>
    <w:p w14:paraId="25A9C80D" w14:textId="77777777" w:rsidR="0072746A" w:rsidRPr="0072746A" w:rsidRDefault="0072746A" w:rsidP="0072746A">
      <w:pPr>
        <w:rPr>
          <w:sz w:val="24"/>
          <w:szCs w:val="24"/>
        </w:rPr>
      </w:pPr>
      <w:r w:rsidRPr="0072746A">
        <w:rPr>
          <w:sz w:val="24"/>
          <w:szCs w:val="24"/>
        </w:rPr>
        <w:t>- **Technology Investments**: Upfront costs for AR/VR and AI might reduce short-term profits but could scale well.</w:t>
      </w:r>
    </w:p>
    <w:p w14:paraId="7D6C5144" w14:textId="77777777" w:rsidR="0072746A" w:rsidRPr="0072746A" w:rsidRDefault="0072746A" w:rsidP="0072746A">
      <w:pPr>
        <w:rPr>
          <w:sz w:val="24"/>
          <w:szCs w:val="24"/>
        </w:rPr>
      </w:pPr>
      <w:r w:rsidRPr="0072746A">
        <w:rPr>
          <w:sz w:val="24"/>
          <w:szCs w:val="24"/>
        </w:rPr>
        <w:t>- **Sustainability Premium**: Green materials and logistics can be costlier initially, but eco-friendly branding can command higher prices and attract clients.</w:t>
      </w:r>
    </w:p>
    <w:p w14:paraId="3F76A6E6" w14:textId="77777777" w:rsidR="0072746A" w:rsidRPr="0072746A" w:rsidRDefault="0072746A" w:rsidP="0072746A">
      <w:pPr>
        <w:rPr>
          <w:sz w:val="24"/>
          <w:szCs w:val="24"/>
        </w:rPr>
      </w:pPr>
      <w:r w:rsidRPr="0072746A">
        <w:rPr>
          <w:sz w:val="24"/>
          <w:szCs w:val="24"/>
        </w:rPr>
        <w:t>- **Scaling**: As you grow, you’ll benefit from economies of scale, optimizing costs and improving profit margins over time.</w:t>
      </w:r>
    </w:p>
    <w:p w14:paraId="45ED8F82" w14:textId="77777777" w:rsidR="0072746A" w:rsidRPr="0072746A" w:rsidRDefault="0072746A" w:rsidP="0072746A">
      <w:pPr>
        <w:rPr>
          <w:sz w:val="24"/>
          <w:szCs w:val="24"/>
        </w:rPr>
      </w:pPr>
    </w:p>
    <w:p w14:paraId="2506012D" w14:textId="1215C253" w:rsidR="00FC6BA8" w:rsidRDefault="00B93179" w:rsidP="00FC6BA8">
      <w:pPr>
        <w:rPr>
          <w:sz w:val="24"/>
          <w:szCs w:val="24"/>
        </w:rPr>
      </w:pPr>
      <w:r w:rsidRPr="00286BD3">
        <w:rPr>
          <w:b/>
          <w:bCs/>
          <w:color w:val="0F9ED5" w:themeColor="accent4"/>
          <w:sz w:val="24"/>
          <w:szCs w:val="24"/>
        </w:rPr>
        <w:t>Conclusion:</w:t>
      </w:r>
      <w:r w:rsidRPr="00286BD3">
        <w:rPr>
          <w:color w:val="0F9ED5" w:themeColor="accent4"/>
          <w:sz w:val="24"/>
          <w:szCs w:val="24"/>
        </w:rPr>
        <w:t xml:space="preserve"> </w:t>
      </w:r>
      <w:r w:rsidRPr="00B93179">
        <w:rPr>
          <w:sz w:val="24"/>
          <w:szCs w:val="24"/>
        </w:rPr>
        <w:t xml:space="preserve">Luxe Events is poised to become a leader in the event planning industry by offering a unique blend of </w:t>
      </w:r>
      <w:r w:rsidRPr="00286BD3">
        <w:rPr>
          <w:b/>
          <w:bCs/>
          <w:sz w:val="24"/>
          <w:szCs w:val="24"/>
        </w:rPr>
        <w:t>advanced technology and sustainability</w:t>
      </w:r>
      <w:r w:rsidRPr="00B93179">
        <w:rPr>
          <w:sz w:val="24"/>
          <w:szCs w:val="24"/>
        </w:rPr>
        <w:t>. We address an untapped market by offering immersive, tailored experiences that set us apart from traditional competitors. Our focus on innovation and eco-consciousness aligns with growing market trends, giving us a strong competitive advantage and the potential for substantial revenue growth.</w:t>
      </w:r>
    </w:p>
    <w:p w14:paraId="53CE7295" w14:textId="77777777" w:rsidR="00700ECA" w:rsidRDefault="00700ECA" w:rsidP="00FC6BA8">
      <w:pPr>
        <w:rPr>
          <w:sz w:val="24"/>
          <w:szCs w:val="24"/>
        </w:rPr>
      </w:pPr>
    </w:p>
    <w:p w14:paraId="0F47EAE3" w14:textId="77777777" w:rsidR="00700ECA" w:rsidRPr="0072746A" w:rsidRDefault="00700ECA" w:rsidP="00700ECA">
      <w:pPr>
        <w:rPr>
          <w:sz w:val="24"/>
          <w:szCs w:val="24"/>
        </w:rPr>
      </w:pPr>
      <w:r w:rsidRPr="0072746A">
        <w:rPr>
          <w:sz w:val="24"/>
          <w:szCs w:val="24"/>
        </w:rPr>
        <w:t>- **Profit in Year 1**: Estimated at **$300,000 to $600,000** (10-20% net margin).</w:t>
      </w:r>
    </w:p>
    <w:p w14:paraId="550ACE52" w14:textId="77777777" w:rsidR="00700ECA" w:rsidRPr="0072746A" w:rsidRDefault="00700ECA" w:rsidP="00700ECA">
      <w:pPr>
        <w:rPr>
          <w:sz w:val="24"/>
          <w:szCs w:val="24"/>
        </w:rPr>
      </w:pPr>
      <w:r w:rsidRPr="0072746A">
        <w:rPr>
          <w:sz w:val="24"/>
          <w:szCs w:val="24"/>
        </w:rPr>
        <w:t>- **Profit in Year 3**: Could reach **$1.6 to $2.5 million** (20-25% margin with scale).</w:t>
      </w:r>
    </w:p>
    <w:p w14:paraId="782A7142" w14:textId="77777777" w:rsidR="00700ECA" w:rsidRDefault="00700ECA" w:rsidP="00FC6BA8">
      <w:pPr>
        <w:rPr>
          <w:sz w:val="24"/>
          <w:szCs w:val="24"/>
        </w:rPr>
      </w:pPr>
    </w:p>
    <w:p w14:paraId="16FFC917" w14:textId="77777777" w:rsidR="00FC6BA8" w:rsidRDefault="00FC6BA8" w:rsidP="00FC6BA8">
      <w:pPr>
        <w:rPr>
          <w:sz w:val="24"/>
          <w:szCs w:val="24"/>
        </w:rPr>
      </w:pPr>
    </w:p>
    <w:p w14:paraId="35D59B9E" w14:textId="77777777" w:rsidR="00FC6BA8" w:rsidRDefault="00FC6BA8" w:rsidP="00FC6BA8">
      <w:pPr>
        <w:rPr>
          <w:sz w:val="24"/>
          <w:szCs w:val="24"/>
        </w:rPr>
      </w:pPr>
    </w:p>
    <w:sectPr w:rsidR="00FC6BA8" w:rsidSect="00FC6B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51F"/>
    <w:multiLevelType w:val="hybridMultilevel"/>
    <w:tmpl w:val="0AE8B19C"/>
    <w:lvl w:ilvl="0" w:tplc="A5D2F55A">
      <w:start w:val="3"/>
      <w:numFmt w:val="bullet"/>
      <w:lvlText w:val="-"/>
      <w:lvlJc w:val="left"/>
      <w:pPr>
        <w:ind w:left="720" w:hanging="360"/>
      </w:pPr>
      <w:rPr>
        <w:rFonts w:ascii="Aptos" w:eastAsiaTheme="minorEastAsia" w:hAnsi="Aptos" w:cstheme="minorBidi" w:hint="default"/>
        <w:b/>
        <w:color w:val="4EA72E"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61F6F"/>
    <w:multiLevelType w:val="hybridMultilevel"/>
    <w:tmpl w:val="7EAE3C9E"/>
    <w:lvl w:ilvl="0" w:tplc="BE7E5A02">
      <w:start w:val="3"/>
      <w:numFmt w:val="bullet"/>
      <w:lvlText w:val="-"/>
      <w:lvlJc w:val="left"/>
      <w:pPr>
        <w:ind w:left="1080" w:hanging="360"/>
      </w:pPr>
      <w:rPr>
        <w:rFonts w:ascii="Aptos" w:eastAsiaTheme="minorEastAsia" w:hAnsi="Aptos" w:cstheme="minorBidi" w:hint="default"/>
        <w:b/>
        <w:color w:val="4EA72E"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686EDE"/>
    <w:multiLevelType w:val="hybridMultilevel"/>
    <w:tmpl w:val="47F8707A"/>
    <w:lvl w:ilvl="0" w:tplc="1F74F958">
      <w:start w:val="1"/>
      <w:numFmt w:val="bullet"/>
      <w:lvlText w:val="-"/>
      <w:lvlJc w:val="left"/>
      <w:pPr>
        <w:ind w:left="720" w:hanging="360"/>
      </w:pPr>
      <w:rPr>
        <w:rFonts w:ascii="Aptos" w:eastAsiaTheme="minorEastAsia" w:hAnsi="Aptos" w:cstheme="minorBidi" w:hint="default"/>
        <w:b/>
        <w:color w:val="4EA72E"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E634A"/>
    <w:multiLevelType w:val="hybridMultilevel"/>
    <w:tmpl w:val="7296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031946">
    <w:abstractNumId w:val="2"/>
  </w:num>
  <w:num w:numId="2" w16cid:durableId="1421096464">
    <w:abstractNumId w:val="3"/>
  </w:num>
  <w:num w:numId="3" w16cid:durableId="1972898795">
    <w:abstractNumId w:val="1"/>
  </w:num>
  <w:num w:numId="4" w16cid:durableId="174105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BE"/>
    <w:rsid w:val="00250B03"/>
    <w:rsid w:val="00282809"/>
    <w:rsid w:val="00286BD3"/>
    <w:rsid w:val="002A0CBE"/>
    <w:rsid w:val="002C040D"/>
    <w:rsid w:val="002D3E33"/>
    <w:rsid w:val="003B6FA9"/>
    <w:rsid w:val="004204F3"/>
    <w:rsid w:val="00495C43"/>
    <w:rsid w:val="00700ECA"/>
    <w:rsid w:val="0072746A"/>
    <w:rsid w:val="00A77067"/>
    <w:rsid w:val="00B86B11"/>
    <w:rsid w:val="00B93179"/>
    <w:rsid w:val="00D3490B"/>
    <w:rsid w:val="00FC6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E557"/>
  <w15:chartTrackingRefBased/>
  <w15:docId w15:val="{58F07997-952A-474D-B06E-F363A336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CBE"/>
    <w:rPr>
      <w:rFonts w:eastAsiaTheme="majorEastAsia" w:cstheme="majorBidi"/>
      <w:color w:val="272727" w:themeColor="text1" w:themeTint="D8"/>
    </w:rPr>
  </w:style>
  <w:style w:type="paragraph" w:styleId="Title">
    <w:name w:val="Title"/>
    <w:basedOn w:val="Normal"/>
    <w:next w:val="Normal"/>
    <w:link w:val="TitleChar"/>
    <w:uiPriority w:val="10"/>
    <w:qFormat/>
    <w:rsid w:val="002A0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CBE"/>
    <w:pPr>
      <w:spacing w:before="160"/>
      <w:jc w:val="center"/>
    </w:pPr>
    <w:rPr>
      <w:i/>
      <w:iCs/>
      <w:color w:val="404040" w:themeColor="text1" w:themeTint="BF"/>
    </w:rPr>
  </w:style>
  <w:style w:type="character" w:customStyle="1" w:styleId="QuoteChar">
    <w:name w:val="Quote Char"/>
    <w:basedOn w:val="DefaultParagraphFont"/>
    <w:link w:val="Quote"/>
    <w:uiPriority w:val="29"/>
    <w:rsid w:val="002A0CBE"/>
    <w:rPr>
      <w:i/>
      <w:iCs/>
      <w:color w:val="404040" w:themeColor="text1" w:themeTint="BF"/>
    </w:rPr>
  </w:style>
  <w:style w:type="paragraph" w:styleId="ListParagraph">
    <w:name w:val="List Paragraph"/>
    <w:basedOn w:val="Normal"/>
    <w:uiPriority w:val="34"/>
    <w:qFormat/>
    <w:rsid w:val="002A0CBE"/>
    <w:pPr>
      <w:ind w:left="720"/>
      <w:contextualSpacing/>
    </w:pPr>
  </w:style>
  <w:style w:type="character" w:styleId="IntenseEmphasis">
    <w:name w:val="Intense Emphasis"/>
    <w:basedOn w:val="DefaultParagraphFont"/>
    <w:uiPriority w:val="21"/>
    <w:qFormat/>
    <w:rsid w:val="002A0CBE"/>
    <w:rPr>
      <w:i/>
      <w:iCs/>
      <w:color w:val="0F4761" w:themeColor="accent1" w:themeShade="BF"/>
    </w:rPr>
  </w:style>
  <w:style w:type="paragraph" w:styleId="IntenseQuote">
    <w:name w:val="Intense Quote"/>
    <w:basedOn w:val="Normal"/>
    <w:next w:val="Normal"/>
    <w:link w:val="IntenseQuoteChar"/>
    <w:uiPriority w:val="30"/>
    <w:qFormat/>
    <w:rsid w:val="002A0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CBE"/>
    <w:rPr>
      <w:i/>
      <w:iCs/>
      <w:color w:val="0F4761" w:themeColor="accent1" w:themeShade="BF"/>
    </w:rPr>
  </w:style>
  <w:style w:type="character" w:styleId="IntenseReference">
    <w:name w:val="Intense Reference"/>
    <w:basedOn w:val="DefaultParagraphFont"/>
    <w:uiPriority w:val="32"/>
    <w:qFormat/>
    <w:rsid w:val="002A0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044978">
      <w:bodyDiv w:val="1"/>
      <w:marLeft w:val="0"/>
      <w:marRight w:val="0"/>
      <w:marTop w:val="0"/>
      <w:marBottom w:val="0"/>
      <w:divBdr>
        <w:top w:val="none" w:sz="0" w:space="0" w:color="auto"/>
        <w:left w:val="none" w:sz="0" w:space="0" w:color="auto"/>
        <w:bottom w:val="none" w:sz="0" w:space="0" w:color="auto"/>
        <w:right w:val="none" w:sz="0" w:space="0" w:color="auto"/>
      </w:divBdr>
    </w:div>
    <w:div w:id="14515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Julis (CW)</dc:creator>
  <cp:keywords/>
  <dc:description/>
  <cp:lastModifiedBy>Yang, Julis (CW)</cp:lastModifiedBy>
  <cp:revision>6</cp:revision>
  <dcterms:created xsi:type="dcterms:W3CDTF">2024-10-16T12:22:00Z</dcterms:created>
  <dcterms:modified xsi:type="dcterms:W3CDTF">2024-10-16T12:53:00Z</dcterms:modified>
</cp:coreProperties>
</file>