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Storie:</w:t>
      </w:r>
      <w:r w:rsidDel="00000000" w:rsidR="00000000" w:rsidRPr="00000000">
        <w:rPr>
          <w:rFonts w:ascii="Comfortaa" w:cs="Comfortaa" w:eastAsia="Comfortaa" w:hAnsi="Comfortaa"/>
          <w:sz w:val="24"/>
          <w:szCs w:val="24"/>
          <w:rtl w:val="0"/>
        </w:rPr>
        <w:t xml:space="preserve"> 1</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Nombre: </w:t>
      </w:r>
      <w:r w:rsidDel="00000000" w:rsidR="00000000" w:rsidRPr="00000000">
        <w:rPr>
          <w:rFonts w:ascii="Comfortaa" w:cs="Comfortaa" w:eastAsia="Comfortaa" w:hAnsi="Comfortaa"/>
          <w:sz w:val="24"/>
          <w:szCs w:val="24"/>
          <w:rtl w:val="0"/>
        </w:rPr>
        <w:t xml:space="preserve">Alta de usuario.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hanging="566.9291338582675"/>
        <w:contextualSpacing w:val="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firstLine="0"/>
        <w:contextualSpacing w:val="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 ventana alta de usuario debe pedir los datos necesarios para agregar un nuevo usuario a la base de datos. Habrá un combobox con las etiquetas del rol al que pertenece el nuevo usuario. Todos los campos son obligatorios, por lo que  debe validarse que los campos estén llenos.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hanging="566.9291338582675"/>
        <w:contextualSpacing w:val="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hanging="566.9291338582675"/>
        <w:contextualSpacing w:val="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hanging="566.9291338582675"/>
        <w:contextualSpacing w:val="0"/>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hanging="566.9291338582675"/>
        <w:contextualSpacing w:val="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hanging="566.9291338582675"/>
        <w:contextualSpacing w:val="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hanging="566.9291338582675"/>
        <w:contextualSpacing w:val="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5" w:right="0" w:hanging="566.9291338582675"/>
        <w:contextualSpacing w:val="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Prioridad: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ff0000"/>
          <w:sz w:val="24"/>
          <w:szCs w:val="24"/>
          <w:rtl w:val="0"/>
        </w:rPr>
        <w:t xml:space="preserve">Alta   </w:t>
      </w:r>
      <w:r w:rsidDel="00000000" w:rsidR="00000000" w:rsidRPr="00000000">
        <w:rPr>
          <w:color w:val="ff0000"/>
          <w:sz w:val="24"/>
          <w:szCs w:val="24"/>
          <w:rtl w:val="0"/>
        </w:rPr>
        <w:t xml:space="preserve">         </w:t>
      </w:r>
      <w:r w:rsidDel="00000000" w:rsidR="00000000" w:rsidRPr="00000000">
        <w:rPr>
          <w:rFonts w:ascii="Comfortaa" w:cs="Comfortaa" w:eastAsia="Comfortaa" w:hAnsi="Comfortaa"/>
          <w:color w:val="ff0000"/>
          <w:sz w:val="24"/>
          <w:szCs w:val="24"/>
          <w:rtl w:val="0"/>
        </w:rPr>
        <w:t xml:space="preserve">   </w:t>
      </w:r>
      <w:r w:rsidDel="00000000" w:rsidR="00000000" w:rsidRPr="00000000">
        <w:rPr>
          <w:rFonts w:ascii="Comfortaa" w:cs="Comfortaa" w:eastAsia="Comfortaa" w:hAnsi="Comfortaa"/>
          <w:sz w:val="24"/>
          <w:szCs w:val="24"/>
          <w:rtl w:val="0"/>
        </w:rPr>
        <w:tab/>
        <w:tab/>
        <w:tab/>
        <w:tab/>
        <w:t xml:space="preserve">    </w:t>
        <w:tab/>
        <w:tab/>
        <w:tab/>
        <w:tab/>
      </w:r>
      <w:r w:rsidDel="00000000" w:rsidR="00000000" w:rsidRPr="00000000">
        <w:rPr>
          <w:rFonts w:ascii="Comfortaa" w:cs="Comfortaa" w:eastAsia="Comfortaa" w:hAnsi="Comfortaa"/>
          <w:b w:val="1"/>
          <w:sz w:val="24"/>
          <w:szCs w:val="24"/>
          <w:rtl w:val="0"/>
        </w:rPr>
        <w:t xml:space="preserve">Puntaje estimado: 5</w:t>
      </w:r>
    </w:p>
    <w:sectPr>
      <w:pgSz w:h="5940" w:w="13680"/>
      <w:pgMar w:bottom="200" w:top="300" w:left="566.9291338582677"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