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Modificación de usuario.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Debe modificar alguno o todos* los datos de un usuario, registrado en la base de datos, pidiendo la selección del usuario y el campo o los campos a modificar. Se debe validar que los datos nuevos sean correctos y en el caso del correo electrónico, que no se encuentre ya en la base de datos.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*Excepto el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9ed12"/>
          <w:sz w:val="24"/>
          <w:szCs w:val="24"/>
          <w:rtl w:val="0"/>
        </w:rPr>
        <w:t xml:space="preserve"> 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8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