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6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2063"/>
        <w:gridCol w:w="1765"/>
      </w:tblGrid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Riesgo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Efecto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Poca comunicación del equipo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Software Requerido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Conocimientos requeridos (administrador)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Experiencia del equipo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Mala estimación de tiempo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Mala estimación de costos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Cambios en especificaciones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Baja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Sistema no comprensible para el cliente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Baja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Poco interés del equipo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-995680</wp:posOffset>
                </wp:positionH>
                <wp:positionV relativeFrom="paragraph">
                  <wp:posOffset>1532890</wp:posOffset>
                </wp:positionV>
                <wp:extent cx="1223010" cy="29781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2220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Impacto de riesgo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-78.4pt;margin-top:120.7pt;width:96.2pt;height:23.35pt;rotation:27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  <w:t>Impacto de riesgo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6"/>
          <w:szCs w:val="36"/>
        </w:rPr>
        <w:t>Matriz de riesgos</w:t>
      </w:r>
    </w:p>
    <w:tbl>
      <w:tblPr>
        <w:tblW w:w="76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2175"/>
        <w:gridCol w:w="2409"/>
        <w:gridCol w:w="2269"/>
      </w:tblGrid>
      <w:tr>
        <w:trPr/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Bajo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Medio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>
          <w:trHeight w:val="1053" w:hRule="atLeas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Sistema no comprensible para el cliente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Experiencia del equipo.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Mala estimación de tiempo.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Mala estimación de costos.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Poca comunicación del equipo.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Software requerido.</w:t>
            </w:r>
          </w:p>
        </w:tc>
      </w:tr>
      <w:tr>
        <w:trPr>
          <w:trHeight w:val="1266" w:hRule="atLeas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Cambios en especificaciones.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Conocimientos requeridos (administrador).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78" w:hRule="atLeas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Bajo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Poco interés del equipo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45720" distB="72390" distL="114300" distR="139700" simplePos="0" locked="0" layoutInCell="1" allowOverlap="1" relativeHeight="4">
                <wp:simplePos x="0" y="0"/>
                <wp:positionH relativeFrom="column">
                  <wp:posOffset>1704975</wp:posOffset>
                </wp:positionH>
                <wp:positionV relativeFrom="paragraph">
                  <wp:posOffset>149225</wp:posOffset>
                </wp:positionV>
                <wp:extent cx="1499235" cy="297815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8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Probabilidad de riesgo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134.25pt;margin-top:11.75pt;width:117.95pt;height:23.3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  <w:t>Probabilidad de riesgo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 de Mitigación</w:t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9"/>
        <w:gridCol w:w="5039"/>
      </w:tblGrid>
      <w:tr>
        <w:trPr/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6"/>
              </w:rPr>
            </w:pPr>
            <w:r>
              <w:rPr>
                <w:sz w:val="26"/>
              </w:rPr>
              <w:t>Riesgo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6"/>
              </w:rPr>
            </w:pPr>
            <w:r>
              <w:rPr>
                <w:sz w:val="26"/>
              </w:rPr>
              <w:t>Mitigación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Cambios en especificaciones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Revisar con el cliente, las funcionalidades que necesita en su negocio, para elaborar propuestas que llenen sus necesidades.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Sistema no comprensible para el cliente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Tener auditorias con el cliente, con avances del proyecto, para que interactúe con el sistema y nos de su opinión acerca de como lo maneja.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Poco interés del equipo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Establecer los roles de las distintas actividades según las preferencias del personal, según sus capacidades.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Experiencia del equipo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Compartir cursos necesarios, para poder desarrollar las distintas funcionalidades.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Mala estimación en tiempo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Retroalimentar en cada proyecto desarrollado, para corregir errores en la estimación del tiempo, también se puede tomar la opinión de alguien con mas experiencia.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Mala estimación en costos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Retroalimentación en proyectos anteriores para mejorar la estimación.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Conocimientos requeridos (Administrador)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Dar capacitancion frecuente al administrador con diferentes cursos, los cuales pueden ser de utilidad en el futuro.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Software requerido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Realizar el proyecto en software el cual sea facil de adquirir.</w:t>
            </w:r>
          </w:p>
        </w:tc>
      </w:tr>
      <w:tr>
        <w:trPr/>
        <w:tc>
          <w:tcPr>
            <w:tcW w:w="3799" w:type="dxa"/>
            <w:tcBorders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Poca comunicación del equipo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Tener reuniones para tomar las diferentes ideas y criticas de los diferentes integrantes del equipo para desarrollar la confianza entre los integrantes.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 de contingencia</w:t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sz w:val="30"/>
              </w:rPr>
            </w:pPr>
            <w:r>
              <w:rPr>
                <w:sz w:val="30"/>
              </w:rPr>
              <w:t>Riesgo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sz w:val="30"/>
              </w:rPr>
            </w:pPr>
            <w:r>
              <w:rPr>
                <w:sz w:val="30"/>
              </w:rPr>
              <w:t>Contingencia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Cambios en las especificaciones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Mostrar al cliente los cambios que eso provocaría para persuadir sus cambios, o que acepte los cambios que sucederán en tiempos y costos.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Sistema no comprensible para el cliente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Darle capacitación al cliente de como funciona el sistema, para mostrar lo que ofrece y como manejarlo de la mejor manera.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Poco interés del equipo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Ofrecer algo que aumente su motivación, según el personal es lo que se puede ofrecer.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Experiencia del equipo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Capacitar en lo que necesita el personal para el desarrollo del proyecto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Mala estimación en tiempo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Hablar con el cliente, para intentar sacar un poco mas de tiempo.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Mala estimación en costos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905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Intentar acabar el proyecto lo antes posible o intentar convencer al cliente del costo.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Conocimientos requeridos (Administrador)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Capacitar al administrador y tener segunda opinion con alguien con mas experiencia.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Software requerido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Instalar el software necesario para el correcto funcionamiento del sistema.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Poca comunicación del equipo</w:t>
            </w:r>
          </w:p>
        </w:tc>
        <w:tc>
          <w:tcPr>
            <w:tcW w:w="4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Hacer juntas para la comunicación, en dado caso que no funcione, trabajar con las personas las cuales tengan interés.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2240" w:h="15840"/>
      <w:pgMar w:left="1701" w:right="1701" w:header="0" w:top="1417" w:footer="1417" w:bottom="213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160"/>
      <w:jc w:val="center"/>
      <w:rPr/>
    </w:pPr>
    <w:r>
      <w:rPr/>
      <w:t>V1.0rA</w:t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MX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LibreOffice/6.4.7.2$Linux_X86_64 LibreOffice_project/40$Build-2</Application>
  <Pages>3</Pages>
  <Words>467</Words>
  <Characters>2792</Characters>
  <CharactersWithSpaces>3168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2021-03-25T00:26:00Z</dcterms:created>
  <dc:creator>juan calzoncit</dc:creator>
  <dc:description/>
  <dc:language>es-MX</dc:language>
  <cp:lastModifiedBy/>
  <dcterms:modified xsi:type="dcterms:W3CDTF">2021-05-06T02:30:05Z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0x0101007922FA38D76BD8428F28D2A6815A926F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