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D5C7A" w14:textId="1A647675" w:rsidR="0047215D" w:rsidRDefault="00000000">
      <w:pPr>
        <w:jc w:val="both"/>
        <w:rPr>
          <w:rFonts w:ascii="Arial" w:hAnsi="Arial" w:cs="Arial"/>
          <w:b/>
          <w:bCs/>
        </w:rPr>
      </w:pPr>
      <w:r>
        <w:rPr>
          <w:rFonts w:ascii="Arial" w:hAnsi="Arial" w:cs="Arial"/>
          <w:b/>
          <w:bCs/>
        </w:rPr>
        <w:t>Tema 7. Integración del metabolismo</w:t>
      </w:r>
      <w:r w:rsidR="006A68A4">
        <w:rPr>
          <w:rFonts w:ascii="Arial" w:hAnsi="Arial" w:cs="Arial"/>
          <w:b/>
          <w:bCs/>
        </w:rPr>
        <w:t xml:space="preserve"> (resumen general)</w:t>
      </w:r>
    </w:p>
    <w:p w14:paraId="57917E93" w14:textId="77777777" w:rsidR="0047215D" w:rsidRDefault="00000000">
      <w:pPr>
        <w:jc w:val="both"/>
        <w:rPr>
          <w:rFonts w:ascii="Arial" w:hAnsi="Arial" w:cs="Arial"/>
          <w:b/>
          <w:bCs/>
          <w:i/>
          <w:iCs/>
        </w:rPr>
      </w:pPr>
      <w:r>
        <w:rPr>
          <w:rFonts w:ascii="Arial" w:hAnsi="Arial" w:cs="Arial"/>
          <w:b/>
          <w:bCs/>
          <w:i/>
          <w:iCs/>
        </w:rPr>
        <w:t>Visión de conjunto y especialización tisular</w:t>
      </w:r>
    </w:p>
    <w:p w14:paraId="03B1A778" w14:textId="77777777" w:rsidR="0047215D" w:rsidRDefault="00000000">
      <w:pPr>
        <w:jc w:val="both"/>
        <w:rPr>
          <w:rFonts w:ascii="Arial" w:hAnsi="Arial" w:cs="Arial"/>
        </w:rPr>
      </w:pPr>
      <w:r>
        <w:rPr>
          <w:rFonts w:ascii="Arial" w:hAnsi="Arial" w:cs="Arial"/>
        </w:rPr>
        <w:t xml:space="preserve">El metabolismo en mamíferos se define por la necesidad de mantener un estado estacionario dinámico, regulando el flujo de nutrientes y energía para adaptarse a las variaciones del medio, como el ciclo alimentación/ayuno o el ejercicio. Esta compleja coordinación se logra mediante la especialización metabólica de los órganos y una intrincada red de control hormonal y alostérico. </w:t>
      </w:r>
    </w:p>
    <w:p w14:paraId="517266CE" w14:textId="77777777" w:rsidR="0047215D" w:rsidRDefault="00000000">
      <w:pPr>
        <w:ind w:firstLine="567"/>
        <w:jc w:val="both"/>
      </w:pPr>
      <w:r>
        <w:rPr>
          <w:rFonts w:ascii="Arial" w:hAnsi="Arial" w:cs="Arial"/>
        </w:rPr>
        <w:t xml:space="preserve">El hígado es el principal centro de la homeostasis de la glucosa, comportándose como un </w:t>
      </w:r>
      <w:proofErr w:type="spellStart"/>
      <w:r>
        <w:rPr>
          <w:rFonts w:ascii="Arial" w:hAnsi="Arial" w:cs="Arial"/>
        </w:rPr>
        <w:t>glucostato</w:t>
      </w:r>
      <w:proofErr w:type="spellEnd"/>
      <w:r>
        <w:rPr>
          <w:rFonts w:ascii="Arial" w:hAnsi="Arial" w:cs="Arial"/>
        </w:rPr>
        <w:t>, donde la glucosa-6-fosfato es el metabolito clave. En el estado postprandial, capta el exceso de glucosa para sintetizar glucógeno y lípidos (lipogénesis). En el ayuno, activa la glucogenólisis y, más críticamente, la gluconeogénesis (GNG), única en tener la enzima glucosa-6-fosfatasa que permite la exportación de glucosa a la sangre, un privilegio que comparte con el riñón, pero no con el músculo. Además, el hígado es el centro de detoxificación nitrogenada, realizando el ciclo de la urea.</w:t>
      </w:r>
      <w:r>
        <w:t xml:space="preserve"> </w:t>
      </w:r>
      <w:r>
        <w:rPr>
          <w:rFonts w:ascii="Arial" w:hAnsi="Arial" w:cs="Arial"/>
        </w:rPr>
        <w:t>En ayuno prolongado (inanición), el riñón puede llegar a aportar hasta el 20-25% de la glucosa sanguínea mediante gluconeogénesis, utilizando principalmente el esqueleto de la glutamina.</w:t>
      </w:r>
    </w:p>
    <w:p w14:paraId="2CDEE03A" w14:textId="77777777" w:rsidR="0047215D" w:rsidRDefault="00000000">
      <w:pPr>
        <w:ind w:firstLine="567"/>
        <w:jc w:val="both"/>
        <w:rPr>
          <w:rFonts w:ascii="Arial" w:hAnsi="Arial" w:cs="Arial"/>
        </w:rPr>
      </w:pPr>
      <w:r>
        <w:rPr>
          <w:rFonts w:ascii="Arial" w:hAnsi="Arial" w:cs="Arial"/>
        </w:rPr>
        <w:t>El músculo esquelético es un gran almacén de glucógeno y un consumidor de energía. En reposo, prefiere los ácidos grasos (AG) como combustible; durante el ejercicio intenso, recurre a la glucólisis anaeróbica y libera lactato (ciclo de Cori) o alanina (ciclo de alanina) para que el hígado los convierta en glucosa. El cerebro es un consumidor obligatorio de glucosa bajo condiciones normales, mientras que el músculo cardíaco es altamente aeróbico y depende constantemente de los AG y los cuerpos cetónicos.</w:t>
      </w:r>
    </w:p>
    <w:p w14:paraId="7D4CE06A" w14:textId="77777777" w:rsidR="0047215D" w:rsidRDefault="00000000">
      <w:pPr>
        <w:ind w:firstLine="567"/>
        <w:jc w:val="both"/>
        <w:rPr>
          <w:rFonts w:ascii="Arial" w:hAnsi="Arial" w:cs="Arial"/>
        </w:rPr>
      </w:pPr>
      <w:r>
        <w:rPr>
          <w:rFonts w:ascii="Arial" w:hAnsi="Arial" w:cs="Arial"/>
        </w:rPr>
        <w:t>El tejido adiposo blanco es el reservorio energético principal (triacilgliceroles, TAG). Su rol está inversamente regulado: la insulina promueve el almacenamiento y reduce la lipólisis, mientras que el glucagón y la adrenalina la estimulan. El tejido adiposo marrón (BAT), en contraste, utiliza la proteína UCP1 para desacoplar la fosforilación oxidativa, generando calor en lugar de ATP (termogénesis).</w:t>
      </w:r>
    </w:p>
    <w:p w14:paraId="094A506D" w14:textId="77777777" w:rsidR="0047215D" w:rsidRDefault="00000000">
      <w:pPr>
        <w:jc w:val="both"/>
        <w:rPr>
          <w:rFonts w:ascii="Arial" w:hAnsi="Arial" w:cs="Arial"/>
          <w:b/>
          <w:bCs/>
          <w:i/>
          <w:iCs/>
        </w:rPr>
      </w:pPr>
      <w:r>
        <w:rPr>
          <w:rFonts w:ascii="Arial" w:hAnsi="Arial" w:cs="Arial"/>
          <w:b/>
          <w:bCs/>
          <w:i/>
          <w:iCs/>
        </w:rPr>
        <w:t>Conexión de rutas y control recíproco</w:t>
      </w:r>
    </w:p>
    <w:p w14:paraId="02FC1A47" w14:textId="77777777" w:rsidR="0047215D" w:rsidRDefault="00000000">
      <w:pPr>
        <w:jc w:val="both"/>
        <w:rPr>
          <w:rFonts w:ascii="Arial" w:hAnsi="Arial" w:cs="Arial"/>
        </w:rPr>
      </w:pPr>
      <w:r>
        <w:rPr>
          <w:rFonts w:ascii="Arial" w:hAnsi="Arial" w:cs="Arial"/>
        </w:rPr>
        <w:t>El acetil-</w:t>
      </w:r>
      <w:proofErr w:type="spellStart"/>
      <w:r>
        <w:rPr>
          <w:rFonts w:ascii="Arial" w:hAnsi="Arial" w:cs="Arial"/>
        </w:rPr>
        <w:t>CoA</w:t>
      </w:r>
      <w:proofErr w:type="spellEnd"/>
      <w:r>
        <w:rPr>
          <w:rFonts w:ascii="Arial" w:hAnsi="Arial" w:cs="Arial"/>
        </w:rPr>
        <w:t xml:space="preserve"> y el piruvato son los metabolitos centrales que conectan el catabolismo de glúcidos, lípidos y aminoácidos. El acetil-</w:t>
      </w:r>
      <w:proofErr w:type="spellStart"/>
      <w:r>
        <w:rPr>
          <w:rFonts w:ascii="Arial" w:hAnsi="Arial" w:cs="Arial"/>
        </w:rPr>
        <w:t>CoA</w:t>
      </w:r>
      <w:proofErr w:type="spellEnd"/>
      <w:r>
        <w:rPr>
          <w:rFonts w:ascii="Arial" w:hAnsi="Arial" w:cs="Arial"/>
        </w:rPr>
        <w:t xml:space="preserve"> de la β-oxidación o de la descarboxilación del piruvato puede entrar al ciclo de Krebs para generar ATP o servir como precursor de la síntesis de lípidos y colesterol en el citosol (exportado como citrato). En el hígado durante el ayuno, el acetil-</w:t>
      </w:r>
      <w:proofErr w:type="spellStart"/>
      <w:r>
        <w:rPr>
          <w:rFonts w:ascii="Arial" w:hAnsi="Arial" w:cs="Arial"/>
        </w:rPr>
        <w:t>CoA</w:t>
      </w:r>
      <w:proofErr w:type="spellEnd"/>
      <w:r>
        <w:rPr>
          <w:rFonts w:ascii="Arial" w:hAnsi="Arial" w:cs="Arial"/>
        </w:rPr>
        <w:t xml:space="preserve"> se utiliza para formar cuerpos cetónicos (cetogénesis) debido a que el oxalacetato (OAA), necesario para la citrato sintasa, es desviado a la gluconeogénesis. Este desvío de OAA a GNG es clave para entender la cetogénesis.</w:t>
      </w:r>
    </w:p>
    <w:p w14:paraId="1C88BD82" w14:textId="77777777" w:rsidR="0047215D" w:rsidRDefault="00000000">
      <w:pPr>
        <w:ind w:firstLine="567"/>
        <w:jc w:val="both"/>
        <w:rPr>
          <w:rFonts w:ascii="Arial" w:hAnsi="Arial" w:cs="Arial"/>
        </w:rPr>
      </w:pPr>
      <w:r>
        <w:rPr>
          <w:rFonts w:ascii="Arial" w:hAnsi="Arial" w:cs="Arial"/>
        </w:rPr>
        <w:t>La regulación recíproca de rutas opuestas, como la glucólisis y la GNG, asegura que solo una opere a alta velocidad en un momento dado. Esta regulación se logra mediante efectores alostéricos y la modificación postraduccional (MPT). El principal regulador es la fructosa-2,6-bisfosfato (F-2,6-BP): alta concentración favorece la glucólisis (activando PFK-1) y una baja concentración favorece la GNG (activando F-1,6-BPasa).</w:t>
      </w:r>
    </w:p>
    <w:p w14:paraId="44DAE20B" w14:textId="77777777" w:rsidR="0047215D" w:rsidRDefault="00000000">
      <w:pPr>
        <w:ind w:firstLine="567"/>
        <w:jc w:val="both"/>
        <w:rPr>
          <w:rFonts w:ascii="Arial" w:hAnsi="Arial" w:cs="Arial"/>
        </w:rPr>
      </w:pPr>
      <w:r>
        <w:rPr>
          <w:rFonts w:ascii="Arial" w:hAnsi="Arial" w:cs="Arial"/>
        </w:rPr>
        <w:t>Es de especial interés mencionar el papel regulador clave del malonil-</w:t>
      </w:r>
      <w:proofErr w:type="spellStart"/>
      <w:r>
        <w:rPr>
          <w:rFonts w:ascii="Arial" w:hAnsi="Arial" w:cs="Arial"/>
        </w:rPr>
        <w:t>CoA</w:t>
      </w:r>
      <w:proofErr w:type="spellEnd"/>
      <w:r>
        <w:rPr>
          <w:rFonts w:ascii="Arial" w:hAnsi="Arial" w:cs="Arial"/>
        </w:rPr>
        <w:t>. Éste, que actúa como donador de 2C en la síntesis de AG y se forma a partir de acetil-</w:t>
      </w:r>
      <w:proofErr w:type="spellStart"/>
      <w:r>
        <w:rPr>
          <w:rFonts w:ascii="Arial" w:hAnsi="Arial" w:cs="Arial"/>
        </w:rPr>
        <w:t>CoA</w:t>
      </w:r>
      <w:proofErr w:type="spellEnd"/>
      <w:r>
        <w:rPr>
          <w:rFonts w:ascii="Arial" w:hAnsi="Arial" w:cs="Arial"/>
        </w:rPr>
        <w:t xml:space="preserve"> gracias a la acetil-</w:t>
      </w:r>
      <w:proofErr w:type="spellStart"/>
      <w:r>
        <w:rPr>
          <w:rFonts w:ascii="Arial" w:hAnsi="Arial" w:cs="Arial"/>
        </w:rPr>
        <w:t>CoA</w:t>
      </w:r>
      <w:proofErr w:type="spellEnd"/>
      <w:r>
        <w:rPr>
          <w:rFonts w:ascii="Arial" w:hAnsi="Arial" w:cs="Arial"/>
        </w:rPr>
        <w:t xml:space="preserve"> carboxilasa (activada por insulina), inhibe a la carnitina </w:t>
      </w:r>
      <w:proofErr w:type="spellStart"/>
      <w:r>
        <w:rPr>
          <w:rFonts w:ascii="Arial" w:hAnsi="Arial" w:cs="Arial"/>
        </w:rPr>
        <w:lastRenderedPageBreak/>
        <w:t>aciltransferasa</w:t>
      </w:r>
      <w:proofErr w:type="spellEnd"/>
      <w:r>
        <w:rPr>
          <w:rFonts w:ascii="Arial" w:hAnsi="Arial" w:cs="Arial"/>
        </w:rPr>
        <w:t xml:space="preserve"> I (CAT-I), relacionada con la entrada de AG a la mitocondria. Esto explica por qué el hígado no quema grasa mientras la está fabricando.</w:t>
      </w:r>
    </w:p>
    <w:p w14:paraId="1C1EAB39" w14:textId="77777777" w:rsidR="0047215D" w:rsidRDefault="00000000">
      <w:pPr>
        <w:jc w:val="both"/>
        <w:rPr>
          <w:rFonts w:ascii="Arial" w:hAnsi="Arial" w:cs="Arial"/>
          <w:b/>
          <w:bCs/>
          <w:i/>
          <w:iCs/>
        </w:rPr>
      </w:pPr>
      <w:r>
        <w:rPr>
          <w:rFonts w:ascii="Arial" w:hAnsi="Arial" w:cs="Arial"/>
          <w:b/>
          <w:bCs/>
          <w:i/>
          <w:iCs/>
        </w:rPr>
        <w:t>El papel central de las hormonas y respuestas metabólicas</w:t>
      </w:r>
    </w:p>
    <w:p w14:paraId="5F9B5A69" w14:textId="77777777" w:rsidR="0047215D" w:rsidRDefault="00000000">
      <w:pPr>
        <w:jc w:val="both"/>
        <w:rPr>
          <w:rFonts w:ascii="Arial" w:hAnsi="Arial" w:cs="Arial"/>
        </w:rPr>
      </w:pPr>
      <w:r>
        <w:rPr>
          <w:rFonts w:ascii="Arial" w:hAnsi="Arial" w:cs="Arial"/>
        </w:rPr>
        <w:t xml:space="preserve">El control hormonal es crucial. La insulina, segregada por las células beta del páncreas en respuesta a la hiperglucemia (a través del ATP generado por el metabolismo de la glucosa), es la principal hormona anabólica. Promueve el almacenamiento de glucógeno y lípidos e inhibe las vías catabólicas como la lipólisis (inhibiendo la HSL) y la GNG. Por el contrario, el glucagón (de las células alfa) es la principal hormona catabólica en el ayuno, actuando principalmente sobre el hígado para movilizar glucosa y AG. Otras hormonas hiperglucemiantes, como la adrenalina (estrés agudo y ejercicio) y el cortisol (estrés crónico), amplifican la respuesta catabólica, esta última induciendo proteólisis para suministrar AA para la GNG. En la regulación del apetito, la leptina (saciedad, largo plazo) y la </w:t>
      </w:r>
      <w:proofErr w:type="spellStart"/>
      <w:r>
        <w:rPr>
          <w:rFonts w:ascii="Arial" w:hAnsi="Arial" w:cs="Arial"/>
        </w:rPr>
        <w:t>grelina</w:t>
      </w:r>
      <w:proofErr w:type="spellEnd"/>
      <w:r>
        <w:rPr>
          <w:rFonts w:ascii="Arial" w:hAnsi="Arial" w:cs="Arial"/>
        </w:rPr>
        <w:t xml:space="preserve"> (apetito, corto plazo) mantienen el equilibrio energético.</w:t>
      </w:r>
    </w:p>
    <w:p w14:paraId="65E84A87" w14:textId="77777777" w:rsidR="0047215D" w:rsidRDefault="00000000">
      <w:pPr>
        <w:ind w:firstLine="567"/>
        <w:jc w:val="both"/>
        <w:rPr>
          <w:rFonts w:ascii="Arial" w:hAnsi="Arial" w:cs="Arial"/>
        </w:rPr>
      </w:pPr>
      <w:r>
        <w:rPr>
          <w:rFonts w:ascii="Arial" w:hAnsi="Arial" w:cs="Arial"/>
        </w:rPr>
        <w:t>En el ayuno, el metabolismo se adapta en fases: se agota el glucógeno hepático (primeras 12-24h), la GNG toma el relevo utilizando lactato, glicerol y aminoácidos del músculo (esqueletos carbonados), y finalmente, en el ayuno prolongado, el hígado aumenta la cetogénesis para que el cerebro utilice cuerpos cetónicos como fuente de energía, conservando la proteína muscular y la glucosa.</w:t>
      </w:r>
    </w:p>
    <w:p w14:paraId="1B801BD3" w14:textId="77777777" w:rsidR="0047215D" w:rsidRDefault="00000000">
      <w:pPr>
        <w:ind w:firstLine="567"/>
        <w:jc w:val="both"/>
        <w:rPr>
          <w:rFonts w:ascii="Arial" w:hAnsi="Arial" w:cs="Arial"/>
        </w:rPr>
      </w:pPr>
      <w:r>
        <w:rPr>
          <w:rFonts w:ascii="Arial" w:hAnsi="Arial" w:cs="Arial"/>
        </w:rPr>
        <w:t>La diabetes mellitus (DM) es la alteración metabólica paradigmática. En la DM Tipo I, el déficit absoluto de insulina conduce a un estado metabólico de "inanición" extrema, con hiperglucemia descontrolada, lipólisis sin inhibición y, críticamente, cetoacidosis por exceso de cuerpos cetónicos. La DM tipo II se caracteriza por la resistencia a la insulina, afectando principalmente al GLUT4 en el músculo y adiposo, impidiendo la correcta captación de glucosa e induciendo una hiperglucemia que puede desencadenar una diuresis osmótica (pérdida de agua por el riñón).</w:t>
      </w:r>
    </w:p>
    <w:p w14:paraId="7201DF74" w14:textId="394446C2" w:rsidR="006A68A4" w:rsidRDefault="006A68A4" w:rsidP="006A68A4">
      <w:pPr>
        <w:jc w:val="both"/>
        <w:rPr>
          <w:rFonts w:ascii="Arial" w:hAnsi="Arial" w:cs="Arial"/>
        </w:rPr>
      </w:pPr>
      <w:r>
        <w:rPr>
          <w:rFonts w:ascii="Arial" w:hAnsi="Arial" w:cs="Arial"/>
        </w:rPr>
        <w:br w:type="page"/>
      </w:r>
    </w:p>
    <w:p w14:paraId="4C3FB49B" w14:textId="025AC5A2" w:rsidR="006A68A4" w:rsidRPr="006A68A4" w:rsidRDefault="006A68A4" w:rsidP="006A68A4">
      <w:pPr>
        <w:spacing w:after="0"/>
        <w:jc w:val="both"/>
        <w:rPr>
          <w:rFonts w:ascii="Arial" w:hAnsi="Arial" w:cs="Arial"/>
          <w:b/>
          <w:bCs/>
          <w:sz w:val="24"/>
          <w:szCs w:val="24"/>
        </w:rPr>
      </w:pPr>
      <w:r w:rsidRPr="006A68A4">
        <w:rPr>
          <w:rFonts w:ascii="Arial" w:hAnsi="Arial" w:cs="Arial"/>
          <w:b/>
          <w:bCs/>
          <w:sz w:val="24"/>
          <w:szCs w:val="24"/>
        </w:rPr>
        <w:lastRenderedPageBreak/>
        <w:t>Tema 7. Integración del metabolismo</w:t>
      </w:r>
      <w:r w:rsidRPr="006A68A4">
        <w:rPr>
          <w:rFonts w:ascii="Arial" w:hAnsi="Arial" w:cs="Arial"/>
          <w:b/>
          <w:bCs/>
          <w:sz w:val="24"/>
          <w:szCs w:val="24"/>
        </w:rPr>
        <w:t xml:space="preserve"> (resumen extendido)</w:t>
      </w:r>
    </w:p>
    <w:p w14:paraId="4A2F2026" w14:textId="77777777" w:rsidR="006A68A4" w:rsidRDefault="006A68A4" w:rsidP="006A68A4">
      <w:pPr>
        <w:spacing w:after="0"/>
        <w:jc w:val="both"/>
        <w:rPr>
          <w:rFonts w:ascii="Arial" w:hAnsi="Arial" w:cs="Arial"/>
        </w:rPr>
      </w:pPr>
    </w:p>
    <w:p w14:paraId="430069D6" w14:textId="77777777" w:rsidR="006A68A4" w:rsidRDefault="006A68A4" w:rsidP="006A68A4">
      <w:pPr>
        <w:spacing w:after="0"/>
        <w:jc w:val="both"/>
        <w:rPr>
          <w:rFonts w:ascii="Arial" w:hAnsi="Arial" w:cs="Arial"/>
          <w:b/>
          <w:bCs/>
        </w:rPr>
      </w:pPr>
      <w:r w:rsidRPr="006A68A4">
        <w:rPr>
          <w:rFonts w:ascii="Arial" w:hAnsi="Arial" w:cs="Arial"/>
          <w:b/>
          <w:bCs/>
        </w:rPr>
        <w:t>7.1. Perfil metabólico de los principales órganos y tejidos</w:t>
      </w:r>
    </w:p>
    <w:p w14:paraId="1CFB9568" w14:textId="77777777" w:rsidR="006A68A4" w:rsidRPr="006A68A4" w:rsidRDefault="006A68A4" w:rsidP="006A68A4">
      <w:pPr>
        <w:spacing w:after="0"/>
        <w:jc w:val="both"/>
        <w:rPr>
          <w:rFonts w:ascii="Arial" w:hAnsi="Arial" w:cs="Arial"/>
          <w:b/>
          <w:bCs/>
        </w:rPr>
      </w:pPr>
    </w:p>
    <w:p w14:paraId="01E9142F" w14:textId="77777777" w:rsidR="006A68A4" w:rsidRDefault="006A68A4" w:rsidP="006A68A4">
      <w:pPr>
        <w:spacing w:after="0"/>
        <w:jc w:val="both"/>
        <w:rPr>
          <w:rFonts w:ascii="Arial" w:hAnsi="Arial" w:cs="Arial"/>
        </w:rPr>
      </w:pPr>
      <w:r>
        <w:rPr>
          <w:rFonts w:ascii="Arial" w:hAnsi="Arial" w:cs="Arial"/>
        </w:rPr>
        <w:t>El metabolismo en mamíferos es una red coordinada de rutas que busca la homeostasis de nutrientes y energía, un proceso gestionado por la especialización de órganos clave.</w:t>
      </w:r>
    </w:p>
    <w:p w14:paraId="09274C62" w14:textId="77777777" w:rsidR="006A68A4" w:rsidRDefault="006A68A4" w:rsidP="006A68A4">
      <w:pPr>
        <w:spacing w:after="0"/>
        <w:jc w:val="both"/>
        <w:rPr>
          <w:rFonts w:ascii="Arial" w:hAnsi="Arial" w:cs="Arial"/>
        </w:rPr>
      </w:pPr>
    </w:p>
    <w:p w14:paraId="5E69D7B9" w14:textId="3AB23307" w:rsidR="006A68A4" w:rsidRDefault="006A68A4" w:rsidP="006A68A4">
      <w:pPr>
        <w:spacing w:after="0"/>
        <w:ind w:firstLine="426"/>
        <w:jc w:val="both"/>
        <w:rPr>
          <w:rFonts w:ascii="Arial" w:hAnsi="Arial" w:cs="Arial"/>
        </w:rPr>
      </w:pPr>
      <w:r>
        <w:rPr>
          <w:rFonts w:ascii="Arial" w:hAnsi="Arial" w:cs="Arial"/>
        </w:rPr>
        <w:t xml:space="preserve">El hígado actúa como el principal </w:t>
      </w:r>
      <w:proofErr w:type="spellStart"/>
      <w:r>
        <w:rPr>
          <w:rFonts w:ascii="Arial" w:hAnsi="Arial" w:cs="Arial"/>
        </w:rPr>
        <w:t>glucostato</w:t>
      </w:r>
      <w:proofErr w:type="spellEnd"/>
      <w:r>
        <w:rPr>
          <w:rFonts w:ascii="Arial" w:hAnsi="Arial" w:cs="Arial"/>
        </w:rPr>
        <w:t>, manteniendo el nivel de glucosa en sangre constante</w:t>
      </w:r>
      <w:r>
        <w:rPr>
          <w:rFonts w:ascii="Arial" w:hAnsi="Arial" w:cs="Arial"/>
        </w:rPr>
        <w:t xml:space="preserve"> (Figura 7.1.)</w:t>
      </w:r>
      <w:r>
        <w:rPr>
          <w:rFonts w:ascii="Arial" w:hAnsi="Arial" w:cs="Arial"/>
        </w:rPr>
        <w:t xml:space="preserve">. Su versatilidad se debe a la presencia de la enzima glucosa-6-fosfatasa, que le permite </w:t>
      </w:r>
      <w:proofErr w:type="spellStart"/>
      <w:r>
        <w:rPr>
          <w:rFonts w:ascii="Arial" w:hAnsi="Arial" w:cs="Arial"/>
        </w:rPr>
        <w:t>desfosforilar</w:t>
      </w:r>
      <w:proofErr w:type="spellEnd"/>
      <w:r>
        <w:rPr>
          <w:rFonts w:ascii="Arial" w:hAnsi="Arial" w:cs="Arial"/>
        </w:rPr>
        <w:t xml:space="preserve"> la glucosa-6-fosfato y exportar glucosa a la circulación, un privilegio que solo comparte con el riñón (y no con el músculo).</w:t>
      </w:r>
    </w:p>
    <w:p w14:paraId="2D084D4F" w14:textId="77777777" w:rsidR="006A68A4" w:rsidRDefault="006A68A4" w:rsidP="006A68A4">
      <w:pPr>
        <w:spacing w:after="0"/>
        <w:ind w:firstLine="426"/>
        <w:jc w:val="both"/>
        <w:rPr>
          <w:rFonts w:ascii="Arial" w:hAnsi="Arial" w:cs="Arial"/>
        </w:rPr>
      </w:pPr>
    </w:p>
    <w:p w14:paraId="27BDCF73" w14:textId="77777777" w:rsidR="006A68A4" w:rsidRDefault="006A68A4" w:rsidP="006A68A4">
      <w:pPr>
        <w:spacing w:after="0"/>
        <w:ind w:firstLine="426"/>
        <w:jc w:val="both"/>
        <w:rPr>
          <w:rFonts w:ascii="Arial" w:hAnsi="Arial" w:cs="Arial"/>
        </w:rPr>
      </w:pPr>
      <w:r>
        <w:rPr>
          <w:rFonts w:ascii="Arial" w:hAnsi="Arial" w:cs="Arial"/>
        </w:rPr>
        <w:t>En un estado postprandial (bien alimentado), el hígado capta el exceso de glucosa (utilizando el transportador GLUT2), sintetiza glucógeno y realiza lipogénesis (síntesis de ácidos grasos y VLDL) a partir del excedente de acetil-</w:t>
      </w:r>
      <w:proofErr w:type="spellStart"/>
      <w:r>
        <w:rPr>
          <w:rFonts w:ascii="Arial" w:hAnsi="Arial" w:cs="Arial"/>
        </w:rPr>
        <w:t>CoA</w:t>
      </w:r>
      <w:proofErr w:type="spellEnd"/>
      <w:r>
        <w:rPr>
          <w:rFonts w:ascii="Arial" w:hAnsi="Arial" w:cs="Arial"/>
        </w:rPr>
        <w:t>. Sin embargo, en estado de ayuno revierte sus rutas, activando la glucogenólisis (movilización rápida de glucosa) y la gluconeogénesis (GNG), utilizando sustratos como lactato (del ciclo de Cori), glicerol y aminoácidos (AA).</w:t>
      </w:r>
    </w:p>
    <w:p w14:paraId="3304E754" w14:textId="77777777" w:rsidR="006A68A4" w:rsidRDefault="006A68A4" w:rsidP="006A68A4">
      <w:pPr>
        <w:spacing w:after="0"/>
        <w:ind w:firstLine="426"/>
        <w:jc w:val="both"/>
        <w:rPr>
          <w:rFonts w:ascii="Arial" w:hAnsi="Arial" w:cs="Arial"/>
        </w:rPr>
      </w:pPr>
    </w:p>
    <w:p w14:paraId="04D17AF5" w14:textId="77777777" w:rsidR="006A68A4" w:rsidRDefault="006A68A4" w:rsidP="006A68A4">
      <w:pPr>
        <w:spacing w:after="0"/>
        <w:ind w:firstLine="426"/>
        <w:jc w:val="both"/>
        <w:rPr>
          <w:rFonts w:ascii="Arial" w:hAnsi="Arial" w:cs="Arial"/>
        </w:rPr>
      </w:pPr>
      <w:r>
        <w:rPr>
          <w:rFonts w:ascii="Arial" w:hAnsi="Arial" w:cs="Arial"/>
        </w:rPr>
        <w:t>El hígado cataboliza los ácidos grasos (β-oxidación) como principal fuente de energía en ayuno, generando gran cantidad de acetil-</w:t>
      </w:r>
      <w:proofErr w:type="spellStart"/>
      <w:r>
        <w:rPr>
          <w:rFonts w:ascii="Arial" w:hAnsi="Arial" w:cs="Arial"/>
        </w:rPr>
        <w:t>CoA</w:t>
      </w:r>
      <w:proofErr w:type="spellEnd"/>
      <w:r>
        <w:rPr>
          <w:rFonts w:ascii="Arial" w:hAnsi="Arial" w:cs="Arial"/>
        </w:rPr>
        <w:t xml:space="preserve">, que luego se usa para producir cuerpos cetónicos (cetogénesis) para el cerebro. No obstante, el hígado no puede utilizarlos como combustible al carecer de </w:t>
      </w:r>
      <w:proofErr w:type="spellStart"/>
      <w:r>
        <w:rPr>
          <w:rFonts w:ascii="Arial" w:hAnsi="Arial" w:cs="Arial"/>
        </w:rPr>
        <w:t>tioforasa</w:t>
      </w:r>
      <w:proofErr w:type="spellEnd"/>
      <w:r>
        <w:rPr>
          <w:rFonts w:ascii="Arial" w:hAnsi="Arial" w:cs="Arial"/>
        </w:rPr>
        <w:t>. Además, es el centro de detoxificación de nitrógeno a través del ciclo de la urea.</w:t>
      </w:r>
    </w:p>
    <w:p w14:paraId="45B2FF5E" w14:textId="77777777" w:rsidR="006A68A4" w:rsidRDefault="006A68A4" w:rsidP="006A68A4">
      <w:pPr>
        <w:spacing w:after="0"/>
        <w:ind w:firstLine="426"/>
        <w:jc w:val="both"/>
        <w:rPr>
          <w:rFonts w:ascii="Arial" w:hAnsi="Arial" w:cs="Arial"/>
        </w:rPr>
      </w:pPr>
    </w:p>
    <w:p w14:paraId="21D46AEB" w14:textId="77777777" w:rsidR="006A68A4" w:rsidRDefault="006A68A4" w:rsidP="006A68A4">
      <w:pPr>
        <w:spacing w:after="0"/>
        <w:ind w:firstLine="426"/>
        <w:jc w:val="both"/>
        <w:rPr>
          <w:rFonts w:ascii="Arial" w:hAnsi="Arial" w:cs="Arial"/>
        </w:rPr>
      </w:pPr>
      <w:r>
        <w:rPr>
          <w:rFonts w:ascii="Arial" w:hAnsi="Arial" w:cs="Arial"/>
        </w:rPr>
        <w:t>Por su parte, el músculo esquelético es un gran almacén de glucógeno y un consumidor energético con alta flexibilidad metabólica. Su captación de glucosa depende de la insulina, que moviliza el transportador GLUT4. En reposo o con ejercicio moderado su combustible principal son los ácidos grasos libres y, en menor medida, los cuerpos cetónicos. Los AA (principalmente los de cadena ramificada, BCAA) también pueden usarse como combustible, sobre todo en ayuno. Sin embargo, con ejercicio intenso (anaerobio), recurre a sus propias reservas de glucógeno y a la glucólisis para producir ATP rápidamente. Libera al torrente sanguíneo el producto final de la glucólisis en condiciones anaeróbicas y la fermentación láctica, el lactato (ciclo de Cori), y el grupo amino de los AA en forma de alanina (ciclo de la alanina), los cuales son enviados al hígado para la GNG. Como se dijo, el músculo carece de glucosa-6-fosfatasa, lo que le impide exportar glucosa a la sangre, limitando su glucógeno a su propio consumo.</w:t>
      </w:r>
    </w:p>
    <w:p w14:paraId="1029B4B5" w14:textId="77777777" w:rsidR="006A68A4" w:rsidRDefault="006A68A4" w:rsidP="006A68A4">
      <w:pPr>
        <w:spacing w:after="0"/>
        <w:ind w:firstLine="426"/>
        <w:jc w:val="both"/>
        <w:rPr>
          <w:rFonts w:ascii="Arial" w:hAnsi="Arial" w:cs="Arial"/>
        </w:rPr>
      </w:pPr>
    </w:p>
    <w:p w14:paraId="12A6977B" w14:textId="77777777" w:rsidR="006A68A4" w:rsidRDefault="006A68A4" w:rsidP="006A68A4">
      <w:pPr>
        <w:spacing w:after="0"/>
        <w:ind w:firstLine="426"/>
        <w:jc w:val="both"/>
        <w:rPr>
          <w:rFonts w:ascii="Arial" w:hAnsi="Arial" w:cs="Arial"/>
        </w:rPr>
      </w:pPr>
      <w:r>
        <w:rPr>
          <w:rFonts w:ascii="Arial" w:hAnsi="Arial" w:cs="Arial"/>
        </w:rPr>
        <w:t xml:space="preserve">El cerebro es un consumidor obligado de glucosa bajo condiciones fisiológicas normales, ya que los ácidos grasos no atraviesan la barrera hematoencefálica. Su captación de glucosa es </w:t>
      </w:r>
      <w:proofErr w:type="spellStart"/>
      <w:r>
        <w:rPr>
          <w:rFonts w:ascii="Arial" w:hAnsi="Arial" w:cs="Arial"/>
        </w:rPr>
        <w:t>insulino</w:t>
      </w:r>
      <w:proofErr w:type="spellEnd"/>
      <w:r>
        <w:rPr>
          <w:rFonts w:ascii="Arial" w:hAnsi="Arial" w:cs="Arial"/>
        </w:rPr>
        <w:t>-Independiente (GLUT3). En ayuno prolongado, se adapta al uso de cuerpos cetónicos como fuente principal de acetil-</w:t>
      </w:r>
      <w:proofErr w:type="spellStart"/>
      <w:r>
        <w:rPr>
          <w:rFonts w:ascii="Arial" w:hAnsi="Arial" w:cs="Arial"/>
        </w:rPr>
        <w:t>CoA</w:t>
      </w:r>
      <w:proofErr w:type="spellEnd"/>
      <w:r>
        <w:rPr>
          <w:rFonts w:ascii="Arial" w:hAnsi="Arial" w:cs="Arial"/>
        </w:rPr>
        <w:t>. La piruvato deshidrogenasa (PDH) es clave para su metabolismo oxidativo de la glucosa; un déficit obligaría a la dependencia de cetónicos y desvío de piruvato a lactato.</w:t>
      </w:r>
    </w:p>
    <w:p w14:paraId="5E710E2E" w14:textId="77777777" w:rsidR="006A68A4" w:rsidRDefault="006A68A4" w:rsidP="006A68A4">
      <w:pPr>
        <w:spacing w:after="0"/>
        <w:ind w:firstLine="426"/>
        <w:jc w:val="both"/>
        <w:rPr>
          <w:rFonts w:ascii="Arial" w:hAnsi="Arial" w:cs="Arial"/>
        </w:rPr>
      </w:pPr>
    </w:p>
    <w:p w14:paraId="4D3C6B79" w14:textId="77777777" w:rsidR="006A68A4" w:rsidRDefault="006A68A4" w:rsidP="006A68A4">
      <w:pPr>
        <w:spacing w:after="0"/>
        <w:ind w:firstLine="426"/>
        <w:jc w:val="both"/>
        <w:rPr>
          <w:rFonts w:ascii="Arial" w:hAnsi="Arial" w:cs="Arial"/>
        </w:rPr>
      </w:pPr>
      <w:r>
        <w:rPr>
          <w:rFonts w:ascii="Arial" w:hAnsi="Arial" w:cs="Arial"/>
        </w:rPr>
        <w:t>Asimismo, el músculo cardíaco es un órgano de metabolismo exclusivamente aerobio y posee una alta densidad mitocondrial. Sus combustibles preferidos son los ácidos grasos y los cuerpos cetónicos, siendo muy adaptable. La entrada de AG de cadena larga requiere la enzima CPT-I.</w:t>
      </w:r>
      <w:r>
        <w:t xml:space="preserve"> </w:t>
      </w:r>
      <w:r>
        <w:rPr>
          <w:rFonts w:ascii="Arial" w:hAnsi="Arial" w:cs="Arial"/>
        </w:rPr>
        <w:t xml:space="preserve">A diferencia del músculo esquelético, que produce lactato cuando se agota, el músculo cardíaco puede metabolizar el lactato que </w:t>
      </w:r>
      <w:r>
        <w:rPr>
          <w:rFonts w:ascii="Arial" w:hAnsi="Arial" w:cs="Arial"/>
        </w:rPr>
        <w:lastRenderedPageBreak/>
        <w:t>otros órganos liberan ya que tiene una alta afinidad por él para convertirlo en piruvato y oxidarlo en el ciclo de Krebs.</w:t>
      </w:r>
    </w:p>
    <w:p w14:paraId="250BFF8A" w14:textId="77777777" w:rsidR="006A68A4" w:rsidRDefault="006A68A4" w:rsidP="006A68A4">
      <w:pPr>
        <w:spacing w:after="0"/>
        <w:ind w:firstLine="426"/>
        <w:jc w:val="both"/>
        <w:rPr>
          <w:rFonts w:ascii="Arial" w:hAnsi="Arial" w:cs="Arial"/>
        </w:rPr>
      </w:pPr>
    </w:p>
    <w:p w14:paraId="4902B6B6" w14:textId="77777777" w:rsidR="006A68A4" w:rsidRDefault="006A68A4" w:rsidP="006A68A4">
      <w:pPr>
        <w:spacing w:after="0"/>
        <w:ind w:firstLine="426"/>
        <w:jc w:val="both"/>
        <w:rPr>
          <w:rFonts w:ascii="Arial" w:hAnsi="Arial" w:cs="Arial"/>
        </w:rPr>
      </w:pPr>
      <w:r>
        <w:rPr>
          <w:rFonts w:ascii="Arial" w:hAnsi="Arial" w:cs="Arial"/>
        </w:rPr>
        <w:t>El tejido adiposo blanco (TAB) es el principal reservorio energético, con la función de almacenar y movilizar triacilgliceroles (TAG). El almacenamiento es promovido por la insulina al activar a la lipasa lipoproteica (LPL), que se encuentra en la cara externa de los capilares y sirve para hidrolizar los TAG de los quilomicrones y las VLDL, permitiendo que los ácidos grasos puedan entrar al adipocito. La movilización de los ácidos grasos (lipólisis) es estimulada por hormonas catabólicas como el glucagón y la adrenalina (a través de la activación de la HSL).</w:t>
      </w:r>
    </w:p>
    <w:p w14:paraId="0C5640BD" w14:textId="77777777" w:rsidR="006A68A4" w:rsidRDefault="006A68A4" w:rsidP="006A68A4">
      <w:pPr>
        <w:spacing w:after="0"/>
        <w:ind w:firstLine="426"/>
        <w:jc w:val="both"/>
        <w:rPr>
          <w:rFonts w:ascii="Arial" w:hAnsi="Arial" w:cs="Arial"/>
        </w:rPr>
      </w:pPr>
    </w:p>
    <w:p w14:paraId="0F8AAC0F" w14:textId="77777777" w:rsidR="006A68A4" w:rsidRDefault="006A68A4" w:rsidP="006A68A4">
      <w:pPr>
        <w:spacing w:after="0"/>
        <w:ind w:firstLine="426"/>
        <w:jc w:val="both"/>
        <w:rPr>
          <w:rFonts w:ascii="Arial" w:hAnsi="Arial" w:cs="Arial"/>
        </w:rPr>
      </w:pPr>
      <w:r>
        <w:rPr>
          <w:rFonts w:ascii="Arial" w:hAnsi="Arial" w:cs="Arial"/>
        </w:rPr>
        <w:t>El tejido adiposo pardo (TAP o BAT) se especializa en la termogénesis sin escalofríos. Su función está controlada por la noradrenalina, que activa la proteína UCP1 (</w:t>
      </w:r>
      <w:proofErr w:type="spellStart"/>
      <w:r>
        <w:rPr>
          <w:rFonts w:ascii="Arial" w:hAnsi="Arial" w:cs="Arial"/>
        </w:rPr>
        <w:t>termogenina</w:t>
      </w:r>
      <w:proofErr w:type="spellEnd"/>
      <w:r>
        <w:rPr>
          <w:rFonts w:ascii="Arial" w:hAnsi="Arial" w:cs="Arial"/>
        </w:rPr>
        <w:t>). UCP1 desacopla totalmente la fosforilación oxidativa de la CTE en la mitocondria, permitiendo que la energía de los AG se disipe como calor en lugar de ATP.</w:t>
      </w:r>
    </w:p>
    <w:p w14:paraId="11FF7969" w14:textId="77777777" w:rsidR="006A68A4" w:rsidRDefault="006A68A4" w:rsidP="006A68A4">
      <w:pPr>
        <w:spacing w:after="0"/>
        <w:ind w:firstLine="426"/>
        <w:jc w:val="both"/>
        <w:rPr>
          <w:rFonts w:ascii="Arial" w:hAnsi="Arial" w:cs="Arial"/>
        </w:rPr>
      </w:pPr>
    </w:p>
    <w:p w14:paraId="2503ABAB" w14:textId="55F77990" w:rsidR="006A68A4" w:rsidRDefault="006A68A4" w:rsidP="006A68A4">
      <w:pPr>
        <w:spacing w:after="0"/>
        <w:ind w:firstLine="426"/>
        <w:jc w:val="both"/>
        <w:rPr>
          <w:rFonts w:ascii="Arial" w:hAnsi="Arial" w:cs="Arial"/>
        </w:rPr>
      </w:pPr>
      <w:r>
        <w:rPr>
          <w:rFonts w:ascii="Arial" w:hAnsi="Arial" w:cs="Arial"/>
        </w:rPr>
        <w:t>El riñón (</w:t>
      </w:r>
      <w:proofErr w:type="spellStart"/>
      <w:r>
        <w:rPr>
          <w:rFonts w:ascii="Arial" w:hAnsi="Arial" w:cs="Arial"/>
        </w:rPr>
        <w:t>insulino</w:t>
      </w:r>
      <w:proofErr w:type="spellEnd"/>
      <w:r>
        <w:rPr>
          <w:rFonts w:ascii="Arial" w:hAnsi="Arial" w:cs="Arial"/>
        </w:rPr>
        <w:t>-Independiente) complementa el papel del hígado, especialmente en el ayuno prolongado. Comparte la enzima glucosa-6-fosfatasa y realiza GNG a partir de lactato y AA. Un sustrato preferente es la glutamina (exportada por el músculo), cuyo catabolismo en el riñón no solo produce glucosa, sino que también genera NH</w:t>
      </w:r>
      <w:r>
        <w:rPr>
          <w:rFonts w:ascii="Arial" w:hAnsi="Arial" w:cs="Arial"/>
          <w:vertAlign w:val="subscript"/>
        </w:rPr>
        <w:t>4</w:t>
      </w:r>
      <w:r>
        <w:rPr>
          <w:rFonts w:ascii="Arial" w:hAnsi="Arial" w:cs="Arial"/>
          <w:vertAlign w:val="superscript"/>
        </w:rPr>
        <w:t>+</w:t>
      </w:r>
      <w:r>
        <w:rPr>
          <w:rFonts w:ascii="Arial" w:hAnsi="Arial" w:cs="Arial"/>
        </w:rPr>
        <w:t xml:space="preserve"> y libera bicarbonato a la sangre, contribuyendo a neutralizar la acidosis metabólica (p. ej., en cetoacidosis) en ayunos prolongados.</w:t>
      </w:r>
    </w:p>
    <w:p w14:paraId="30570B06" w14:textId="77777777" w:rsidR="006A68A4" w:rsidRDefault="006A68A4" w:rsidP="006A68A4">
      <w:pPr>
        <w:spacing w:after="0"/>
        <w:ind w:firstLine="426"/>
        <w:jc w:val="both"/>
      </w:pPr>
    </w:p>
    <w:p w14:paraId="18DD96B7" w14:textId="77777777" w:rsidR="006A68A4" w:rsidRDefault="006A68A4" w:rsidP="006A68A4">
      <w:pPr>
        <w:spacing w:after="0"/>
        <w:rPr>
          <w:rFonts w:ascii="Arial" w:hAnsi="Arial" w:cs="Arial"/>
          <w:b/>
          <w:bCs/>
        </w:rPr>
      </w:pPr>
      <w:r w:rsidRPr="006A68A4">
        <w:rPr>
          <w:rFonts w:ascii="Arial" w:hAnsi="Arial" w:cs="Arial"/>
          <w:b/>
          <w:bCs/>
        </w:rPr>
        <w:t>7.2. Visión integrada del metabolismo de glúcidos, lípidos y aminoácidos</w:t>
      </w:r>
    </w:p>
    <w:p w14:paraId="208E438A" w14:textId="77777777" w:rsidR="006A68A4" w:rsidRPr="006A68A4" w:rsidRDefault="006A68A4" w:rsidP="006A68A4">
      <w:pPr>
        <w:spacing w:after="0"/>
        <w:rPr>
          <w:rFonts w:ascii="Arial" w:hAnsi="Arial" w:cs="Arial"/>
          <w:b/>
          <w:bCs/>
        </w:rPr>
      </w:pPr>
    </w:p>
    <w:p w14:paraId="07EBAAEC" w14:textId="4DE8059A" w:rsidR="006A68A4" w:rsidRDefault="006A68A4" w:rsidP="006A68A4">
      <w:pPr>
        <w:spacing w:after="0"/>
        <w:jc w:val="both"/>
        <w:rPr>
          <w:rFonts w:ascii="Arial" w:hAnsi="Arial" w:cs="Arial"/>
        </w:rPr>
      </w:pPr>
      <w:r>
        <w:rPr>
          <w:rFonts w:ascii="Arial" w:hAnsi="Arial" w:cs="Arial"/>
        </w:rPr>
        <w:t>La integración metabólica se centra en el flujo de esqueletos carbonados y poder reductor a través de rutas convergentes y divergentes, con el acetil-</w:t>
      </w:r>
      <w:proofErr w:type="spellStart"/>
      <w:r>
        <w:rPr>
          <w:rFonts w:ascii="Arial" w:hAnsi="Arial" w:cs="Arial"/>
        </w:rPr>
        <w:t>CoA</w:t>
      </w:r>
      <w:proofErr w:type="spellEnd"/>
      <w:r>
        <w:rPr>
          <w:rFonts w:ascii="Arial" w:hAnsi="Arial" w:cs="Arial"/>
        </w:rPr>
        <w:t xml:space="preserve"> como el metabolito central que conecta el catabolismo de los tres macronutrientes. Este es el producto final de la glucólisis (tras la actuación del complejo piruvato deshidrogenasa), la β-oxidación de ácidos grasos y el catabolismo de ciertos aminoácidos (AA). Es la molécula central tanto para el catabolismo oxidativo (vía ciclo de Krebs) como para la biosíntesis de lípidos (lipogénesis, colesterol y cuerpos cetónicos)</w:t>
      </w:r>
      <w:r>
        <w:rPr>
          <w:rFonts w:ascii="Arial" w:hAnsi="Arial" w:cs="Arial"/>
        </w:rPr>
        <w:t xml:space="preserve"> (Figura 7.2.)</w:t>
      </w:r>
      <w:r>
        <w:rPr>
          <w:rFonts w:ascii="Arial" w:hAnsi="Arial" w:cs="Arial"/>
        </w:rPr>
        <w:t>. Además, hay que considerar que la PDH es irreversible en mamíferos, lo que explica por qué el acetil-</w:t>
      </w:r>
      <w:proofErr w:type="spellStart"/>
      <w:r>
        <w:rPr>
          <w:rFonts w:ascii="Arial" w:hAnsi="Arial" w:cs="Arial"/>
        </w:rPr>
        <w:t>CoA</w:t>
      </w:r>
      <w:proofErr w:type="spellEnd"/>
      <w:r>
        <w:rPr>
          <w:rFonts w:ascii="Arial" w:hAnsi="Arial" w:cs="Arial"/>
        </w:rPr>
        <w:t xml:space="preserve"> no puede convertirse en glucosa y es la razón química por la cual la leucina (cetogénica) no es glucogénica.</w:t>
      </w:r>
    </w:p>
    <w:p w14:paraId="7EB18BE4" w14:textId="77777777" w:rsidR="006A68A4" w:rsidRDefault="006A68A4" w:rsidP="006A68A4">
      <w:pPr>
        <w:spacing w:after="0"/>
        <w:jc w:val="both"/>
        <w:rPr>
          <w:rFonts w:ascii="Arial" w:hAnsi="Arial" w:cs="Arial"/>
        </w:rPr>
      </w:pPr>
    </w:p>
    <w:p w14:paraId="75FCC3EE" w14:textId="77777777" w:rsidR="006A68A4" w:rsidRDefault="006A68A4" w:rsidP="006A68A4">
      <w:pPr>
        <w:spacing w:after="0"/>
        <w:ind w:firstLine="426"/>
        <w:jc w:val="both"/>
        <w:rPr>
          <w:rFonts w:ascii="Arial" w:hAnsi="Arial" w:cs="Arial"/>
        </w:rPr>
      </w:pPr>
      <w:r>
        <w:rPr>
          <w:rFonts w:ascii="Arial" w:hAnsi="Arial" w:cs="Arial"/>
        </w:rPr>
        <w:t>Durante el catabolismo, el acetil-</w:t>
      </w:r>
      <w:proofErr w:type="spellStart"/>
      <w:r>
        <w:rPr>
          <w:rFonts w:ascii="Arial" w:hAnsi="Arial" w:cs="Arial"/>
        </w:rPr>
        <w:t>CoA</w:t>
      </w:r>
      <w:proofErr w:type="spellEnd"/>
      <w:r>
        <w:rPr>
          <w:rFonts w:ascii="Arial" w:hAnsi="Arial" w:cs="Arial"/>
        </w:rPr>
        <w:t xml:space="preserve"> se condensa con el oxalacetato (OAA) para formar citrato (citrato sintasa), entrando en el ciclo de Krebs. Sin embargo, durante el anabolismo, y con exceso de glucosa, este conduce a un alto flujo de acetil-</w:t>
      </w:r>
      <w:proofErr w:type="spellStart"/>
      <w:r>
        <w:rPr>
          <w:rFonts w:ascii="Arial" w:hAnsi="Arial" w:cs="Arial"/>
        </w:rPr>
        <w:t>CoA</w:t>
      </w:r>
      <w:proofErr w:type="spellEnd"/>
      <w:r>
        <w:rPr>
          <w:rFonts w:ascii="Arial" w:hAnsi="Arial" w:cs="Arial"/>
        </w:rPr>
        <w:t xml:space="preserve"> en la mitocondria. El citrato se exporta al citosol (lanzadera del citrato), donde se escinde para proporcionar acetil-</w:t>
      </w:r>
      <w:proofErr w:type="spellStart"/>
      <w:r>
        <w:rPr>
          <w:rFonts w:ascii="Arial" w:hAnsi="Arial" w:cs="Arial"/>
        </w:rPr>
        <w:t>CoA</w:t>
      </w:r>
      <w:proofErr w:type="spellEnd"/>
      <w:r>
        <w:rPr>
          <w:rFonts w:ascii="Arial" w:hAnsi="Arial" w:cs="Arial"/>
        </w:rPr>
        <w:t xml:space="preserve"> (precursor de ácidos grasos y colesterol) y OAA citosólicos. Además, la propia lanzadera de citrato aporta NADPH adicional gracias a la enzima málica (cuando el malato citosólico vuelve a piruvato). La síntesis de lípidos también requiere NADPH, principalmente suministrado por la ruta de las pentosas fosfato (RPP).</w:t>
      </w:r>
    </w:p>
    <w:p w14:paraId="71486AD4" w14:textId="77777777" w:rsidR="006A68A4" w:rsidRDefault="006A68A4" w:rsidP="006A68A4">
      <w:pPr>
        <w:spacing w:after="0"/>
        <w:ind w:firstLine="426"/>
        <w:jc w:val="both"/>
        <w:rPr>
          <w:rFonts w:ascii="Arial" w:hAnsi="Arial" w:cs="Arial"/>
        </w:rPr>
      </w:pPr>
    </w:p>
    <w:p w14:paraId="29D20253" w14:textId="7CF58050" w:rsidR="006A68A4" w:rsidRDefault="006A68A4" w:rsidP="006A68A4">
      <w:pPr>
        <w:spacing w:after="0"/>
        <w:ind w:firstLine="426"/>
        <w:jc w:val="both"/>
        <w:rPr>
          <w:rFonts w:ascii="Arial" w:hAnsi="Arial" w:cs="Arial"/>
        </w:rPr>
      </w:pPr>
      <w:r>
        <w:rPr>
          <w:rFonts w:ascii="Arial" w:hAnsi="Arial" w:cs="Arial"/>
        </w:rPr>
        <w:t>La síntesis y la degradación de lípidos están estrictamente reguladas para evitar ciclos fútiles:</w:t>
      </w:r>
    </w:p>
    <w:p w14:paraId="1E4F3A1C" w14:textId="77777777" w:rsidR="006A68A4" w:rsidRDefault="006A68A4" w:rsidP="006A68A4">
      <w:pPr>
        <w:spacing w:after="0"/>
        <w:ind w:firstLine="426"/>
        <w:jc w:val="both"/>
        <w:rPr>
          <w:rFonts w:ascii="Arial" w:hAnsi="Arial" w:cs="Arial"/>
        </w:rPr>
      </w:pPr>
    </w:p>
    <w:p w14:paraId="78AFEC9C" w14:textId="77777777" w:rsidR="006A68A4" w:rsidRDefault="006A68A4" w:rsidP="006A68A4">
      <w:pPr>
        <w:pStyle w:val="Prrafodelista"/>
        <w:numPr>
          <w:ilvl w:val="0"/>
          <w:numId w:val="1"/>
        </w:numPr>
        <w:spacing w:after="0"/>
        <w:ind w:left="0" w:firstLine="360"/>
        <w:jc w:val="both"/>
        <w:rPr>
          <w:rFonts w:ascii="Arial" w:hAnsi="Arial" w:cs="Arial"/>
        </w:rPr>
      </w:pPr>
      <w:r>
        <w:rPr>
          <w:rFonts w:ascii="Arial" w:hAnsi="Arial" w:cs="Arial"/>
        </w:rPr>
        <w:t>Lipogénesis/β-oxidación: la molécula clave es el malonil-</w:t>
      </w:r>
      <w:proofErr w:type="spellStart"/>
      <w:r>
        <w:rPr>
          <w:rFonts w:ascii="Arial" w:hAnsi="Arial" w:cs="Arial"/>
        </w:rPr>
        <w:t>CoA</w:t>
      </w:r>
      <w:proofErr w:type="spellEnd"/>
      <w:r>
        <w:rPr>
          <w:rFonts w:ascii="Arial" w:hAnsi="Arial" w:cs="Arial"/>
        </w:rPr>
        <w:t xml:space="preserve"> (intermediario de la síntesis de ácidos grasos). Un aumento de malonil-</w:t>
      </w:r>
      <w:proofErr w:type="spellStart"/>
      <w:r>
        <w:rPr>
          <w:rFonts w:ascii="Arial" w:hAnsi="Arial" w:cs="Arial"/>
        </w:rPr>
        <w:t>CoA</w:t>
      </w:r>
      <w:proofErr w:type="spellEnd"/>
      <w:r>
        <w:rPr>
          <w:rFonts w:ascii="Arial" w:hAnsi="Arial" w:cs="Arial"/>
        </w:rPr>
        <w:t xml:space="preserve"> en el citosol inhibe la enzima </w:t>
      </w:r>
      <w:r>
        <w:rPr>
          <w:rFonts w:ascii="Arial" w:hAnsi="Arial" w:cs="Arial"/>
        </w:rPr>
        <w:lastRenderedPageBreak/>
        <w:t xml:space="preserve">carnitina </w:t>
      </w:r>
      <w:proofErr w:type="spellStart"/>
      <w:r>
        <w:rPr>
          <w:rFonts w:ascii="Arial" w:hAnsi="Arial" w:cs="Arial"/>
        </w:rPr>
        <w:t>palmitoiltransferasa</w:t>
      </w:r>
      <w:proofErr w:type="spellEnd"/>
      <w:r>
        <w:rPr>
          <w:rFonts w:ascii="Arial" w:hAnsi="Arial" w:cs="Arial"/>
        </w:rPr>
        <w:t xml:space="preserve"> I (CPT-I), deteniendo así la entrada de ácidos grasos de cadena larga a la mitocondria y, por lo tanto, bloqueando la β-oxidación y la cetogénesis.</w:t>
      </w:r>
    </w:p>
    <w:p w14:paraId="046CCB8A" w14:textId="77777777" w:rsidR="006A68A4" w:rsidRDefault="006A68A4" w:rsidP="006A68A4">
      <w:pPr>
        <w:pStyle w:val="Prrafodelista"/>
        <w:spacing w:after="0"/>
        <w:ind w:left="360"/>
        <w:jc w:val="both"/>
        <w:rPr>
          <w:rFonts w:ascii="Arial" w:hAnsi="Arial" w:cs="Arial"/>
        </w:rPr>
      </w:pPr>
    </w:p>
    <w:p w14:paraId="78ADAB3E" w14:textId="77777777" w:rsidR="006A68A4" w:rsidRDefault="006A68A4" w:rsidP="006A68A4">
      <w:pPr>
        <w:pStyle w:val="Prrafodelista"/>
        <w:numPr>
          <w:ilvl w:val="0"/>
          <w:numId w:val="1"/>
        </w:numPr>
        <w:spacing w:after="0"/>
        <w:ind w:left="0" w:firstLine="360"/>
        <w:jc w:val="both"/>
        <w:rPr>
          <w:rFonts w:ascii="Arial" w:hAnsi="Arial" w:cs="Arial"/>
        </w:rPr>
      </w:pPr>
      <w:r>
        <w:rPr>
          <w:rFonts w:ascii="Arial" w:hAnsi="Arial" w:cs="Arial"/>
        </w:rPr>
        <w:t>Regulación de colesterol: la síntesis y el transporte de colesterol se controlan por hormonas, el estado energético y, críticamente, por la concentración intracelular de esteroles (retroalimentación).</w:t>
      </w:r>
    </w:p>
    <w:p w14:paraId="42ED7B76" w14:textId="77777777" w:rsidR="006A68A4" w:rsidRDefault="006A68A4" w:rsidP="006A68A4">
      <w:pPr>
        <w:spacing w:after="0"/>
        <w:jc w:val="both"/>
        <w:rPr>
          <w:rFonts w:ascii="Arial" w:hAnsi="Arial" w:cs="Arial"/>
        </w:rPr>
      </w:pPr>
    </w:p>
    <w:p w14:paraId="7B5A57C5" w14:textId="44B1D58A" w:rsidR="006A68A4" w:rsidRPr="006A68A4" w:rsidRDefault="006A68A4" w:rsidP="006A68A4">
      <w:pPr>
        <w:spacing w:after="0"/>
        <w:jc w:val="both"/>
        <w:rPr>
          <w:rFonts w:ascii="Arial" w:hAnsi="Arial" w:cs="Arial"/>
        </w:rPr>
      </w:pPr>
      <w:r w:rsidRPr="006A68A4">
        <w:rPr>
          <w:rFonts w:ascii="Arial" w:hAnsi="Arial" w:cs="Arial"/>
        </w:rPr>
        <w:drawing>
          <wp:inline distT="0" distB="0" distL="0" distR="0" wp14:anchorId="051114DF" wp14:editId="0AA80DD3">
            <wp:extent cx="5400040" cy="6429375"/>
            <wp:effectExtent l="0" t="0" r="0" b="9525"/>
            <wp:docPr id="18443429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6429375"/>
                    </a:xfrm>
                    <a:prstGeom prst="rect">
                      <a:avLst/>
                    </a:prstGeom>
                    <a:noFill/>
                    <a:ln>
                      <a:noFill/>
                    </a:ln>
                  </pic:spPr>
                </pic:pic>
              </a:graphicData>
            </a:graphic>
          </wp:inline>
        </w:drawing>
      </w:r>
    </w:p>
    <w:p w14:paraId="6D027FB9" w14:textId="578F0D00" w:rsidR="006A68A4" w:rsidRPr="006A68A4" w:rsidRDefault="006A68A4" w:rsidP="006A68A4">
      <w:pPr>
        <w:spacing w:after="0"/>
        <w:jc w:val="both"/>
        <w:rPr>
          <w:rFonts w:ascii="Arial" w:hAnsi="Arial" w:cs="Arial"/>
          <w:sz w:val="18"/>
          <w:szCs w:val="18"/>
        </w:rPr>
      </w:pPr>
      <w:r w:rsidRPr="006A68A4">
        <w:rPr>
          <w:rFonts w:ascii="Arial" w:hAnsi="Arial" w:cs="Arial"/>
          <w:b/>
          <w:bCs/>
          <w:sz w:val="18"/>
          <w:szCs w:val="18"/>
        </w:rPr>
        <w:t xml:space="preserve">Figura 7.1. Integración del metabolismo </w:t>
      </w:r>
      <w:proofErr w:type="spellStart"/>
      <w:r w:rsidRPr="006A68A4">
        <w:rPr>
          <w:rFonts w:ascii="Arial" w:hAnsi="Arial" w:cs="Arial"/>
          <w:b/>
          <w:bCs/>
          <w:sz w:val="18"/>
          <w:szCs w:val="18"/>
        </w:rPr>
        <w:t>interorganismos</w:t>
      </w:r>
      <w:proofErr w:type="spellEnd"/>
      <w:r w:rsidRPr="006A68A4">
        <w:rPr>
          <w:rFonts w:ascii="Arial" w:hAnsi="Arial" w:cs="Arial"/>
          <w:b/>
          <w:bCs/>
          <w:sz w:val="18"/>
          <w:szCs w:val="18"/>
        </w:rPr>
        <w:t xml:space="preserve"> en diferentes estados</w:t>
      </w:r>
      <w:r>
        <w:rPr>
          <w:rFonts w:ascii="Arial" w:hAnsi="Arial" w:cs="Arial"/>
          <w:b/>
          <w:bCs/>
          <w:sz w:val="18"/>
          <w:szCs w:val="18"/>
        </w:rPr>
        <w:t xml:space="preserve"> </w:t>
      </w:r>
      <w:r w:rsidRPr="006A68A4">
        <w:rPr>
          <w:rFonts w:ascii="Arial" w:hAnsi="Arial" w:cs="Arial"/>
          <w:b/>
          <w:bCs/>
          <w:sz w:val="18"/>
          <w:szCs w:val="18"/>
        </w:rPr>
        <w:t xml:space="preserve">fisiológicos. </w:t>
      </w:r>
      <w:r w:rsidRPr="006A68A4">
        <w:rPr>
          <w:rFonts w:ascii="Arial" w:hAnsi="Arial" w:cs="Arial"/>
          <w:sz w:val="18"/>
          <w:szCs w:val="18"/>
        </w:rPr>
        <w:t>Esquema de las principales conexiones metabólicas entre hígado, músculo</w:t>
      </w:r>
      <w:r>
        <w:rPr>
          <w:rFonts w:ascii="Arial" w:hAnsi="Arial" w:cs="Arial"/>
          <w:sz w:val="18"/>
          <w:szCs w:val="18"/>
        </w:rPr>
        <w:t xml:space="preserve"> </w:t>
      </w:r>
      <w:r w:rsidRPr="006A68A4">
        <w:rPr>
          <w:rFonts w:ascii="Arial" w:hAnsi="Arial" w:cs="Arial"/>
          <w:sz w:val="18"/>
          <w:szCs w:val="18"/>
        </w:rPr>
        <w:t>(esquelético y cardíaco), tejido adiposo, cerebro y riñón. Se contrastan las rutas activas</w:t>
      </w:r>
      <w:r>
        <w:rPr>
          <w:rFonts w:ascii="Arial" w:hAnsi="Arial" w:cs="Arial"/>
          <w:sz w:val="18"/>
          <w:szCs w:val="18"/>
        </w:rPr>
        <w:t xml:space="preserve"> </w:t>
      </w:r>
      <w:r w:rsidRPr="006A68A4">
        <w:rPr>
          <w:rFonts w:ascii="Arial" w:hAnsi="Arial" w:cs="Arial"/>
          <w:sz w:val="18"/>
          <w:szCs w:val="18"/>
        </w:rPr>
        <w:t>en condiciones de saciedad o ejercicio moderado frente a situaciones de ayuno</w:t>
      </w:r>
      <w:r>
        <w:rPr>
          <w:rFonts w:ascii="Arial" w:hAnsi="Arial" w:cs="Arial"/>
          <w:sz w:val="18"/>
          <w:szCs w:val="18"/>
        </w:rPr>
        <w:t xml:space="preserve"> </w:t>
      </w:r>
      <w:r w:rsidRPr="006A68A4">
        <w:rPr>
          <w:rFonts w:ascii="Arial" w:hAnsi="Arial" w:cs="Arial"/>
          <w:sz w:val="18"/>
          <w:szCs w:val="18"/>
        </w:rPr>
        <w:t xml:space="preserve">prolongado o ejercicio intenso. Se destaca la función del ciclo </w:t>
      </w:r>
      <w:proofErr w:type="spellStart"/>
      <w:r w:rsidRPr="006A68A4">
        <w:rPr>
          <w:rFonts w:ascii="Arial" w:hAnsi="Arial" w:cs="Arial"/>
          <w:sz w:val="18"/>
          <w:szCs w:val="18"/>
        </w:rPr>
        <w:t>glucosalactato</w:t>
      </w:r>
      <w:proofErr w:type="spellEnd"/>
    </w:p>
    <w:p w14:paraId="2161381A" w14:textId="11F126ED" w:rsidR="006A68A4" w:rsidRPr="006A68A4" w:rsidRDefault="006A68A4" w:rsidP="006A68A4">
      <w:pPr>
        <w:spacing w:after="0"/>
        <w:jc w:val="both"/>
        <w:rPr>
          <w:rFonts w:ascii="Arial" w:hAnsi="Arial" w:cs="Arial"/>
          <w:sz w:val="18"/>
          <w:szCs w:val="18"/>
        </w:rPr>
      </w:pPr>
      <w:r w:rsidRPr="006A68A4">
        <w:rPr>
          <w:rFonts w:ascii="Arial" w:hAnsi="Arial" w:cs="Arial"/>
          <w:sz w:val="18"/>
          <w:szCs w:val="18"/>
        </w:rPr>
        <w:t>(Cori), el</w:t>
      </w:r>
      <w:r>
        <w:rPr>
          <w:rFonts w:ascii="Arial" w:hAnsi="Arial" w:cs="Arial"/>
          <w:sz w:val="18"/>
          <w:szCs w:val="18"/>
        </w:rPr>
        <w:t xml:space="preserve"> </w:t>
      </w:r>
      <w:r w:rsidRPr="006A68A4">
        <w:rPr>
          <w:rFonts w:ascii="Arial" w:hAnsi="Arial" w:cs="Arial"/>
          <w:sz w:val="18"/>
          <w:szCs w:val="18"/>
        </w:rPr>
        <w:t>papel de los cuerpos cetónicos como combustible alternativo y la regulación por</w:t>
      </w:r>
      <w:r>
        <w:rPr>
          <w:rFonts w:ascii="Arial" w:hAnsi="Arial" w:cs="Arial"/>
          <w:sz w:val="18"/>
          <w:szCs w:val="18"/>
        </w:rPr>
        <w:t xml:space="preserve"> </w:t>
      </w:r>
      <w:r w:rsidRPr="006A68A4">
        <w:rPr>
          <w:rFonts w:ascii="Arial" w:hAnsi="Arial" w:cs="Arial"/>
          <w:sz w:val="18"/>
          <w:szCs w:val="18"/>
        </w:rPr>
        <w:t>transportadores específicos (GLUT) y señales hormonales.</w:t>
      </w:r>
    </w:p>
    <w:p w14:paraId="31F4193D" w14:textId="77777777" w:rsidR="006A68A4" w:rsidRDefault="006A68A4" w:rsidP="006A68A4">
      <w:pPr>
        <w:spacing w:after="0"/>
        <w:jc w:val="both"/>
        <w:rPr>
          <w:rFonts w:ascii="Arial" w:hAnsi="Arial" w:cs="Arial"/>
        </w:rPr>
      </w:pPr>
    </w:p>
    <w:p w14:paraId="2D89F49A" w14:textId="77777777" w:rsidR="006A68A4" w:rsidRPr="006A68A4" w:rsidRDefault="006A68A4" w:rsidP="006A68A4">
      <w:pPr>
        <w:spacing w:after="0"/>
        <w:jc w:val="both"/>
        <w:rPr>
          <w:rFonts w:ascii="Arial" w:hAnsi="Arial" w:cs="Arial"/>
        </w:rPr>
      </w:pPr>
    </w:p>
    <w:p w14:paraId="15AB2792" w14:textId="77777777" w:rsidR="006A68A4" w:rsidRDefault="006A68A4" w:rsidP="006A68A4">
      <w:pPr>
        <w:spacing w:after="0"/>
        <w:ind w:firstLine="567"/>
        <w:jc w:val="both"/>
        <w:rPr>
          <w:rFonts w:ascii="Arial" w:hAnsi="Arial" w:cs="Arial"/>
        </w:rPr>
      </w:pPr>
      <w:r>
        <w:rPr>
          <w:rFonts w:ascii="Arial" w:hAnsi="Arial" w:cs="Arial"/>
        </w:rPr>
        <w:lastRenderedPageBreak/>
        <w:t>Los AA se catabolizan para producir intermediarios de OAA o acetil-</w:t>
      </w:r>
      <w:proofErr w:type="spellStart"/>
      <w:r>
        <w:rPr>
          <w:rFonts w:ascii="Arial" w:hAnsi="Arial" w:cs="Arial"/>
        </w:rPr>
        <w:t>CoA</w:t>
      </w:r>
      <w:proofErr w:type="spellEnd"/>
      <w:r>
        <w:rPr>
          <w:rFonts w:ascii="Arial" w:hAnsi="Arial" w:cs="Arial"/>
        </w:rPr>
        <w:t>:</w:t>
      </w:r>
    </w:p>
    <w:p w14:paraId="016AB25B" w14:textId="77777777" w:rsidR="006A68A4" w:rsidRDefault="006A68A4" w:rsidP="006A68A4">
      <w:pPr>
        <w:spacing w:after="0"/>
        <w:ind w:firstLine="567"/>
        <w:jc w:val="both"/>
        <w:rPr>
          <w:rFonts w:ascii="Arial" w:hAnsi="Arial" w:cs="Arial"/>
        </w:rPr>
      </w:pPr>
    </w:p>
    <w:p w14:paraId="6219C00A" w14:textId="77777777" w:rsidR="006A68A4" w:rsidRDefault="006A68A4" w:rsidP="006A68A4">
      <w:pPr>
        <w:pStyle w:val="Prrafodelista"/>
        <w:numPr>
          <w:ilvl w:val="0"/>
          <w:numId w:val="1"/>
        </w:numPr>
        <w:spacing w:after="0"/>
        <w:ind w:left="0" w:firstLine="360"/>
        <w:jc w:val="both"/>
        <w:rPr>
          <w:rFonts w:ascii="Arial" w:hAnsi="Arial" w:cs="Arial"/>
        </w:rPr>
      </w:pPr>
      <w:r>
        <w:rPr>
          <w:rFonts w:ascii="Arial" w:hAnsi="Arial" w:cs="Arial"/>
        </w:rPr>
        <w:t>AA glucogénicos: pueden generar OAA, piruvato u otros intermediarios del ciclo de Krebs, permitiendo la gluconeogénesis.</w:t>
      </w:r>
    </w:p>
    <w:p w14:paraId="0B840682" w14:textId="77777777" w:rsidR="006A68A4" w:rsidRDefault="006A68A4" w:rsidP="006A68A4">
      <w:pPr>
        <w:pStyle w:val="Prrafodelista"/>
        <w:spacing w:after="0"/>
        <w:ind w:left="360"/>
        <w:jc w:val="both"/>
        <w:rPr>
          <w:rFonts w:ascii="Arial" w:hAnsi="Arial" w:cs="Arial"/>
        </w:rPr>
      </w:pPr>
    </w:p>
    <w:p w14:paraId="10E91BB9" w14:textId="77777777" w:rsidR="006A68A4" w:rsidRDefault="006A68A4" w:rsidP="006A68A4">
      <w:pPr>
        <w:pStyle w:val="Prrafodelista"/>
        <w:numPr>
          <w:ilvl w:val="0"/>
          <w:numId w:val="1"/>
        </w:numPr>
        <w:spacing w:after="0"/>
        <w:ind w:left="0" w:firstLine="360"/>
        <w:jc w:val="both"/>
        <w:rPr>
          <w:rFonts w:ascii="Arial" w:hAnsi="Arial" w:cs="Arial"/>
        </w:rPr>
      </w:pPr>
      <w:r>
        <w:rPr>
          <w:rFonts w:ascii="Arial" w:hAnsi="Arial" w:cs="Arial"/>
        </w:rPr>
        <w:t>AA cetogénicos: producen acetil-</w:t>
      </w:r>
      <w:proofErr w:type="spellStart"/>
      <w:r>
        <w:rPr>
          <w:rFonts w:ascii="Arial" w:hAnsi="Arial" w:cs="Arial"/>
        </w:rPr>
        <w:t>CoA</w:t>
      </w:r>
      <w:proofErr w:type="spellEnd"/>
      <w:r>
        <w:rPr>
          <w:rFonts w:ascii="Arial" w:hAnsi="Arial" w:cs="Arial"/>
        </w:rPr>
        <w:t xml:space="preserve"> o </w:t>
      </w:r>
      <w:proofErr w:type="spellStart"/>
      <w:r>
        <w:rPr>
          <w:rFonts w:ascii="Arial" w:hAnsi="Arial" w:cs="Arial"/>
        </w:rPr>
        <w:t>acetoacetil-CoA</w:t>
      </w:r>
      <w:proofErr w:type="spellEnd"/>
      <w:r>
        <w:rPr>
          <w:rFonts w:ascii="Arial" w:hAnsi="Arial" w:cs="Arial"/>
        </w:rPr>
        <w:t xml:space="preserve"> (precursores de cuerpos cetónicos). La leucina es un AA puramente cetogénico y, por lo tanto, no puede contribuir a la gluconeogénesis en mamíferos.</w:t>
      </w:r>
    </w:p>
    <w:p w14:paraId="3A922DC0" w14:textId="77777777" w:rsidR="006A68A4" w:rsidRPr="006A68A4" w:rsidRDefault="006A68A4" w:rsidP="006A68A4">
      <w:pPr>
        <w:spacing w:after="0"/>
        <w:jc w:val="both"/>
        <w:rPr>
          <w:rFonts w:ascii="Arial" w:hAnsi="Arial" w:cs="Arial"/>
        </w:rPr>
      </w:pPr>
    </w:p>
    <w:p w14:paraId="59D944BF" w14:textId="77777777" w:rsidR="006A68A4" w:rsidRDefault="006A68A4" w:rsidP="006A68A4">
      <w:pPr>
        <w:pStyle w:val="Prrafodelista"/>
        <w:numPr>
          <w:ilvl w:val="0"/>
          <w:numId w:val="1"/>
        </w:numPr>
        <w:spacing w:after="0"/>
        <w:ind w:left="0" w:firstLine="360"/>
        <w:jc w:val="both"/>
        <w:rPr>
          <w:rFonts w:ascii="Arial" w:hAnsi="Arial" w:cs="Arial"/>
        </w:rPr>
      </w:pPr>
      <w:r>
        <w:rPr>
          <w:rFonts w:ascii="Arial" w:hAnsi="Arial" w:cs="Arial"/>
        </w:rPr>
        <w:t>AA glucogénicos y cetogénicos: AA como la isoleucina o la fenilalanina producen ambos tipos de intermediarios.</w:t>
      </w:r>
    </w:p>
    <w:p w14:paraId="3DBDAFDD" w14:textId="77777777" w:rsidR="006A68A4" w:rsidRPr="006A68A4" w:rsidRDefault="006A68A4" w:rsidP="006A68A4">
      <w:pPr>
        <w:spacing w:after="0"/>
        <w:jc w:val="both"/>
        <w:rPr>
          <w:rFonts w:ascii="Arial" w:hAnsi="Arial" w:cs="Arial"/>
        </w:rPr>
      </w:pPr>
    </w:p>
    <w:p w14:paraId="7F2F4A98" w14:textId="77777777" w:rsidR="006A68A4" w:rsidRDefault="006A68A4" w:rsidP="006A68A4">
      <w:pPr>
        <w:spacing w:after="0"/>
        <w:ind w:firstLine="426"/>
        <w:jc w:val="both"/>
        <w:rPr>
          <w:rFonts w:ascii="Arial" w:hAnsi="Arial" w:cs="Arial"/>
        </w:rPr>
      </w:pPr>
      <w:r>
        <w:rPr>
          <w:rFonts w:ascii="Arial" w:hAnsi="Arial" w:cs="Arial"/>
        </w:rPr>
        <w:t>El destino del OAA y piruvato depende de la regulación recíproca, controlada por moléculas y el estado nutricional (p. ej., ayuno):</w:t>
      </w:r>
    </w:p>
    <w:p w14:paraId="2810BA63" w14:textId="77777777" w:rsidR="006A68A4" w:rsidRDefault="006A68A4" w:rsidP="006A68A4">
      <w:pPr>
        <w:spacing w:after="0"/>
        <w:jc w:val="both"/>
        <w:rPr>
          <w:rFonts w:ascii="Arial" w:hAnsi="Arial" w:cs="Arial"/>
        </w:rPr>
      </w:pPr>
    </w:p>
    <w:p w14:paraId="544DA90C" w14:textId="77777777" w:rsidR="006A68A4" w:rsidRDefault="006A68A4" w:rsidP="006A68A4">
      <w:pPr>
        <w:pStyle w:val="Prrafodelista"/>
        <w:numPr>
          <w:ilvl w:val="0"/>
          <w:numId w:val="2"/>
        </w:numPr>
        <w:spacing w:after="0"/>
        <w:jc w:val="both"/>
        <w:rPr>
          <w:rFonts w:ascii="Arial" w:hAnsi="Arial" w:cs="Arial"/>
        </w:rPr>
      </w:pPr>
      <w:r>
        <w:rPr>
          <w:rFonts w:ascii="Arial" w:hAnsi="Arial" w:cs="Arial"/>
        </w:rPr>
        <w:t>Señales energéticas:</w:t>
      </w:r>
    </w:p>
    <w:p w14:paraId="425B06B4" w14:textId="77777777" w:rsidR="006A68A4" w:rsidRDefault="006A68A4" w:rsidP="006A68A4">
      <w:pPr>
        <w:pStyle w:val="Prrafodelista"/>
        <w:numPr>
          <w:ilvl w:val="1"/>
          <w:numId w:val="2"/>
        </w:numPr>
        <w:spacing w:after="0"/>
        <w:jc w:val="both"/>
        <w:rPr>
          <w:rFonts w:ascii="Arial" w:hAnsi="Arial" w:cs="Arial"/>
        </w:rPr>
      </w:pPr>
      <w:r>
        <w:rPr>
          <w:rFonts w:ascii="Arial" w:hAnsi="Arial" w:cs="Arial"/>
        </w:rPr>
        <w:t>ATP/citrato: inhiben la glucólisis (PFK-1) y activan la GNG (F-1,6-BPasa, solo ATP).</w:t>
      </w:r>
    </w:p>
    <w:p w14:paraId="391CFCF6" w14:textId="77777777" w:rsidR="006A68A4" w:rsidRDefault="006A68A4" w:rsidP="006A68A4">
      <w:pPr>
        <w:pStyle w:val="Prrafodelista"/>
        <w:numPr>
          <w:ilvl w:val="1"/>
          <w:numId w:val="2"/>
        </w:numPr>
        <w:spacing w:after="0"/>
        <w:jc w:val="both"/>
        <w:rPr>
          <w:rFonts w:ascii="Arial" w:hAnsi="Arial" w:cs="Arial"/>
        </w:rPr>
      </w:pPr>
      <w:r>
        <w:rPr>
          <w:rFonts w:ascii="Arial" w:hAnsi="Arial" w:cs="Arial"/>
        </w:rPr>
        <w:t>AMP: activa la glucólisis e inhibe la GNG.</w:t>
      </w:r>
    </w:p>
    <w:p w14:paraId="28212D7B" w14:textId="77777777" w:rsidR="006A68A4" w:rsidRDefault="006A68A4" w:rsidP="006A68A4">
      <w:pPr>
        <w:pStyle w:val="Prrafodelista"/>
        <w:numPr>
          <w:ilvl w:val="1"/>
          <w:numId w:val="2"/>
        </w:numPr>
        <w:spacing w:after="0"/>
        <w:jc w:val="both"/>
        <w:rPr>
          <w:rFonts w:ascii="Arial" w:hAnsi="Arial" w:cs="Arial"/>
        </w:rPr>
      </w:pPr>
      <w:r>
        <w:rPr>
          <w:rFonts w:ascii="Arial" w:hAnsi="Arial" w:cs="Arial"/>
        </w:rPr>
        <w:t>Acetil-</w:t>
      </w:r>
      <w:proofErr w:type="spellStart"/>
      <w:r>
        <w:rPr>
          <w:rFonts w:ascii="Arial" w:hAnsi="Arial" w:cs="Arial"/>
        </w:rPr>
        <w:t>CoA</w:t>
      </w:r>
      <w:proofErr w:type="spellEnd"/>
      <w:r>
        <w:rPr>
          <w:rFonts w:ascii="Arial" w:hAnsi="Arial" w:cs="Arial"/>
        </w:rPr>
        <w:t>: Activa la piruvato carboxilasa (el primer paso de la GNG), favoreciendo la síntesis de glucosa, e inhibe a la PDH. Este doble efecto asegura que el piruvato no se oxide en el ciclo de Krebs cuando el hígado necesita fabricar glucosa.</w:t>
      </w:r>
    </w:p>
    <w:p w14:paraId="1BDA7F6F" w14:textId="77777777" w:rsidR="006A68A4" w:rsidRDefault="006A68A4" w:rsidP="006A68A4">
      <w:pPr>
        <w:pStyle w:val="Prrafodelista"/>
        <w:numPr>
          <w:ilvl w:val="1"/>
          <w:numId w:val="2"/>
        </w:numPr>
        <w:spacing w:after="0"/>
        <w:jc w:val="both"/>
        <w:rPr>
          <w:rFonts w:ascii="Arial" w:hAnsi="Arial" w:cs="Arial"/>
        </w:rPr>
      </w:pPr>
      <w:r>
        <w:rPr>
          <w:rFonts w:ascii="Arial" w:hAnsi="Arial" w:cs="Arial"/>
        </w:rPr>
        <w:t xml:space="preserve">Fructosa-2,6-bisfosfato (F-2,6-BP): Es el regulador alostérico más importante. Una baja concentración de F-2,6-BP (típica del ayuno) inhibe la glucólisis y activa la gluconeogénesis (al desinhibir la F-1,6-BPasa), lo que se acompaña de alta actividad de </w:t>
      </w:r>
      <w:proofErr w:type="spellStart"/>
      <w:r>
        <w:rPr>
          <w:rFonts w:ascii="Arial" w:hAnsi="Arial" w:cs="Arial"/>
        </w:rPr>
        <w:t>cAMP</w:t>
      </w:r>
      <w:proofErr w:type="spellEnd"/>
      <w:r>
        <w:rPr>
          <w:rFonts w:ascii="Arial" w:hAnsi="Arial" w:cs="Arial"/>
        </w:rPr>
        <w:t xml:space="preserve"> (señal hormonal de glucagón).</w:t>
      </w:r>
    </w:p>
    <w:p w14:paraId="24C50C37" w14:textId="77777777" w:rsidR="006A68A4" w:rsidRPr="006A68A4" w:rsidRDefault="006A68A4" w:rsidP="006A68A4">
      <w:pPr>
        <w:spacing w:after="0"/>
        <w:ind w:left="1080"/>
        <w:jc w:val="both"/>
        <w:rPr>
          <w:rFonts w:ascii="Arial" w:hAnsi="Arial" w:cs="Arial"/>
        </w:rPr>
      </w:pPr>
    </w:p>
    <w:p w14:paraId="28577E32" w14:textId="77777777" w:rsidR="006A68A4" w:rsidRDefault="006A68A4" w:rsidP="006A68A4">
      <w:pPr>
        <w:pStyle w:val="Prrafodelista"/>
        <w:numPr>
          <w:ilvl w:val="0"/>
          <w:numId w:val="2"/>
        </w:numPr>
        <w:spacing w:after="0"/>
        <w:ind w:left="0" w:firstLine="360"/>
        <w:jc w:val="both"/>
        <w:rPr>
          <w:rFonts w:ascii="Arial" w:hAnsi="Arial" w:cs="Arial"/>
        </w:rPr>
      </w:pPr>
      <w:r>
        <w:rPr>
          <w:rFonts w:ascii="Arial" w:hAnsi="Arial" w:cs="Arial"/>
        </w:rPr>
        <w:t>Compartimentalización: la integración también depende de la localización. Por ejemplo, la GNG requiere NADH en el citosol. Si el sustrato es lactato, el NADH se genera directamente en el citosol. Si el sustrato es alanina, el OAA debe salir de la mitocondria como malato (utilizando la lanzadera del malato-aspartato), lo que permite generar el NADH citosólico necesario para el paso de 1,3-BPG→G-3-P.</w:t>
      </w:r>
    </w:p>
    <w:p w14:paraId="28FD233F" w14:textId="77777777" w:rsidR="006A68A4" w:rsidRDefault="006A68A4" w:rsidP="006A68A4">
      <w:pPr>
        <w:spacing w:after="0"/>
        <w:jc w:val="both"/>
        <w:rPr>
          <w:rFonts w:ascii="Arial" w:hAnsi="Arial" w:cs="Arial"/>
        </w:rPr>
      </w:pPr>
    </w:p>
    <w:p w14:paraId="09C01713" w14:textId="77777777" w:rsidR="006A68A4" w:rsidRDefault="006A68A4" w:rsidP="006A68A4">
      <w:pPr>
        <w:spacing w:after="0"/>
        <w:jc w:val="both"/>
        <w:rPr>
          <w:rFonts w:ascii="Arial" w:hAnsi="Arial" w:cs="Arial"/>
          <w:b/>
          <w:bCs/>
        </w:rPr>
      </w:pPr>
      <w:r w:rsidRPr="006A68A4">
        <w:rPr>
          <w:rFonts w:ascii="Arial" w:hAnsi="Arial" w:cs="Arial"/>
          <w:b/>
          <w:bCs/>
        </w:rPr>
        <w:t>7.3. Interrelaciones metabólicas en diferentes situaciones fisiológicas y patológicas</w:t>
      </w:r>
    </w:p>
    <w:p w14:paraId="2941E55B" w14:textId="77777777" w:rsidR="006A68A4" w:rsidRPr="006A68A4" w:rsidRDefault="006A68A4" w:rsidP="006A68A4">
      <w:pPr>
        <w:spacing w:after="0"/>
        <w:jc w:val="both"/>
        <w:rPr>
          <w:rFonts w:ascii="Arial" w:hAnsi="Arial" w:cs="Arial"/>
          <w:b/>
          <w:bCs/>
        </w:rPr>
      </w:pPr>
    </w:p>
    <w:p w14:paraId="6008A966" w14:textId="1E71989F" w:rsidR="006A68A4" w:rsidRDefault="006A68A4" w:rsidP="006A68A4">
      <w:pPr>
        <w:spacing w:after="0"/>
        <w:jc w:val="both"/>
        <w:rPr>
          <w:rFonts w:ascii="Arial" w:hAnsi="Arial" w:cs="Arial"/>
        </w:rPr>
      </w:pPr>
      <w:r>
        <w:rPr>
          <w:rFonts w:ascii="Arial" w:hAnsi="Arial" w:cs="Arial"/>
        </w:rPr>
        <w:t>La supervivencia y la homeostasis metabólica dependen de la coordinación entre órganos, una respuesta orquestada por el equilibrio hormonal frente a desafíos como el ayuno, el ejercicio y las enfermedades como la diabetes</w:t>
      </w:r>
      <w:r w:rsidR="00EA20E2">
        <w:rPr>
          <w:rFonts w:ascii="Arial" w:hAnsi="Arial" w:cs="Arial"/>
        </w:rPr>
        <w:t xml:space="preserve"> (Figura 7.3.)</w:t>
      </w:r>
      <w:r>
        <w:rPr>
          <w:rFonts w:ascii="Arial" w:hAnsi="Arial" w:cs="Arial"/>
        </w:rPr>
        <w:t>.</w:t>
      </w:r>
    </w:p>
    <w:p w14:paraId="4757A9FC" w14:textId="77777777" w:rsidR="006A68A4" w:rsidRDefault="006A68A4" w:rsidP="006A68A4">
      <w:pPr>
        <w:spacing w:after="0"/>
        <w:jc w:val="both"/>
        <w:rPr>
          <w:rFonts w:ascii="Arial" w:hAnsi="Arial" w:cs="Arial"/>
        </w:rPr>
      </w:pPr>
    </w:p>
    <w:p w14:paraId="09211306" w14:textId="77777777" w:rsidR="006A68A4" w:rsidRDefault="006A68A4" w:rsidP="006A68A4">
      <w:pPr>
        <w:spacing w:after="0"/>
        <w:ind w:firstLine="426"/>
        <w:jc w:val="both"/>
        <w:rPr>
          <w:rFonts w:ascii="Arial" w:hAnsi="Arial" w:cs="Arial"/>
        </w:rPr>
      </w:pPr>
      <w:r>
        <w:rPr>
          <w:rFonts w:ascii="Arial" w:hAnsi="Arial" w:cs="Arial"/>
        </w:rPr>
        <w:t>La respuesta a la hipoglucemia (ayuno) busca restaurar la glucemia y movilizar combustibles alternativos, estando controlada por la disminución de insulina y el aumento de hormonas catabólicas (glucagón y adrenalina).</w:t>
      </w:r>
    </w:p>
    <w:p w14:paraId="54E384ED" w14:textId="77777777" w:rsidR="006A68A4" w:rsidRDefault="006A68A4" w:rsidP="006A68A4">
      <w:pPr>
        <w:spacing w:after="0"/>
        <w:ind w:firstLine="426"/>
        <w:jc w:val="both"/>
        <w:rPr>
          <w:rFonts w:ascii="Arial" w:hAnsi="Arial" w:cs="Arial"/>
        </w:rPr>
      </w:pPr>
    </w:p>
    <w:p w14:paraId="376F5755" w14:textId="77777777" w:rsidR="006A68A4" w:rsidRDefault="006A68A4" w:rsidP="006A68A4">
      <w:pPr>
        <w:pStyle w:val="Prrafodelista"/>
        <w:numPr>
          <w:ilvl w:val="0"/>
          <w:numId w:val="1"/>
        </w:numPr>
        <w:spacing w:after="0"/>
        <w:ind w:left="0" w:firstLine="567"/>
        <w:jc w:val="both"/>
        <w:rPr>
          <w:rFonts w:ascii="Arial" w:hAnsi="Arial" w:cs="Arial"/>
        </w:rPr>
      </w:pPr>
      <w:r>
        <w:rPr>
          <w:rFonts w:ascii="Arial" w:hAnsi="Arial" w:cs="Arial"/>
        </w:rPr>
        <w:t>En fases tempranas de ayuno (0-12h) la fuente principal de glucosa es la glucogenólisis hepática.</w:t>
      </w:r>
    </w:p>
    <w:p w14:paraId="28C5000E" w14:textId="77777777" w:rsidR="00EA20E2" w:rsidRDefault="00EA20E2" w:rsidP="00EA20E2">
      <w:pPr>
        <w:spacing w:after="0"/>
        <w:jc w:val="both"/>
        <w:rPr>
          <w:rFonts w:ascii="Arial" w:hAnsi="Arial" w:cs="Arial"/>
        </w:rPr>
      </w:pPr>
    </w:p>
    <w:p w14:paraId="712B4865" w14:textId="77777777" w:rsidR="00EA20E2" w:rsidRPr="006A68A4" w:rsidRDefault="00EA20E2" w:rsidP="00EA20E2">
      <w:pPr>
        <w:spacing w:after="0"/>
        <w:jc w:val="both"/>
        <w:rPr>
          <w:rFonts w:ascii="Arial" w:hAnsi="Arial" w:cs="Arial"/>
        </w:rPr>
      </w:pPr>
      <w:r w:rsidRPr="006A68A4">
        <w:rPr>
          <w:rFonts w:ascii="Arial" w:hAnsi="Arial" w:cs="Arial"/>
        </w:rPr>
        <w:lastRenderedPageBreak/>
        <w:drawing>
          <wp:inline distT="0" distB="0" distL="0" distR="0" wp14:anchorId="243BB71E" wp14:editId="21ECCDF8">
            <wp:extent cx="5400040" cy="3600450"/>
            <wp:effectExtent l="0" t="0" r="0" b="0"/>
            <wp:docPr id="752497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3600450"/>
                    </a:xfrm>
                    <a:prstGeom prst="rect">
                      <a:avLst/>
                    </a:prstGeom>
                    <a:noFill/>
                    <a:ln>
                      <a:noFill/>
                    </a:ln>
                  </pic:spPr>
                </pic:pic>
              </a:graphicData>
            </a:graphic>
          </wp:inline>
        </w:drawing>
      </w:r>
    </w:p>
    <w:p w14:paraId="24852DD3" w14:textId="77777777" w:rsidR="00EA20E2" w:rsidRPr="006A68A4" w:rsidRDefault="00EA20E2" w:rsidP="00EA20E2">
      <w:pPr>
        <w:spacing w:after="0"/>
        <w:jc w:val="both"/>
        <w:rPr>
          <w:rFonts w:ascii="Arial" w:hAnsi="Arial" w:cs="Arial"/>
          <w:sz w:val="18"/>
          <w:szCs w:val="18"/>
        </w:rPr>
      </w:pPr>
      <w:r w:rsidRPr="006A68A4">
        <w:rPr>
          <w:rFonts w:ascii="Arial" w:hAnsi="Arial" w:cs="Arial"/>
          <w:b/>
          <w:bCs/>
          <w:sz w:val="18"/>
          <w:szCs w:val="18"/>
        </w:rPr>
        <w:t xml:space="preserve">Figura 7.2. </w:t>
      </w:r>
      <w:r>
        <w:rPr>
          <w:rFonts w:ascii="Arial" w:hAnsi="Arial" w:cs="Arial"/>
          <w:b/>
          <w:bCs/>
          <w:sz w:val="18"/>
          <w:szCs w:val="18"/>
        </w:rPr>
        <w:t xml:space="preserve">El </w:t>
      </w:r>
      <w:proofErr w:type="spellStart"/>
      <w:r>
        <w:rPr>
          <w:rFonts w:ascii="Arial" w:hAnsi="Arial" w:cs="Arial"/>
          <w:b/>
          <w:bCs/>
          <w:sz w:val="18"/>
          <w:szCs w:val="18"/>
        </w:rPr>
        <w:t>a</w:t>
      </w:r>
      <w:r w:rsidRPr="006A68A4">
        <w:rPr>
          <w:rFonts w:ascii="Arial" w:hAnsi="Arial" w:cs="Arial"/>
          <w:b/>
          <w:bCs/>
          <w:sz w:val="18"/>
          <w:szCs w:val="18"/>
        </w:rPr>
        <w:t>cetilCoA</w:t>
      </w:r>
      <w:proofErr w:type="spellEnd"/>
      <w:r>
        <w:rPr>
          <w:rFonts w:ascii="Arial" w:hAnsi="Arial" w:cs="Arial"/>
          <w:b/>
          <w:bCs/>
          <w:sz w:val="18"/>
          <w:szCs w:val="18"/>
        </w:rPr>
        <w:t xml:space="preserve"> </w:t>
      </w:r>
      <w:r w:rsidRPr="006A68A4">
        <w:rPr>
          <w:rFonts w:ascii="Arial" w:hAnsi="Arial" w:cs="Arial"/>
          <w:b/>
          <w:bCs/>
          <w:sz w:val="18"/>
          <w:szCs w:val="18"/>
        </w:rPr>
        <w:t xml:space="preserve">como encrucijada metabólica y su regulación. </w:t>
      </w:r>
      <w:r w:rsidRPr="006A68A4">
        <w:rPr>
          <w:rFonts w:ascii="Arial" w:hAnsi="Arial" w:cs="Arial"/>
          <w:sz w:val="18"/>
          <w:szCs w:val="18"/>
        </w:rPr>
        <w:t>Esquema</w:t>
      </w:r>
      <w:r>
        <w:rPr>
          <w:rFonts w:ascii="Arial" w:hAnsi="Arial" w:cs="Arial"/>
          <w:sz w:val="18"/>
          <w:szCs w:val="18"/>
        </w:rPr>
        <w:t xml:space="preserve"> </w:t>
      </w:r>
      <w:r w:rsidRPr="006A68A4">
        <w:rPr>
          <w:rFonts w:ascii="Arial" w:hAnsi="Arial" w:cs="Arial"/>
          <w:sz w:val="18"/>
          <w:szCs w:val="18"/>
        </w:rPr>
        <w:t>integrador que muestra el origen de</w:t>
      </w:r>
      <w:r>
        <w:rPr>
          <w:rFonts w:ascii="Arial" w:hAnsi="Arial" w:cs="Arial"/>
          <w:sz w:val="18"/>
          <w:szCs w:val="18"/>
        </w:rPr>
        <w:t xml:space="preserve">l </w:t>
      </w:r>
      <w:r w:rsidRPr="006A68A4">
        <w:rPr>
          <w:rFonts w:ascii="Arial" w:hAnsi="Arial" w:cs="Arial"/>
          <w:sz w:val="18"/>
          <w:szCs w:val="18"/>
        </w:rPr>
        <w:t>acetil</w:t>
      </w:r>
      <w:r>
        <w:rPr>
          <w:rFonts w:ascii="Arial" w:hAnsi="Arial" w:cs="Arial"/>
          <w:sz w:val="18"/>
          <w:szCs w:val="18"/>
        </w:rPr>
        <w:t>-</w:t>
      </w:r>
      <w:proofErr w:type="spellStart"/>
      <w:r w:rsidRPr="006A68A4">
        <w:rPr>
          <w:rFonts w:ascii="Arial" w:hAnsi="Arial" w:cs="Arial"/>
          <w:sz w:val="18"/>
          <w:szCs w:val="18"/>
        </w:rPr>
        <w:t>CoA</w:t>
      </w:r>
      <w:proofErr w:type="spellEnd"/>
      <w:r>
        <w:rPr>
          <w:rFonts w:ascii="Arial" w:hAnsi="Arial" w:cs="Arial"/>
          <w:sz w:val="18"/>
          <w:szCs w:val="18"/>
        </w:rPr>
        <w:t xml:space="preserve"> </w:t>
      </w:r>
      <w:r w:rsidRPr="006A68A4">
        <w:rPr>
          <w:rFonts w:ascii="Arial" w:hAnsi="Arial" w:cs="Arial"/>
          <w:sz w:val="18"/>
          <w:szCs w:val="18"/>
        </w:rPr>
        <w:t>a partir de glúcidos, lípidos y</w:t>
      </w:r>
      <w:r>
        <w:rPr>
          <w:rFonts w:ascii="Arial" w:hAnsi="Arial" w:cs="Arial"/>
          <w:sz w:val="18"/>
          <w:szCs w:val="18"/>
        </w:rPr>
        <w:t xml:space="preserve"> </w:t>
      </w:r>
      <w:r w:rsidRPr="006A68A4">
        <w:rPr>
          <w:rFonts w:ascii="Arial" w:hAnsi="Arial" w:cs="Arial"/>
          <w:sz w:val="18"/>
          <w:szCs w:val="18"/>
        </w:rPr>
        <w:t>aminoácidos cetogénicos. Se detalla su destino hacia el ciclo de Krebs o la síntesis de</w:t>
      </w:r>
      <w:r>
        <w:rPr>
          <w:rFonts w:ascii="Arial" w:hAnsi="Arial" w:cs="Arial"/>
          <w:sz w:val="18"/>
          <w:szCs w:val="18"/>
        </w:rPr>
        <w:t xml:space="preserve"> </w:t>
      </w:r>
      <w:r w:rsidRPr="006A68A4">
        <w:rPr>
          <w:rFonts w:ascii="Arial" w:hAnsi="Arial" w:cs="Arial"/>
          <w:sz w:val="18"/>
          <w:szCs w:val="18"/>
        </w:rPr>
        <w:t>cuerpos cetónicos en la mitocondria, así como su exportación al citosol (vía lanzadera de</w:t>
      </w:r>
      <w:r>
        <w:rPr>
          <w:rFonts w:ascii="Arial" w:hAnsi="Arial" w:cs="Arial"/>
          <w:sz w:val="18"/>
          <w:szCs w:val="18"/>
        </w:rPr>
        <w:t xml:space="preserve"> </w:t>
      </w:r>
      <w:r w:rsidRPr="006A68A4">
        <w:rPr>
          <w:rFonts w:ascii="Arial" w:hAnsi="Arial" w:cs="Arial"/>
          <w:sz w:val="18"/>
          <w:szCs w:val="18"/>
        </w:rPr>
        <w:t>citrato) para la síntesis de ácidos grasos y colesterol. Se destacan puntos de control</w:t>
      </w:r>
      <w:r>
        <w:rPr>
          <w:rFonts w:ascii="Arial" w:hAnsi="Arial" w:cs="Arial"/>
          <w:sz w:val="18"/>
          <w:szCs w:val="18"/>
        </w:rPr>
        <w:t xml:space="preserve"> </w:t>
      </w:r>
      <w:r w:rsidRPr="006A68A4">
        <w:rPr>
          <w:rFonts w:ascii="Arial" w:hAnsi="Arial" w:cs="Arial"/>
          <w:sz w:val="18"/>
          <w:szCs w:val="18"/>
        </w:rPr>
        <w:t>clave como la regulación de la ACC por insulina y el papel del malonil</w:t>
      </w:r>
      <w:r>
        <w:rPr>
          <w:rFonts w:ascii="Arial" w:hAnsi="Arial" w:cs="Arial"/>
          <w:sz w:val="18"/>
          <w:szCs w:val="18"/>
        </w:rPr>
        <w:t>-</w:t>
      </w:r>
      <w:proofErr w:type="spellStart"/>
      <w:r w:rsidRPr="006A68A4">
        <w:rPr>
          <w:rFonts w:ascii="Arial" w:hAnsi="Arial" w:cs="Arial"/>
          <w:sz w:val="18"/>
          <w:szCs w:val="18"/>
        </w:rPr>
        <w:t>CoA</w:t>
      </w:r>
      <w:proofErr w:type="spellEnd"/>
      <w:r>
        <w:rPr>
          <w:rFonts w:ascii="Arial" w:hAnsi="Arial" w:cs="Arial"/>
          <w:sz w:val="18"/>
          <w:szCs w:val="18"/>
        </w:rPr>
        <w:t xml:space="preserve"> </w:t>
      </w:r>
      <w:r w:rsidRPr="006A68A4">
        <w:rPr>
          <w:rFonts w:ascii="Arial" w:hAnsi="Arial" w:cs="Arial"/>
          <w:sz w:val="18"/>
          <w:szCs w:val="18"/>
        </w:rPr>
        <w:t>en la</w:t>
      </w:r>
      <w:r>
        <w:rPr>
          <w:rFonts w:ascii="Arial" w:hAnsi="Arial" w:cs="Arial"/>
          <w:sz w:val="18"/>
          <w:szCs w:val="18"/>
        </w:rPr>
        <w:t xml:space="preserve"> </w:t>
      </w:r>
      <w:r w:rsidRPr="006A68A4">
        <w:rPr>
          <w:rFonts w:ascii="Arial" w:hAnsi="Arial" w:cs="Arial"/>
          <w:sz w:val="18"/>
          <w:szCs w:val="18"/>
        </w:rPr>
        <w:t>inhibición de la CPTI,</w:t>
      </w:r>
      <w:r>
        <w:rPr>
          <w:rFonts w:ascii="Arial" w:hAnsi="Arial" w:cs="Arial"/>
          <w:sz w:val="18"/>
          <w:szCs w:val="18"/>
        </w:rPr>
        <w:t xml:space="preserve"> </w:t>
      </w:r>
      <w:r w:rsidRPr="006A68A4">
        <w:rPr>
          <w:rFonts w:ascii="Arial" w:hAnsi="Arial" w:cs="Arial"/>
          <w:sz w:val="18"/>
          <w:szCs w:val="18"/>
        </w:rPr>
        <w:t>coordinando así la síntesis y degradación lipídica.</w:t>
      </w:r>
    </w:p>
    <w:p w14:paraId="45762C8C" w14:textId="77777777" w:rsidR="006A68A4" w:rsidRDefault="006A68A4" w:rsidP="006A68A4">
      <w:pPr>
        <w:pStyle w:val="Prrafodelista"/>
        <w:spacing w:after="0"/>
        <w:ind w:left="567"/>
        <w:jc w:val="both"/>
        <w:rPr>
          <w:rFonts w:ascii="Arial" w:hAnsi="Arial" w:cs="Arial"/>
        </w:rPr>
      </w:pPr>
    </w:p>
    <w:p w14:paraId="6197DA70" w14:textId="77777777" w:rsidR="006A68A4" w:rsidRDefault="006A68A4" w:rsidP="006A68A4">
      <w:pPr>
        <w:pStyle w:val="Prrafodelista"/>
        <w:numPr>
          <w:ilvl w:val="0"/>
          <w:numId w:val="1"/>
        </w:numPr>
        <w:spacing w:after="0"/>
        <w:ind w:left="0" w:firstLine="567"/>
        <w:jc w:val="both"/>
        <w:rPr>
          <w:rFonts w:ascii="Arial" w:hAnsi="Arial" w:cs="Arial"/>
        </w:rPr>
      </w:pPr>
      <w:r>
        <w:rPr>
          <w:rFonts w:ascii="Arial" w:hAnsi="Arial" w:cs="Arial"/>
        </w:rPr>
        <w:t>En fases intermedias (12-24h): La glucogenólisis se agota. La gluconeogénesis (GNG) se convierte en la fuente principal, utilizando principalmente el glicerol (de la lipólisis, que se convierte en dihidroxiacetona fosfato) y el lactato del músculo.</w:t>
      </w:r>
    </w:p>
    <w:p w14:paraId="19A3E3E4" w14:textId="77777777" w:rsidR="006A68A4" w:rsidRPr="006A68A4" w:rsidRDefault="006A68A4" w:rsidP="006A68A4">
      <w:pPr>
        <w:spacing w:after="0"/>
        <w:jc w:val="both"/>
        <w:rPr>
          <w:rFonts w:ascii="Arial" w:hAnsi="Arial" w:cs="Arial"/>
        </w:rPr>
      </w:pPr>
    </w:p>
    <w:p w14:paraId="3F6A5634" w14:textId="77777777" w:rsidR="006A68A4" w:rsidRDefault="006A68A4" w:rsidP="006A68A4">
      <w:pPr>
        <w:pStyle w:val="Prrafodelista"/>
        <w:numPr>
          <w:ilvl w:val="0"/>
          <w:numId w:val="1"/>
        </w:numPr>
        <w:spacing w:after="0"/>
        <w:ind w:left="0" w:firstLine="567"/>
        <w:jc w:val="both"/>
        <w:rPr>
          <w:rFonts w:ascii="Arial" w:hAnsi="Arial" w:cs="Arial"/>
        </w:rPr>
      </w:pPr>
      <w:r>
        <w:rPr>
          <w:rFonts w:ascii="Arial" w:hAnsi="Arial" w:cs="Arial"/>
        </w:rPr>
        <w:t>En fases tardías (Post-24h) la GNG se sostiene utilizando aminoácidos del músculo esquelético (principalmente alanina y glutamina). El riñón contribuye también con GNG a partir de glutamina.</w:t>
      </w:r>
    </w:p>
    <w:p w14:paraId="62AFB503" w14:textId="77777777" w:rsidR="006A68A4" w:rsidRDefault="006A68A4" w:rsidP="006A68A4">
      <w:pPr>
        <w:spacing w:after="0"/>
        <w:jc w:val="both"/>
        <w:rPr>
          <w:rFonts w:ascii="Arial" w:hAnsi="Arial" w:cs="Arial"/>
        </w:rPr>
      </w:pPr>
    </w:p>
    <w:p w14:paraId="32EB6BD9" w14:textId="77777777" w:rsidR="006A68A4" w:rsidRDefault="006A68A4" w:rsidP="006A68A4">
      <w:pPr>
        <w:spacing w:after="0"/>
        <w:ind w:firstLine="426"/>
        <w:jc w:val="both"/>
        <w:rPr>
          <w:rFonts w:ascii="Arial" w:hAnsi="Arial" w:cs="Arial"/>
        </w:rPr>
      </w:pPr>
      <w:r>
        <w:rPr>
          <w:rFonts w:ascii="Arial" w:hAnsi="Arial" w:cs="Arial"/>
        </w:rPr>
        <w:t>Así pues, en ayuno prolongado, el hígado maximiza la cetogénesis (paso de acetil-</w:t>
      </w:r>
      <w:proofErr w:type="spellStart"/>
      <w:r>
        <w:rPr>
          <w:rFonts w:ascii="Arial" w:hAnsi="Arial" w:cs="Arial"/>
        </w:rPr>
        <w:t>CoA</w:t>
      </w:r>
      <w:proofErr w:type="spellEnd"/>
      <w:r>
        <w:rPr>
          <w:rFonts w:ascii="Arial" w:hAnsi="Arial" w:cs="Arial"/>
        </w:rPr>
        <w:t xml:space="preserve"> a cuerpos cetónicos), un mecanismo de exportación de energía soluble. Este cambio en el combustible permite al cerebro obtener el 50-70% de su energía de cuerpos cetónicos, reduciendo la necesidad de GNG y, crucialmente, disminuyendo la proteólisis muscular (pérdida de masa muscular) para la supervivencia.</w:t>
      </w:r>
    </w:p>
    <w:p w14:paraId="5297363C" w14:textId="77777777" w:rsidR="006A68A4" w:rsidRDefault="006A68A4" w:rsidP="006A68A4">
      <w:pPr>
        <w:spacing w:after="0"/>
        <w:ind w:firstLine="426"/>
        <w:jc w:val="both"/>
        <w:rPr>
          <w:rFonts w:ascii="Arial" w:hAnsi="Arial" w:cs="Arial"/>
        </w:rPr>
      </w:pPr>
    </w:p>
    <w:p w14:paraId="6EA10A98" w14:textId="77777777" w:rsidR="006A68A4" w:rsidRDefault="006A68A4" w:rsidP="006A68A4">
      <w:pPr>
        <w:spacing w:after="0"/>
        <w:ind w:firstLine="426"/>
        <w:jc w:val="both"/>
        <w:rPr>
          <w:rFonts w:ascii="Arial" w:hAnsi="Arial" w:cs="Arial"/>
        </w:rPr>
      </w:pPr>
      <w:r>
        <w:rPr>
          <w:rFonts w:ascii="Arial" w:hAnsi="Arial" w:cs="Arial"/>
        </w:rPr>
        <w:t>En este contexto, el glucagón es el principal factor que promueve la lipólisis (activando a la lipasa sensible a hormonas, HSL), mientras que</w:t>
      </w:r>
      <w:r>
        <w:rPr>
          <w:rFonts w:ascii="Arial" w:hAnsi="Arial" w:cs="Arial"/>
        </w:rPr>
        <w:t xml:space="preserve"> la</w:t>
      </w:r>
      <w:r>
        <w:rPr>
          <w:rFonts w:ascii="Arial" w:hAnsi="Arial" w:cs="Arial"/>
        </w:rPr>
        <w:t xml:space="preserve"> acetil-</w:t>
      </w:r>
      <w:proofErr w:type="spellStart"/>
      <w:r>
        <w:rPr>
          <w:rFonts w:ascii="Arial" w:hAnsi="Arial" w:cs="Arial"/>
        </w:rPr>
        <w:t>CoA</w:t>
      </w:r>
      <w:proofErr w:type="spellEnd"/>
      <w:r>
        <w:rPr>
          <w:rFonts w:ascii="Arial" w:hAnsi="Arial" w:cs="Arial"/>
        </w:rPr>
        <w:t xml:space="preserve"> carboxilasa se inactiva por fosforilación (vía AMPK) para detener la lipogénesis.</w:t>
      </w:r>
    </w:p>
    <w:p w14:paraId="7DFA8015" w14:textId="77777777" w:rsidR="006A68A4" w:rsidRDefault="006A68A4" w:rsidP="006A68A4">
      <w:pPr>
        <w:spacing w:after="0"/>
        <w:ind w:firstLine="426"/>
        <w:jc w:val="both"/>
        <w:rPr>
          <w:rFonts w:ascii="Arial" w:hAnsi="Arial" w:cs="Arial"/>
        </w:rPr>
      </w:pPr>
    </w:p>
    <w:p w14:paraId="4437D4D7" w14:textId="33206CCB" w:rsidR="006A68A4" w:rsidRDefault="006A68A4" w:rsidP="006A68A4">
      <w:pPr>
        <w:spacing w:after="0"/>
        <w:ind w:firstLine="426"/>
        <w:jc w:val="both"/>
        <w:rPr>
          <w:rFonts w:ascii="Arial" w:hAnsi="Arial" w:cs="Arial"/>
        </w:rPr>
      </w:pPr>
      <w:r>
        <w:rPr>
          <w:rFonts w:ascii="Arial" w:hAnsi="Arial" w:cs="Arial"/>
        </w:rPr>
        <w:t>Por otro lado, con respecto al ejercicio, va a ser la intensidad con la que se realice el factor determinante:</w:t>
      </w:r>
    </w:p>
    <w:p w14:paraId="3099C3FC" w14:textId="77777777" w:rsidR="006A68A4" w:rsidRDefault="006A68A4" w:rsidP="006A68A4">
      <w:pPr>
        <w:spacing w:after="0"/>
        <w:ind w:firstLine="426"/>
        <w:jc w:val="both"/>
        <w:rPr>
          <w:rFonts w:ascii="Arial" w:hAnsi="Arial" w:cs="Arial"/>
        </w:rPr>
      </w:pPr>
    </w:p>
    <w:p w14:paraId="2CED1054" w14:textId="77777777" w:rsidR="006A68A4" w:rsidRPr="006A68A4" w:rsidRDefault="006A68A4" w:rsidP="006A68A4">
      <w:pPr>
        <w:pStyle w:val="Prrafodelista"/>
        <w:numPr>
          <w:ilvl w:val="0"/>
          <w:numId w:val="1"/>
        </w:numPr>
        <w:spacing w:after="0"/>
        <w:ind w:left="0" w:firstLine="360"/>
        <w:jc w:val="both"/>
      </w:pPr>
      <w:r>
        <w:rPr>
          <w:rFonts w:ascii="Arial" w:hAnsi="Arial" w:cs="Arial"/>
        </w:rPr>
        <w:t xml:space="preserve">Si es intenso, se generará un ambiente anaeróbico. En este contexto, el músculo utiliza su glucógeno y la glucólisis. El piruvato se desvía principalmente a lactato </w:t>
      </w:r>
      <w:r>
        <w:rPr>
          <w:rFonts w:ascii="Arial" w:hAnsi="Arial" w:cs="Arial"/>
        </w:rPr>
        <w:lastRenderedPageBreak/>
        <w:t>(acumulación) para regenerar NAD</w:t>
      </w:r>
      <w:r>
        <w:rPr>
          <w:rFonts w:ascii="Arial" w:hAnsi="Arial" w:cs="Arial"/>
          <w:vertAlign w:val="superscript"/>
        </w:rPr>
        <w:t>+</w:t>
      </w:r>
      <w:r>
        <w:rPr>
          <w:rFonts w:ascii="Arial" w:hAnsi="Arial" w:cs="Arial"/>
        </w:rPr>
        <w:t>. La glucógeno fosforilasa se activa por calcio (Ca</w:t>
      </w:r>
      <w:r>
        <w:rPr>
          <w:rFonts w:ascii="Arial" w:hAnsi="Arial" w:cs="Arial"/>
          <w:vertAlign w:val="superscript"/>
        </w:rPr>
        <w:t>2+</w:t>
      </w:r>
      <w:r>
        <w:rPr>
          <w:rFonts w:ascii="Arial" w:hAnsi="Arial" w:cs="Arial"/>
        </w:rPr>
        <w:t>) liberado durante la contracción y por fosforilación (vía adrenalina).</w:t>
      </w:r>
    </w:p>
    <w:p w14:paraId="29B77490" w14:textId="77777777" w:rsidR="006A68A4" w:rsidRDefault="006A68A4" w:rsidP="006A68A4">
      <w:pPr>
        <w:pStyle w:val="Prrafodelista"/>
        <w:spacing w:after="0"/>
        <w:ind w:left="360"/>
        <w:jc w:val="both"/>
      </w:pPr>
    </w:p>
    <w:p w14:paraId="1D98204A" w14:textId="77777777" w:rsidR="006A68A4" w:rsidRDefault="006A68A4" w:rsidP="006A68A4">
      <w:pPr>
        <w:pStyle w:val="Prrafodelista"/>
        <w:numPr>
          <w:ilvl w:val="0"/>
          <w:numId w:val="1"/>
        </w:numPr>
        <w:spacing w:after="0"/>
        <w:ind w:left="0" w:firstLine="360"/>
        <w:jc w:val="both"/>
        <w:rPr>
          <w:rFonts w:ascii="Arial" w:hAnsi="Arial" w:cs="Arial"/>
        </w:rPr>
      </w:pPr>
      <w:r>
        <w:rPr>
          <w:rFonts w:ascii="Arial" w:hAnsi="Arial" w:cs="Arial"/>
        </w:rPr>
        <w:t>Si es prolongado, pero de menor intensidad, el ambiente seguirá siendo aeróbico y el organismo prioriza la β-oxidación de ácidos grasos en el músculo para ahorrar glucógeno y el hígado mantiene la glucemia por GNG. La adrenalina (respuesta de estrés) amplifica la glucogenólisis y la lipólisis.</w:t>
      </w:r>
    </w:p>
    <w:p w14:paraId="4D243B8B" w14:textId="77777777" w:rsidR="006A68A4" w:rsidRPr="006A68A4" w:rsidRDefault="006A68A4" w:rsidP="006A68A4">
      <w:pPr>
        <w:spacing w:after="0"/>
        <w:jc w:val="both"/>
        <w:rPr>
          <w:rFonts w:ascii="Arial" w:hAnsi="Arial" w:cs="Arial"/>
        </w:rPr>
      </w:pPr>
    </w:p>
    <w:p w14:paraId="3085D6B4" w14:textId="77777777" w:rsidR="006A68A4" w:rsidRDefault="006A68A4" w:rsidP="006A68A4">
      <w:pPr>
        <w:spacing w:after="0"/>
        <w:ind w:firstLine="426"/>
        <w:jc w:val="both"/>
        <w:rPr>
          <w:rFonts w:ascii="Arial" w:hAnsi="Arial" w:cs="Arial"/>
        </w:rPr>
      </w:pPr>
      <w:r>
        <w:rPr>
          <w:rFonts w:ascii="Arial" w:hAnsi="Arial" w:cs="Arial"/>
        </w:rPr>
        <w:t>La diabetes mellitus (DM) es la alteración metabólica central, caracterizada por la hiperglucemia y el desequilibrio hormonal.</w:t>
      </w:r>
    </w:p>
    <w:p w14:paraId="70158297" w14:textId="77777777" w:rsidR="006A68A4" w:rsidRDefault="006A68A4" w:rsidP="006A68A4">
      <w:pPr>
        <w:spacing w:after="0"/>
        <w:ind w:firstLine="426"/>
        <w:jc w:val="both"/>
        <w:rPr>
          <w:rFonts w:ascii="Arial" w:hAnsi="Arial" w:cs="Arial"/>
        </w:rPr>
      </w:pPr>
    </w:p>
    <w:p w14:paraId="1FA515CE" w14:textId="77777777" w:rsidR="006A68A4" w:rsidRDefault="006A68A4" w:rsidP="006A68A4">
      <w:pPr>
        <w:spacing w:after="0"/>
        <w:ind w:firstLine="426"/>
        <w:jc w:val="both"/>
        <w:rPr>
          <w:rFonts w:ascii="Arial" w:hAnsi="Arial" w:cs="Arial"/>
        </w:rPr>
      </w:pPr>
      <w:r>
        <w:rPr>
          <w:rFonts w:ascii="Arial" w:hAnsi="Arial" w:cs="Arial"/>
        </w:rPr>
        <w:t>La DM Tipo I (DM1) se define por la deficiencia absoluta de insulina. Esto genera un estado de inanición extrema con sobreexpresión de rutas catabólicas: glucogenólisis, GNG, lipólisis y cetogénesis. La falta de insulina impide la inhibición de la HSL. La cetoacidosis diabética (CAD) es una consecuencia patológica directa del exceso de acetil-</w:t>
      </w:r>
      <w:proofErr w:type="spellStart"/>
      <w:r>
        <w:rPr>
          <w:rFonts w:ascii="Arial" w:hAnsi="Arial" w:cs="Arial"/>
        </w:rPr>
        <w:t>CoA</w:t>
      </w:r>
      <w:proofErr w:type="spellEnd"/>
      <w:r>
        <w:rPr>
          <w:rFonts w:ascii="Arial" w:hAnsi="Arial" w:cs="Arial"/>
        </w:rPr>
        <w:t xml:space="preserve"> proveniente de la lipólisis descontrolada, lo que fuerza la alta producción de cuerpos cetónicos (acetoacetato, β-</w:t>
      </w:r>
      <w:proofErr w:type="spellStart"/>
      <w:r>
        <w:rPr>
          <w:rFonts w:ascii="Arial" w:hAnsi="Arial" w:cs="Arial"/>
        </w:rPr>
        <w:t>hidroxibutirato</w:t>
      </w:r>
      <w:proofErr w:type="spellEnd"/>
      <w:r>
        <w:rPr>
          <w:rFonts w:ascii="Arial" w:hAnsi="Arial" w:cs="Arial"/>
        </w:rPr>
        <w:t>), acidificando la sangre. Un déficit de la enzima HMG-</w:t>
      </w:r>
      <w:proofErr w:type="spellStart"/>
      <w:r>
        <w:rPr>
          <w:rFonts w:ascii="Arial" w:hAnsi="Arial" w:cs="Arial"/>
        </w:rPr>
        <w:t>CoA</w:t>
      </w:r>
      <w:proofErr w:type="spellEnd"/>
      <w:r>
        <w:rPr>
          <w:rFonts w:ascii="Arial" w:hAnsi="Arial" w:cs="Arial"/>
        </w:rPr>
        <w:t xml:space="preserve"> liasa (necesaria para la cetogénesis) resultaría en </w:t>
      </w:r>
      <w:proofErr w:type="spellStart"/>
      <w:r>
        <w:rPr>
          <w:rFonts w:ascii="Arial" w:hAnsi="Arial" w:cs="Arial"/>
        </w:rPr>
        <w:t>hipocetonemia</w:t>
      </w:r>
      <w:proofErr w:type="spellEnd"/>
      <w:r>
        <w:rPr>
          <w:rFonts w:ascii="Arial" w:hAnsi="Arial" w:cs="Arial"/>
        </w:rPr>
        <w:t xml:space="preserve"> y acumulación de precursores.</w:t>
      </w:r>
    </w:p>
    <w:p w14:paraId="576C4213" w14:textId="77777777" w:rsidR="006A68A4" w:rsidRDefault="006A68A4" w:rsidP="006A68A4">
      <w:pPr>
        <w:spacing w:after="0"/>
        <w:ind w:firstLine="426"/>
        <w:jc w:val="both"/>
        <w:rPr>
          <w:rFonts w:ascii="Arial" w:hAnsi="Arial" w:cs="Arial"/>
        </w:rPr>
      </w:pPr>
    </w:p>
    <w:p w14:paraId="27D87EAC" w14:textId="1B423EB4" w:rsidR="006A68A4" w:rsidRDefault="006A68A4" w:rsidP="006A68A4">
      <w:pPr>
        <w:spacing w:after="0"/>
        <w:ind w:firstLine="426"/>
        <w:jc w:val="both"/>
        <w:rPr>
          <w:rFonts w:ascii="Arial" w:hAnsi="Arial" w:cs="Arial"/>
        </w:rPr>
      </w:pPr>
      <w:r>
        <w:rPr>
          <w:rFonts w:ascii="Arial" w:hAnsi="Arial" w:cs="Arial"/>
        </w:rPr>
        <w:t>La DM Tipo II (DM2) se caracteriza por la resistencia a la insulina en los tejidos diana, especialmente el músculo esquelético. La obesidad mórbida contribuye a esto debido a que el tejido adiposo disfuncional libera adipocinas proinflamatorias y lípidos derivados que interfieren con la señalización interna de la insulina. La resistencia provoca hiperglucemia y obliga al músculo a una dependencia aumentada de ácidos grasos como combustible. Los síntomas de desarrollo de DM2 es una alta glucemia, que supera el umbral renal y provoca diuresis osmótica (glucosa en orina arrastra agua), lo que explica la poliuria y la polidipsia (sed excesiva).</w:t>
      </w:r>
    </w:p>
    <w:p w14:paraId="16CE5AFC" w14:textId="77777777" w:rsidR="006A68A4" w:rsidRDefault="006A68A4" w:rsidP="006A68A4">
      <w:pPr>
        <w:spacing w:after="0"/>
        <w:ind w:firstLine="426"/>
        <w:jc w:val="both"/>
        <w:rPr>
          <w:rFonts w:ascii="Arial" w:hAnsi="Arial" w:cs="Arial"/>
        </w:rPr>
      </w:pPr>
    </w:p>
    <w:p w14:paraId="378043EF" w14:textId="77777777" w:rsidR="006A68A4" w:rsidRDefault="006A68A4" w:rsidP="006A68A4">
      <w:pPr>
        <w:spacing w:after="0"/>
        <w:ind w:firstLine="426"/>
        <w:jc w:val="both"/>
        <w:rPr>
          <w:rFonts w:ascii="Arial" w:hAnsi="Arial" w:cs="Arial"/>
        </w:rPr>
      </w:pPr>
      <w:r>
        <w:rPr>
          <w:rFonts w:ascii="Arial" w:hAnsi="Arial" w:cs="Arial"/>
        </w:rPr>
        <w:t>Entre otros retos metabólicos se podrían resaltar:</w:t>
      </w:r>
    </w:p>
    <w:p w14:paraId="3A483374" w14:textId="77777777" w:rsidR="006A68A4" w:rsidRDefault="006A68A4" w:rsidP="006A68A4">
      <w:pPr>
        <w:spacing w:after="0"/>
        <w:ind w:firstLine="426"/>
        <w:jc w:val="both"/>
        <w:rPr>
          <w:rFonts w:ascii="Arial" w:hAnsi="Arial" w:cs="Arial"/>
        </w:rPr>
      </w:pPr>
    </w:p>
    <w:p w14:paraId="4EBAEB2F" w14:textId="77777777" w:rsidR="006A68A4" w:rsidRDefault="006A68A4" w:rsidP="006A68A4">
      <w:pPr>
        <w:pStyle w:val="Prrafodelista"/>
        <w:numPr>
          <w:ilvl w:val="0"/>
          <w:numId w:val="1"/>
        </w:numPr>
        <w:spacing w:after="0"/>
        <w:ind w:left="0" w:firstLine="360"/>
        <w:jc w:val="both"/>
        <w:rPr>
          <w:rFonts w:ascii="Arial" w:hAnsi="Arial" w:cs="Arial"/>
        </w:rPr>
      </w:pPr>
      <w:r>
        <w:rPr>
          <w:rFonts w:ascii="Arial" w:hAnsi="Arial" w:cs="Arial"/>
        </w:rPr>
        <w:t xml:space="preserve">Regulación del apetito: la hormona </w:t>
      </w:r>
      <w:proofErr w:type="spellStart"/>
      <w:r>
        <w:rPr>
          <w:rFonts w:ascii="Arial" w:hAnsi="Arial" w:cs="Arial"/>
        </w:rPr>
        <w:t>grelina</w:t>
      </w:r>
      <w:proofErr w:type="spellEnd"/>
      <w:r>
        <w:rPr>
          <w:rFonts w:ascii="Arial" w:hAnsi="Arial" w:cs="Arial"/>
        </w:rPr>
        <w:t xml:space="preserve"> (estómago) estimula el apetito, mientras que la leptina (tejido adiposo) reduce el apetito (señal de saciedad).</w:t>
      </w:r>
    </w:p>
    <w:p w14:paraId="109FD957" w14:textId="77777777" w:rsidR="006A68A4" w:rsidRDefault="006A68A4" w:rsidP="006A68A4">
      <w:pPr>
        <w:pStyle w:val="Prrafodelista"/>
        <w:spacing w:after="0"/>
        <w:ind w:left="360"/>
        <w:jc w:val="both"/>
        <w:rPr>
          <w:rFonts w:ascii="Arial" w:hAnsi="Arial" w:cs="Arial"/>
        </w:rPr>
      </w:pPr>
    </w:p>
    <w:p w14:paraId="73DD4F39" w14:textId="77777777" w:rsidR="006A68A4" w:rsidRDefault="006A68A4" w:rsidP="006A68A4">
      <w:pPr>
        <w:pStyle w:val="Prrafodelista"/>
        <w:numPr>
          <w:ilvl w:val="0"/>
          <w:numId w:val="1"/>
        </w:numPr>
        <w:spacing w:after="0"/>
        <w:ind w:left="0" w:firstLine="360"/>
        <w:jc w:val="both"/>
        <w:rPr>
          <w:rFonts w:ascii="Arial" w:hAnsi="Arial" w:cs="Arial"/>
        </w:rPr>
      </w:pPr>
      <w:r>
        <w:rPr>
          <w:rFonts w:ascii="Arial" w:hAnsi="Arial" w:cs="Arial"/>
        </w:rPr>
        <w:t>Termogénesis: en fiebre o por el BAT, se genera calor mediante el desacoplamiento de la fosforilación oxidativa (p. ej., UCP1) o por la activación de ciclos inútiles que disipan energía como calor.</w:t>
      </w:r>
    </w:p>
    <w:p w14:paraId="3DC37A94" w14:textId="77777777" w:rsidR="006A68A4" w:rsidRPr="006A68A4" w:rsidRDefault="006A68A4" w:rsidP="006A68A4">
      <w:pPr>
        <w:spacing w:after="0"/>
        <w:jc w:val="both"/>
        <w:rPr>
          <w:rFonts w:ascii="Arial" w:hAnsi="Arial" w:cs="Arial"/>
        </w:rPr>
      </w:pPr>
    </w:p>
    <w:p w14:paraId="0C354628" w14:textId="77777777" w:rsidR="006A68A4" w:rsidRPr="006A68A4" w:rsidRDefault="006A68A4" w:rsidP="006A68A4">
      <w:pPr>
        <w:pStyle w:val="Prrafodelista"/>
        <w:numPr>
          <w:ilvl w:val="0"/>
          <w:numId w:val="1"/>
        </w:numPr>
        <w:spacing w:after="0"/>
        <w:ind w:left="0" w:firstLine="360"/>
        <w:jc w:val="both"/>
      </w:pPr>
      <w:r>
        <w:rPr>
          <w:rFonts w:ascii="Arial" w:hAnsi="Arial" w:cs="Arial"/>
        </w:rPr>
        <w:t>Efecto del alcohol: el consumo de alcohol puede causar hipoglucemia porque la oxidación del alcohol genera gran cantidad de NADH, que agota el NAD</w:t>
      </w:r>
      <w:r>
        <w:rPr>
          <w:rFonts w:ascii="Arial" w:hAnsi="Arial" w:cs="Arial"/>
          <w:vertAlign w:val="superscript"/>
        </w:rPr>
        <w:t>+</w:t>
      </w:r>
      <w:r>
        <w:rPr>
          <w:rFonts w:ascii="Arial" w:hAnsi="Arial" w:cs="Arial"/>
        </w:rPr>
        <w:t xml:space="preserve"> citosólico necesario para el paso clave de la GNG (</w:t>
      </w:r>
      <w:proofErr w:type="spellStart"/>
      <w:r>
        <w:rPr>
          <w:rFonts w:ascii="Arial" w:hAnsi="Arial" w:cs="Arial"/>
        </w:rPr>
        <w:t>lactato→piruvato</w:t>
      </w:r>
      <w:proofErr w:type="spellEnd"/>
      <w:r>
        <w:rPr>
          <w:rFonts w:ascii="Arial" w:hAnsi="Arial" w:cs="Arial"/>
        </w:rPr>
        <w:t>).</w:t>
      </w:r>
    </w:p>
    <w:p w14:paraId="7D0AD623" w14:textId="77777777" w:rsidR="006A68A4" w:rsidRDefault="006A68A4" w:rsidP="006A68A4">
      <w:pPr>
        <w:spacing w:after="0"/>
        <w:jc w:val="both"/>
      </w:pPr>
    </w:p>
    <w:p w14:paraId="72D1172A" w14:textId="77777777" w:rsidR="006A68A4" w:rsidRDefault="006A68A4" w:rsidP="006A68A4">
      <w:pPr>
        <w:pStyle w:val="Prrafodelista"/>
        <w:numPr>
          <w:ilvl w:val="0"/>
          <w:numId w:val="1"/>
        </w:numPr>
        <w:spacing w:after="0"/>
        <w:ind w:left="0" w:firstLine="360"/>
        <w:jc w:val="both"/>
        <w:rPr>
          <w:rFonts w:ascii="Arial" w:hAnsi="Arial" w:cs="Arial"/>
        </w:rPr>
      </w:pPr>
      <w:r>
        <w:rPr>
          <w:rFonts w:ascii="Arial" w:hAnsi="Arial" w:cs="Arial"/>
        </w:rPr>
        <w:t>Dieta hiperproteica: una comida rica en proteínas y baja en carbohidratos activa la GNG a partir de alanina (para evitar la hipoglucemia al no haber carbohidratos) y el ciclo de la urea (para eliminar el exceso de nitrógeno).</w:t>
      </w:r>
    </w:p>
    <w:p w14:paraId="45BB1B28" w14:textId="77777777" w:rsidR="006A68A4" w:rsidRDefault="006A68A4" w:rsidP="006A68A4">
      <w:pPr>
        <w:spacing w:after="0"/>
        <w:jc w:val="both"/>
        <w:rPr>
          <w:rFonts w:ascii="Arial" w:hAnsi="Arial" w:cs="Arial"/>
        </w:rPr>
      </w:pPr>
    </w:p>
    <w:p w14:paraId="77C5DFB5" w14:textId="5CAB585E" w:rsidR="00EA20E2" w:rsidRPr="00EA20E2" w:rsidRDefault="00EA20E2" w:rsidP="00EA20E2">
      <w:pPr>
        <w:spacing w:after="0"/>
        <w:jc w:val="both"/>
        <w:rPr>
          <w:rFonts w:ascii="Arial" w:hAnsi="Arial" w:cs="Arial"/>
        </w:rPr>
      </w:pPr>
      <w:r w:rsidRPr="00EA20E2">
        <w:rPr>
          <w:rFonts w:ascii="Arial" w:hAnsi="Arial" w:cs="Arial"/>
        </w:rPr>
        <w:lastRenderedPageBreak/>
        <w:drawing>
          <wp:inline distT="0" distB="0" distL="0" distR="0" wp14:anchorId="18E3D743" wp14:editId="39CDE4B7">
            <wp:extent cx="5400040" cy="5581015"/>
            <wp:effectExtent l="0" t="0" r="0" b="635"/>
            <wp:docPr id="92343970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5581015"/>
                    </a:xfrm>
                    <a:prstGeom prst="rect">
                      <a:avLst/>
                    </a:prstGeom>
                    <a:noFill/>
                    <a:ln>
                      <a:noFill/>
                    </a:ln>
                  </pic:spPr>
                </pic:pic>
              </a:graphicData>
            </a:graphic>
          </wp:inline>
        </w:drawing>
      </w:r>
    </w:p>
    <w:p w14:paraId="5DA0B9C9" w14:textId="0061DAA4" w:rsidR="00EA20E2" w:rsidRPr="00EA20E2" w:rsidRDefault="00EA20E2" w:rsidP="00EA20E2">
      <w:pPr>
        <w:spacing w:after="0"/>
        <w:jc w:val="both"/>
        <w:rPr>
          <w:rFonts w:ascii="Arial" w:hAnsi="Arial" w:cs="Arial"/>
          <w:sz w:val="18"/>
          <w:szCs w:val="18"/>
        </w:rPr>
      </w:pPr>
      <w:r w:rsidRPr="00EA20E2">
        <w:rPr>
          <w:rFonts w:ascii="Arial" w:hAnsi="Arial" w:cs="Arial"/>
          <w:b/>
          <w:bCs/>
          <w:sz w:val="18"/>
          <w:szCs w:val="18"/>
        </w:rPr>
        <w:t>Figura 7.3. Adaptaciones metabólicas clave en distintas situaciones fisiológicas y</w:t>
      </w:r>
      <w:r>
        <w:rPr>
          <w:rFonts w:ascii="Arial" w:hAnsi="Arial" w:cs="Arial"/>
          <w:b/>
          <w:bCs/>
          <w:sz w:val="18"/>
          <w:szCs w:val="18"/>
        </w:rPr>
        <w:t xml:space="preserve"> </w:t>
      </w:r>
      <w:r w:rsidRPr="00EA20E2">
        <w:rPr>
          <w:rFonts w:ascii="Arial" w:hAnsi="Arial" w:cs="Arial"/>
          <w:b/>
          <w:bCs/>
          <w:sz w:val="18"/>
          <w:szCs w:val="18"/>
        </w:rPr>
        <w:t xml:space="preserve">patológicas. </w:t>
      </w:r>
      <w:r w:rsidRPr="00EA20E2">
        <w:rPr>
          <w:rFonts w:ascii="Arial" w:hAnsi="Arial" w:cs="Arial"/>
          <w:sz w:val="18"/>
          <w:szCs w:val="18"/>
        </w:rPr>
        <w:t>Resumen que detalla las variaciones en el flujo de sustratos y la actividad</w:t>
      </w:r>
      <w:r>
        <w:rPr>
          <w:rFonts w:ascii="Arial" w:hAnsi="Arial" w:cs="Arial"/>
          <w:sz w:val="18"/>
          <w:szCs w:val="18"/>
        </w:rPr>
        <w:t xml:space="preserve"> </w:t>
      </w:r>
      <w:r w:rsidRPr="00EA20E2">
        <w:rPr>
          <w:rFonts w:ascii="Arial" w:hAnsi="Arial" w:cs="Arial"/>
          <w:sz w:val="18"/>
          <w:szCs w:val="18"/>
        </w:rPr>
        <w:t>de las rutas bioquímicas según el estado del organismo. Se analizan las etapas del</w:t>
      </w:r>
      <w:r>
        <w:rPr>
          <w:rFonts w:ascii="Arial" w:hAnsi="Arial" w:cs="Arial"/>
          <w:sz w:val="18"/>
          <w:szCs w:val="18"/>
        </w:rPr>
        <w:t xml:space="preserve"> </w:t>
      </w:r>
      <w:r w:rsidRPr="00EA20E2">
        <w:rPr>
          <w:rFonts w:ascii="Arial" w:hAnsi="Arial" w:cs="Arial"/>
          <w:sz w:val="18"/>
          <w:szCs w:val="18"/>
        </w:rPr>
        <w:t>ayuno (temprano, intermedio y tardío), la respuesta al ejercicio físico (aeróbico e intenso),</w:t>
      </w:r>
      <w:r>
        <w:rPr>
          <w:rFonts w:ascii="Arial" w:hAnsi="Arial" w:cs="Arial"/>
          <w:sz w:val="18"/>
          <w:szCs w:val="18"/>
        </w:rPr>
        <w:t xml:space="preserve"> </w:t>
      </w:r>
      <w:r w:rsidRPr="00EA20E2">
        <w:rPr>
          <w:rFonts w:ascii="Arial" w:hAnsi="Arial" w:cs="Arial"/>
          <w:sz w:val="18"/>
          <w:szCs w:val="18"/>
        </w:rPr>
        <w:t>las alteraciones en la diabetes tipo 1 y tipo 2, y el impacto de factores adicionales como el</w:t>
      </w:r>
      <w:r>
        <w:rPr>
          <w:rFonts w:ascii="Arial" w:hAnsi="Arial" w:cs="Arial"/>
          <w:sz w:val="18"/>
          <w:szCs w:val="18"/>
        </w:rPr>
        <w:t xml:space="preserve"> </w:t>
      </w:r>
      <w:r w:rsidRPr="00EA20E2">
        <w:rPr>
          <w:rFonts w:ascii="Arial" w:hAnsi="Arial" w:cs="Arial"/>
          <w:sz w:val="18"/>
          <w:szCs w:val="18"/>
        </w:rPr>
        <w:t>consumo de alcohol, la termogénesis y las dietas hiperproteicas.</w:t>
      </w:r>
    </w:p>
    <w:p w14:paraId="212CF343" w14:textId="5B70B49F" w:rsidR="00EA20E2" w:rsidRPr="006A68A4" w:rsidRDefault="00EA20E2" w:rsidP="00EA20E2">
      <w:pPr>
        <w:spacing w:after="0"/>
        <w:jc w:val="both"/>
        <w:rPr>
          <w:rFonts w:ascii="Arial" w:hAnsi="Arial" w:cs="Arial"/>
        </w:rPr>
      </w:pPr>
    </w:p>
    <w:p w14:paraId="5A728DA8" w14:textId="77777777" w:rsidR="006A68A4" w:rsidRDefault="006A68A4" w:rsidP="006A68A4">
      <w:pPr>
        <w:spacing w:after="0"/>
        <w:jc w:val="both"/>
        <w:rPr>
          <w:rFonts w:ascii="Arial" w:hAnsi="Arial" w:cs="Arial"/>
          <w:b/>
          <w:bCs/>
        </w:rPr>
      </w:pPr>
      <w:r w:rsidRPr="006A68A4">
        <w:rPr>
          <w:rFonts w:ascii="Arial" w:hAnsi="Arial" w:cs="Arial"/>
          <w:b/>
          <w:bCs/>
        </w:rPr>
        <w:t>7.4.</w:t>
      </w:r>
      <w:r w:rsidRPr="006A68A4">
        <w:rPr>
          <w:rFonts w:ascii="Arial" w:hAnsi="Arial" w:cs="Arial"/>
          <w:b/>
          <w:bCs/>
        </w:rPr>
        <w:tab/>
        <w:t>Coordinación entre órganos y tejidos. Integración de la respuesta hormonal</w:t>
      </w:r>
    </w:p>
    <w:p w14:paraId="536C17A4" w14:textId="77777777" w:rsidR="00EA20E2" w:rsidRPr="006A68A4" w:rsidRDefault="00EA20E2" w:rsidP="006A68A4">
      <w:pPr>
        <w:spacing w:after="0"/>
        <w:jc w:val="both"/>
        <w:rPr>
          <w:rFonts w:ascii="Arial" w:hAnsi="Arial" w:cs="Arial"/>
          <w:b/>
          <w:bCs/>
        </w:rPr>
      </w:pPr>
    </w:p>
    <w:p w14:paraId="77B15958" w14:textId="3120C523" w:rsidR="006A68A4" w:rsidRDefault="006A68A4" w:rsidP="006A68A4">
      <w:pPr>
        <w:spacing w:after="0"/>
        <w:jc w:val="both"/>
        <w:rPr>
          <w:rFonts w:ascii="Arial" w:hAnsi="Arial" w:cs="Arial"/>
        </w:rPr>
      </w:pPr>
      <w:r>
        <w:rPr>
          <w:rFonts w:ascii="Arial" w:hAnsi="Arial" w:cs="Arial"/>
        </w:rPr>
        <w:t>La coordinación metabólica se centra en el eje insulina-glucagón y se amplifica con hormonas de estrés como la adrenalina y el cortisol</w:t>
      </w:r>
      <w:r w:rsidR="00EA20E2">
        <w:rPr>
          <w:rFonts w:ascii="Arial" w:hAnsi="Arial" w:cs="Arial"/>
        </w:rPr>
        <w:t xml:space="preserve"> (Figura 7.4.)</w:t>
      </w:r>
      <w:r>
        <w:rPr>
          <w:rFonts w:ascii="Arial" w:hAnsi="Arial" w:cs="Arial"/>
        </w:rPr>
        <w:t>. Estas señales garantizan que los nutrientes se almacenen o se movilicen de forma eficiente en respuesta a las necesidades sistémicas.</w:t>
      </w:r>
    </w:p>
    <w:p w14:paraId="7AC54DA9" w14:textId="77777777" w:rsidR="00EA20E2" w:rsidRDefault="00EA20E2" w:rsidP="006A68A4">
      <w:pPr>
        <w:spacing w:after="0"/>
        <w:jc w:val="both"/>
        <w:rPr>
          <w:rFonts w:ascii="Arial" w:hAnsi="Arial" w:cs="Arial"/>
        </w:rPr>
      </w:pPr>
    </w:p>
    <w:p w14:paraId="69BD73B6" w14:textId="77777777" w:rsidR="006A68A4" w:rsidRDefault="006A68A4" w:rsidP="00EA20E2">
      <w:pPr>
        <w:spacing w:after="0"/>
        <w:ind w:firstLine="426"/>
        <w:jc w:val="both"/>
        <w:rPr>
          <w:rFonts w:ascii="Arial" w:hAnsi="Arial" w:cs="Arial"/>
        </w:rPr>
      </w:pPr>
      <w:r>
        <w:rPr>
          <w:rFonts w:ascii="Arial" w:hAnsi="Arial" w:cs="Arial"/>
        </w:rPr>
        <w:t>El páncreas es el sensor y controlador primario de la glucemia, sintetizando hormonas de efecto contrario (antagónico) en sus islotes:</w:t>
      </w:r>
    </w:p>
    <w:p w14:paraId="2B71CC54" w14:textId="77777777" w:rsidR="00EA20E2" w:rsidRDefault="00EA20E2" w:rsidP="006A68A4">
      <w:pPr>
        <w:spacing w:after="0"/>
        <w:ind w:firstLine="360"/>
        <w:jc w:val="both"/>
        <w:rPr>
          <w:rFonts w:ascii="Arial" w:hAnsi="Arial" w:cs="Arial"/>
        </w:rPr>
      </w:pPr>
    </w:p>
    <w:p w14:paraId="240CF8F1" w14:textId="77777777" w:rsidR="006A68A4" w:rsidRDefault="006A68A4" w:rsidP="006A68A4">
      <w:pPr>
        <w:pStyle w:val="Prrafodelista"/>
        <w:numPr>
          <w:ilvl w:val="0"/>
          <w:numId w:val="1"/>
        </w:numPr>
        <w:spacing w:after="0"/>
        <w:ind w:left="0" w:firstLine="360"/>
        <w:jc w:val="both"/>
      </w:pPr>
      <w:r>
        <w:rPr>
          <w:rFonts w:ascii="Arial" w:hAnsi="Arial" w:cs="Arial"/>
        </w:rPr>
        <w:t xml:space="preserve">Insulina (células beta): hormona de la abundancia. Se secreta cuando la glucosa en sangre aumenta después de cada comida. Su principal función es retirar glucosa de la sangre y promover el anabolismo. Las células beta son sensores eficientes gracias a </w:t>
      </w:r>
      <w:r>
        <w:rPr>
          <w:rFonts w:ascii="Arial" w:hAnsi="Arial" w:cs="Arial"/>
        </w:rPr>
        <w:lastRenderedPageBreak/>
        <w:t xml:space="preserve">la enzima </w:t>
      </w:r>
      <w:proofErr w:type="spellStart"/>
      <w:r>
        <w:rPr>
          <w:rFonts w:ascii="Arial" w:hAnsi="Arial" w:cs="Arial"/>
        </w:rPr>
        <w:t>glucoquinasa</w:t>
      </w:r>
      <w:proofErr w:type="spellEnd"/>
      <w:r>
        <w:rPr>
          <w:rFonts w:ascii="Arial" w:hAnsi="Arial" w:cs="Arial"/>
        </w:rPr>
        <w:t xml:space="preserve"> (que solo es activa a altas concentraciones de glucosa) y al transportador GLUT2. La glucosa entra, se metaboliza a ATP, y el ATP cierra los canales de K</w:t>
      </w:r>
      <w:r>
        <w:rPr>
          <w:rFonts w:ascii="Arial" w:hAnsi="Arial" w:cs="Arial"/>
          <w:vertAlign w:val="superscript"/>
        </w:rPr>
        <w:t>+</w:t>
      </w:r>
      <w:r>
        <w:rPr>
          <w:rFonts w:ascii="Arial" w:hAnsi="Arial" w:cs="Arial"/>
        </w:rPr>
        <w:t>, provocando la despolarización y la exocitosis de insulina. Ejerce efectos sobre varios macronutrientes:</w:t>
      </w:r>
    </w:p>
    <w:p w14:paraId="20B6F7A4" w14:textId="77777777" w:rsidR="006A68A4" w:rsidRDefault="006A68A4" w:rsidP="006A68A4">
      <w:pPr>
        <w:pStyle w:val="Prrafodelista"/>
        <w:numPr>
          <w:ilvl w:val="1"/>
          <w:numId w:val="1"/>
        </w:numPr>
        <w:spacing w:after="0"/>
        <w:ind w:left="0" w:firstLine="1080"/>
        <w:jc w:val="both"/>
        <w:rPr>
          <w:rFonts w:ascii="Arial" w:hAnsi="Arial" w:cs="Arial"/>
        </w:rPr>
      </w:pPr>
      <w:r>
        <w:rPr>
          <w:rFonts w:ascii="Arial" w:hAnsi="Arial" w:cs="Arial"/>
        </w:rPr>
        <w:t>Glúcidos: promueve la síntesis de glucógeno al activar la glucógeno Sintasa (</w:t>
      </w:r>
      <w:proofErr w:type="spellStart"/>
      <w:r>
        <w:rPr>
          <w:rFonts w:ascii="Arial" w:hAnsi="Arial" w:cs="Arial"/>
        </w:rPr>
        <w:t>desfosforila</w:t>
      </w:r>
      <w:proofErr w:type="spellEnd"/>
      <w:r>
        <w:rPr>
          <w:rFonts w:ascii="Arial" w:hAnsi="Arial" w:cs="Arial"/>
        </w:rPr>
        <w:t>). Activa el transporte de glucosa en músculo esquelético y tejido adiposo (movilizando GLUT4).</w:t>
      </w:r>
    </w:p>
    <w:p w14:paraId="26470A00" w14:textId="77777777" w:rsidR="006A68A4" w:rsidRDefault="006A68A4" w:rsidP="006A68A4">
      <w:pPr>
        <w:pStyle w:val="Prrafodelista"/>
        <w:numPr>
          <w:ilvl w:val="1"/>
          <w:numId w:val="1"/>
        </w:numPr>
        <w:spacing w:after="0"/>
        <w:ind w:left="0" w:firstLine="1080"/>
        <w:jc w:val="both"/>
        <w:rPr>
          <w:rFonts w:ascii="Arial" w:hAnsi="Arial" w:cs="Arial"/>
        </w:rPr>
      </w:pPr>
      <w:r>
        <w:rPr>
          <w:rFonts w:ascii="Arial" w:hAnsi="Arial" w:cs="Arial"/>
        </w:rPr>
        <w:t>Lípidos: promueve la síntesis de ácidos grasos y triacilgliceroles e inhibe la lipólisis al desactivar la lipasa sensible a hormonas (HSL).</w:t>
      </w:r>
    </w:p>
    <w:p w14:paraId="0E57570D" w14:textId="77777777" w:rsidR="006A68A4" w:rsidRDefault="006A68A4" w:rsidP="006A68A4">
      <w:pPr>
        <w:pStyle w:val="Prrafodelista"/>
        <w:numPr>
          <w:ilvl w:val="0"/>
          <w:numId w:val="1"/>
        </w:numPr>
        <w:spacing w:after="0"/>
        <w:ind w:left="0" w:firstLine="360"/>
        <w:jc w:val="both"/>
        <w:rPr>
          <w:rFonts w:ascii="Arial" w:hAnsi="Arial" w:cs="Arial"/>
        </w:rPr>
      </w:pPr>
      <w:r>
        <w:rPr>
          <w:rFonts w:ascii="Arial" w:hAnsi="Arial" w:cs="Arial"/>
        </w:rPr>
        <w:t>Glucagón (células alfa): hormona de la escasez. Se libera cuando hay falta de nutrientes (hipoglucemia). Produce:</w:t>
      </w:r>
    </w:p>
    <w:p w14:paraId="47B35847" w14:textId="77777777" w:rsidR="006A68A4" w:rsidRDefault="006A68A4" w:rsidP="006A68A4">
      <w:pPr>
        <w:pStyle w:val="Prrafodelista"/>
        <w:numPr>
          <w:ilvl w:val="2"/>
          <w:numId w:val="3"/>
        </w:numPr>
        <w:spacing w:after="0"/>
        <w:ind w:left="1418"/>
        <w:jc w:val="both"/>
        <w:rPr>
          <w:rFonts w:ascii="Arial" w:hAnsi="Arial" w:cs="Arial"/>
        </w:rPr>
      </w:pPr>
      <w:r>
        <w:rPr>
          <w:rFonts w:ascii="Arial" w:hAnsi="Arial" w:cs="Arial"/>
        </w:rPr>
        <w:t>Sobre glúcidos: activa la glucogenólisis al activar la glucógeno fosforilasa (fosforila) e inhibe la glucólisis y promueve la gluconeogénesis.</w:t>
      </w:r>
    </w:p>
    <w:p w14:paraId="464E6B5E" w14:textId="77777777" w:rsidR="006A68A4" w:rsidRDefault="006A68A4" w:rsidP="006A68A4">
      <w:pPr>
        <w:pStyle w:val="Prrafodelista"/>
        <w:numPr>
          <w:ilvl w:val="2"/>
          <w:numId w:val="3"/>
        </w:numPr>
        <w:spacing w:after="0"/>
        <w:ind w:left="1418"/>
        <w:jc w:val="both"/>
        <w:rPr>
          <w:rFonts w:ascii="Arial" w:hAnsi="Arial" w:cs="Arial"/>
        </w:rPr>
      </w:pPr>
      <w:r>
        <w:rPr>
          <w:rFonts w:ascii="Arial" w:hAnsi="Arial" w:cs="Arial"/>
        </w:rPr>
        <w:t>Sobre lípidos: activa la lipólisis y la cetogénesis en el hígado.</w:t>
      </w:r>
    </w:p>
    <w:p w14:paraId="0A9CE883" w14:textId="77777777" w:rsidR="00EA20E2" w:rsidRDefault="00EA20E2" w:rsidP="00EA20E2">
      <w:pPr>
        <w:pStyle w:val="Prrafodelista"/>
        <w:spacing w:after="0"/>
        <w:ind w:left="1418"/>
        <w:jc w:val="both"/>
        <w:rPr>
          <w:rFonts w:ascii="Arial" w:hAnsi="Arial" w:cs="Arial"/>
        </w:rPr>
      </w:pPr>
    </w:p>
    <w:p w14:paraId="4979CB3E" w14:textId="77777777" w:rsidR="006A68A4" w:rsidRDefault="006A68A4" w:rsidP="00EA20E2">
      <w:pPr>
        <w:spacing w:after="0"/>
        <w:ind w:firstLine="426"/>
        <w:jc w:val="both"/>
        <w:rPr>
          <w:rFonts w:ascii="Arial" w:hAnsi="Arial" w:cs="Arial"/>
        </w:rPr>
      </w:pPr>
      <w:r>
        <w:rPr>
          <w:rFonts w:ascii="Arial" w:hAnsi="Arial" w:cs="Arial"/>
        </w:rPr>
        <w:t>Otras hormonas modulan el metabolismo en situaciones de estrés crónico o agudo:</w:t>
      </w:r>
    </w:p>
    <w:p w14:paraId="434F376C" w14:textId="77777777" w:rsidR="00EA20E2" w:rsidRDefault="00EA20E2" w:rsidP="00EA20E2">
      <w:pPr>
        <w:spacing w:after="0"/>
        <w:ind w:firstLine="426"/>
        <w:jc w:val="both"/>
        <w:rPr>
          <w:rFonts w:ascii="Arial" w:hAnsi="Arial" w:cs="Arial"/>
        </w:rPr>
      </w:pPr>
    </w:p>
    <w:p w14:paraId="6076D80C" w14:textId="77777777" w:rsidR="006A68A4" w:rsidRDefault="006A68A4" w:rsidP="006A68A4">
      <w:pPr>
        <w:pStyle w:val="Prrafodelista"/>
        <w:numPr>
          <w:ilvl w:val="0"/>
          <w:numId w:val="1"/>
        </w:numPr>
        <w:spacing w:after="0"/>
        <w:ind w:left="0" w:firstLine="360"/>
        <w:jc w:val="both"/>
        <w:rPr>
          <w:rFonts w:ascii="Arial" w:hAnsi="Arial" w:cs="Arial"/>
        </w:rPr>
      </w:pPr>
      <w:r>
        <w:rPr>
          <w:rFonts w:ascii="Arial" w:hAnsi="Arial" w:cs="Arial"/>
        </w:rPr>
        <w:t>Cortisol (estrés crónico): hormona con efecto diabetogénico (similar a un estado de resistencia a la insulina). Aumenta la proteólisis (degradación de proteínas) en el músculo para suministrar aminoácidos al hígado, promoviendo la GNG. Además, inhibe la captación de glucosa por el músculo y el tejido adiposo.</w:t>
      </w:r>
    </w:p>
    <w:p w14:paraId="213DC465" w14:textId="77777777" w:rsidR="00EA20E2" w:rsidRDefault="00EA20E2" w:rsidP="00EA20E2">
      <w:pPr>
        <w:pStyle w:val="Prrafodelista"/>
        <w:spacing w:after="0"/>
        <w:ind w:left="360"/>
        <w:jc w:val="both"/>
        <w:rPr>
          <w:rFonts w:ascii="Arial" w:hAnsi="Arial" w:cs="Arial"/>
        </w:rPr>
      </w:pPr>
    </w:p>
    <w:p w14:paraId="4A4B2BFC" w14:textId="77777777" w:rsidR="006A68A4" w:rsidRDefault="006A68A4" w:rsidP="006A68A4">
      <w:pPr>
        <w:pStyle w:val="Prrafodelista"/>
        <w:numPr>
          <w:ilvl w:val="0"/>
          <w:numId w:val="1"/>
        </w:numPr>
        <w:spacing w:after="0"/>
        <w:ind w:left="0" w:firstLine="360"/>
        <w:jc w:val="both"/>
        <w:rPr>
          <w:rFonts w:ascii="Arial" w:hAnsi="Arial" w:cs="Arial"/>
        </w:rPr>
      </w:pPr>
      <w:r>
        <w:rPr>
          <w:rFonts w:ascii="Arial" w:hAnsi="Arial" w:cs="Arial"/>
        </w:rPr>
        <w:t xml:space="preserve">Adrenalina (estrés agudo/ejercicio): tiene un potente efecto hiperglucemiante al activar la glucogenólisis en el hígado y el músculo (vía </w:t>
      </w:r>
      <w:proofErr w:type="spellStart"/>
      <w:r>
        <w:rPr>
          <w:rFonts w:ascii="Arial" w:hAnsi="Arial" w:cs="Arial"/>
        </w:rPr>
        <w:t>cAMP</w:t>
      </w:r>
      <w:proofErr w:type="spellEnd"/>
      <w:r>
        <w:rPr>
          <w:rFonts w:ascii="Arial" w:hAnsi="Arial" w:cs="Arial"/>
        </w:rPr>
        <w:t>) y la lipólisis.</w:t>
      </w:r>
    </w:p>
    <w:p w14:paraId="09E10EDA" w14:textId="77777777" w:rsidR="00EA20E2" w:rsidRPr="00EA20E2" w:rsidRDefault="00EA20E2" w:rsidP="00EA20E2">
      <w:pPr>
        <w:spacing w:after="0"/>
        <w:jc w:val="both"/>
        <w:rPr>
          <w:rFonts w:ascii="Arial" w:hAnsi="Arial" w:cs="Arial"/>
        </w:rPr>
      </w:pPr>
    </w:p>
    <w:p w14:paraId="40E34467" w14:textId="77777777" w:rsidR="006A68A4" w:rsidRDefault="006A68A4" w:rsidP="00EA20E2">
      <w:pPr>
        <w:spacing w:after="0"/>
        <w:ind w:firstLine="426"/>
        <w:jc w:val="both"/>
        <w:rPr>
          <w:rFonts w:ascii="Arial" w:hAnsi="Arial" w:cs="Arial"/>
        </w:rPr>
      </w:pPr>
      <w:r>
        <w:rPr>
          <w:rFonts w:ascii="Arial" w:hAnsi="Arial" w:cs="Arial"/>
        </w:rPr>
        <w:t>Los fallos enzimáticos o la pérdida de la sensibilidad hormonal tienen un impacto sistémico severo:</w:t>
      </w:r>
    </w:p>
    <w:p w14:paraId="647786FE" w14:textId="77777777" w:rsidR="00EA20E2" w:rsidRDefault="00EA20E2" w:rsidP="00EA20E2">
      <w:pPr>
        <w:spacing w:after="0"/>
        <w:ind w:firstLine="426"/>
        <w:jc w:val="both"/>
        <w:rPr>
          <w:rFonts w:ascii="Arial" w:hAnsi="Arial" w:cs="Arial"/>
        </w:rPr>
      </w:pPr>
    </w:p>
    <w:p w14:paraId="69C405CC" w14:textId="77777777" w:rsidR="006A68A4" w:rsidRDefault="006A68A4" w:rsidP="006A68A4">
      <w:pPr>
        <w:pStyle w:val="Prrafodelista"/>
        <w:numPr>
          <w:ilvl w:val="0"/>
          <w:numId w:val="1"/>
        </w:numPr>
        <w:spacing w:after="0"/>
        <w:ind w:left="0" w:firstLine="360"/>
        <w:jc w:val="both"/>
        <w:rPr>
          <w:rFonts w:ascii="Arial" w:hAnsi="Arial" w:cs="Arial"/>
        </w:rPr>
      </w:pPr>
      <w:r>
        <w:rPr>
          <w:rFonts w:ascii="Arial" w:hAnsi="Arial" w:cs="Arial"/>
        </w:rPr>
        <w:t>Fallo de gluconeogénesis (p. ej., mutación en fructosa-1,6-bisfosfatasa): causa dificultad para mantener la glucemia en ayuno, lo que obliga al organismo a una dependencia aumentada de ácidos grasos como fuente energética y conduce a la acumulación de lactato en sangre, ya que el ciclo lactato−piruvato−glucosa queda bloqueado.</w:t>
      </w:r>
    </w:p>
    <w:p w14:paraId="26F26C9D" w14:textId="77777777" w:rsidR="00EA20E2" w:rsidRDefault="00EA20E2" w:rsidP="00EA20E2">
      <w:pPr>
        <w:pStyle w:val="Prrafodelista"/>
        <w:spacing w:after="0"/>
        <w:ind w:left="360"/>
        <w:jc w:val="both"/>
        <w:rPr>
          <w:rFonts w:ascii="Arial" w:hAnsi="Arial" w:cs="Arial"/>
        </w:rPr>
      </w:pPr>
    </w:p>
    <w:p w14:paraId="5F4DFFCF" w14:textId="2DA03D06" w:rsidR="00EA20E2" w:rsidRPr="00EA20E2" w:rsidRDefault="006A68A4" w:rsidP="00EA20E2">
      <w:pPr>
        <w:pStyle w:val="Prrafodelista"/>
        <w:numPr>
          <w:ilvl w:val="0"/>
          <w:numId w:val="1"/>
        </w:numPr>
        <w:spacing w:after="0"/>
        <w:ind w:left="0" w:firstLine="360"/>
        <w:jc w:val="both"/>
      </w:pPr>
      <w:r>
        <w:rPr>
          <w:rFonts w:ascii="Arial" w:hAnsi="Arial" w:cs="Arial"/>
        </w:rPr>
        <w:t>Resistencia a la insulina: en el DM2, la falla en la señalización en el músculo esquelético reduce su capacidad de captar glucosa, lo que conduce a la hiperglucemia.</w:t>
      </w:r>
    </w:p>
    <w:p w14:paraId="17B68C6C" w14:textId="77777777" w:rsidR="00EA20E2" w:rsidRDefault="00EA20E2" w:rsidP="00EA20E2">
      <w:pPr>
        <w:spacing w:after="0"/>
        <w:jc w:val="both"/>
      </w:pPr>
    </w:p>
    <w:p w14:paraId="530EA1F3" w14:textId="4BC63AE9" w:rsidR="00EA20E2" w:rsidRPr="00EA20E2" w:rsidRDefault="00EA20E2" w:rsidP="00EA20E2">
      <w:pPr>
        <w:spacing w:after="0"/>
        <w:jc w:val="both"/>
      </w:pPr>
      <w:r w:rsidRPr="00EA20E2">
        <w:lastRenderedPageBreak/>
        <w:drawing>
          <wp:inline distT="0" distB="0" distL="0" distR="0" wp14:anchorId="4A3AF67B" wp14:editId="1842128A">
            <wp:extent cx="5400040" cy="3009900"/>
            <wp:effectExtent l="0" t="0" r="0" b="0"/>
            <wp:docPr id="93612501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3009900"/>
                    </a:xfrm>
                    <a:prstGeom prst="rect">
                      <a:avLst/>
                    </a:prstGeom>
                    <a:noFill/>
                    <a:ln>
                      <a:noFill/>
                    </a:ln>
                  </pic:spPr>
                </pic:pic>
              </a:graphicData>
            </a:graphic>
          </wp:inline>
        </w:drawing>
      </w:r>
    </w:p>
    <w:p w14:paraId="219811FE" w14:textId="174A6783" w:rsidR="00EA20E2" w:rsidRPr="00EA20E2" w:rsidRDefault="00EA20E2" w:rsidP="00EA20E2">
      <w:pPr>
        <w:spacing w:after="0"/>
        <w:jc w:val="both"/>
        <w:rPr>
          <w:rFonts w:ascii="Arial" w:hAnsi="Arial" w:cs="Arial"/>
          <w:sz w:val="18"/>
          <w:szCs w:val="18"/>
        </w:rPr>
      </w:pPr>
      <w:r w:rsidRPr="00EA20E2">
        <w:rPr>
          <w:rFonts w:ascii="Arial" w:hAnsi="Arial" w:cs="Arial"/>
          <w:b/>
          <w:bCs/>
          <w:sz w:val="18"/>
          <w:szCs w:val="18"/>
        </w:rPr>
        <w:t>Figura 7.4. Control hormonal de la homeostasis de la glucemia y moduladores del</w:t>
      </w:r>
      <w:r>
        <w:rPr>
          <w:rFonts w:ascii="Arial" w:hAnsi="Arial" w:cs="Arial"/>
          <w:b/>
          <w:bCs/>
          <w:sz w:val="18"/>
          <w:szCs w:val="18"/>
        </w:rPr>
        <w:t xml:space="preserve"> </w:t>
      </w:r>
      <w:r w:rsidRPr="00EA20E2">
        <w:rPr>
          <w:rFonts w:ascii="Arial" w:hAnsi="Arial" w:cs="Arial"/>
          <w:b/>
          <w:bCs/>
          <w:sz w:val="18"/>
          <w:szCs w:val="18"/>
        </w:rPr>
        <w:t xml:space="preserve">estrés. </w:t>
      </w:r>
      <w:r w:rsidRPr="00EA20E2">
        <w:rPr>
          <w:rFonts w:ascii="Arial" w:hAnsi="Arial" w:cs="Arial"/>
          <w:sz w:val="18"/>
          <w:szCs w:val="18"/>
        </w:rPr>
        <w:t>El esquema ilustra el equilibrio del eje insulina</w:t>
      </w:r>
      <w:r>
        <w:rPr>
          <w:rFonts w:ascii="Arial" w:hAnsi="Arial" w:cs="Arial"/>
          <w:sz w:val="18"/>
          <w:szCs w:val="18"/>
        </w:rPr>
        <w:t>-</w:t>
      </w:r>
      <w:r w:rsidRPr="00EA20E2">
        <w:rPr>
          <w:rFonts w:ascii="Arial" w:hAnsi="Arial" w:cs="Arial"/>
          <w:sz w:val="18"/>
          <w:szCs w:val="18"/>
        </w:rPr>
        <w:t>glucagón</w:t>
      </w:r>
      <w:r>
        <w:rPr>
          <w:rFonts w:ascii="Arial" w:hAnsi="Arial" w:cs="Arial"/>
          <w:sz w:val="18"/>
          <w:szCs w:val="18"/>
        </w:rPr>
        <w:t xml:space="preserve"> </w:t>
      </w:r>
      <w:r w:rsidRPr="00EA20E2">
        <w:rPr>
          <w:rFonts w:ascii="Arial" w:hAnsi="Arial" w:cs="Arial"/>
          <w:sz w:val="18"/>
          <w:szCs w:val="18"/>
        </w:rPr>
        <w:t>en la regulación de la</w:t>
      </w:r>
      <w:r>
        <w:rPr>
          <w:rFonts w:ascii="Arial" w:hAnsi="Arial" w:cs="Arial"/>
          <w:sz w:val="18"/>
          <w:szCs w:val="18"/>
        </w:rPr>
        <w:t xml:space="preserve"> </w:t>
      </w:r>
      <w:r w:rsidRPr="00EA20E2">
        <w:rPr>
          <w:rFonts w:ascii="Arial" w:hAnsi="Arial" w:cs="Arial"/>
          <w:sz w:val="18"/>
          <w:szCs w:val="18"/>
        </w:rPr>
        <w:t>glucosa sanguínea. Se detallan las rutas activadas por la insulina (anabolismo y</w:t>
      </w:r>
      <w:r>
        <w:rPr>
          <w:rFonts w:ascii="Arial" w:hAnsi="Arial" w:cs="Arial"/>
          <w:sz w:val="18"/>
          <w:szCs w:val="18"/>
        </w:rPr>
        <w:t xml:space="preserve"> </w:t>
      </w:r>
      <w:r w:rsidRPr="00EA20E2">
        <w:rPr>
          <w:rFonts w:ascii="Arial" w:hAnsi="Arial" w:cs="Arial"/>
          <w:sz w:val="18"/>
          <w:szCs w:val="18"/>
        </w:rPr>
        <w:t>captación de glucosa) frente a las promovidas por el glucagón (catabolismo y</w:t>
      </w:r>
      <w:r>
        <w:rPr>
          <w:rFonts w:ascii="Arial" w:hAnsi="Arial" w:cs="Arial"/>
          <w:sz w:val="18"/>
          <w:szCs w:val="18"/>
        </w:rPr>
        <w:t xml:space="preserve"> </w:t>
      </w:r>
      <w:r w:rsidRPr="00EA20E2">
        <w:rPr>
          <w:rFonts w:ascii="Arial" w:hAnsi="Arial" w:cs="Arial"/>
          <w:sz w:val="18"/>
          <w:szCs w:val="18"/>
        </w:rPr>
        <w:t>cetogénesis). Asimismo, se muestra el papel de las hormonas del estrés (cortisol y</w:t>
      </w:r>
      <w:r>
        <w:rPr>
          <w:rFonts w:ascii="Arial" w:hAnsi="Arial" w:cs="Arial"/>
          <w:sz w:val="18"/>
          <w:szCs w:val="18"/>
        </w:rPr>
        <w:t xml:space="preserve"> </w:t>
      </w:r>
      <w:r w:rsidRPr="00EA20E2">
        <w:rPr>
          <w:rFonts w:ascii="Arial" w:hAnsi="Arial" w:cs="Arial"/>
          <w:sz w:val="18"/>
          <w:szCs w:val="18"/>
        </w:rPr>
        <w:t>adrenalina) en la movilización de reservas y los fallos metabólicos asociados a la</w:t>
      </w:r>
      <w:r>
        <w:rPr>
          <w:rFonts w:ascii="Arial" w:hAnsi="Arial" w:cs="Arial"/>
          <w:sz w:val="18"/>
          <w:szCs w:val="18"/>
        </w:rPr>
        <w:t xml:space="preserve"> </w:t>
      </w:r>
      <w:r w:rsidRPr="00EA20E2">
        <w:rPr>
          <w:rFonts w:ascii="Arial" w:hAnsi="Arial" w:cs="Arial"/>
          <w:sz w:val="18"/>
          <w:szCs w:val="18"/>
        </w:rPr>
        <w:t>resistencia insulínica y defectos en la gluconeogénesis.</w:t>
      </w:r>
    </w:p>
    <w:p w14:paraId="0B5B6509" w14:textId="77777777" w:rsidR="006A68A4" w:rsidRDefault="006A68A4" w:rsidP="006A68A4">
      <w:pPr>
        <w:jc w:val="both"/>
      </w:pPr>
    </w:p>
    <w:p w14:paraId="7A402E06" w14:textId="3163B961" w:rsidR="00EA20E2" w:rsidRDefault="00EA20E2" w:rsidP="006A68A4">
      <w:pPr>
        <w:jc w:val="both"/>
      </w:pPr>
      <w:r>
        <w:br w:type="page"/>
      </w:r>
    </w:p>
    <w:p w14:paraId="59CB8C9D" w14:textId="212A149D" w:rsidR="00EA20E2" w:rsidRPr="00EA20E2" w:rsidRDefault="00EA20E2" w:rsidP="006A68A4">
      <w:pPr>
        <w:jc w:val="both"/>
        <w:rPr>
          <w:rFonts w:ascii="Arial" w:hAnsi="Arial" w:cs="Arial"/>
          <w:b/>
          <w:bCs/>
          <w:sz w:val="24"/>
          <w:szCs w:val="24"/>
        </w:rPr>
      </w:pPr>
      <w:r w:rsidRPr="00EA20E2">
        <w:rPr>
          <w:rFonts w:ascii="Arial" w:hAnsi="Arial" w:cs="Arial"/>
          <w:b/>
          <w:bCs/>
          <w:sz w:val="24"/>
          <w:szCs w:val="24"/>
        </w:rPr>
        <w:lastRenderedPageBreak/>
        <w:t>Preguntas tipo test. Tema 7</w:t>
      </w:r>
    </w:p>
    <w:p w14:paraId="77CE3257" w14:textId="77777777" w:rsidR="00EA20E2" w:rsidRPr="00EA20E2" w:rsidRDefault="00EA20E2" w:rsidP="00EA20E2">
      <w:pPr>
        <w:spacing w:after="0"/>
        <w:rPr>
          <w:rFonts w:ascii="Arial" w:hAnsi="Arial" w:cs="Arial"/>
          <w:b/>
          <w:bCs/>
          <w:i/>
          <w:iCs/>
        </w:rPr>
      </w:pPr>
      <w:r>
        <w:rPr>
          <w:rFonts w:ascii="Arial" w:hAnsi="Arial" w:cs="Arial"/>
          <w:b/>
          <w:bCs/>
        </w:rPr>
        <w:t>7.1. Perfil metabólico de los principales órganos y tejidos</w:t>
      </w:r>
    </w:p>
    <w:p w14:paraId="41981C44" w14:textId="70E0B6B5" w:rsidR="00EA20E2" w:rsidRPr="00EA20E2" w:rsidRDefault="00EA20E2" w:rsidP="00EA20E2">
      <w:pPr>
        <w:spacing w:after="0"/>
        <w:rPr>
          <w:rFonts w:ascii="Arial" w:hAnsi="Arial" w:cs="Arial"/>
        </w:rPr>
      </w:pPr>
      <w:r w:rsidRPr="00EA20E2">
        <w:rPr>
          <w:rFonts w:ascii="Arial" w:hAnsi="Arial" w:cs="Arial"/>
        </w:rPr>
        <w:t xml:space="preserve"> </w:t>
      </w:r>
    </w:p>
    <w:p w14:paraId="03812C95" w14:textId="77777777" w:rsidR="00EA20E2" w:rsidRDefault="00EA20E2" w:rsidP="00EA20E2">
      <w:pPr>
        <w:spacing w:after="0"/>
        <w:rPr>
          <w:rFonts w:ascii="Arial" w:hAnsi="Arial" w:cs="Arial"/>
        </w:rPr>
      </w:pPr>
      <w:r>
        <w:rPr>
          <w:rFonts w:ascii="Arial" w:hAnsi="Arial" w:cs="Arial"/>
        </w:rPr>
        <w:t>7.1.1. (B1). ¿Cuál es la función del hígado en cuanto al metabolismo de los carbohidratos?</w:t>
      </w:r>
    </w:p>
    <w:p w14:paraId="0D97F55F" w14:textId="77777777" w:rsidR="00EA20E2" w:rsidRDefault="00EA20E2" w:rsidP="00EA20E2">
      <w:pPr>
        <w:spacing w:after="0"/>
        <w:ind w:left="284"/>
        <w:rPr>
          <w:rFonts w:ascii="Arial" w:hAnsi="Arial" w:cs="Arial"/>
        </w:rPr>
      </w:pPr>
      <w:r>
        <w:rPr>
          <w:rFonts w:ascii="Arial" w:hAnsi="Arial" w:cs="Arial"/>
        </w:rPr>
        <w:t>a) Mantener el nivel adecuado de glucosa en la sangre (homeostasis)</w:t>
      </w:r>
    </w:p>
    <w:p w14:paraId="19ACFB8E" w14:textId="77777777" w:rsidR="00EA20E2" w:rsidRDefault="00EA20E2" w:rsidP="00EA20E2">
      <w:pPr>
        <w:spacing w:after="0"/>
        <w:ind w:left="284"/>
        <w:rPr>
          <w:rFonts w:ascii="Arial" w:hAnsi="Arial" w:cs="Arial"/>
        </w:rPr>
      </w:pPr>
      <w:r>
        <w:rPr>
          <w:rFonts w:ascii="Arial" w:hAnsi="Arial" w:cs="Arial"/>
        </w:rPr>
        <w:t>b) Eliminar toda la glucosa del torrente sanguíneo</w:t>
      </w:r>
    </w:p>
    <w:p w14:paraId="1C3B3959" w14:textId="77777777" w:rsidR="00EA20E2" w:rsidRDefault="00EA20E2" w:rsidP="00EA20E2">
      <w:pPr>
        <w:spacing w:after="0"/>
        <w:ind w:left="284"/>
        <w:rPr>
          <w:rFonts w:ascii="Arial" w:hAnsi="Arial" w:cs="Arial"/>
        </w:rPr>
      </w:pPr>
      <w:r>
        <w:rPr>
          <w:rFonts w:ascii="Arial" w:hAnsi="Arial" w:cs="Arial"/>
        </w:rPr>
        <w:t>c) Fosforilar los aminoácidos glucogénicos</w:t>
      </w:r>
    </w:p>
    <w:p w14:paraId="2713DF1B" w14:textId="77777777" w:rsidR="00EA20E2" w:rsidRDefault="00EA20E2" w:rsidP="00EA20E2">
      <w:pPr>
        <w:spacing w:after="0"/>
        <w:ind w:left="284"/>
        <w:rPr>
          <w:rFonts w:ascii="Arial" w:hAnsi="Arial" w:cs="Arial"/>
          <w:lang w:val="pt-PT"/>
        </w:rPr>
      </w:pPr>
      <w:r>
        <w:rPr>
          <w:rFonts w:ascii="Arial" w:hAnsi="Arial" w:cs="Arial"/>
          <w:lang w:val="pt-PT"/>
        </w:rPr>
        <w:t xml:space="preserve">d) Sintetizar </w:t>
      </w:r>
      <w:proofErr w:type="spellStart"/>
      <w:r>
        <w:rPr>
          <w:rFonts w:ascii="Arial" w:hAnsi="Arial" w:cs="Arial"/>
          <w:lang w:val="pt-PT"/>
        </w:rPr>
        <w:t>glucosa</w:t>
      </w:r>
      <w:proofErr w:type="spellEnd"/>
      <w:r>
        <w:rPr>
          <w:rFonts w:ascii="Arial" w:hAnsi="Arial" w:cs="Arial"/>
          <w:lang w:val="pt-PT"/>
        </w:rPr>
        <w:t xml:space="preserve"> a partir de </w:t>
      </w:r>
      <w:proofErr w:type="spellStart"/>
      <w:r>
        <w:rPr>
          <w:rFonts w:ascii="Arial" w:hAnsi="Arial" w:cs="Arial"/>
          <w:lang w:val="pt-PT"/>
        </w:rPr>
        <w:t>ribosas</w:t>
      </w:r>
      <w:proofErr w:type="spellEnd"/>
      <w:r>
        <w:rPr>
          <w:rFonts w:ascii="Arial" w:hAnsi="Arial" w:cs="Arial"/>
          <w:lang w:val="pt-PT"/>
        </w:rPr>
        <w:t xml:space="preserve"> fosfato</w:t>
      </w:r>
    </w:p>
    <w:p w14:paraId="4062C522" w14:textId="77777777" w:rsidR="00EA20E2" w:rsidRDefault="00EA20E2" w:rsidP="00EA20E2">
      <w:pPr>
        <w:spacing w:after="0"/>
        <w:ind w:left="284"/>
        <w:rPr>
          <w:rFonts w:ascii="Arial" w:hAnsi="Arial" w:cs="Arial"/>
        </w:rPr>
      </w:pPr>
      <w:r>
        <w:rPr>
          <w:rFonts w:ascii="Arial" w:hAnsi="Arial" w:cs="Arial"/>
        </w:rPr>
        <w:t>e) Ninguna afirmación es correcta</w:t>
      </w:r>
    </w:p>
    <w:p w14:paraId="28317747" w14:textId="77777777" w:rsidR="00EA20E2" w:rsidRDefault="00EA20E2" w:rsidP="00EA20E2">
      <w:pPr>
        <w:spacing w:after="0"/>
        <w:rPr>
          <w:rFonts w:ascii="Arial" w:hAnsi="Arial" w:cs="Arial"/>
        </w:rPr>
      </w:pPr>
    </w:p>
    <w:p w14:paraId="0CB9B50A" w14:textId="77777777" w:rsidR="00EA20E2" w:rsidRDefault="00EA20E2" w:rsidP="00EA20E2">
      <w:pPr>
        <w:spacing w:after="0"/>
        <w:rPr>
          <w:rFonts w:ascii="Arial" w:hAnsi="Arial" w:cs="Arial"/>
        </w:rPr>
      </w:pPr>
      <w:r>
        <w:rPr>
          <w:rFonts w:ascii="Arial" w:hAnsi="Arial" w:cs="Arial"/>
        </w:rPr>
        <w:t>7.1.2. (B2). El tejido adiposo…</w:t>
      </w:r>
    </w:p>
    <w:p w14:paraId="4B62F6BB" w14:textId="77777777" w:rsidR="00EA20E2" w:rsidRDefault="00EA20E2" w:rsidP="00EA20E2">
      <w:pPr>
        <w:spacing w:after="0"/>
        <w:ind w:left="284"/>
        <w:rPr>
          <w:rFonts w:ascii="Arial" w:hAnsi="Arial" w:cs="Arial"/>
        </w:rPr>
      </w:pPr>
      <w:r>
        <w:rPr>
          <w:rFonts w:ascii="Arial" w:hAnsi="Arial" w:cs="Arial"/>
        </w:rPr>
        <w:t>a) nunca aumenta de tamaño</w:t>
      </w:r>
    </w:p>
    <w:p w14:paraId="2EA04352" w14:textId="77777777" w:rsidR="00EA20E2" w:rsidRDefault="00EA20E2" w:rsidP="00EA20E2">
      <w:pPr>
        <w:spacing w:after="0"/>
        <w:ind w:left="284"/>
        <w:rPr>
          <w:rFonts w:ascii="Arial" w:hAnsi="Arial" w:cs="Arial"/>
        </w:rPr>
      </w:pPr>
      <w:r>
        <w:rPr>
          <w:rFonts w:ascii="Arial" w:hAnsi="Arial" w:cs="Arial"/>
        </w:rPr>
        <w:t>b) sólo sirve para almacenar energía en forma de ácidos grasos</w:t>
      </w:r>
    </w:p>
    <w:p w14:paraId="55435D08" w14:textId="77777777" w:rsidR="00EA20E2" w:rsidRDefault="00EA20E2" w:rsidP="00EA20E2">
      <w:pPr>
        <w:spacing w:after="0"/>
        <w:ind w:left="284"/>
        <w:rPr>
          <w:rFonts w:ascii="Arial" w:hAnsi="Arial" w:cs="Arial"/>
        </w:rPr>
      </w:pPr>
      <w:r>
        <w:rPr>
          <w:rFonts w:ascii="Arial" w:hAnsi="Arial" w:cs="Arial"/>
        </w:rPr>
        <w:t>c) responde al glucagón cuando los niveles de glucosa en sangre son bajos</w:t>
      </w:r>
    </w:p>
    <w:p w14:paraId="1454D73F" w14:textId="77777777" w:rsidR="00EA20E2" w:rsidRDefault="00EA20E2" w:rsidP="00EA20E2">
      <w:pPr>
        <w:spacing w:after="0"/>
        <w:ind w:left="284"/>
        <w:rPr>
          <w:rFonts w:ascii="Arial" w:hAnsi="Arial" w:cs="Arial"/>
        </w:rPr>
      </w:pPr>
      <w:r>
        <w:rPr>
          <w:rFonts w:ascii="Arial" w:hAnsi="Arial" w:cs="Arial"/>
        </w:rPr>
        <w:t>d) sólo responde a señales neuronales</w:t>
      </w:r>
    </w:p>
    <w:p w14:paraId="15D24F7A" w14:textId="77777777" w:rsidR="00EA20E2" w:rsidRDefault="00EA20E2" w:rsidP="00EA20E2">
      <w:pPr>
        <w:spacing w:after="0"/>
        <w:ind w:left="284"/>
        <w:rPr>
          <w:rFonts w:ascii="Arial" w:hAnsi="Arial" w:cs="Arial"/>
        </w:rPr>
      </w:pPr>
      <w:r>
        <w:rPr>
          <w:rFonts w:ascii="Arial" w:hAnsi="Arial" w:cs="Arial"/>
        </w:rPr>
        <w:t>e) almacena triglicéridos</w:t>
      </w:r>
    </w:p>
    <w:p w14:paraId="403FA8A7" w14:textId="77777777" w:rsidR="00EA20E2" w:rsidRDefault="00EA20E2" w:rsidP="00EA20E2">
      <w:pPr>
        <w:spacing w:after="0"/>
        <w:rPr>
          <w:rFonts w:ascii="Arial" w:hAnsi="Arial" w:cs="Arial"/>
        </w:rPr>
      </w:pPr>
    </w:p>
    <w:p w14:paraId="6535E462" w14:textId="77777777" w:rsidR="00EA20E2" w:rsidRDefault="00EA20E2" w:rsidP="00EA20E2">
      <w:pPr>
        <w:spacing w:after="0"/>
        <w:rPr>
          <w:rFonts w:ascii="Arial" w:hAnsi="Arial" w:cs="Arial"/>
        </w:rPr>
      </w:pPr>
      <w:r>
        <w:rPr>
          <w:rFonts w:ascii="Arial" w:hAnsi="Arial" w:cs="Arial"/>
        </w:rPr>
        <w:t>7.1.3. (B2). El hígado posee glucosa-6-fosfatasa, lo cual explica que…</w:t>
      </w:r>
    </w:p>
    <w:p w14:paraId="5F877C02" w14:textId="77777777" w:rsidR="00EA20E2" w:rsidRDefault="00EA20E2" w:rsidP="00EA20E2">
      <w:pPr>
        <w:spacing w:after="0"/>
        <w:ind w:left="284"/>
        <w:rPr>
          <w:rFonts w:ascii="Arial" w:hAnsi="Arial" w:cs="Arial"/>
        </w:rPr>
      </w:pPr>
      <w:r>
        <w:rPr>
          <w:rFonts w:ascii="Arial" w:hAnsi="Arial" w:cs="Arial"/>
        </w:rPr>
        <w:t>a) puede formar glucógeno</w:t>
      </w:r>
    </w:p>
    <w:p w14:paraId="6BAD54F5" w14:textId="77777777" w:rsidR="00EA20E2" w:rsidRDefault="00EA20E2" w:rsidP="00EA20E2">
      <w:pPr>
        <w:spacing w:after="0"/>
        <w:ind w:left="284"/>
        <w:rPr>
          <w:rFonts w:ascii="Arial" w:hAnsi="Arial" w:cs="Arial"/>
        </w:rPr>
      </w:pPr>
      <w:r>
        <w:rPr>
          <w:rFonts w:ascii="Arial" w:hAnsi="Arial" w:cs="Arial"/>
        </w:rPr>
        <w:t>b) puede exportar a otros tejidos la glucosa que sintetiza</w:t>
      </w:r>
    </w:p>
    <w:p w14:paraId="73A11AFC" w14:textId="77777777" w:rsidR="00EA20E2" w:rsidRDefault="00EA20E2" w:rsidP="00EA20E2">
      <w:pPr>
        <w:spacing w:after="0"/>
        <w:ind w:left="284"/>
        <w:rPr>
          <w:rFonts w:ascii="Arial" w:hAnsi="Arial" w:cs="Arial"/>
        </w:rPr>
      </w:pPr>
      <w:r>
        <w:rPr>
          <w:rFonts w:ascii="Arial" w:hAnsi="Arial" w:cs="Arial"/>
        </w:rPr>
        <w:t>c) es capaz de utilizar la glucosa para obtener poder reductor</w:t>
      </w:r>
    </w:p>
    <w:p w14:paraId="0695299D" w14:textId="77777777" w:rsidR="00EA20E2" w:rsidRDefault="00EA20E2" w:rsidP="00EA20E2">
      <w:pPr>
        <w:spacing w:after="0"/>
        <w:ind w:left="284"/>
        <w:rPr>
          <w:rFonts w:ascii="Arial" w:hAnsi="Arial" w:cs="Arial"/>
        </w:rPr>
      </w:pPr>
      <w:r>
        <w:rPr>
          <w:rFonts w:ascii="Arial" w:hAnsi="Arial" w:cs="Arial"/>
        </w:rPr>
        <w:t>d) es capaz de utilizar la glucosa formada en el cerebro</w:t>
      </w:r>
    </w:p>
    <w:p w14:paraId="236A2D73" w14:textId="77777777" w:rsidR="00EA20E2" w:rsidRDefault="00EA20E2" w:rsidP="00EA20E2">
      <w:pPr>
        <w:spacing w:after="0"/>
        <w:ind w:left="284"/>
        <w:rPr>
          <w:rFonts w:ascii="Arial" w:hAnsi="Arial" w:cs="Arial"/>
        </w:rPr>
      </w:pPr>
      <w:proofErr w:type="spellStart"/>
      <w:proofErr w:type="spellEnd"/>
      <w:r>
        <w:rPr>
          <w:rFonts w:ascii="Arial" w:hAnsi="Arial" w:cs="Arial"/>
        </w:rPr>
        <w:t xml:space="preserve">e) </w:t>
      </w:r>
      <w:r>
        <w:rPr>
          <w:rFonts w:ascii="Arial" w:hAnsi="Arial" w:cs="Arial"/>
        </w:rPr>
        <w:t>puede desfosforilar la glucosa-6-fosfato y obtener glucosa</w:t>
      </w:r>
    </w:p>
    <w:p w14:paraId="3B5E5E35" w14:textId="77777777" w:rsidR="00EA20E2" w:rsidRDefault="00EA20E2" w:rsidP="00EA20E2">
      <w:pPr>
        <w:spacing w:after="0"/>
        <w:rPr>
          <w:rFonts w:ascii="Arial" w:hAnsi="Arial" w:cs="Arial"/>
        </w:rPr>
      </w:pPr>
    </w:p>
    <w:p w14:paraId="2E50F165" w14:textId="77777777" w:rsidR="00EA20E2" w:rsidRDefault="00EA20E2" w:rsidP="00EA20E2">
      <w:pPr>
        <w:spacing w:after="0"/>
        <w:rPr>
          <w:rFonts w:ascii="Arial" w:hAnsi="Arial" w:cs="Arial"/>
        </w:rPr>
      </w:pPr>
      <w:r>
        <w:rPr>
          <w:rFonts w:ascii="Arial" w:hAnsi="Arial" w:cs="Arial"/>
        </w:rPr>
        <w:t>7.1.4. (B2). Un aumento sostenido de glucagón en sangre producirá:</w:t>
      </w:r>
    </w:p>
    <w:p w14:paraId="724976DF" w14:textId="77777777" w:rsidR="00EA20E2" w:rsidRDefault="00EA20E2" w:rsidP="00EA20E2">
      <w:pPr>
        <w:spacing w:after="0"/>
        <w:ind w:left="284"/>
        <w:rPr>
          <w:rFonts w:ascii="Arial" w:hAnsi="Arial" w:cs="Arial"/>
        </w:rPr>
      </w:pPr>
      <w:r>
        <w:rPr>
          <w:rFonts w:ascii="Arial" w:hAnsi="Arial" w:cs="Arial"/>
        </w:rPr>
        <w:t>a) Estimulación de la gluconeogénesis</w:t>
      </w:r>
    </w:p>
    <w:p w14:paraId="07623849" w14:textId="77777777" w:rsidR="00EA20E2" w:rsidRDefault="00EA20E2" w:rsidP="00EA20E2">
      <w:pPr>
        <w:spacing w:after="0"/>
        <w:ind w:left="284"/>
        <w:rPr>
          <w:rFonts w:ascii="Arial" w:hAnsi="Arial" w:cs="Arial"/>
        </w:rPr>
      </w:pPr>
      <w:r>
        <w:rPr>
          <w:rFonts w:ascii="Arial" w:hAnsi="Arial" w:cs="Arial"/>
        </w:rPr>
        <w:t>b) Estimulación de la glucogenólisis</w:t>
      </w:r>
    </w:p>
    <w:p w14:paraId="5E15F1F4" w14:textId="77777777" w:rsidR="00EA20E2" w:rsidRDefault="00EA20E2" w:rsidP="00EA20E2">
      <w:pPr>
        <w:spacing w:after="0"/>
        <w:ind w:left="284"/>
        <w:rPr>
          <w:rFonts w:ascii="Arial" w:hAnsi="Arial" w:cs="Arial"/>
        </w:rPr>
      </w:pPr>
      <w:r>
        <w:rPr>
          <w:rFonts w:ascii="Arial" w:hAnsi="Arial" w:cs="Arial"/>
        </w:rPr>
        <w:t>c) Estimulación de la glucólisis en hígado</w:t>
      </w:r>
    </w:p>
    <w:p w14:paraId="0AF008A4" w14:textId="77777777" w:rsidR="00EA20E2" w:rsidRDefault="00EA20E2" w:rsidP="00EA20E2">
      <w:pPr>
        <w:spacing w:after="0"/>
        <w:ind w:left="284"/>
        <w:rPr>
          <w:rFonts w:ascii="Arial" w:hAnsi="Arial" w:cs="Arial"/>
        </w:rPr>
      </w:pPr>
      <w:r>
        <w:rPr>
          <w:rFonts w:ascii="Arial" w:hAnsi="Arial" w:cs="Arial"/>
        </w:rPr>
        <w:t>d) Estimulación de la síntesis de glucógeno</w:t>
      </w:r>
    </w:p>
    <w:p w14:paraId="35883DBE" w14:textId="77777777" w:rsidR="00EA20E2" w:rsidRDefault="00EA20E2" w:rsidP="00EA20E2">
      <w:pPr>
        <w:spacing w:after="0"/>
        <w:ind w:left="284"/>
        <w:rPr>
          <w:rFonts w:ascii="Arial" w:hAnsi="Arial" w:cs="Arial"/>
        </w:rPr>
      </w:pPr>
      <w:r>
        <w:rPr>
          <w:rFonts w:ascii="Arial" w:hAnsi="Arial" w:cs="Arial"/>
        </w:rPr>
        <w:t>e) Aumento de lipólisis en tejido adiposo</w:t>
      </w:r>
    </w:p>
    <w:p w14:paraId="46B56469" w14:textId="77777777" w:rsidR="00EA20E2" w:rsidRDefault="00EA20E2" w:rsidP="00EA20E2">
      <w:pPr>
        <w:spacing w:after="0"/>
        <w:rPr>
          <w:rFonts w:ascii="Arial" w:hAnsi="Arial" w:cs="Arial"/>
        </w:rPr>
      </w:pPr>
    </w:p>
    <w:p w14:paraId="37D9E770" w14:textId="77777777" w:rsidR="00EA20E2" w:rsidRDefault="00EA20E2" w:rsidP="00EA20E2">
      <w:pPr>
        <w:spacing w:after="0"/>
        <w:rPr>
          <w:rFonts w:ascii="Arial" w:hAnsi="Arial" w:cs="Arial"/>
        </w:rPr>
      </w:pPr>
      <w:r>
        <w:rPr>
          <w:rFonts w:ascii="Arial" w:hAnsi="Arial" w:cs="Arial"/>
        </w:rPr>
        <w:t>7.1.5. (B1). ¿Qué tipo de metabolismo se observa en el músculo cardíaco?</w:t>
      </w:r>
    </w:p>
    <w:p w14:paraId="3D907E9E" w14:textId="77777777" w:rsidR="00EA20E2" w:rsidRDefault="00EA20E2" w:rsidP="00EA20E2">
      <w:pPr>
        <w:spacing w:after="0"/>
        <w:ind w:left="284"/>
        <w:rPr>
          <w:rFonts w:ascii="Arial" w:hAnsi="Arial" w:cs="Arial"/>
        </w:rPr>
      </w:pPr>
      <w:r>
        <w:rPr>
          <w:rFonts w:ascii="Arial" w:hAnsi="Arial" w:cs="Arial"/>
        </w:rPr>
        <w:t>a) Exclusivamente aerobio, por lo que contiene muchas mitocondrias</w:t>
      </w:r>
    </w:p>
    <w:p w14:paraId="6B563F73" w14:textId="77777777" w:rsidR="00EA20E2" w:rsidRDefault="00EA20E2" w:rsidP="00EA20E2">
      <w:pPr>
        <w:spacing w:after="0"/>
        <w:ind w:left="284"/>
        <w:rPr>
          <w:rFonts w:ascii="Arial" w:hAnsi="Arial" w:cs="Arial"/>
        </w:rPr>
      </w:pPr>
      <w:r>
        <w:rPr>
          <w:rFonts w:ascii="Arial" w:hAnsi="Arial" w:cs="Arial"/>
        </w:rPr>
        <w:t>b) Exclusivamente aerobio, aunque no tiene mitocondrias</w:t>
      </w:r>
    </w:p>
    <w:p w14:paraId="66CD06A0" w14:textId="77777777" w:rsidR="00EA20E2" w:rsidRDefault="00EA20E2" w:rsidP="00EA20E2">
      <w:pPr>
        <w:spacing w:after="0"/>
        <w:ind w:left="284"/>
        <w:rPr>
          <w:rFonts w:ascii="Arial" w:hAnsi="Arial" w:cs="Arial"/>
        </w:rPr>
      </w:pPr>
      <w:r>
        <w:rPr>
          <w:rFonts w:ascii="Arial" w:hAnsi="Arial" w:cs="Arial"/>
        </w:rPr>
        <w:t>c) Aerobio o anaerobio, según la energía disponible</w:t>
      </w:r>
    </w:p>
    <w:p w14:paraId="62841F09" w14:textId="77777777" w:rsidR="00EA20E2" w:rsidRDefault="00EA20E2" w:rsidP="00EA20E2">
      <w:pPr>
        <w:spacing w:after="0"/>
        <w:ind w:left="284"/>
        <w:rPr>
          <w:rFonts w:ascii="Arial" w:hAnsi="Arial" w:cs="Arial"/>
        </w:rPr>
      </w:pPr>
      <w:r>
        <w:rPr>
          <w:rFonts w:ascii="Arial" w:hAnsi="Arial" w:cs="Arial"/>
        </w:rPr>
        <w:t>d) Exclusivamente anaerobio</w:t>
      </w:r>
    </w:p>
    <w:p w14:paraId="01A7803A" w14:textId="77777777" w:rsidR="00EA20E2" w:rsidRDefault="00EA20E2" w:rsidP="00EA20E2">
      <w:pPr>
        <w:spacing w:after="0"/>
        <w:ind w:left="284"/>
        <w:rPr>
          <w:rFonts w:ascii="Arial" w:hAnsi="Arial" w:cs="Arial"/>
        </w:rPr>
      </w:pPr>
      <w:r>
        <w:rPr>
          <w:rFonts w:ascii="Arial" w:hAnsi="Arial" w:cs="Arial"/>
        </w:rPr>
        <w:t>e) Aerobio si no hay oxígeno</w:t>
      </w:r>
    </w:p>
    <w:p w14:paraId="11EEF063" w14:textId="77777777" w:rsidR="00EA20E2" w:rsidRDefault="00EA20E2" w:rsidP="00EA20E2">
      <w:pPr>
        <w:spacing w:after="0"/>
        <w:rPr>
          <w:rFonts w:ascii="Arial" w:hAnsi="Arial" w:cs="Arial"/>
        </w:rPr>
      </w:pPr>
    </w:p>
    <w:p w14:paraId="1688CC1A" w14:textId="77777777" w:rsidR="00EA20E2" w:rsidRDefault="00EA20E2" w:rsidP="00EA20E2">
      <w:pPr>
        <w:spacing w:after="0"/>
        <w:rPr>
          <w:rFonts w:ascii="Arial" w:hAnsi="Arial" w:cs="Arial"/>
        </w:rPr>
      </w:pPr>
      <w:r>
        <w:rPr>
          <w:rFonts w:ascii="Arial" w:hAnsi="Arial" w:cs="Arial"/>
        </w:rPr>
        <w:t>7.1.6. (B1). ¿Cuál es el principal sustrato energético utilizado por el cerebro en condiciones fisiológicas normales (bien alimentado)?</w:t>
      </w:r>
    </w:p>
    <w:p w14:paraId="190AC106" w14:textId="77777777" w:rsidR="00EA20E2" w:rsidRDefault="00EA20E2" w:rsidP="00EA20E2">
      <w:pPr>
        <w:spacing w:after="0"/>
        <w:ind w:left="284"/>
        <w:rPr>
          <w:rFonts w:ascii="Arial" w:hAnsi="Arial" w:cs="Arial"/>
        </w:rPr>
      </w:pPr>
      <w:r>
        <w:rPr>
          <w:rFonts w:ascii="Arial" w:hAnsi="Arial" w:cs="Arial"/>
        </w:rPr>
        <w:t>a) Cuerpos cetónicos</w:t>
      </w:r>
    </w:p>
    <w:p w14:paraId="4C9BCE85" w14:textId="77777777" w:rsidR="00EA20E2" w:rsidRDefault="00EA20E2" w:rsidP="00EA20E2">
      <w:pPr>
        <w:spacing w:after="0"/>
        <w:ind w:left="284"/>
        <w:rPr>
          <w:rFonts w:ascii="Arial" w:hAnsi="Arial" w:cs="Arial"/>
        </w:rPr>
      </w:pPr>
      <w:r>
        <w:rPr>
          <w:rFonts w:ascii="Arial" w:hAnsi="Arial" w:cs="Arial"/>
        </w:rPr>
        <w:t>b) Ácidos grasos</w:t>
      </w:r>
    </w:p>
    <w:p w14:paraId="104EA384" w14:textId="77777777" w:rsidR="00EA20E2" w:rsidRDefault="00EA20E2" w:rsidP="00EA20E2">
      <w:pPr>
        <w:spacing w:after="0"/>
        <w:ind w:left="284"/>
        <w:rPr>
          <w:rFonts w:ascii="Arial" w:hAnsi="Arial" w:cs="Arial"/>
        </w:rPr>
      </w:pPr>
      <w:r>
        <w:rPr>
          <w:rFonts w:ascii="Arial" w:hAnsi="Arial" w:cs="Arial"/>
        </w:rPr>
        <w:t>c) Glucosa</w:t>
      </w:r>
    </w:p>
    <w:p w14:paraId="33E3BCFF" w14:textId="77777777" w:rsidR="00EA20E2" w:rsidRDefault="00EA20E2" w:rsidP="00EA20E2">
      <w:pPr>
        <w:spacing w:after="0"/>
        <w:ind w:left="284"/>
        <w:rPr>
          <w:rFonts w:ascii="Arial" w:hAnsi="Arial" w:cs="Arial"/>
        </w:rPr>
      </w:pPr>
      <w:r>
        <w:rPr>
          <w:rFonts w:ascii="Arial" w:hAnsi="Arial" w:cs="Arial"/>
        </w:rPr>
        <w:t>d) Aminoácidos</w:t>
      </w:r>
    </w:p>
    <w:p w14:paraId="42D64566" w14:textId="77777777" w:rsidR="00EA20E2" w:rsidRDefault="00EA20E2" w:rsidP="00EA20E2">
      <w:pPr>
        <w:spacing w:after="0"/>
        <w:ind w:left="284"/>
        <w:rPr>
          <w:rFonts w:ascii="Arial" w:hAnsi="Arial" w:cs="Arial"/>
        </w:rPr>
      </w:pPr>
      <w:r>
        <w:rPr>
          <w:rFonts w:ascii="Arial" w:hAnsi="Arial" w:cs="Arial"/>
        </w:rPr>
        <w:t>e) Lactato</w:t>
      </w:r>
    </w:p>
    <w:p w14:paraId="31312DD3" w14:textId="77777777" w:rsidR="00EA20E2" w:rsidRDefault="00EA20E2" w:rsidP="00EA20E2">
      <w:pPr>
        <w:spacing w:after="0"/>
        <w:rPr>
          <w:rFonts w:ascii="Arial" w:hAnsi="Arial" w:cs="Arial"/>
        </w:rPr>
      </w:pPr>
    </w:p>
    <w:p w14:paraId="46B7D457" w14:textId="77777777" w:rsidR="00EA20E2" w:rsidRDefault="00EA20E2" w:rsidP="00EA20E2">
      <w:pPr>
        <w:spacing w:after="0"/>
        <w:rPr>
          <w:rFonts w:ascii="Arial" w:hAnsi="Arial" w:cs="Arial"/>
        </w:rPr>
      </w:pPr>
      <w:r>
        <w:rPr>
          <w:rFonts w:ascii="Arial" w:hAnsi="Arial" w:cs="Arial"/>
        </w:rPr>
        <w:t>7.1.7. (B3). ¿Por qué el músculo esquelético, a diferencia del hígado, no puede liberar glucosa al torrente sanguíneo?</w:t>
      </w:r>
    </w:p>
    <w:p w14:paraId="1559DB89" w14:textId="77777777" w:rsidR="00EA20E2" w:rsidRDefault="00EA20E2" w:rsidP="00EA20E2">
      <w:pPr>
        <w:spacing w:after="0"/>
        <w:ind w:left="284"/>
        <w:rPr>
          <w:rFonts w:ascii="Arial" w:hAnsi="Arial" w:cs="Arial"/>
        </w:rPr>
      </w:pPr>
      <w:r>
        <w:rPr>
          <w:rFonts w:ascii="Arial" w:hAnsi="Arial" w:cs="Arial"/>
        </w:rPr>
        <w:t>a) El músculo carece de transportadores GLUT2</w:t>
      </w:r>
    </w:p>
    <w:p w14:paraId="3347C6A6" w14:textId="77777777" w:rsidR="00EA20E2" w:rsidRDefault="00EA20E2" w:rsidP="00EA20E2">
      <w:pPr>
        <w:spacing w:after="0"/>
        <w:ind w:left="284"/>
        <w:rPr>
          <w:rFonts w:ascii="Arial" w:hAnsi="Arial" w:cs="Arial"/>
        </w:rPr>
      </w:pPr>
      <w:r>
        <w:rPr>
          <w:rFonts w:ascii="Arial" w:hAnsi="Arial" w:cs="Arial"/>
        </w:rPr>
        <w:t>b) El glucógeno muscular es estructuralmente diferente</w:t>
      </w:r>
    </w:p>
    <w:p w14:paraId="639CAAC4" w14:textId="77777777" w:rsidR="00EA20E2" w:rsidRDefault="00EA20E2" w:rsidP="00EA20E2">
      <w:pPr>
        <w:spacing w:after="0"/>
        <w:ind w:left="284"/>
        <w:rPr>
          <w:rFonts w:ascii="Arial" w:hAnsi="Arial" w:cs="Arial"/>
        </w:rPr>
      </w:pPr>
      <w:r>
        <w:rPr>
          <w:rFonts w:ascii="Arial" w:hAnsi="Arial" w:cs="Arial"/>
        </w:rPr>
        <w:lastRenderedPageBreak/>
        <w:t>c) Carece de la enzima glucosa-6-fosfatasa</w:t>
      </w:r>
    </w:p>
    <w:p w14:paraId="0C500097" w14:textId="77777777" w:rsidR="00EA20E2" w:rsidRDefault="00EA20E2" w:rsidP="00EA20E2">
      <w:pPr>
        <w:spacing w:after="0"/>
        <w:ind w:left="284"/>
        <w:rPr>
          <w:rFonts w:ascii="Arial" w:hAnsi="Arial" w:cs="Arial"/>
        </w:rPr>
      </w:pPr>
      <w:r>
        <w:rPr>
          <w:rFonts w:ascii="Arial" w:hAnsi="Arial" w:cs="Arial"/>
        </w:rPr>
        <w:t>d) La hexoquinasa muscular es insensible al control hormonal</w:t>
      </w:r>
    </w:p>
    <w:p w14:paraId="74335D18" w14:textId="77777777" w:rsidR="00EA20E2" w:rsidRDefault="00EA20E2" w:rsidP="00EA20E2">
      <w:pPr>
        <w:spacing w:after="0"/>
        <w:ind w:left="284"/>
        <w:rPr>
          <w:rFonts w:ascii="Arial" w:hAnsi="Arial" w:cs="Arial"/>
        </w:rPr>
      </w:pPr>
      <w:r>
        <w:rPr>
          <w:rFonts w:ascii="Arial" w:hAnsi="Arial" w:cs="Arial"/>
        </w:rPr>
        <w:t>e) El músculo exporta NADH en lugar de glucosa</w:t>
      </w:r>
    </w:p>
    <w:p w14:paraId="7187636B" w14:textId="77777777" w:rsidR="00EA20E2" w:rsidRDefault="00EA20E2" w:rsidP="00EA20E2">
      <w:pPr>
        <w:spacing w:after="0"/>
        <w:rPr>
          <w:rFonts w:ascii="Arial" w:hAnsi="Arial" w:cs="Arial"/>
        </w:rPr>
      </w:pPr>
    </w:p>
    <w:p w14:paraId="71FDE9E4" w14:textId="77777777" w:rsidR="00EA20E2" w:rsidRDefault="00EA20E2" w:rsidP="00EA20E2">
      <w:pPr>
        <w:spacing w:after="0"/>
        <w:rPr>
          <w:rFonts w:ascii="Arial" w:hAnsi="Arial" w:cs="Arial"/>
        </w:rPr>
      </w:pPr>
      <w:r>
        <w:rPr>
          <w:rFonts w:ascii="Arial" w:hAnsi="Arial" w:cs="Arial"/>
        </w:rPr>
        <w:t xml:space="preserve">7.1.8. (B3). </w:t>
      </w:r>
      <w:r>
        <w:rPr>
          <w:rFonts w:ascii="Arial" w:hAnsi="Arial" w:cs="Arial"/>
        </w:rPr>
        <w:t>Si un individuo ha estado en ayuno durante 48 horas, ¿qué sustratos utiliza su músculo esquelético en reposo para obtener energía?</w:t>
      </w:r>
    </w:p>
    <w:p w14:paraId="3502D0EE" w14:textId="77777777" w:rsidR="00EA20E2" w:rsidRDefault="00EA20E2" w:rsidP="00EA20E2">
      <w:pPr>
        <w:spacing w:after="0"/>
        <w:ind w:left="284"/>
        <w:rPr>
          <w:rFonts w:ascii="Arial" w:hAnsi="Arial" w:cs="Arial"/>
        </w:rPr>
      </w:pPr>
      <w:r>
        <w:rPr>
          <w:rFonts w:ascii="Arial" w:hAnsi="Arial" w:cs="Arial"/>
        </w:rPr>
        <w:t>a) Glucosa proveniente del hígado</w:t>
      </w:r>
    </w:p>
    <w:p w14:paraId="4816131A" w14:textId="77777777" w:rsidR="00EA20E2" w:rsidRDefault="00EA20E2" w:rsidP="00EA20E2">
      <w:pPr>
        <w:spacing w:after="0"/>
        <w:ind w:left="284"/>
        <w:rPr>
          <w:rFonts w:ascii="Arial" w:hAnsi="Arial" w:cs="Arial"/>
        </w:rPr>
      </w:pPr>
      <w:r>
        <w:rPr>
          <w:rFonts w:ascii="Arial" w:hAnsi="Arial" w:cs="Arial"/>
        </w:rPr>
        <w:t>b) Ácidos grasos libres</w:t>
      </w:r>
    </w:p>
    <w:p w14:paraId="11E7A1B8" w14:textId="77777777" w:rsidR="00EA20E2" w:rsidRDefault="00EA20E2" w:rsidP="00EA20E2">
      <w:pPr>
        <w:spacing w:after="0"/>
        <w:ind w:left="284"/>
        <w:rPr>
          <w:rFonts w:ascii="Arial" w:hAnsi="Arial" w:cs="Arial"/>
        </w:rPr>
      </w:pPr>
      <w:r>
        <w:rPr>
          <w:rFonts w:ascii="Arial" w:hAnsi="Arial" w:cs="Arial"/>
        </w:rPr>
        <w:t>c) Lactato del cerebro</w:t>
      </w:r>
    </w:p>
    <w:p w14:paraId="7E33B814" w14:textId="77777777" w:rsidR="00EA20E2" w:rsidRDefault="00EA20E2" w:rsidP="00EA20E2">
      <w:pPr>
        <w:spacing w:after="0"/>
        <w:ind w:left="284"/>
        <w:rPr>
          <w:rFonts w:ascii="Arial" w:hAnsi="Arial" w:cs="Arial"/>
        </w:rPr>
      </w:pPr>
      <w:r>
        <w:rPr>
          <w:rFonts w:ascii="Arial" w:hAnsi="Arial" w:cs="Arial"/>
        </w:rPr>
        <w:t>d) Cuerpos cetónicos (en menor medida)</w:t>
      </w:r>
    </w:p>
    <w:p w14:paraId="2129C5DD" w14:textId="77777777" w:rsidR="00EA20E2" w:rsidRDefault="00EA20E2" w:rsidP="00EA20E2">
      <w:pPr>
        <w:spacing w:after="0"/>
        <w:ind w:left="284"/>
        <w:rPr>
          <w:rFonts w:ascii="Arial" w:hAnsi="Arial" w:cs="Arial"/>
          <w:lang w:val="pt-PT"/>
        </w:rPr>
      </w:pPr>
      <w:r>
        <w:rPr>
          <w:rFonts w:ascii="Arial" w:hAnsi="Arial" w:cs="Arial"/>
          <w:lang w:val="pt-PT"/>
        </w:rPr>
        <w:t xml:space="preserve">e) Aminoácidos (principalmente </w:t>
      </w:r>
      <w:proofErr w:type="spellStart"/>
      <w:r>
        <w:rPr>
          <w:rFonts w:ascii="Arial" w:hAnsi="Arial" w:cs="Arial"/>
          <w:lang w:val="pt-PT"/>
        </w:rPr>
        <w:t>BCAAs</w:t>
      </w:r>
      <w:proofErr w:type="spellEnd"/>
      <w:r>
        <w:rPr>
          <w:rFonts w:ascii="Arial" w:hAnsi="Arial" w:cs="Arial"/>
          <w:lang w:val="pt-PT"/>
        </w:rPr>
        <w:t>)</w:t>
      </w:r>
    </w:p>
    <w:p w14:paraId="5A9866A8" w14:textId="77777777" w:rsidR="00EA20E2" w:rsidRDefault="00EA20E2" w:rsidP="00EA20E2">
      <w:pPr>
        <w:spacing w:after="0"/>
        <w:rPr>
          <w:rFonts w:ascii="Arial" w:hAnsi="Arial" w:cs="Arial"/>
          <w:lang w:val="pt-PT"/>
        </w:rPr>
      </w:pPr>
    </w:p>
    <w:p w14:paraId="23A71DCA" w14:textId="77777777" w:rsidR="00EA20E2" w:rsidRDefault="00EA20E2" w:rsidP="00EA20E2">
      <w:pPr>
        <w:spacing w:after="0"/>
      </w:pPr>
      <w:r>
        <w:rPr>
          <w:rFonts w:ascii="Arial" w:hAnsi="Arial" w:cs="Arial"/>
          <w:lang w:val="pt-PT"/>
        </w:rPr>
        <w:t xml:space="preserve">7.1.9. (B4). </w:t>
      </w:r>
      <w:r>
        <w:rPr>
          <w:rFonts w:ascii="Arial" w:hAnsi="Arial" w:cs="Arial"/>
        </w:rPr>
        <w:t>Analice las consecuencias metabólicas de una deficiencia total de la enzima piruvato deshidrogenasa (PDH) en el cerebro.</w:t>
      </w:r>
    </w:p>
    <w:p w14:paraId="5D2E914B" w14:textId="77777777" w:rsidR="00EA20E2" w:rsidRDefault="00EA20E2" w:rsidP="00EA20E2">
      <w:pPr>
        <w:spacing w:after="0"/>
        <w:ind w:left="284"/>
        <w:rPr>
          <w:rFonts w:ascii="Arial" w:hAnsi="Arial" w:cs="Arial"/>
        </w:rPr>
      </w:pPr>
      <w:r>
        <w:rPr>
          <w:rFonts w:ascii="Arial" w:hAnsi="Arial" w:cs="Arial"/>
        </w:rPr>
        <w:t>a) Reducción severa de la síntesis de acetil-</w:t>
      </w:r>
      <w:proofErr w:type="spellStart"/>
      <w:r>
        <w:rPr>
          <w:rFonts w:ascii="Arial" w:hAnsi="Arial" w:cs="Arial"/>
        </w:rPr>
        <w:t>CoA</w:t>
      </w:r>
      <w:proofErr w:type="spellEnd"/>
      <w:r>
        <w:rPr>
          <w:rFonts w:ascii="Arial" w:hAnsi="Arial" w:cs="Arial"/>
        </w:rPr>
        <w:t xml:space="preserve"> a partir de glucosa</w:t>
      </w:r>
    </w:p>
    <w:p w14:paraId="5E88CBF3" w14:textId="77777777" w:rsidR="00EA20E2" w:rsidRDefault="00EA20E2" w:rsidP="00EA20E2">
      <w:pPr>
        <w:spacing w:after="0"/>
        <w:ind w:left="284"/>
        <w:rPr>
          <w:rFonts w:ascii="Arial" w:hAnsi="Arial" w:cs="Arial"/>
        </w:rPr>
      </w:pPr>
      <w:r>
        <w:rPr>
          <w:rFonts w:ascii="Arial" w:hAnsi="Arial" w:cs="Arial"/>
        </w:rPr>
        <w:t>b) Aumento inmediato del uso de glucosa para ATP</w:t>
      </w:r>
    </w:p>
    <w:p w14:paraId="41052416" w14:textId="77777777" w:rsidR="00EA20E2" w:rsidRDefault="00EA20E2" w:rsidP="00EA20E2">
      <w:pPr>
        <w:spacing w:after="0"/>
        <w:ind w:left="284"/>
        <w:rPr>
          <w:rFonts w:ascii="Arial" w:hAnsi="Arial" w:cs="Arial"/>
        </w:rPr>
      </w:pPr>
      <w:r>
        <w:rPr>
          <w:rFonts w:ascii="Arial" w:hAnsi="Arial" w:cs="Arial"/>
        </w:rPr>
        <w:t>c) Desvío del piruvato a lactato y alanina</w:t>
      </w:r>
    </w:p>
    <w:p w14:paraId="7D462EAA" w14:textId="77777777" w:rsidR="00EA20E2" w:rsidRDefault="00EA20E2" w:rsidP="00EA20E2">
      <w:pPr>
        <w:spacing w:after="0"/>
        <w:ind w:left="284"/>
        <w:rPr>
          <w:rFonts w:ascii="Arial" w:hAnsi="Arial" w:cs="Arial"/>
        </w:rPr>
      </w:pPr>
      <w:r>
        <w:rPr>
          <w:rFonts w:ascii="Arial" w:hAnsi="Arial" w:cs="Arial"/>
        </w:rPr>
        <w:t>d) Dependencia obligada de cuerpos cetónicos como única fuente de acetil-</w:t>
      </w:r>
      <w:proofErr w:type="spellStart"/>
      <w:r>
        <w:rPr>
          <w:rFonts w:ascii="Arial" w:hAnsi="Arial" w:cs="Arial"/>
        </w:rPr>
        <w:t>CoA</w:t>
      </w:r>
      <w:proofErr w:type="spellEnd"/>
    </w:p>
    <w:p w14:paraId="08792553" w14:textId="77777777" w:rsidR="00EA20E2" w:rsidRDefault="00EA20E2" w:rsidP="00EA20E2">
      <w:pPr>
        <w:spacing w:after="0"/>
        <w:ind w:left="284"/>
        <w:rPr>
          <w:rFonts w:ascii="Arial" w:hAnsi="Arial" w:cs="Arial"/>
        </w:rPr>
      </w:pPr>
      <w:r>
        <w:rPr>
          <w:rFonts w:ascii="Arial" w:hAnsi="Arial" w:cs="Arial"/>
        </w:rPr>
        <w:t>e) Aumento de la gluconeogénesis</w:t>
      </w:r>
    </w:p>
    <w:p w14:paraId="2A99947B" w14:textId="77777777" w:rsidR="00EA20E2" w:rsidRDefault="00EA20E2" w:rsidP="00EA20E2">
      <w:pPr>
        <w:spacing w:after="0"/>
        <w:rPr>
          <w:rFonts w:ascii="Arial" w:hAnsi="Arial" w:cs="Arial"/>
        </w:rPr>
      </w:pPr>
    </w:p>
    <w:p w14:paraId="60E1F66B" w14:textId="77777777" w:rsidR="00EA20E2" w:rsidRDefault="00EA20E2" w:rsidP="00EA20E2">
      <w:pPr>
        <w:spacing w:after="0"/>
        <w:rPr>
          <w:rFonts w:ascii="Arial" w:hAnsi="Arial" w:cs="Arial"/>
        </w:rPr>
      </w:pPr>
      <w:r>
        <w:rPr>
          <w:rFonts w:ascii="Arial" w:hAnsi="Arial" w:cs="Arial"/>
        </w:rPr>
        <w:t>7.1.10. (B2). ¿Cuál de las siguientes es una función metabólica clave del tejido adiposo blanco?</w:t>
      </w:r>
    </w:p>
    <w:p w14:paraId="57B74880" w14:textId="77777777" w:rsidR="00EA20E2" w:rsidRDefault="00EA20E2" w:rsidP="00EA20E2">
      <w:pPr>
        <w:spacing w:after="0"/>
        <w:ind w:left="284"/>
        <w:rPr>
          <w:rFonts w:ascii="Arial" w:hAnsi="Arial" w:cs="Arial"/>
        </w:rPr>
      </w:pPr>
      <w:r>
        <w:rPr>
          <w:rFonts w:ascii="Arial" w:hAnsi="Arial" w:cs="Arial"/>
        </w:rPr>
        <w:t>a) Producir VLDL</w:t>
      </w:r>
    </w:p>
    <w:p w14:paraId="2D654A57" w14:textId="77777777" w:rsidR="00EA20E2" w:rsidRDefault="00EA20E2" w:rsidP="00EA20E2">
      <w:pPr>
        <w:spacing w:after="0"/>
        <w:ind w:left="284"/>
        <w:rPr>
          <w:rFonts w:ascii="Arial" w:hAnsi="Arial" w:cs="Arial"/>
        </w:rPr>
      </w:pPr>
      <w:r>
        <w:rPr>
          <w:rFonts w:ascii="Arial" w:hAnsi="Arial" w:cs="Arial"/>
        </w:rPr>
        <w:t>b) Exportar glucosa</w:t>
      </w:r>
    </w:p>
    <w:p w14:paraId="21E1BE67" w14:textId="77777777" w:rsidR="00EA20E2" w:rsidRDefault="00EA20E2" w:rsidP="00EA20E2">
      <w:pPr>
        <w:spacing w:after="0"/>
        <w:ind w:left="284"/>
        <w:rPr>
          <w:rFonts w:ascii="Arial" w:hAnsi="Arial" w:cs="Arial"/>
        </w:rPr>
      </w:pPr>
      <w:r>
        <w:rPr>
          <w:rFonts w:ascii="Arial" w:hAnsi="Arial" w:cs="Arial"/>
        </w:rPr>
        <w:t>c) Almacenar triacilgliceroles</w:t>
      </w:r>
    </w:p>
    <w:p w14:paraId="6C52443D" w14:textId="77777777" w:rsidR="00EA20E2" w:rsidRDefault="00EA20E2" w:rsidP="00EA20E2">
      <w:pPr>
        <w:spacing w:after="0"/>
        <w:ind w:left="284"/>
        <w:rPr>
          <w:rFonts w:ascii="Arial" w:hAnsi="Arial" w:cs="Arial"/>
        </w:rPr>
      </w:pPr>
      <w:r>
        <w:rPr>
          <w:rFonts w:ascii="Arial" w:hAnsi="Arial" w:cs="Arial"/>
        </w:rPr>
        <w:t>d) Realizar gluconeogénesis</w:t>
      </w:r>
    </w:p>
    <w:p w14:paraId="2B10DBA9" w14:textId="77777777" w:rsidR="00EA20E2" w:rsidRDefault="00EA20E2" w:rsidP="00EA20E2">
      <w:pPr>
        <w:spacing w:after="0"/>
        <w:ind w:left="284"/>
        <w:rPr>
          <w:rFonts w:ascii="Arial" w:hAnsi="Arial" w:cs="Arial"/>
        </w:rPr>
      </w:pPr>
      <w:r>
        <w:rPr>
          <w:rFonts w:ascii="Arial" w:hAnsi="Arial" w:cs="Arial"/>
        </w:rPr>
        <w:t>e) Exportar IDL</w:t>
      </w:r>
    </w:p>
    <w:p w14:paraId="40C7B3D8" w14:textId="77777777" w:rsidR="00EA20E2" w:rsidRDefault="00EA20E2" w:rsidP="00EA20E2">
      <w:pPr>
        <w:spacing w:after="0"/>
        <w:rPr>
          <w:rFonts w:ascii="Arial" w:hAnsi="Arial" w:cs="Arial"/>
        </w:rPr>
      </w:pPr>
    </w:p>
    <w:p w14:paraId="484B29F4" w14:textId="77777777" w:rsidR="00EA20E2" w:rsidRDefault="00EA20E2" w:rsidP="00EA20E2">
      <w:pPr>
        <w:spacing w:after="0"/>
        <w:rPr>
          <w:rFonts w:ascii="Arial" w:hAnsi="Arial" w:cs="Arial"/>
        </w:rPr>
      </w:pPr>
      <w:r>
        <w:rPr>
          <w:rFonts w:ascii="Arial" w:hAnsi="Arial" w:cs="Arial"/>
        </w:rPr>
        <w:t>7.1.11. (B1). ¿Qué tipo de lípidos son los principales sustratos energéticos del músculo en reposo o ejercicio moderado?</w:t>
      </w:r>
    </w:p>
    <w:p w14:paraId="0695503C" w14:textId="77777777" w:rsidR="00EA20E2" w:rsidRDefault="00EA20E2" w:rsidP="00EA20E2">
      <w:pPr>
        <w:spacing w:after="0"/>
        <w:ind w:left="284"/>
        <w:rPr>
          <w:rFonts w:ascii="Arial" w:hAnsi="Arial" w:cs="Arial"/>
        </w:rPr>
      </w:pPr>
      <w:r>
        <w:rPr>
          <w:rFonts w:ascii="Arial" w:hAnsi="Arial" w:cs="Arial"/>
        </w:rPr>
        <w:t>a) Glucosa</w:t>
      </w:r>
    </w:p>
    <w:p w14:paraId="2933B210" w14:textId="77777777" w:rsidR="00EA20E2" w:rsidRDefault="00EA20E2" w:rsidP="00EA20E2">
      <w:pPr>
        <w:spacing w:after="0"/>
        <w:ind w:left="284"/>
        <w:rPr>
          <w:rFonts w:ascii="Arial" w:hAnsi="Arial" w:cs="Arial"/>
        </w:rPr>
      </w:pPr>
      <w:r>
        <w:rPr>
          <w:rFonts w:ascii="Arial" w:hAnsi="Arial" w:cs="Arial"/>
        </w:rPr>
        <w:t>b) Cuerpos cetónicos</w:t>
      </w:r>
    </w:p>
    <w:p w14:paraId="3F42E65B" w14:textId="77777777" w:rsidR="00EA20E2" w:rsidRDefault="00EA20E2" w:rsidP="00EA20E2">
      <w:pPr>
        <w:spacing w:after="0"/>
        <w:ind w:left="284"/>
        <w:rPr>
          <w:rFonts w:ascii="Arial" w:hAnsi="Arial" w:cs="Arial"/>
        </w:rPr>
      </w:pPr>
      <w:r>
        <w:rPr>
          <w:rFonts w:ascii="Arial" w:hAnsi="Arial" w:cs="Arial"/>
        </w:rPr>
        <w:t>c) Colesterol</w:t>
      </w:r>
    </w:p>
    <w:p w14:paraId="048C0309" w14:textId="77777777" w:rsidR="00EA20E2" w:rsidRDefault="00EA20E2" w:rsidP="00EA20E2">
      <w:pPr>
        <w:spacing w:after="0"/>
        <w:ind w:left="284"/>
        <w:rPr>
          <w:rFonts w:ascii="Arial" w:hAnsi="Arial" w:cs="Arial"/>
          <w:lang w:val="pt-PT"/>
        </w:rPr>
      </w:pPr>
      <w:r>
        <w:rPr>
          <w:rFonts w:ascii="Arial" w:hAnsi="Arial" w:cs="Arial"/>
          <w:lang w:val="pt-PT"/>
        </w:rPr>
        <w:t xml:space="preserve">d) Ácidos </w:t>
      </w:r>
      <w:proofErr w:type="spellStart"/>
      <w:r>
        <w:rPr>
          <w:rFonts w:ascii="Arial" w:hAnsi="Arial" w:cs="Arial"/>
          <w:lang w:val="pt-PT"/>
        </w:rPr>
        <w:t>grasos</w:t>
      </w:r>
      <w:proofErr w:type="spellEnd"/>
    </w:p>
    <w:p w14:paraId="0A5D18CF" w14:textId="77777777" w:rsidR="00EA20E2" w:rsidRDefault="00EA20E2" w:rsidP="00EA20E2">
      <w:pPr>
        <w:spacing w:after="0"/>
        <w:ind w:left="284"/>
        <w:rPr>
          <w:rFonts w:ascii="Arial" w:hAnsi="Arial" w:cs="Arial"/>
          <w:lang w:val="pt-PT"/>
        </w:rPr>
      </w:pPr>
      <w:r>
        <w:rPr>
          <w:rFonts w:ascii="Arial" w:hAnsi="Arial" w:cs="Arial"/>
          <w:lang w:val="pt-PT"/>
        </w:rPr>
        <w:t>e) VLDL</w:t>
      </w:r>
    </w:p>
    <w:p w14:paraId="308D7AF1" w14:textId="77777777" w:rsidR="00EA20E2" w:rsidRDefault="00EA20E2" w:rsidP="00EA20E2">
      <w:pPr>
        <w:spacing w:after="0"/>
        <w:rPr>
          <w:rFonts w:ascii="Arial" w:hAnsi="Arial" w:cs="Arial"/>
          <w:lang w:val="pt-PT"/>
        </w:rPr>
      </w:pPr>
    </w:p>
    <w:p w14:paraId="3EB23CCD" w14:textId="77777777" w:rsidR="00EA20E2" w:rsidRDefault="00EA20E2" w:rsidP="00EA20E2">
      <w:pPr>
        <w:spacing w:after="0"/>
      </w:pPr>
      <w:r>
        <w:rPr>
          <w:rFonts w:ascii="Arial" w:hAnsi="Arial" w:cs="Arial"/>
          <w:lang w:val="pt-PT"/>
        </w:rPr>
        <w:t xml:space="preserve">7.1.12. </w:t>
      </w:r>
      <w:r>
        <w:rPr>
          <w:rFonts w:ascii="Arial" w:hAnsi="Arial" w:cs="Arial"/>
        </w:rPr>
        <w:t xml:space="preserve">(B3). Un paciente con un defecto genético en la enzima carnitina </w:t>
      </w:r>
      <w:proofErr w:type="spellStart"/>
      <w:r>
        <w:rPr>
          <w:rFonts w:ascii="Arial" w:hAnsi="Arial" w:cs="Arial"/>
        </w:rPr>
        <w:t>palmitoiltransferasa</w:t>
      </w:r>
      <w:proofErr w:type="spellEnd"/>
      <w:r>
        <w:rPr>
          <w:rFonts w:ascii="Arial" w:hAnsi="Arial" w:cs="Arial"/>
        </w:rPr>
        <w:t xml:space="preserve"> I (CPT-I) tendrá dificultad para utilizar:</w:t>
      </w:r>
    </w:p>
    <w:p w14:paraId="56D368BA" w14:textId="77777777" w:rsidR="00EA20E2" w:rsidRDefault="00EA20E2" w:rsidP="00EA20E2">
      <w:pPr>
        <w:spacing w:after="0"/>
        <w:ind w:left="284"/>
        <w:rPr>
          <w:rFonts w:ascii="Arial" w:hAnsi="Arial" w:cs="Arial"/>
        </w:rPr>
      </w:pPr>
      <w:r>
        <w:rPr>
          <w:rFonts w:ascii="Arial" w:hAnsi="Arial" w:cs="Arial"/>
        </w:rPr>
        <w:t>a) Glucosa</w:t>
      </w:r>
    </w:p>
    <w:p w14:paraId="076582C3" w14:textId="77777777" w:rsidR="00EA20E2" w:rsidRDefault="00EA20E2" w:rsidP="00EA20E2">
      <w:pPr>
        <w:spacing w:after="0"/>
        <w:ind w:left="284"/>
        <w:rPr>
          <w:rFonts w:ascii="Arial" w:hAnsi="Arial" w:cs="Arial"/>
        </w:rPr>
      </w:pPr>
      <w:r>
        <w:rPr>
          <w:rFonts w:ascii="Arial" w:hAnsi="Arial" w:cs="Arial"/>
        </w:rPr>
        <w:t>b) Ácidos grasos de cadena larga</w:t>
      </w:r>
    </w:p>
    <w:p w14:paraId="5C56287D" w14:textId="77777777" w:rsidR="00EA20E2" w:rsidRDefault="00EA20E2" w:rsidP="00EA20E2">
      <w:pPr>
        <w:spacing w:after="0"/>
        <w:ind w:left="284"/>
        <w:rPr>
          <w:rFonts w:ascii="Arial" w:hAnsi="Arial" w:cs="Arial"/>
        </w:rPr>
      </w:pPr>
      <w:r>
        <w:rPr>
          <w:rFonts w:ascii="Arial" w:hAnsi="Arial" w:cs="Arial"/>
        </w:rPr>
        <w:t>c) Cuerpos cetónicos</w:t>
      </w:r>
    </w:p>
    <w:p w14:paraId="705C1F58" w14:textId="77777777" w:rsidR="00EA20E2" w:rsidRDefault="00EA20E2" w:rsidP="00EA20E2">
      <w:pPr>
        <w:spacing w:after="0"/>
        <w:ind w:left="284"/>
        <w:rPr>
          <w:rFonts w:ascii="Arial" w:hAnsi="Arial" w:cs="Arial"/>
        </w:rPr>
      </w:pPr>
      <w:r>
        <w:rPr>
          <w:rFonts w:ascii="Arial" w:hAnsi="Arial" w:cs="Arial"/>
        </w:rPr>
        <w:t>d) Aminoácidos</w:t>
      </w:r>
    </w:p>
    <w:p w14:paraId="192B6E4E" w14:textId="77777777" w:rsidR="00EA20E2" w:rsidRDefault="00EA20E2" w:rsidP="00EA20E2">
      <w:pPr>
        <w:spacing w:after="0"/>
        <w:ind w:left="284"/>
        <w:rPr>
          <w:rFonts w:ascii="Arial" w:hAnsi="Arial" w:cs="Arial"/>
        </w:rPr>
      </w:pPr>
      <w:r>
        <w:rPr>
          <w:rFonts w:ascii="Arial" w:hAnsi="Arial" w:cs="Arial"/>
        </w:rPr>
        <w:t>e) Ácidos grasos de cadena corta</w:t>
      </w:r>
    </w:p>
    <w:p w14:paraId="32335937" w14:textId="77777777" w:rsidR="00EA20E2" w:rsidRDefault="00EA20E2" w:rsidP="00EA20E2">
      <w:pPr>
        <w:spacing w:after="0"/>
        <w:rPr>
          <w:rFonts w:ascii="Arial" w:hAnsi="Arial" w:cs="Arial"/>
        </w:rPr>
      </w:pPr>
    </w:p>
    <w:p w14:paraId="76F25344" w14:textId="77777777" w:rsidR="00EA20E2" w:rsidRDefault="00EA20E2" w:rsidP="00EA20E2">
      <w:pPr>
        <w:spacing w:after="0"/>
        <w:rPr>
          <w:rFonts w:ascii="Arial" w:hAnsi="Arial" w:cs="Arial"/>
        </w:rPr>
      </w:pPr>
      <w:r>
        <w:rPr>
          <w:rFonts w:ascii="Arial" w:hAnsi="Arial" w:cs="Arial"/>
        </w:rPr>
        <w:t>7.1.13. (B1). ¿Qué hormona regula la captación de glucosa por el tejido muscular y adiposo mediante el transportador GLUT4?</w:t>
      </w:r>
    </w:p>
    <w:p w14:paraId="49715210" w14:textId="77777777" w:rsidR="00EA20E2" w:rsidRDefault="00EA20E2" w:rsidP="00EA20E2">
      <w:pPr>
        <w:spacing w:after="0"/>
        <w:ind w:left="284"/>
        <w:rPr>
          <w:rFonts w:ascii="Arial" w:hAnsi="Arial" w:cs="Arial"/>
        </w:rPr>
      </w:pPr>
      <w:r>
        <w:rPr>
          <w:rFonts w:ascii="Arial" w:hAnsi="Arial" w:cs="Arial"/>
        </w:rPr>
        <w:t>a) Glucagón</w:t>
      </w:r>
    </w:p>
    <w:p w14:paraId="1B65FB1E" w14:textId="77777777" w:rsidR="00EA20E2" w:rsidRDefault="00EA20E2" w:rsidP="00EA20E2">
      <w:pPr>
        <w:spacing w:after="0"/>
        <w:ind w:left="284"/>
        <w:rPr>
          <w:rFonts w:ascii="Arial" w:hAnsi="Arial" w:cs="Arial"/>
        </w:rPr>
      </w:pPr>
      <w:r>
        <w:rPr>
          <w:rFonts w:ascii="Arial" w:hAnsi="Arial" w:cs="Arial"/>
        </w:rPr>
        <w:t>b) Adrenalina</w:t>
      </w:r>
    </w:p>
    <w:p w14:paraId="325F766E" w14:textId="77777777" w:rsidR="00EA20E2" w:rsidRDefault="00EA20E2" w:rsidP="00EA20E2">
      <w:pPr>
        <w:spacing w:after="0"/>
        <w:ind w:left="284"/>
        <w:rPr>
          <w:rFonts w:ascii="Arial" w:hAnsi="Arial" w:cs="Arial"/>
        </w:rPr>
      </w:pPr>
      <w:r>
        <w:rPr>
          <w:rFonts w:ascii="Arial" w:hAnsi="Arial" w:cs="Arial"/>
        </w:rPr>
        <w:t>c) Cortisol</w:t>
      </w:r>
    </w:p>
    <w:p w14:paraId="134F2D36" w14:textId="77777777" w:rsidR="00EA20E2" w:rsidRDefault="00EA20E2" w:rsidP="00EA20E2">
      <w:pPr>
        <w:spacing w:after="0"/>
        <w:ind w:left="284"/>
        <w:rPr>
          <w:rFonts w:ascii="Arial" w:hAnsi="Arial" w:cs="Arial"/>
        </w:rPr>
      </w:pPr>
      <w:r>
        <w:rPr>
          <w:rFonts w:ascii="Arial" w:hAnsi="Arial" w:cs="Arial"/>
        </w:rPr>
        <w:t>d) Insulina</w:t>
      </w:r>
    </w:p>
    <w:p w14:paraId="5F861C86" w14:textId="77777777" w:rsidR="00EA20E2" w:rsidRDefault="00EA20E2" w:rsidP="00EA20E2">
      <w:pPr>
        <w:spacing w:after="0"/>
        <w:ind w:left="284"/>
        <w:rPr>
          <w:rFonts w:ascii="Arial" w:hAnsi="Arial" w:cs="Arial"/>
        </w:rPr>
      </w:pPr>
      <w:r>
        <w:rPr>
          <w:rFonts w:ascii="Arial" w:hAnsi="Arial" w:cs="Arial"/>
        </w:rPr>
        <w:t>e) Leptina</w:t>
      </w:r>
    </w:p>
    <w:p w14:paraId="37012B74" w14:textId="77777777" w:rsidR="00EA20E2" w:rsidRDefault="00EA20E2" w:rsidP="00EA20E2">
      <w:pPr>
        <w:spacing w:after="0"/>
        <w:rPr>
          <w:rFonts w:ascii="Arial" w:hAnsi="Arial" w:cs="Arial"/>
        </w:rPr>
      </w:pPr>
    </w:p>
    <w:p w14:paraId="42ECD4C3" w14:textId="77777777" w:rsidR="00EA20E2" w:rsidRDefault="00EA20E2" w:rsidP="00EA20E2">
      <w:pPr>
        <w:spacing w:after="0"/>
        <w:rPr>
          <w:rFonts w:ascii="Arial" w:hAnsi="Arial" w:cs="Arial"/>
        </w:rPr>
      </w:pPr>
      <w:r>
        <w:rPr>
          <w:rFonts w:ascii="Arial" w:hAnsi="Arial" w:cs="Arial"/>
        </w:rPr>
        <w:t>7.1.14. (B2). ¿Cuál de las siguientes funciones es única del hígado, entre los órganos principales, en el metabolismo de los aminoácidos?</w:t>
      </w:r>
    </w:p>
    <w:p w14:paraId="12AB0B98" w14:textId="77777777" w:rsidR="00EA20E2" w:rsidRDefault="00EA20E2" w:rsidP="00EA20E2">
      <w:pPr>
        <w:spacing w:after="0"/>
        <w:ind w:left="284"/>
        <w:rPr>
          <w:rFonts w:ascii="Arial" w:hAnsi="Arial" w:cs="Arial"/>
        </w:rPr>
      </w:pPr>
      <w:r>
        <w:rPr>
          <w:rFonts w:ascii="Arial" w:hAnsi="Arial" w:cs="Arial"/>
        </w:rPr>
        <w:t>a) Síntesis de proteínas</w:t>
      </w:r>
    </w:p>
    <w:p w14:paraId="46E87606" w14:textId="77777777" w:rsidR="00EA20E2" w:rsidRDefault="00EA20E2" w:rsidP="00EA20E2">
      <w:pPr>
        <w:spacing w:after="0"/>
        <w:ind w:left="284"/>
        <w:rPr>
          <w:rFonts w:ascii="Arial" w:hAnsi="Arial" w:cs="Arial"/>
        </w:rPr>
      </w:pPr>
      <w:r>
        <w:rPr>
          <w:rFonts w:ascii="Arial" w:hAnsi="Arial" w:cs="Arial"/>
        </w:rPr>
        <w:t>b) Eliminación del exceso de nitrógeno en forma de urea.</w:t>
      </w:r>
    </w:p>
    <w:p w14:paraId="5F0499AC" w14:textId="77777777" w:rsidR="00EA20E2" w:rsidRDefault="00EA20E2" w:rsidP="00EA20E2">
      <w:pPr>
        <w:spacing w:after="0"/>
        <w:ind w:left="284"/>
        <w:rPr>
          <w:rFonts w:ascii="Arial" w:hAnsi="Arial" w:cs="Arial"/>
        </w:rPr>
      </w:pPr>
      <w:r>
        <w:rPr>
          <w:rFonts w:ascii="Arial" w:hAnsi="Arial" w:cs="Arial"/>
        </w:rPr>
        <w:t>c) Catabolismo para obtener energía</w:t>
      </w:r>
    </w:p>
    <w:p w14:paraId="4E883EFD" w14:textId="77777777" w:rsidR="00EA20E2" w:rsidRDefault="00EA20E2" w:rsidP="00EA20E2">
      <w:pPr>
        <w:spacing w:after="0"/>
        <w:ind w:left="284"/>
        <w:rPr>
          <w:rFonts w:ascii="Arial" w:hAnsi="Arial" w:cs="Arial"/>
        </w:rPr>
      </w:pPr>
      <w:r>
        <w:rPr>
          <w:rFonts w:ascii="Arial" w:hAnsi="Arial" w:cs="Arial"/>
        </w:rPr>
        <w:t>d) Síntesis de glutamina</w:t>
      </w:r>
    </w:p>
    <w:p w14:paraId="5BE55224" w14:textId="77777777" w:rsidR="00EA20E2" w:rsidRDefault="00EA20E2" w:rsidP="00EA20E2">
      <w:pPr>
        <w:spacing w:after="0"/>
        <w:ind w:left="284"/>
        <w:rPr>
          <w:rFonts w:ascii="Arial" w:hAnsi="Arial" w:cs="Arial"/>
        </w:rPr>
      </w:pPr>
      <w:r>
        <w:rPr>
          <w:rFonts w:ascii="Arial" w:hAnsi="Arial" w:cs="Arial"/>
        </w:rPr>
        <w:t>e) Transaminación de aminoácidos</w:t>
      </w:r>
    </w:p>
    <w:p w14:paraId="078D0DF1" w14:textId="77777777" w:rsidR="00EA20E2" w:rsidRDefault="00EA20E2" w:rsidP="00EA20E2">
      <w:pPr>
        <w:spacing w:after="0"/>
        <w:rPr>
          <w:rFonts w:ascii="Arial" w:hAnsi="Arial" w:cs="Arial"/>
        </w:rPr>
      </w:pPr>
    </w:p>
    <w:p w14:paraId="495C8861" w14:textId="77777777" w:rsidR="00EA20E2" w:rsidRDefault="00EA20E2" w:rsidP="00EA20E2">
      <w:pPr>
        <w:spacing w:after="0"/>
        <w:rPr>
          <w:rFonts w:ascii="Arial" w:hAnsi="Arial" w:cs="Arial"/>
        </w:rPr>
      </w:pPr>
      <w:r>
        <w:rPr>
          <w:rFonts w:ascii="Arial" w:hAnsi="Arial" w:cs="Arial"/>
        </w:rPr>
        <w:t>7.1.15. (B3). En un ayuno nocturno, la principal fuente de acetil-</w:t>
      </w:r>
      <w:proofErr w:type="spellStart"/>
      <w:r>
        <w:rPr>
          <w:rFonts w:ascii="Arial" w:hAnsi="Arial" w:cs="Arial"/>
        </w:rPr>
        <w:t>CoA</w:t>
      </w:r>
      <w:proofErr w:type="spellEnd"/>
      <w:r>
        <w:rPr>
          <w:rFonts w:ascii="Arial" w:hAnsi="Arial" w:cs="Arial"/>
        </w:rPr>
        <w:t xml:space="preserve"> para el hígado procede de:</w:t>
      </w:r>
    </w:p>
    <w:p w14:paraId="7DE8C30E" w14:textId="77777777" w:rsidR="00EA20E2" w:rsidRDefault="00EA20E2" w:rsidP="00EA20E2">
      <w:pPr>
        <w:spacing w:after="0"/>
        <w:ind w:left="284"/>
        <w:rPr>
          <w:rFonts w:ascii="Arial" w:hAnsi="Arial" w:cs="Arial"/>
        </w:rPr>
      </w:pPr>
      <w:r>
        <w:rPr>
          <w:rFonts w:ascii="Arial" w:hAnsi="Arial" w:cs="Arial"/>
        </w:rPr>
        <w:t>a) Glucosa de la dieta</w:t>
      </w:r>
    </w:p>
    <w:p w14:paraId="658FFDC6" w14:textId="77777777" w:rsidR="00EA20E2" w:rsidRDefault="00EA20E2" w:rsidP="00EA20E2">
      <w:pPr>
        <w:spacing w:after="0"/>
        <w:ind w:left="284"/>
        <w:rPr>
          <w:rFonts w:ascii="Arial" w:hAnsi="Arial" w:cs="Arial"/>
        </w:rPr>
      </w:pPr>
      <w:r>
        <w:rPr>
          <w:rFonts w:ascii="Arial" w:hAnsi="Arial" w:cs="Arial"/>
        </w:rPr>
        <w:t>b) β-oxidación de ácidos grasos</w:t>
      </w:r>
    </w:p>
    <w:p w14:paraId="60078159" w14:textId="77777777" w:rsidR="00EA20E2" w:rsidRDefault="00EA20E2" w:rsidP="00EA20E2">
      <w:pPr>
        <w:spacing w:after="0"/>
        <w:ind w:left="284"/>
        <w:rPr>
          <w:rFonts w:ascii="Arial" w:hAnsi="Arial" w:cs="Arial"/>
        </w:rPr>
      </w:pPr>
      <w:r>
        <w:rPr>
          <w:rFonts w:ascii="Arial" w:hAnsi="Arial" w:cs="Arial"/>
        </w:rPr>
        <w:t>c) Catabolismo de aminoácidos ramificados</w:t>
      </w:r>
    </w:p>
    <w:p w14:paraId="1AFA2D2B" w14:textId="77777777" w:rsidR="00EA20E2" w:rsidRDefault="00EA20E2" w:rsidP="00EA20E2">
      <w:pPr>
        <w:spacing w:after="0"/>
        <w:ind w:left="284"/>
        <w:rPr>
          <w:rFonts w:ascii="Arial" w:hAnsi="Arial" w:cs="Arial"/>
        </w:rPr>
      </w:pPr>
      <w:r>
        <w:rPr>
          <w:rFonts w:ascii="Arial" w:hAnsi="Arial" w:cs="Arial"/>
        </w:rPr>
        <w:t>d) Glucogenólisis</w:t>
      </w:r>
    </w:p>
    <w:p w14:paraId="0AA38B70" w14:textId="77777777" w:rsidR="00EA20E2" w:rsidRDefault="00EA20E2" w:rsidP="00EA20E2">
      <w:pPr>
        <w:spacing w:after="0"/>
        <w:ind w:left="284"/>
        <w:rPr>
          <w:rFonts w:ascii="Arial" w:hAnsi="Arial" w:cs="Arial"/>
        </w:rPr>
      </w:pPr>
      <w:r>
        <w:rPr>
          <w:rFonts w:ascii="Arial" w:hAnsi="Arial" w:cs="Arial"/>
        </w:rPr>
        <w:t>e) Lactato proveniente del músculo</w:t>
      </w:r>
    </w:p>
    <w:p w14:paraId="3F28FFBC" w14:textId="77777777" w:rsidR="00EA20E2" w:rsidRDefault="00EA20E2" w:rsidP="00EA20E2">
      <w:pPr>
        <w:spacing w:after="0"/>
        <w:rPr>
          <w:rFonts w:ascii="Arial" w:hAnsi="Arial" w:cs="Arial"/>
        </w:rPr>
      </w:pPr>
    </w:p>
    <w:p w14:paraId="22E7A40B" w14:textId="77777777" w:rsidR="00EA20E2" w:rsidRDefault="00EA20E2" w:rsidP="00EA20E2">
      <w:pPr>
        <w:spacing w:after="0"/>
        <w:rPr>
          <w:rFonts w:ascii="Arial" w:hAnsi="Arial" w:cs="Arial"/>
        </w:rPr>
      </w:pPr>
      <w:r>
        <w:rPr>
          <w:rFonts w:ascii="Arial" w:hAnsi="Arial" w:cs="Arial"/>
        </w:rPr>
        <w:t>7.1.16. (B4). ¿Cuáles de las siguientes afirmaciones son ciertas sobre el metabolismo de los ácidos grasos en el hígado?</w:t>
      </w:r>
    </w:p>
    <w:p w14:paraId="2B8CFE2F" w14:textId="77777777" w:rsidR="00EA20E2" w:rsidRDefault="00EA20E2" w:rsidP="00EA20E2">
      <w:pPr>
        <w:spacing w:after="0"/>
        <w:ind w:left="284"/>
        <w:rPr>
          <w:rFonts w:ascii="Arial" w:hAnsi="Arial" w:cs="Arial"/>
        </w:rPr>
      </w:pPr>
      <w:r>
        <w:rPr>
          <w:rFonts w:ascii="Arial" w:hAnsi="Arial" w:cs="Arial"/>
        </w:rPr>
        <w:t>a) El hígado puede formar cuerpos cetónicos (cetogénesis)</w:t>
      </w:r>
    </w:p>
    <w:p w14:paraId="5B000FCA" w14:textId="77777777" w:rsidR="00EA20E2" w:rsidRDefault="00EA20E2" w:rsidP="00EA20E2">
      <w:pPr>
        <w:spacing w:after="0"/>
        <w:ind w:left="284"/>
        <w:rPr>
          <w:rFonts w:ascii="Arial" w:hAnsi="Arial" w:cs="Arial"/>
        </w:rPr>
      </w:pPr>
      <w:r>
        <w:rPr>
          <w:rFonts w:ascii="Arial" w:hAnsi="Arial" w:cs="Arial"/>
        </w:rPr>
        <w:t xml:space="preserve">b) </w:t>
      </w:r>
      <w:r>
        <w:rPr>
          <w:rFonts w:ascii="Arial" w:hAnsi="Arial" w:cs="Arial"/>
        </w:rPr>
        <w:t>El hígado almacena la mayor parte de los triacilgliceroles del organismo</w:t>
      </w:r>
    </w:p>
    <w:p w14:paraId="2C6A937F" w14:textId="77777777" w:rsidR="00EA20E2" w:rsidRDefault="00EA20E2" w:rsidP="00EA20E2">
      <w:pPr>
        <w:spacing w:after="0"/>
        <w:ind w:left="284"/>
        <w:rPr>
          <w:rFonts w:ascii="Arial" w:hAnsi="Arial" w:cs="Arial"/>
        </w:rPr>
      </w:pPr>
      <w:r>
        <w:rPr>
          <w:rFonts w:ascii="Arial" w:hAnsi="Arial" w:cs="Arial"/>
        </w:rPr>
        <w:t xml:space="preserve">c) </w:t>
      </w:r>
      <w:r>
        <w:rPr>
          <w:rFonts w:ascii="Arial" w:hAnsi="Arial" w:cs="Arial"/>
        </w:rPr>
        <w:t>El hígado puede catabolizar ácidos grasos (β-oxidación)</w:t>
      </w:r>
    </w:p>
    <w:p w14:paraId="0FA9442F" w14:textId="77777777" w:rsidR="00EA20E2" w:rsidRDefault="00EA20E2" w:rsidP="00EA20E2">
      <w:pPr>
        <w:spacing w:after="0"/>
        <w:ind w:left="284"/>
        <w:rPr>
          <w:rFonts w:ascii="Arial" w:hAnsi="Arial" w:cs="Arial"/>
        </w:rPr>
      </w:pPr>
      <w:r>
        <w:rPr>
          <w:rFonts w:ascii="Arial" w:hAnsi="Arial" w:cs="Arial"/>
        </w:rPr>
        <w:t>d) El hígado puede exportar triacilgliceroles en forma de VLDL</w:t>
      </w:r>
    </w:p>
    <w:p w14:paraId="6BA978C4" w14:textId="77777777" w:rsidR="00EA20E2" w:rsidRDefault="00EA20E2" w:rsidP="00EA20E2">
      <w:pPr>
        <w:spacing w:after="0"/>
        <w:ind w:left="284"/>
        <w:rPr>
          <w:rFonts w:ascii="Arial" w:hAnsi="Arial" w:cs="Arial"/>
        </w:rPr>
      </w:pPr>
      <w:r>
        <w:rPr>
          <w:rFonts w:ascii="Arial" w:hAnsi="Arial" w:cs="Arial"/>
        </w:rPr>
        <w:t>e) El hígado puede utilizar LDL como fuente principal de energía en ayuno</w:t>
      </w:r>
    </w:p>
    <w:p w14:paraId="5F8AF229" w14:textId="77777777" w:rsidR="00EA20E2" w:rsidRDefault="00EA20E2" w:rsidP="00EA20E2">
      <w:pPr>
        <w:spacing w:after="0"/>
        <w:rPr>
          <w:rFonts w:ascii="Arial" w:hAnsi="Arial" w:cs="Arial"/>
        </w:rPr>
      </w:pPr>
    </w:p>
    <w:p w14:paraId="7078EB94" w14:textId="77777777" w:rsidR="00EA20E2" w:rsidRDefault="00EA20E2" w:rsidP="00EA20E2">
      <w:pPr>
        <w:spacing w:after="0"/>
        <w:rPr>
          <w:rFonts w:ascii="Arial" w:hAnsi="Arial" w:cs="Arial"/>
        </w:rPr>
      </w:pPr>
      <w:r>
        <w:rPr>
          <w:rFonts w:ascii="Arial" w:hAnsi="Arial" w:cs="Arial"/>
        </w:rPr>
        <w:t>7.1.17. (B2). ¿Qué papel juega el ciclo de Cori en la interrelación entre músculo esquelético e hígado?</w:t>
      </w:r>
    </w:p>
    <w:p w14:paraId="69F2810D" w14:textId="77777777" w:rsidR="00EA20E2" w:rsidRDefault="00EA20E2" w:rsidP="00EA20E2">
      <w:pPr>
        <w:spacing w:after="0"/>
        <w:ind w:left="284"/>
        <w:rPr>
          <w:rFonts w:ascii="Arial" w:hAnsi="Arial" w:cs="Arial"/>
        </w:rPr>
      </w:pPr>
      <w:r>
        <w:rPr>
          <w:rFonts w:ascii="Arial" w:hAnsi="Arial" w:cs="Arial"/>
        </w:rPr>
        <w:t>a) El músculo exporta alanina que el hígado convierte en glucosa</w:t>
      </w:r>
    </w:p>
    <w:p w14:paraId="174DCC55" w14:textId="77777777" w:rsidR="00EA20E2" w:rsidRDefault="00EA20E2" w:rsidP="00EA20E2">
      <w:pPr>
        <w:spacing w:after="0"/>
        <w:ind w:left="284"/>
        <w:rPr>
          <w:rFonts w:ascii="Arial" w:hAnsi="Arial" w:cs="Arial"/>
        </w:rPr>
      </w:pPr>
      <w:r>
        <w:rPr>
          <w:rFonts w:ascii="Arial" w:hAnsi="Arial" w:cs="Arial"/>
        </w:rPr>
        <w:t>b) El músculo exporta lactato que el hígado utiliza para gluconeogénesis</w:t>
      </w:r>
    </w:p>
    <w:p w14:paraId="1EA48EFB" w14:textId="77777777" w:rsidR="00EA20E2" w:rsidRDefault="00EA20E2" w:rsidP="00EA20E2">
      <w:pPr>
        <w:spacing w:after="0"/>
        <w:ind w:left="284"/>
        <w:rPr>
          <w:rFonts w:ascii="Arial" w:hAnsi="Arial" w:cs="Arial"/>
        </w:rPr>
      </w:pPr>
      <w:r>
        <w:rPr>
          <w:rFonts w:ascii="Arial" w:hAnsi="Arial" w:cs="Arial"/>
        </w:rPr>
        <w:t>c) El hígado exporta cuerpos cetónicos que el músculo usa</w:t>
      </w:r>
    </w:p>
    <w:p w14:paraId="2A0DEC35" w14:textId="77777777" w:rsidR="00EA20E2" w:rsidRDefault="00EA20E2" w:rsidP="00EA20E2">
      <w:pPr>
        <w:spacing w:after="0"/>
        <w:ind w:left="284"/>
        <w:rPr>
          <w:rFonts w:ascii="Arial" w:hAnsi="Arial" w:cs="Arial"/>
        </w:rPr>
      </w:pPr>
      <w:r>
        <w:rPr>
          <w:rFonts w:ascii="Arial" w:hAnsi="Arial" w:cs="Arial"/>
        </w:rPr>
        <w:t>d) El músculo exporta glucosa que el hígado almacena</w:t>
      </w:r>
    </w:p>
    <w:p w14:paraId="732B697E" w14:textId="77777777" w:rsidR="00EA20E2" w:rsidRDefault="00EA20E2" w:rsidP="00EA20E2">
      <w:pPr>
        <w:spacing w:after="0"/>
        <w:ind w:left="284"/>
        <w:rPr>
          <w:rFonts w:ascii="Arial" w:hAnsi="Arial" w:cs="Arial"/>
        </w:rPr>
      </w:pPr>
      <w:r>
        <w:rPr>
          <w:rFonts w:ascii="Arial" w:hAnsi="Arial" w:cs="Arial"/>
        </w:rPr>
        <w:t>e) El hígado exporta urea que el músculo elimina</w:t>
      </w:r>
    </w:p>
    <w:p w14:paraId="637B0879" w14:textId="77777777" w:rsidR="00EA20E2" w:rsidRDefault="00EA20E2" w:rsidP="00EA20E2">
      <w:pPr>
        <w:spacing w:after="0"/>
        <w:rPr>
          <w:rFonts w:ascii="Arial" w:hAnsi="Arial" w:cs="Arial"/>
        </w:rPr>
      </w:pPr>
    </w:p>
    <w:p w14:paraId="0200F3FC" w14:textId="77777777" w:rsidR="00EA20E2" w:rsidRDefault="00EA20E2" w:rsidP="00EA20E2">
      <w:pPr>
        <w:spacing w:after="0"/>
        <w:rPr>
          <w:rFonts w:ascii="Arial" w:hAnsi="Arial" w:cs="Arial"/>
        </w:rPr>
      </w:pPr>
      <w:r>
        <w:rPr>
          <w:rFonts w:ascii="Arial" w:hAnsi="Arial" w:cs="Arial"/>
        </w:rPr>
        <w:t>7.1.18. (B3). El ciclo de la alanina permite al músculo esquelético deshacerse del grupo amino de los aminoácidos. ¿Qué compuestos son transportados por este ciclo?</w:t>
      </w:r>
    </w:p>
    <w:p w14:paraId="799CBED8" w14:textId="77777777" w:rsidR="00EA20E2" w:rsidRDefault="00EA20E2" w:rsidP="00EA20E2">
      <w:pPr>
        <w:spacing w:after="0"/>
        <w:ind w:left="284"/>
        <w:rPr>
          <w:rFonts w:ascii="Arial" w:hAnsi="Arial" w:cs="Arial"/>
        </w:rPr>
      </w:pPr>
      <w:r>
        <w:rPr>
          <w:rFonts w:ascii="Arial" w:hAnsi="Arial" w:cs="Arial"/>
        </w:rPr>
        <w:t>a) Glutamato del músculo y lactato del hígado</w:t>
      </w:r>
    </w:p>
    <w:p w14:paraId="0D525C6F" w14:textId="77777777" w:rsidR="00EA20E2" w:rsidRDefault="00EA20E2" w:rsidP="00EA20E2">
      <w:pPr>
        <w:spacing w:after="0"/>
        <w:ind w:left="284"/>
        <w:rPr>
          <w:rFonts w:ascii="Arial" w:hAnsi="Arial" w:cs="Arial"/>
        </w:rPr>
      </w:pPr>
      <w:r>
        <w:rPr>
          <w:rFonts w:ascii="Arial" w:hAnsi="Arial" w:cs="Arial"/>
        </w:rPr>
        <w:t>b) Alanina del músculo y glucosa del hígado</w:t>
      </w:r>
    </w:p>
    <w:p w14:paraId="2BB0D163" w14:textId="77777777" w:rsidR="00EA20E2" w:rsidRDefault="00EA20E2" w:rsidP="00EA20E2">
      <w:pPr>
        <w:spacing w:after="0"/>
        <w:ind w:left="284"/>
        <w:rPr>
          <w:rFonts w:ascii="Arial" w:hAnsi="Arial" w:cs="Arial"/>
        </w:rPr>
      </w:pPr>
      <w:r>
        <w:rPr>
          <w:rFonts w:ascii="Arial" w:hAnsi="Arial" w:cs="Arial"/>
        </w:rPr>
        <w:t>c) Glucosa del músculo y urea del hígado</w:t>
      </w:r>
    </w:p>
    <w:p w14:paraId="395D8C3F" w14:textId="77777777" w:rsidR="00EA20E2" w:rsidRDefault="00EA20E2" w:rsidP="00EA20E2">
      <w:pPr>
        <w:spacing w:after="0"/>
        <w:ind w:left="284"/>
        <w:rPr>
          <w:rFonts w:ascii="Arial" w:hAnsi="Arial" w:cs="Arial"/>
        </w:rPr>
      </w:pPr>
      <w:r>
        <w:rPr>
          <w:rFonts w:ascii="Arial" w:hAnsi="Arial" w:cs="Arial"/>
        </w:rPr>
        <w:t>d) Piruvato del músculo y alanina del hígado</w:t>
      </w:r>
    </w:p>
    <w:p w14:paraId="54DA1916" w14:textId="77777777" w:rsidR="00EA20E2" w:rsidRDefault="00EA20E2" w:rsidP="00EA20E2">
      <w:pPr>
        <w:spacing w:after="0"/>
        <w:ind w:left="284"/>
      </w:pPr>
      <w:r>
        <w:rPr>
          <w:rFonts w:ascii="Arial" w:hAnsi="Arial" w:cs="Arial"/>
        </w:rPr>
        <w:t>e) Nitrógeno (NH</w:t>
      </w:r>
      <w:r>
        <w:rPr>
          <w:rFonts w:ascii="Arial" w:hAnsi="Arial" w:cs="Arial"/>
          <w:vertAlign w:val="subscript"/>
        </w:rPr>
        <w:t>3</w:t>
      </w:r>
      <w:r>
        <w:rPr>
          <w:rFonts w:ascii="Arial" w:hAnsi="Arial" w:cs="Arial"/>
        </w:rPr>
        <w:t>) unido a un grupo carbonado y glucosa en un ciclo coordinado</w:t>
      </w:r>
    </w:p>
    <w:p w14:paraId="4E0156C7" w14:textId="77777777" w:rsidR="00EA20E2" w:rsidRDefault="00EA20E2" w:rsidP="00EA20E2">
      <w:pPr>
        <w:spacing w:after="0"/>
        <w:rPr>
          <w:rFonts w:ascii="Arial" w:hAnsi="Arial" w:cs="Arial"/>
        </w:rPr>
      </w:pPr>
    </w:p>
    <w:p w14:paraId="246AFED0" w14:textId="77777777" w:rsidR="00EA20E2" w:rsidRDefault="00EA20E2" w:rsidP="00EA20E2">
      <w:pPr>
        <w:spacing w:after="0"/>
        <w:rPr>
          <w:rFonts w:ascii="Arial" w:hAnsi="Arial" w:cs="Arial"/>
        </w:rPr>
      </w:pPr>
      <w:proofErr w:type="spellStart"/>
      <w:proofErr w:type="spellEnd"/>
      <w:r>
        <w:rPr>
          <w:rFonts w:ascii="Arial" w:hAnsi="Arial" w:cs="Arial"/>
        </w:rPr>
        <w:t xml:space="preserve">7.1.19. (B2). </w:t>
      </w:r>
      <w:r>
        <w:rPr>
          <w:rFonts w:ascii="Arial" w:hAnsi="Arial" w:cs="Arial"/>
        </w:rPr>
        <w:t>¿Qué órganos son considerados insulinoindependientes para la captación de glucosa?</w:t>
      </w:r>
    </w:p>
    <w:p w14:paraId="37BE4855" w14:textId="77777777" w:rsidR="00EA20E2" w:rsidRDefault="00EA20E2" w:rsidP="00EA20E2">
      <w:pPr>
        <w:spacing w:after="0"/>
        <w:ind w:left="284"/>
        <w:rPr>
          <w:rFonts w:ascii="Arial" w:hAnsi="Arial" w:cs="Arial"/>
          <w:lang w:val="pt-PT"/>
        </w:rPr>
      </w:pPr>
      <w:r>
        <w:rPr>
          <w:rFonts w:ascii="Arial" w:hAnsi="Arial" w:cs="Arial"/>
          <w:lang w:val="pt-PT"/>
        </w:rPr>
        <w:t>a) Músculo esquelético</w:t>
      </w:r>
    </w:p>
    <w:p w14:paraId="19E9A565" w14:textId="77777777" w:rsidR="00EA20E2" w:rsidRDefault="00EA20E2" w:rsidP="00EA20E2">
      <w:pPr>
        <w:spacing w:after="0"/>
        <w:ind w:left="284"/>
        <w:rPr>
          <w:rFonts w:ascii="Arial" w:hAnsi="Arial" w:cs="Arial"/>
          <w:lang w:val="pt-PT"/>
        </w:rPr>
      </w:pPr>
      <w:r>
        <w:rPr>
          <w:rFonts w:ascii="Arial" w:hAnsi="Arial" w:cs="Arial"/>
          <w:lang w:val="pt-PT"/>
        </w:rPr>
        <w:t xml:space="preserve">b) </w:t>
      </w:r>
      <w:proofErr w:type="spellStart"/>
      <w:r>
        <w:rPr>
          <w:rFonts w:ascii="Arial" w:hAnsi="Arial" w:cs="Arial"/>
          <w:lang w:val="pt-PT"/>
        </w:rPr>
        <w:t>Tejido</w:t>
      </w:r>
      <w:proofErr w:type="spellEnd"/>
      <w:r>
        <w:rPr>
          <w:rFonts w:ascii="Arial" w:hAnsi="Arial" w:cs="Arial"/>
          <w:lang w:val="pt-PT"/>
        </w:rPr>
        <w:t xml:space="preserve"> adiposo</w:t>
      </w:r>
    </w:p>
    <w:p w14:paraId="337AD63B" w14:textId="77777777" w:rsidR="00EA20E2" w:rsidRDefault="00EA20E2" w:rsidP="00EA20E2">
      <w:pPr>
        <w:spacing w:after="0"/>
        <w:ind w:left="284"/>
        <w:rPr>
          <w:rFonts w:ascii="Arial" w:hAnsi="Arial" w:cs="Arial"/>
          <w:lang w:val="pt-PT"/>
        </w:rPr>
      </w:pPr>
      <w:r>
        <w:rPr>
          <w:rFonts w:ascii="Arial" w:hAnsi="Arial" w:cs="Arial"/>
          <w:lang w:val="pt-PT"/>
        </w:rPr>
        <w:t xml:space="preserve">c) </w:t>
      </w:r>
      <w:proofErr w:type="spellStart"/>
      <w:r>
        <w:rPr>
          <w:rFonts w:ascii="Arial" w:hAnsi="Arial" w:cs="Arial"/>
          <w:lang w:val="pt-PT"/>
        </w:rPr>
        <w:t>Cerebro</w:t>
      </w:r>
      <w:proofErr w:type="spellEnd"/>
    </w:p>
    <w:p w14:paraId="0A79544D" w14:textId="77777777" w:rsidR="00EA20E2" w:rsidRDefault="00EA20E2" w:rsidP="00EA20E2">
      <w:pPr>
        <w:spacing w:after="0"/>
        <w:ind w:left="284"/>
        <w:rPr>
          <w:rFonts w:ascii="Arial" w:hAnsi="Arial" w:cs="Arial"/>
          <w:lang w:val="pt-PT"/>
        </w:rPr>
      </w:pPr>
      <w:r>
        <w:rPr>
          <w:rFonts w:ascii="Arial" w:hAnsi="Arial" w:cs="Arial"/>
          <w:lang w:val="pt-PT"/>
        </w:rPr>
        <w:t xml:space="preserve">d) </w:t>
      </w:r>
      <w:proofErr w:type="spellStart"/>
      <w:r>
        <w:rPr>
          <w:rFonts w:ascii="Arial" w:hAnsi="Arial" w:cs="Arial"/>
          <w:lang w:val="pt-PT"/>
        </w:rPr>
        <w:t>Eritrocitos</w:t>
      </w:r>
      <w:proofErr w:type="spellEnd"/>
    </w:p>
    <w:p w14:paraId="6BA3D0A8" w14:textId="77777777" w:rsidR="00EA20E2" w:rsidRDefault="00EA20E2" w:rsidP="00EA20E2">
      <w:pPr>
        <w:spacing w:after="0"/>
        <w:ind w:left="284"/>
        <w:rPr>
          <w:rFonts w:ascii="Arial" w:hAnsi="Arial" w:cs="Arial"/>
        </w:rPr>
      </w:pPr>
      <w:r>
        <w:rPr>
          <w:rFonts w:ascii="Arial" w:hAnsi="Arial" w:cs="Arial"/>
        </w:rPr>
        <w:t>e) Hígado</w:t>
      </w:r>
    </w:p>
    <w:p w14:paraId="0688B033" w14:textId="77777777" w:rsidR="00EA20E2" w:rsidRDefault="00EA20E2" w:rsidP="00EA20E2">
      <w:pPr>
        <w:spacing w:after="0"/>
        <w:rPr>
          <w:rFonts w:ascii="Arial" w:hAnsi="Arial" w:cs="Arial"/>
        </w:rPr>
      </w:pPr>
    </w:p>
    <w:p w14:paraId="44DC4F0C" w14:textId="77777777" w:rsidR="00EA20E2" w:rsidRDefault="00EA20E2" w:rsidP="00EA20E2">
      <w:pPr>
        <w:spacing w:after="0"/>
        <w:rPr>
          <w:rFonts w:ascii="Arial" w:hAnsi="Arial" w:cs="Arial"/>
        </w:rPr>
      </w:pPr>
      <w:r>
        <w:rPr>
          <w:rFonts w:ascii="Arial" w:hAnsi="Arial" w:cs="Arial"/>
        </w:rPr>
        <w:lastRenderedPageBreak/>
        <w:t>7.1.20. (B3). El riñón puede realizar gluconeogénesis en ayuno prolongado. ¿Cuál es un sustrato preferente para esta función, que además ayuda a neutralizar la acidosis?</w:t>
      </w:r>
    </w:p>
    <w:p w14:paraId="52D153E1" w14:textId="77777777" w:rsidR="00EA20E2" w:rsidRDefault="00EA20E2" w:rsidP="00EA20E2">
      <w:pPr>
        <w:spacing w:after="0"/>
        <w:ind w:left="284"/>
        <w:rPr>
          <w:rFonts w:ascii="Arial" w:hAnsi="Arial" w:cs="Arial"/>
        </w:rPr>
      </w:pPr>
      <w:r>
        <w:rPr>
          <w:rFonts w:ascii="Arial" w:hAnsi="Arial" w:cs="Arial"/>
        </w:rPr>
        <w:t>a) Alanina</w:t>
      </w:r>
    </w:p>
    <w:p w14:paraId="438BB462" w14:textId="77777777" w:rsidR="00EA20E2" w:rsidRDefault="00EA20E2" w:rsidP="00EA20E2">
      <w:pPr>
        <w:spacing w:after="0"/>
        <w:ind w:left="284"/>
        <w:rPr>
          <w:rFonts w:ascii="Arial" w:hAnsi="Arial" w:cs="Arial"/>
        </w:rPr>
      </w:pPr>
      <w:r>
        <w:rPr>
          <w:rFonts w:ascii="Arial" w:hAnsi="Arial" w:cs="Arial"/>
        </w:rPr>
        <w:t>b) Lactato</w:t>
      </w:r>
    </w:p>
    <w:p w14:paraId="6193DEAE" w14:textId="77777777" w:rsidR="00EA20E2" w:rsidRDefault="00EA20E2" w:rsidP="00EA20E2">
      <w:pPr>
        <w:spacing w:after="0"/>
        <w:ind w:left="284"/>
        <w:rPr>
          <w:rFonts w:ascii="Arial" w:hAnsi="Arial" w:cs="Arial"/>
        </w:rPr>
      </w:pPr>
      <w:r>
        <w:rPr>
          <w:rFonts w:ascii="Arial" w:hAnsi="Arial" w:cs="Arial"/>
        </w:rPr>
        <w:t>c) Glicerol</w:t>
      </w:r>
    </w:p>
    <w:p w14:paraId="00D29334" w14:textId="77777777" w:rsidR="00EA20E2" w:rsidRDefault="00EA20E2" w:rsidP="00EA20E2">
      <w:pPr>
        <w:spacing w:after="0"/>
        <w:ind w:left="284"/>
        <w:rPr>
          <w:rFonts w:ascii="Arial" w:hAnsi="Arial" w:cs="Arial"/>
        </w:rPr>
      </w:pPr>
      <w:r>
        <w:rPr>
          <w:rFonts w:ascii="Arial" w:hAnsi="Arial" w:cs="Arial"/>
        </w:rPr>
        <w:t>d) Piruvato</w:t>
      </w:r>
    </w:p>
    <w:p w14:paraId="2965EB23" w14:textId="77777777" w:rsidR="00EA20E2" w:rsidRDefault="00EA20E2" w:rsidP="00EA20E2">
      <w:pPr>
        <w:spacing w:after="0"/>
        <w:ind w:left="284"/>
        <w:rPr>
          <w:rFonts w:ascii="Arial" w:hAnsi="Arial" w:cs="Arial"/>
        </w:rPr>
      </w:pPr>
      <w:r>
        <w:rPr>
          <w:rFonts w:ascii="Arial" w:hAnsi="Arial" w:cs="Arial"/>
        </w:rPr>
        <w:t>e) Glutamina</w:t>
      </w:r>
    </w:p>
    <w:p w14:paraId="45FA6EDD" w14:textId="77777777" w:rsidR="00EA20E2" w:rsidRDefault="00EA20E2" w:rsidP="00EA20E2">
      <w:pPr>
        <w:spacing w:after="0"/>
        <w:rPr>
          <w:rFonts w:ascii="Arial" w:hAnsi="Arial" w:cs="Arial"/>
        </w:rPr>
      </w:pPr>
    </w:p>
    <w:p w14:paraId="337BEEC3" w14:textId="77777777" w:rsidR="00EA20E2" w:rsidRDefault="00EA20E2" w:rsidP="00EA20E2">
      <w:pPr>
        <w:spacing w:after="0"/>
        <w:rPr>
          <w:rFonts w:ascii="Arial" w:hAnsi="Arial" w:cs="Arial"/>
        </w:rPr>
      </w:pPr>
      <w:r>
        <w:rPr>
          <w:rFonts w:ascii="Arial" w:hAnsi="Arial" w:cs="Arial"/>
        </w:rPr>
        <w:t xml:space="preserve">7.1.21. (B4). </w:t>
      </w:r>
      <w:r>
        <w:rPr>
          <w:rFonts w:ascii="Arial" w:hAnsi="Arial" w:cs="Arial"/>
        </w:rPr>
        <w:t>El tejido adiposo pardo (TAP) realiza termogénesis sin temblor. ¿Qué condición debe cumplirse para que esto ocurra?</w:t>
      </w:r>
    </w:p>
    <w:p w14:paraId="34838229" w14:textId="77777777" w:rsidR="00EA20E2" w:rsidRDefault="00EA20E2" w:rsidP="00EA20E2">
      <w:pPr>
        <w:spacing w:after="0"/>
        <w:ind w:left="284"/>
        <w:rPr>
          <w:rFonts w:ascii="Arial" w:hAnsi="Arial" w:cs="Arial"/>
        </w:rPr>
      </w:pPr>
      <w:r>
        <w:rPr>
          <w:rFonts w:ascii="Arial" w:hAnsi="Arial" w:cs="Arial"/>
        </w:rPr>
        <w:t>a) Ausencia de UCP1</w:t>
      </w:r>
    </w:p>
    <w:p w14:paraId="34253823" w14:textId="77777777" w:rsidR="00EA20E2" w:rsidRDefault="00EA20E2" w:rsidP="00EA20E2">
      <w:pPr>
        <w:spacing w:after="0"/>
        <w:ind w:left="284"/>
        <w:rPr>
          <w:rFonts w:ascii="Arial" w:hAnsi="Arial" w:cs="Arial"/>
        </w:rPr>
      </w:pPr>
      <w:r>
        <w:rPr>
          <w:rFonts w:ascii="Arial" w:hAnsi="Arial" w:cs="Arial"/>
        </w:rPr>
        <w:t>b) Activación por noradrenalina</w:t>
      </w:r>
    </w:p>
    <w:p w14:paraId="12E75702" w14:textId="77777777" w:rsidR="00EA20E2" w:rsidRDefault="00EA20E2" w:rsidP="00EA20E2">
      <w:pPr>
        <w:spacing w:after="0"/>
        <w:ind w:left="284"/>
        <w:rPr>
          <w:rFonts w:ascii="Arial" w:hAnsi="Arial" w:cs="Arial"/>
        </w:rPr>
      </w:pPr>
      <w:r>
        <w:rPr>
          <w:rFonts w:ascii="Arial" w:hAnsi="Arial" w:cs="Arial"/>
        </w:rPr>
        <w:t>c) Desacoplamiento total de la fosforilación oxidativa por UCP1</w:t>
      </w:r>
    </w:p>
    <w:p w14:paraId="5001955B" w14:textId="77777777" w:rsidR="00EA20E2" w:rsidRDefault="00EA20E2" w:rsidP="00EA20E2">
      <w:pPr>
        <w:spacing w:after="0"/>
        <w:ind w:left="284"/>
        <w:rPr>
          <w:rFonts w:ascii="Arial" w:hAnsi="Arial" w:cs="Arial"/>
        </w:rPr>
      </w:pPr>
      <w:r>
        <w:rPr>
          <w:rFonts w:ascii="Arial" w:hAnsi="Arial" w:cs="Arial"/>
        </w:rPr>
        <w:t>d) Producción de ATP a partir de glucosa</w:t>
      </w:r>
    </w:p>
    <w:p w14:paraId="67CBB5A6" w14:textId="77777777" w:rsidR="00EA20E2" w:rsidRDefault="00EA20E2" w:rsidP="00EA20E2">
      <w:pPr>
        <w:spacing w:after="0"/>
        <w:ind w:left="284"/>
        <w:rPr>
          <w:rFonts w:ascii="Arial" w:hAnsi="Arial" w:cs="Arial"/>
        </w:rPr>
      </w:pPr>
      <w:r>
        <w:rPr>
          <w:rFonts w:ascii="Arial" w:hAnsi="Arial" w:cs="Arial"/>
        </w:rPr>
        <w:t>e) Uso exclusivo de cuerpos cetónicos como combustible</w:t>
      </w:r>
    </w:p>
    <w:p w14:paraId="0D04893C" w14:textId="77777777" w:rsidR="00EA20E2" w:rsidRDefault="00EA20E2" w:rsidP="00EA20E2">
      <w:pPr>
        <w:spacing w:after="0"/>
        <w:rPr>
          <w:rFonts w:ascii="Arial" w:hAnsi="Arial" w:cs="Arial"/>
        </w:rPr>
      </w:pPr>
    </w:p>
    <w:p w14:paraId="021173CE" w14:textId="77777777" w:rsidR="00EA20E2" w:rsidRDefault="00EA20E2" w:rsidP="00EA20E2">
      <w:pPr>
        <w:spacing w:after="0"/>
        <w:rPr>
          <w:rFonts w:ascii="Arial" w:hAnsi="Arial" w:cs="Arial"/>
        </w:rPr>
      </w:pPr>
      <w:r>
        <w:rPr>
          <w:rFonts w:ascii="Arial" w:hAnsi="Arial" w:cs="Arial"/>
        </w:rPr>
        <w:t xml:space="preserve">7.1.22. (B5). </w:t>
      </w:r>
      <w:r>
        <w:rPr>
          <w:rFonts w:ascii="Arial" w:hAnsi="Arial" w:cs="Arial"/>
        </w:rPr>
        <w:t>Si se diseñara un fármaco para tratar la obesidad, ¿cuál de los siguientes enfoques de acción en el tejido adiposo pardo (TAP) sería el más eficaz para promover la pérdida de peso?</w:t>
      </w:r>
    </w:p>
    <w:p w14:paraId="7294515E" w14:textId="77777777" w:rsidR="00EA20E2" w:rsidRDefault="00EA20E2" w:rsidP="00EA20E2">
      <w:pPr>
        <w:spacing w:after="0"/>
        <w:ind w:left="284"/>
        <w:rPr>
          <w:rFonts w:ascii="Arial" w:hAnsi="Arial" w:cs="Arial"/>
        </w:rPr>
      </w:pPr>
      <w:r>
        <w:rPr>
          <w:rFonts w:ascii="Arial" w:hAnsi="Arial" w:cs="Arial"/>
        </w:rPr>
        <w:t>a) Inhibir la lipólisis para evitar la liberación de ácidos grasos</w:t>
      </w:r>
    </w:p>
    <w:p w14:paraId="3F027172" w14:textId="77777777" w:rsidR="00EA20E2" w:rsidRDefault="00EA20E2" w:rsidP="00EA20E2">
      <w:pPr>
        <w:spacing w:after="0"/>
        <w:ind w:left="284"/>
        <w:rPr>
          <w:rFonts w:ascii="Arial" w:hAnsi="Arial" w:cs="Arial"/>
        </w:rPr>
      </w:pPr>
      <w:r>
        <w:rPr>
          <w:rFonts w:ascii="Arial" w:hAnsi="Arial" w:cs="Arial"/>
        </w:rPr>
        <w:t>b) Promover la transcripción y activación de la UCP1 para aumentar el gasto energético</w:t>
      </w:r>
    </w:p>
    <w:p w14:paraId="5BC6FB5A" w14:textId="77777777" w:rsidR="00EA20E2" w:rsidRDefault="00EA20E2" w:rsidP="00EA20E2">
      <w:pPr>
        <w:spacing w:after="0"/>
        <w:ind w:left="284"/>
        <w:rPr>
          <w:rFonts w:ascii="Arial" w:hAnsi="Arial" w:cs="Arial"/>
        </w:rPr>
      </w:pPr>
      <w:r>
        <w:rPr>
          <w:rFonts w:ascii="Arial" w:hAnsi="Arial" w:cs="Arial"/>
        </w:rPr>
        <w:t xml:space="preserve">c) </w:t>
      </w:r>
      <w:r>
        <w:rPr>
          <w:rFonts w:ascii="Arial" w:hAnsi="Arial" w:cs="Arial"/>
        </w:rPr>
        <w:t>Bloquear la captación de glucosa en el TAP</w:t>
      </w:r>
    </w:p>
    <w:p w14:paraId="7BA59CD5" w14:textId="77777777" w:rsidR="00EA20E2" w:rsidRDefault="00EA20E2" w:rsidP="00EA20E2">
      <w:pPr>
        <w:spacing w:after="0"/>
        <w:ind w:left="284"/>
        <w:rPr>
          <w:rFonts w:ascii="Arial" w:hAnsi="Arial" w:cs="Arial"/>
        </w:rPr>
      </w:pPr>
      <w:r>
        <w:rPr>
          <w:rFonts w:ascii="Arial" w:hAnsi="Arial" w:cs="Arial"/>
        </w:rPr>
        <w:t>d) Inhibir la termogénesis para conservar energía</w:t>
      </w:r>
    </w:p>
    <w:p w14:paraId="1B7EA239" w14:textId="77777777" w:rsidR="00EA20E2" w:rsidRDefault="00EA20E2" w:rsidP="00EA20E2">
      <w:pPr>
        <w:spacing w:after="0"/>
        <w:ind w:left="284"/>
        <w:rPr>
          <w:rFonts w:ascii="Arial" w:hAnsi="Arial" w:cs="Arial"/>
        </w:rPr>
      </w:pPr>
      <w:r>
        <w:rPr>
          <w:rFonts w:ascii="Arial" w:hAnsi="Arial" w:cs="Arial"/>
        </w:rPr>
        <w:t>e) Aumentar la síntesis de triacilgliceroles</w:t>
      </w:r>
    </w:p>
    <w:p w14:paraId="64222E82" w14:textId="77777777" w:rsidR="00EA20E2" w:rsidRDefault="00EA20E2" w:rsidP="00EA20E2">
      <w:pPr>
        <w:spacing w:after="0"/>
        <w:rPr>
          <w:rFonts w:ascii="Arial" w:hAnsi="Arial" w:cs="Arial"/>
        </w:rPr>
      </w:pPr>
    </w:p>
    <w:p w14:paraId="0E5F2E36" w14:textId="77777777" w:rsidR="00EA20E2" w:rsidRDefault="00EA20E2" w:rsidP="00EA20E2">
      <w:pPr>
        <w:spacing w:after="0"/>
        <w:rPr>
          <w:rFonts w:ascii="Arial" w:hAnsi="Arial" w:cs="Arial"/>
        </w:rPr>
      </w:pPr>
      <w:r>
        <w:rPr>
          <w:rFonts w:ascii="Arial" w:hAnsi="Arial" w:cs="Arial"/>
        </w:rPr>
        <w:t>7.1.23. (B1). ¿Cuál es el principal destino de la glutamina exportada por el músculo durante el ayuno?</w:t>
      </w:r>
    </w:p>
    <w:p w14:paraId="747C8031" w14:textId="77777777" w:rsidR="00EA20E2" w:rsidRDefault="00EA20E2" w:rsidP="00EA20E2">
      <w:pPr>
        <w:spacing w:after="0"/>
        <w:ind w:left="284"/>
        <w:rPr>
          <w:rFonts w:ascii="Arial" w:hAnsi="Arial" w:cs="Arial"/>
        </w:rPr>
      </w:pPr>
      <w:r>
        <w:rPr>
          <w:rFonts w:ascii="Arial" w:hAnsi="Arial" w:cs="Arial"/>
        </w:rPr>
        <w:t>a) Ser usada como fuente de glucosa en el hígado</w:t>
      </w:r>
    </w:p>
    <w:p w14:paraId="674EC8F1" w14:textId="77777777" w:rsidR="00EA20E2" w:rsidRDefault="00EA20E2" w:rsidP="00EA20E2">
      <w:pPr>
        <w:spacing w:after="0"/>
        <w:ind w:left="284"/>
        <w:rPr>
          <w:rFonts w:ascii="Arial" w:hAnsi="Arial" w:cs="Arial"/>
        </w:rPr>
      </w:pPr>
      <w:r>
        <w:rPr>
          <w:rFonts w:ascii="Arial" w:hAnsi="Arial" w:cs="Arial"/>
        </w:rPr>
        <w:t>b) Ser usada para síntesis proteica en el riñón</w:t>
      </w:r>
    </w:p>
    <w:p w14:paraId="547FAA2E" w14:textId="77777777" w:rsidR="00EA20E2" w:rsidRDefault="00EA20E2" w:rsidP="00EA20E2">
      <w:pPr>
        <w:spacing w:after="0"/>
        <w:ind w:left="284"/>
        <w:rPr>
          <w:rFonts w:ascii="Arial" w:hAnsi="Arial" w:cs="Arial"/>
        </w:rPr>
      </w:pPr>
      <w:r>
        <w:rPr>
          <w:rFonts w:ascii="Arial" w:hAnsi="Arial" w:cs="Arial"/>
        </w:rPr>
        <w:t>c) Ser usada como fuente de nitrógeno en el riñón</w:t>
      </w:r>
    </w:p>
    <w:p w14:paraId="40B07E61" w14:textId="77777777" w:rsidR="00EA20E2" w:rsidRDefault="00EA20E2" w:rsidP="00EA20E2">
      <w:pPr>
        <w:spacing w:after="0"/>
        <w:ind w:left="284"/>
        <w:rPr>
          <w:rFonts w:ascii="Arial" w:hAnsi="Arial" w:cs="Arial"/>
        </w:rPr>
      </w:pPr>
      <w:r>
        <w:rPr>
          <w:rFonts w:ascii="Arial" w:hAnsi="Arial" w:cs="Arial"/>
        </w:rPr>
        <w:t>d) Ser usada como fuente de glucógeno en el hígado</w:t>
      </w:r>
    </w:p>
    <w:p w14:paraId="4DED16A5" w14:textId="77777777" w:rsidR="00EA20E2" w:rsidRDefault="00EA20E2" w:rsidP="00EA20E2">
      <w:pPr>
        <w:spacing w:after="0"/>
        <w:ind w:left="284"/>
        <w:rPr>
          <w:rFonts w:ascii="Arial" w:hAnsi="Arial" w:cs="Arial"/>
        </w:rPr>
      </w:pPr>
      <w:r>
        <w:rPr>
          <w:rFonts w:ascii="Arial" w:hAnsi="Arial" w:cs="Arial"/>
        </w:rPr>
        <w:t>e) Ser usada como fuente de acetil-</w:t>
      </w:r>
      <w:proofErr w:type="spellStart"/>
      <w:r>
        <w:rPr>
          <w:rFonts w:ascii="Arial" w:hAnsi="Arial" w:cs="Arial"/>
        </w:rPr>
        <w:t>CoA</w:t>
      </w:r>
      <w:proofErr w:type="spellEnd"/>
      <w:r>
        <w:rPr>
          <w:rFonts w:ascii="Arial" w:hAnsi="Arial" w:cs="Arial"/>
        </w:rPr>
        <w:t xml:space="preserve"> en el corazón</w:t>
      </w:r>
    </w:p>
    <w:p w14:paraId="1B8A95C1" w14:textId="77777777" w:rsidR="00EA20E2" w:rsidRDefault="00EA20E2" w:rsidP="00EA20E2">
      <w:pPr>
        <w:spacing w:after="0"/>
        <w:rPr>
          <w:rFonts w:ascii="Arial" w:hAnsi="Arial" w:cs="Arial"/>
        </w:rPr>
      </w:pPr>
    </w:p>
    <w:p w14:paraId="2E9FD07A" w14:textId="77777777" w:rsidR="00EA20E2" w:rsidRDefault="00EA20E2" w:rsidP="00EA20E2">
      <w:pPr>
        <w:spacing w:after="0"/>
        <w:rPr>
          <w:rFonts w:ascii="Arial" w:hAnsi="Arial" w:cs="Arial"/>
        </w:rPr>
      </w:pPr>
      <w:r>
        <w:rPr>
          <w:rFonts w:ascii="Arial" w:hAnsi="Arial" w:cs="Arial"/>
        </w:rPr>
        <w:t>7.1.24. (B2). ¿Cuáles son los principales sustratos energéticos del músculo en un ejercicio de alta intensidad y corta duración (anaerobio)?</w:t>
      </w:r>
    </w:p>
    <w:p w14:paraId="440D971C" w14:textId="77777777" w:rsidR="00EA20E2" w:rsidRDefault="00EA20E2" w:rsidP="00EA20E2">
      <w:pPr>
        <w:spacing w:after="0"/>
        <w:ind w:left="284"/>
        <w:rPr>
          <w:rFonts w:ascii="Arial" w:hAnsi="Arial" w:cs="Arial"/>
        </w:rPr>
      </w:pPr>
      <w:r>
        <w:rPr>
          <w:rFonts w:ascii="Arial" w:hAnsi="Arial" w:cs="Arial"/>
        </w:rPr>
        <w:t>a) Ácidos grasos</w:t>
      </w:r>
    </w:p>
    <w:p w14:paraId="586AEF40" w14:textId="77777777" w:rsidR="00EA20E2" w:rsidRDefault="00EA20E2" w:rsidP="00EA20E2">
      <w:pPr>
        <w:spacing w:after="0"/>
        <w:ind w:left="284"/>
        <w:rPr>
          <w:rFonts w:ascii="Arial" w:hAnsi="Arial" w:cs="Arial"/>
        </w:rPr>
      </w:pPr>
      <w:r>
        <w:rPr>
          <w:rFonts w:ascii="Arial" w:hAnsi="Arial" w:cs="Arial"/>
        </w:rPr>
        <w:t>b) Glucosa (vía glucólisis)</w:t>
      </w:r>
    </w:p>
    <w:p w14:paraId="1969618A" w14:textId="77777777" w:rsidR="00EA20E2" w:rsidRDefault="00EA20E2" w:rsidP="00EA20E2">
      <w:pPr>
        <w:spacing w:after="0"/>
        <w:ind w:left="284"/>
        <w:rPr>
          <w:rFonts w:ascii="Arial" w:hAnsi="Arial" w:cs="Arial"/>
        </w:rPr>
      </w:pPr>
      <w:r>
        <w:rPr>
          <w:rFonts w:ascii="Arial" w:hAnsi="Arial" w:cs="Arial"/>
        </w:rPr>
        <w:t>c) Cuerpos cetónicos</w:t>
      </w:r>
    </w:p>
    <w:p w14:paraId="7ACFA533" w14:textId="77777777" w:rsidR="00EA20E2" w:rsidRDefault="00EA20E2" w:rsidP="00EA20E2">
      <w:pPr>
        <w:spacing w:after="0"/>
        <w:ind w:left="284"/>
        <w:rPr>
          <w:rFonts w:ascii="Arial" w:hAnsi="Arial" w:cs="Arial"/>
        </w:rPr>
      </w:pPr>
      <w:r>
        <w:rPr>
          <w:rFonts w:ascii="Arial" w:hAnsi="Arial" w:cs="Arial"/>
        </w:rPr>
        <w:t>d) Glucógeno (vía glucogenólisis)</w:t>
      </w:r>
    </w:p>
    <w:p w14:paraId="0B018CF7" w14:textId="77777777" w:rsidR="00EA20E2" w:rsidRDefault="00EA20E2" w:rsidP="00EA20E2">
      <w:pPr>
        <w:spacing w:after="0"/>
        <w:ind w:left="284"/>
        <w:rPr>
          <w:rFonts w:ascii="Arial" w:hAnsi="Arial" w:cs="Arial"/>
        </w:rPr>
      </w:pPr>
      <w:r>
        <w:rPr>
          <w:rFonts w:ascii="Arial" w:hAnsi="Arial" w:cs="Arial"/>
        </w:rPr>
        <w:t>e) Aminoácidos</w:t>
      </w:r>
    </w:p>
    <w:p w14:paraId="5589A7E3" w14:textId="77777777" w:rsidR="00EA20E2" w:rsidRDefault="00EA20E2" w:rsidP="00EA20E2">
      <w:pPr>
        <w:spacing w:after="0"/>
        <w:rPr>
          <w:rFonts w:ascii="Arial" w:hAnsi="Arial" w:cs="Arial"/>
        </w:rPr>
      </w:pPr>
    </w:p>
    <w:p w14:paraId="1CFA863C" w14:textId="77777777" w:rsidR="00EA20E2" w:rsidRDefault="00EA20E2" w:rsidP="00EA20E2">
      <w:pPr>
        <w:spacing w:after="0"/>
        <w:rPr>
          <w:rFonts w:ascii="Arial" w:hAnsi="Arial" w:cs="Arial"/>
        </w:rPr>
      </w:pPr>
      <w:r>
        <w:rPr>
          <w:rFonts w:ascii="Arial" w:hAnsi="Arial" w:cs="Arial"/>
        </w:rPr>
        <w:t>7.1.25. (B3). ¿Qué función comparten el hígado y el riñón durante la gluconeogénesis?</w:t>
      </w:r>
    </w:p>
    <w:p w14:paraId="51FC6C4F" w14:textId="77777777" w:rsidR="00EA20E2" w:rsidRDefault="00EA20E2" w:rsidP="00EA20E2">
      <w:pPr>
        <w:spacing w:after="0"/>
        <w:ind w:left="284"/>
        <w:rPr>
          <w:rFonts w:ascii="Arial" w:hAnsi="Arial" w:cs="Arial"/>
        </w:rPr>
      </w:pPr>
      <w:r>
        <w:rPr>
          <w:rFonts w:ascii="Arial" w:hAnsi="Arial" w:cs="Arial"/>
        </w:rPr>
        <w:t>a) Usan acetil-</w:t>
      </w:r>
      <w:proofErr w:type="spellStart"/>
      <w:r>
        <w:rPr>
          <w:rFonts w:ascii="Arial" w:hAnsi="Arial" w:cs="Arial"/>
        </w:rPr>
        <w:t>CoA</w:t>
      </w:r>
      <w:proofErr w:type="spellEnd"/>
      <w:r>
        <w:rPr>
          <w:rFonts w:ascii="Arial" w:hAnsi="Arial" w:cs="Arial"/>
        </w:rPr>
        <w:t xml:space="preserve"> como sustrato principal</w:t>
      </w:r>
    </w:p>
    <w:p w14:paraId="5BD3FB99" w14:textId="77777777" w:rsidR="00EA20E2" w:rsidRDefault="00EA20E2" w:rsidP="00EA20E2">
      <w:pPr>
        <w:spacing w:after="0"/>
        <w:ind w:left="284"/>
        <w:rPr>
          <w:rFonts w:ascii="Arial" w:hAnsi="Arial" w:cs="Arial"/>
        </w:rPr>
      </w:pPr>
      <w:r>
        <w:rPr>
          <w:rFonts w:ascii="Arial" w:hAnsi="Arial" w:cs="Arial"/>
        </w:rPr>
        <w:t>b) Convierten el lactato en glucosa</w:t>
      </w:r>
    </w:p>
    <w:p w14:paraId="6E6801CF" w14:textId="77777777" w:rsidR="00EA20E2" w:rsidRDefault="00EA20E2" w:rsidP="00EA20E2">
      <w:pPr>
        <w:spacing w:after="0"/>
        <w:ind w:left="284"/>
        <w:rPr>
          <w:rFonts w:ascii="Arial" w:hAnsi="Arial" w:cs="Arial"/>
        </w:rPr>
      </w:pPr>
      <w:r>
        <w:rPr>
          <w:rFonts w:ascii="Arial" w:hAnsi="Arial" w:cs="Arial"/>
        </w:rPr>
        <w:t>c) Poseen glucosa-6-fosfatasa</w:t>
      </w:r>
    </w:p>
    <w:p w14:paraId="271A4B40" w14:textId="77777777" w:rsidR="00EA20E2" w:rsidRDefault="00EA20E2" w:rsidP="00EA20E2">
      <w:pPr>
        <w:spacing w:after="0"/>
        <w:ind w:left="284"/>
        <w:rPr>
          <w:rFonts w:ascii="Arial" w:hAnsi="Arial" w:cs="Arial"/>
        </w:rPr>
      </w:pPr>
      <w:r>
        <w:rPr>
          <w:rFonts w:ascii="Arial" w:hAnsi="Arial" w:cs="Arial"/>
        </w:rPr>
        <w:t>d) Utilizan aminoácidos como sustrato</w:t>
      </w:r>
    </w:p>
    <w:p w14:paraId="36C5A334" w14:textId="5027DEB7" w:rsidR="00EA20E2" w:rsidRDefault="00EA20E2" w:rsidP="00EA20E2">
      <w:pPr>
        <w:spacing w:after="0"/>
        <w:ind w:left="284"/>
        <w:rPr>
          <w:rFonts w:ascii="Arial" w:hAnsi="Arial" w:cs="Arial"/>
        </w:rPr>
      </w:pPr>
      <w:r>
        <w:rPr>
          <w:rFonts w:ascii="Arial" w:hAnsi="Arial" w:cs="Arial"/>
        </w:rPr>
        <w:t xml:space="preserve">e) Están regulados por </w:t>
      </w:r>
      <w:r>
        <w:rPr>
          <w:rFonts w:ascii="Arial" w:hAnsi="Arial" w:cs="Arial"/>
        </w:rPr>
        <w:t>insulina</w:t>
      </w:r>
    </w:p>
    <w:p w14:paraId="723B0401" w14:textId="77777777" w:rsidR="00EA20E2" w:rsidRDefault="00EA20E2" w:rsidP="00EA20E2">
      <w:pPr>
        <w:spacing w:after="0"/>
        <w:ind w:left="284"/>
        <w:rPr>
          <w:rFonts w:ascii="Arial" w:hAnsi="Arial" w:cs="Arial"/>
        </w:rPr>
      </w:pPr>
    </w:p>
    <w:p w14:paraId="1D708589" w14:textId="77777777" w:rsidR="00EA20E2" w:rsidRDefault="00EA20E2" w:rsidP="00EA20E2">
      <w:pPr>
        <w:spacing w:after="0"/>
        <w:ind w:left="284"/>
        <w:rPr>
          <w:rFonts w:ascii="Arial" w:hAnsi="Arial" w:cs="Arial"/>
        </w:rPr>
      </w:pPr>
    </w:p>
    <w:p w14:paraId="5712CA45" w14:textId="77777777" w:rsidR="00EA20E2" w:rsidRDefault="00EA20E2" w:rsidP="00EA20E2">
      <w:pPr>
        <w:spacing w:after="0"/>
        <w:rPr>
          <w:rFonts w:ascii="Arial" w:hAnsi="Arial" w:cs="Arial"/>
        </w:rPr>
      </w:pPr>
    </w:p>
    <w:p w14:paraId="06E6A4BE" w14:textId="4BF2EC72" w:rsidR="00EA20E2" w:rsidRDefault="00EA20E2" w:rsidP="00EA20E2">
      <w:pPr>
        <w:spacing w:after="0"/>
        <w:rPr>
          <w:rFonts w:ascii="Arial" w:hAnsi="Arial" w:cs="Arial"/>
          <w:b/>
          <w:bCs/>
        </w:rPr>
      </w:pPr>
      <w:r>
        <w:rPr>
          <w:rFonts w:ascii="Arial" w:hAnsi="Arial" w:cs="Arial"/>
          <w:b/>
          <w:bCs/>
        </w:rPr>
        <w:t>7.2. Visión integrada del metabolismo de glúcidos, lípidos y aminoácidos</w:t>
      </w:r>
    </w:p>
    <w:p w14:paraId="75E31D36" w14:textId="77777777" w:rsidR="00EA20E2" w:rsidRPr="00EA20E2" w:rsidRDefault="00EA20E2" w:rsidP="00EA20E2">
      <w:pPr>
        <w:spacing w:after="0"/>
        <w:rPr>
          <w:rFonts w:ascii="Arial" w:hAnsi="Arial" w:cs="Arial"/>
          <w:b/>
          <w:bCs/>
        </w:rPr>
      </w:pPr>
    </w:p>
    <w:p w14:paraId="594AC12C" w14:textId="77777777" w:rsidR="00EA20E2" w:rsidRDefault="00EA20E2" w:rsidP="00EA20E2">
      <w:pPr>
        <w:spacing w:after="0"/>
        <w:rPr>
          <w:rFonts w:ascii="Arial" w:hAnsi="Arial" w:cs="Arial"/>
        </w:rPr>
      </w:pPr>
      <w:r>
        <w:rPr>
          <w:rFonts w:ascii="Arial" w:hAnsi="Arial" w:cs="Arial"/>
        </w:rPr>
        <w:t>7.2.1. (B2). ¿Qué señales regulan la síntesis y transporte del colesterol?</w:t>
      </w:r>
    </w:p>
    <w:p w14:paraId="23E19F03" w14:textId="77777777" w:rsidR="00EA20E2" w:rsidRDefault="00EA20E2" w:rsidP="00EA20E2">
      <w:pPr>
        <w:spacing w:after="0"/>
        <w:ind w:left="284"/>
        <w:rPr>
          <w:rFonts w:ascii="Arial" w:hAnsi="Arial" w:cs="Arial"/>
        </w:rPr>
      </w:pPr>
      <w:r>
        <w:rPr>
          <w:rFonts w:ascii="Arial" w:hAnsi="Arial" w:cs="Arial"/>
        </w:rPr>
        <w:t>a) No hay una regulación del transporte y síntesis del colesterol</w:t>
      </w:r>
    </w:p>
    <w:p w14:paraId="219DEA64" w14:textId="77777777" w:rsidR="00EA20E2" w:rsidRDefault="00EA20E2" w:rsidP="00EA20E2">
      <w:pPr>
        <w:spacing w:after="0"/>
        <w:ind w:left="284"/>
        <w:rPr>
          <w:rFonts w:ascii="Arial" w:hAnsi="Arial" w:cs="Arial"/>
        </w:rPr>
      </w:pPr>
      <w:r>
        <w:rPr>
          <w:rFonts w:ascii="Arial" w:hAnsi="Arial" w:cs="Arial"/>
        </w:rPr>
        <w:t>b) Hormonas</w:t>
      </w:r>
    </w:p>
    <w:p w14:paraId="4235CFED" w14:textId="77777777" w:rsidR="00EA20E2" w:rsidRDefault="00EA20E2" w:rsidP="00EA20E2">
      <w:pPr>
        <w:spacing w:after="0"/>
        <w:ind w:left="284"/>
        <w:rPr>
          <w:rFonts w:ascii="Arial" w:hAnsi="Arial" w:cs="Arial"/>
        </w:rPr>
      </w:pPr>
      <w:r>
        <w:rPr>
          <w:rFonts w:ascii="Arial" w:hAnsi="Arial" w:cs="Arial"/>
        </w:rPr>
        <w:t>c) Solo hay una regulación energética</w:t>
      </w:r>
    </w:p>
    <w:p w14:paraId="25768985" w14:textId="77777777" w:rsidR="00EA20E2" w:rsidRDefault="00EA20E2" w:rsidP="00EA20E2">
      <w:pPr>
        <w:spacing w:after="0"/>
        <w:ind w:left="284"/>
        <w:rPr>
          <w:rFonts w:ascii="Arial" w:hAnsi="Arial" w:cs="Arial"/>
        </w:rPr>
      </w:pPr>
      <w:r>
        <w:rPr>
          <w:rFonts w:ascii="Arial" w:hAnsi="Arial" w:cs="Arial"/>
        </w:rPr>
        <w:t>d) El estado energético y la concentración intracelular de esteroles</w:t>
      </w:r>
    </w:p>
    <w:p w14:paraId="4F8685A9" w14:textId="77777777" w:rsidR="00EA20E2" w:rsidRDefault="00EA20E2" w:rsidP="00EA20E2">
      <w:pPr>
        <w:spacing w:after="0"/>
        <w:ind w:left="284"/>
        <w:rPr>
          <w:rFonts w:ascii="Arial" w:hAnsi="Arial" w:cs="Arial"/>
        </w:rPr>
      </w:pPr>
      <w:r>
        <w:rPr>
          <w:rFonts w:ascii="Arial" w:hAnsi="Arial" w:cs="Arial"/>
        </w:rPr>
        <w:t>e) Los esteroides</w:t>
      </w:r>
    </w:p>
    <w:p w14:paraId="76C29622" w14:textId="77777777" w:rsidR="00EA20E2" w:rsidRDefault="00EA20E2" w:rsidP="00EA20E2">
      <w:pPr>
        <w:spacing w:after="0"/>
        <w:rPr>
          <w:rFonts w:ascii="Arial" w:hAnsi="Arial" w:cs="Arial"/>
        </w:rPr>
      </w:pPr>
    </w:p>
    <w:p w14:paraId="22068C37" w14:textId="77777777" w:rsidR="00EA20E2" w:rsidRDefault="00EA20E2" w:rsidP="00EA20E2">
      <w:pPr>
        <w:spacing w:after="0"/>
        <w:rPr>
          <w:rFonts w:ascii="Arial" w:hAnsi="Arial" w:cs="Arial"/>
        </w:rPr>
      </w:pPr>
      <w:r>
        <w:rPr>
          <w:rFonts w:ascii="Arial" w:hAnsi="Arial" w:cs="Arial"/>
        </w:rPr>
        <w:t>7.2.2. (B2). ¿Cuál es el intermediario metabólico central que conecta directamente el catabolismo de la glucosa, los ácidos grasos y la mayoría de los aminoácidos?</w:t>
      </w:r>
    </w:p>
    <w:p w14:paraId="703DE92D" w14:textId="77777777" w:rsidR="00EA20E2" w:rsidRDefault="00EA20E2" w:rsidP="00EA20E2">
      <w:pPr>
        <w:spacing w:after="0"/>
        <w:ind w:left="284"/>
        <w:rPr>
          <w:rFonts w:ascii="Arial" w:hAnsi="Arial" w:cs="Arial"/>
          <w:lang w:val="it-IT"/>
        </w:rPr>
      </w:pPr>
      <w:r>
        <w:rPr>
          <w:rFonts w:ascii="Arial" w:hAnsi="Arial" w:cs="Arial"/>
          <w:lang w:val="it-IT"/>
        </w:rPr>
        <w:t>a) Piruvato</w:t>
      </w:r>
    </w:p>
    <w:p w14:paraId="12276354" w14:textId="77777777" w:rsidR="00EA20E2" w:rsidRDefault="00EA20E2" w:rsidP="00EA20E2">
      <w:pPr>
        <w:spacing w:after="0"/>
        <w:ind w:left="284"/>
        <w:rPr>
          <w:rFonts w:ascii="Arial" w:hAnsi="Arial" w:cs="Arial"/>
          <w:lang w:val="it-IT"/>
        </w:rPr>
      </w:pPr>
      <w:r>
        <w:rPr>
          <w:rFonts w:ascii="Arial" w:hAnsi="Arial" w:cs="Arial"/>
          <w:lang w:val="it-IT"/>
        </w:rPr>
        <w:t xml:space="preserve">b) </w:t>
      </w:r>
      <w:proofErr w:type="spellStart"/>
      <w:r>
        <w:rPr>
          <w:rFonts w:ascii="Arial" w:hAnsi="Arial" w:cs="Arial"/>
          <w:lang w:val="it-IT"/>
        </w:rPr>
        <w:t>Acetil</w:t>
      </w:r>
      <w:proofErr w:type="spellEnd"/>
      <w:r>
        <w:rPr>
          <w:rFonts w:ascii="Arial" w:hAnsi="Arial" w:cs="Arial"/>
          <w:lang w:val="it-IT"/>
        </w:rPr>
        <w:t>-CoA</w:t>
      </w:r>
    </w:p>
    <w:p w14:paraId="0C1A4A49" w14:textId="77777777" w:rsidR="00EA20E2" w:rsidRDefault="00EA20E2" w:rsidP="00EA20E2">
      <w:pPr>
        <w:spacing w:after="0"/>
        <w:ind w:left="284"/>
        <w:rPr>
          <w:rFonts w:ascii="Arial" w:hAnsi="Arial" w:cs="Arial"/>
          <w:lang w:val="it-IT"/>
        </w:rPr>
      </w:pPr>
      <w:r>
        <w:rPr>
          <w:rFonts w:ascii="Arial" w:hAnsi="Arial" w:cs="Arial"/>
          <w:lang w:val="it-IT"/>
        </w:rPr>
        <w:t xml:space="preserve">c) </w:t>
      </w:r>
      <w:proofErr w:type="spellStart"/>
      <w:r>
        <w:rPr>
          <w:rFonts w:ascii="Arial" w:hAnsi="Arial" w:cs="Arial"/>
          <w:lang w:val="it-IT"/>
        </w:rPr>
        <w:t>Oxalacetato</w:t>
      </w:r>
      <w:proofErr w:type="spellEnd"/>
    </w:p>
    <w:p w14:paraId="67A091E8" w14:textId="77777777" w:rsidR="00EA20E2" w:rsidRDefault="00EA20E2" w:rsidP="00EA20E2">
      <w:pPr>
        <w:spacing w:after="0"/>
        <w:ind w:left="284"/>
        <w:rPr>
          <w:rFonts w:ascii="Arial" w:hAnsi="Arial" w:cs="Arial"/>
          <w:lang w:val="it-IT"/>
        </w:rPr>
      </w:pPr>
      <w:r>
        <w:rPr>
          <w:rFonts w:ascii="Arial" w:hAnsi="Arial" w:cs="Arial"/>
          <w:lang w:val="it-IT"/>
        </w:rPr>
        <w:t>d) Citrato</w:t>
      </w:r>
    </w:p>
    <w:p w14:paraId="160A64C0" w14:textId="77777777" w:rsidR="00EA20E2" w:rsidRDefault="00EA20E2" w:rsidP="00EA20E2">
      <w:pPr>
        <w:spacing w:after="0"/>
        <w:ind w:left="284"/>
        <w:rPr>
          <w:rFonts w:ascii="Arial" w:hAnsi="Arial" w:cs="Arial"/>
        </w:rPr>
      </w:pPr>
      <w:r>
        <w:rPr>
          <w:rFonts w:ascii="Arial" w:hAnsi="Arial" w:cs="Arial"/>
        </w:rPr>
        <w:t>e) Lactato</w:t>
      </w:r>
    </w:p>
    <w:p w14:paraId="27C7C9B5" w14:textId="77777777" w:rsidR="00EA20E2" w:rsidRDefault="00EA20E2" w:rsidP="00EA20E2">
      <w:pPr>
        <w:spacing w:after="0"/>
        <w:rPr>
          <w:rFonts w:ascii="Arial" w:hAnsi="Arial" w:cs="Arial"/>
        </w:rPr>
      </w:pPr>
    </w:p>
    <w:p w14:paraId="3691E1D2" w14:textId="77777777" w:rsidR="00EA20E2" w:rsidRDefault="00EA20E2" w:rsidP="00EA20E2">
      <w:pPr>
        <w:spacing w:after="0"/>
        <w:rPr>
          <w:rFonts w:ascii="Arial" w:hAnsi="Arial" w:cs="Arial"/>
        </w:rPr>
      </w:pPr>
      <w:r>
        <w:rPr>
          <w:rFonts w:ascii="Arial" w:hAnsi="Arial" w:cs="Arial"/>
        </w:rPr>
        <w:t>7.2.3. (B3). El oxalacetato (OAA)  es un metabolito clave en la integración. ¿Cuál de los siguientes procesos lo consume o lo genera?</w:t>
      </w:r>
    </w:p>
    <w:p w14:paraId="1591108E" w14:textId="77777777" w:rsidR="00EA20E2" w:rsidRDefault="00EA20E2" w:rsidP="00EA20E2">
      <w:pPr>
        <w:spacing w:after="0"/>
        <w:ind w:left="284"/>
        <w:rPr>
          <w:rFonts w:ascii="Arial" w:hAnsi="Arial" w:cs="Arial"/>
        </w:rPr>
      </w:pPr>
      <w:r>
        <w:rPr>
          <w:rFonts w:ascii="Arial" w:hAnsi="Arial" w:cs="Arial"/>
        </w:rPr>
        <w:t>a) Generación: piruvato carboxilasa; Consumo: aspartato aminotransferasa</w:t>
      </w:r>
    </w:p>
    <w:p w14:paraId="7934D433" w14:textId="77777777" w:rsidR="00EA20E2" w:rsidRDefault="00EA20E2" w:rsidP="00EA20E2">
      <w:pPr>
        <w:spacing w:after="0"/>
        <w:ind w:left="284"/>
        <w:rPr>
          <w:rFonts w:ascii="Arial" w:hAnsi="Arial" w:cs="Arial"/>
        </w:rPr>
      </w:pPr>
      <w:r>
        <w:rPr>
          <w:rFonts w:ascii="Arial" w:hAnsi="Arial" w:cs="Arial"/>
        </w:rPr>
        <w:t>b) Generación: ciclo de Krebs; Consumo: gluconeogénesis</w:t>
      </w:r>
    </w:p>
    <w:p w14:paraId="7ABDA6B4" w14:textId="77777777" w:rsidR="00EA20E2" w:rsidRDefault="00EA20E2" w:rsidP="00EA20E2">
      <w:pPr>
        <w:spacing w:after="0"/>
        <w:ind w:left="284"/>
        <w:rPr>
          <w:rFonts w:ascii="Arial" w:hAnsi="Arial" w:cs="Arial"/>
        </w:rPr>
      </w:pPr>
      <w:r>
        <w:rPr>
          <w:rFonts w:ascii="Arial" w:hAnsi="Arial" w:cs="Arial"/>
        </w:rPr>
        <w:t>c) Generación: glucogenólisis; Consumo: síntesis de urea</w:t>
      </w:r>
    </w:p>
    <w:p w14:paraId="58B14319" w14:textId="77777777" w:rsidR="00EA20E2" w:rsidRDefault="00EA20E2" w:rsidP="00EA20E2">
      <w:pPr>
        <w:spacing w:after="0"/>
        <w:ind w:left="284"/>
        <w:rPr>
          <w:rFonts w:ascii="Arial" w:hAnsi="Arial" w:cs="Arial"/>
        </w:rPr>
      </w:pPr>
      <w:r>
        <w:rPr>
          <w:rFonts w:ascii="Arial" w:hAnsi="Arial" w:cs="Arial"/>
        </w:rPr>
        <w:t>d) Generación: catabolismo de aminoácidos glucogénicos; Consumo: citrato sintasa</w:t>
      </w:r>
    </w:p>
    <w:p w14:paraId="2367EBBA" w14:textId="77777777" w:rsidR="00EA20E2" w:rsidRDefault="00EA20E2" w:rsidP="00EA20E2">
      <w:pPr>
        <w:spacing w:after="0"/>
        <w:ind w:left="284"/>
        <w:rPr>
          <w:rFonts w:ascii="Arial" w:hAnsi="Arial" w:cs="Arial"/>
        </w:rPr>
      </w:pPr>
      <w:r>
        <w:rPr>
          <w:rFonts w:ascii="Arial" w:hAnsi="Arial" w:cs="Arial"/>
        </w:rPr>
        <w:t>e) Generación: β-oxidación; Consumo: lipogénesis</w:t>
      </w:r>
    </w:p>
    <w:p w14:paraId="64CB09A6" w14:textId="77777777" w:rsidR="00EA20E2" w:rsidRDefault="00EA20E2" w:rsidP="00EA20E2">
      <w:pPr>
        <w:spacing w:after="0"/>
        <w:rPr>
          <w:rFonts w:ascii="Arial" w:hAnsi="Arial" w:cs="Arial"/>
        </w:rPr>
      </w:pPr>
    </w:p>
    <w:p w14:paraId="5C3DFF4B" w14:textId="77777777" w:rsidR="00EA20E2" w:rsidRDefault="00EA20E2" w:rsidP="00EA20E2">
      <w:pPr>
        <w:spacing w:after="0"/>
        <w:rPr>
          <w:rFonts w:ascii="Arial" w:hAnsi="Arial" w:cs="Arial"/>
        </w:rPr>
      </w:pPr>
      <w:r>
        <w:rPr>
          <w:rFonts w:ascii="Arial" w:hAnsi="Arial" w:cs="Arial"/>
        </w:rPr>
        <w:t>7.2.4. (B3). Para que un exceso de glucosa se convierta en ácidos grasos para almacenamiento (lipogénesis), ¿cuáles de los siguientes procesos deben activarse o aumentar?</w:t>
      </w:r>
    </w:p>
    <w:p w14:paraId="5177BFDB" w14:textId="77777777" w:rsidR="00EA20E2" w:rsidRDefault="00EA20E2" w:rsidP="00EA20E2">
      <w:pPr>
        <w:spacing w:after="0"/>
        <w:ind w:left="284"/>
        <w:rPr>
          <w:rFonts w:ascii="Arial" w:hAnsi="Arial" w:cs="Arial"/>
        </w:rPr>
      </w:pPr>
      <w:r>
        <w:rPr>
          <w:rFonts w:ascii="Arial" w:hAnsi="Arial" w:cs="Arial"/>
        </w:rPr>
        <w:t>a) Glucólisis hasta piruvato y acetil-</w:t>
      </w:r>
      <w:proofErr w:type="spellStart"/>
      <w:r>
        <w:rPr>
          <w:rFonts w:ascii="Arial" w:hAnsi="Arial" w:cs="Arial"/>
        </w:rPr>
        <w:t>CoA</w:t>
      </w:r>
      <w:proofErr w:type="spellEnd"/>
    </w:p>
    <w:p w14:paraId="7A0805B4" w14:textId="77777777" w:rsidR="00EA20E2" w:rsidRDefault="00EA20E2" w:rsidP="00EA20E2">
      <w:pPr>
        <w:spacing w:after="0"/>
        <w:ind w:left="284"/>
        <w:rPr>
          <w:rFonts w:ascii="Arial" w:hAnsi="Arial" w:cs="Arial"/>
        </w:rPr>
      </w:pPr>
      <w:r>
        <w:rPr>
          <w:rFonts w:ascii="Arial" w:hAnsi="Arial" w:cs="Arial"/>
        </w:rPr>
        <w:t>b) Gluconeogénesis</w:t>
      </w:r>
    </w:p>
    <w:p w14:paraId="20CFBFBB" w14:textId="77777777" w:rsidR="00EA20E2" w:rsidRDefault="00EA20E2" w:rsidP="00EA20E2">
      <w:pPr>
        <w:spacing w:after="0"/>
        <w:ind w:left="284"/>
        <w:rPr>
          <w:rFonts w:ascii="Arial" w:hAnsi="Arial" w:cs="Arial"/>
        </w:rPr>
      </w:pPr>
      <w:r>
        <w:rPr>
          <w:rFonts w:ascii="Arial" w:hAnsi="Arial" w:cs="Arial"/>
        </w:rPr>
        <w:t>c) β-oxidación</w:t>
      </w:r>
    </w:p>
    <w:p w14:paraId="5CFB2DCB" w14:textId="77777777" w:rsidR="00EA20E2" w:rsidRDefault="00EA20E2" w:rsidP="00EA20E2">
      <w:pPr>
        <w:spacing w:after="0"/>
        <w:ind w:left="284"/>
        <w:rPr>
          <w:rFonts w:ascii="Arial" w:hAnsi="Arial" w:cs="Arial"/>
        </w:rPr>
      </w:pPr>
      <w:r>
        <w:rPr>
          <w:rFonts w:ascii="Arial" w:hAnsi="Arial" w:cs="Arial"/>
        </w:rPr>
        <w:t>d) Transporte de citrato de la mitocondria al citosol</w:t>
      </w:r>
    </w:p>
    <w:p w14:paraId="2B189BD0" w14:textId="77777777" w:rsidR="00EA20E2" w:rsidRDefault="00EA20E2" w:rsidP="00EA20E2">
      <w:pPr>
        <w:spacing w:after="0"/>
        <w:ind w:left="284"/>
        <w:rPr>
          <w:rFonts w:ascii="Arial" w:hAnsi="Arial" w:cs="Arial"/>
          <w:lang w:val="it-IT"/>
        </w:rPr>
      </w:pPr>
      <w:r>
        <w:rPr>
          <w:rFonts w:ascii="Arial" w:hAnsi="Arial" w:cs="Arial"/>
          <w:lang w:val="it-IT"/>
        </w:rPr>
        <w:t xml:space="preserve">e) Ciclo del </w:t>
      </w:r>
      <w:proofErr w:type="spellStart"/>
      <w:r>
        <w:rPr>
          <w:rFonts w:ascii="Arial" w:hAnsi="Arial" w:cs="Arial"/>
          <w:lang w:val="it-IT"/>
        </w:rPr>
        <w:t>glioxilato</w:t>
      </w:r>
      <w:proofErr w:type="spellEnd"/>
    </w:p>
    <w:p w14:paraId="6A1E56F2" w14:textId="77777777" w:rsidR="00EA20E2" w:rsidRDefault="00EA20E2" w:rsidP="00EA20E2">
      <w:pPr>
        <w:spacing w:after="0"/>
        <w:rPr>
          <w:rFonts w:ascii="Arial" w:hAnsi="Arial" w:cs="Arial"/>
          <w:lang w:val="it-IT"/>
        </w:rPr>
      </w:pPr>
    </w:p>
    <w:p w14:paraId="28FA80B2" w14:textId="77777777" w:rsidR="00EA20E2" w:rsidRDefault="00EA20E2" w:rsidP="00EA20E2">
      <w:pPr>
        <w:spacing w:after="0"/>
      </w:pPr>
      <w:r>
        <w:rPr>
          <w:rFonts w:ascii="Arial" w:hAnsi="Arial" w:cs="Arial"/>
          <w:lang w:val="it-IT"/>
        </w:rPr>
        <w:t xml:space="preserve">7.2.5. (B2). </w:t>
      </w:r>
      <w:r>
        <w:rPr>
          <w:rFonts w:ascii="Arial" w:hAnsi="Arial" w:cs="Arial"/>
        </w:rPr>
        <w:t>¿Qué compuestos son considerados glucogénicos (pueden generar glucosa)  y cetogénicos (pueden generar cuerpos cetónicos) a la vez?</w:t>
      </w:r>
    </w:p>
    <w:p w14:paraId="2D27ED07" w14:textId="77777777" w:rsidR="00EA20E2" w:rsidRDefault="00EA20E2" w:rsidP="00EA20E2">
      <w:pPr>
        <w:spacing w:after="0"/>
        <w:ind w:left="284"/>
        <w:rPr>
          <w:rFonts w:ascii="Arial" w:hAnsi="Arial" w:cs="Arial"/>
          <w:lang w:val="pt-PT"/>
        </w:rPr>
      </w:pPr>
      <w:r>
        <w:rPr>
          <w:rFonts w:ascii="Arial" w:hAnsi="Arial" w:cs="Arial"/>
          <w:lang w:val="pt-PT"/>
        </w:rPr>
        <w:t>a) Piruvato</w:t>
      </w:r>
    </w:p>
    <w:p w14:paraId="6FBD0081" w14:textId="77777777" w:rsidR="00EA20E2" w:rsidRDefault="00EA20E2" w:rsidP="00EA20E2">
      <w:pPr>
        <w:spacing w:after="0"/>
        <w:ind w:left="284"/>
        <w:rPr>
          <w:rFonts w:ascii="Arial" w:hAnsi="Arial" w:cs="Arial"/>
          <w:lang w:val="pt-PT"/>
        </w:rPr>
      </w:pPr>
      <w:r>
        <w:rPr>
          <w:rFonts w:ascii="Arial" w:hAnsi="Arial" w:cs="Arial"/>
          <w:lang w:val="pt-PT"/>
        </w:rPr>
        <w:t xml:space="preserve">b) Ácidos </w:t>
      </w:r>
      <w:proofErr w:type="spellStart"/>
      <w:r>
        <w:rPr>
          <w:rFonts w:ascii="Arial" w:hAnsi="Arial" w:cs="Arial"/>
          <w:lang w:val="pt-PT"/>
        </w:rPr>
        <w:t>grasos</w:t>
      </w:r>
      <w:proofErr w:type="spellEnd"/>
      <w:r>
        <w:rPr>
          <w:rFonts w:ascii="Arial" w:hAnsi="Arial" w:cs="Arial"/>
          <w:lang w:val="pt-PT"/>
        </w:rPr>
        <w:t xml:space="preserve"> de cadena par</w:t>
      </w:r>
    </w:p>
    <w:p w14:paraId="40C94255" w14:textId="77777777" w:rsidR="00EA20E2" w:rsidRDefault="00EA20E2" w:rsidP="00EA20E2">
      <w:pPr>
        <w:spacing w:after="0"/>
        <w:ind w:left="284"/>
        <w:rPr>
          <w:rFonts w:ascii="Arial" w:hAnsi="Arial" w:cs="Arial"/>
          <w:lang w:val="pt-PT"/>
        </w:rPr>
      </w:pPr>
      <w:r>
        <w:rPr>
          <w:rFonts w:ascii="Arial" w:hAnsi="Arial" w:cs="Arial"/>
          <w:lang w:val="pt-PT"/>
        </w:rPr>
        <w:t xml:space="preserve">c) </w:t>
      </w:r>
      <w:proofErr w:type="spellStart"/>
      <w:r>
        <w:rPr>
          <w:rFonts w:ascii="Arial" w:hAnsi="Arial" w:cs="Arial"/>
          <w:lang w:val="pt-PT"/>
        </w:rPr>
        <w:t>Glucosa</w:t>
      </w:r>
      <w:proofErr w:type="spellEnd"/>
    </w:p>
    <w:p w14:paraId="04029F42" w14:textId="77777777" w:rsidR="00EA20E2" w:rsidRDefault="00EA20E2" w:rsidP="00EA20E2">
      <w:pPr>
        <w:spacing w:after="0"/>
        <w:ind w:left="284"/>
        <w:rPr>
          <w:rFonts w:ascii="Arial" w:hAnsi="Arial" w:cs="Arial"/>
          <w:lang w:val="pt-PT"/>
        </w:rPr>
      </w:pPr>
      <w:r>
        <w:rPr>
          <w:rFonts w:ascii="Arial" w:hAnsi="Arial" w:cs="Arial"/>
          <w:lang w:val="pt-PT"/>
        </w:rPr>
        <w:t>d) Aminoácidos (</w:t>
      </w:r>
      <w:proofErr w:type="spellStart"/>
      <w:r>
        <w:rPr>
          <w:rFonts w:ascii="Arial" w:hAnsi="Arial" w:cs="Arial"/>
          <w:lang w:val="pt-PT"/>
        </w:rPr>
        <w:t>isoleucina</w:t>
      </w:r>
      <w:proofErr w:type="spellEnd"/>
      <w:r>
        <w:rPr>
          <w:rFonts w:ascii="Arial" w:hAnsi="Arial" w:cs="Arial"/>
          <w:lang w:val="pt-PT"/>
        </w:rPr>
        <w:t xml:space="preserve">, fenilalanina, tirosina, </w:t>
      </w:r>
      <w:proofErr w:type="spellStart"/>
      <w:r>
        <w:rPr>
          <w:rFonts w:ascii="Arial" w:hAnsi="Arial" w:cs="Arial"/>
          <w:lang w:val="pt-PT"/>
        </w:rPr>
        <w:t>triptófano</w:t>
      </w:r>
      <w:proofErr w:type="spellEnd"/>
      <w:r>
        <w:rPr>
          <w:rFonts w:ascii="Arial" w:hAnsi="Arial" w:cs="Arial"/>
          <w:lang w:val="pt-PT"/>
        </w:rPr>
        <w:t>)</w:t>
      </w:r>
    </w:p>
    <w:p w14:paraId="73A45B6C" w14:textId="77777777" w:rsidR="00EA20E2" w:rsidRDefault="00EA20E2" w:rsidP="00EA20E2">
      <w:pPr>
        <w:spacing w:after="0"/>
        <w:ind w:left="284"/>
        <w:rPr>
          <w:rFonts w:ascii="Arial" w:hAnsi="Arial" w:cs="Arial"/>
        </w:rPr>
      </w:pPr>
      <w:r>
        <w:rPr>
          <w:rFonts w:ascii="Arial" w:hAnsi="Arial" w:cs="Arial"/>
        </w:rPr>
        <w:t>e) Lactato</w:t>
      </w:r>
    </w:p>
    <w:p w14:paraId="03544423" w14:textId="77777777" w:rsidR="00EA20E2" w:rsidRDefault="00EA20E2" w:rsidP="00EA20E2">
      <w:pPr>
        <w:spacing w:after="0"/>
        <w:rPr>
          <w:rFonts w:ascii="Arial" w:hAnsi="Arial" w:cs="Arial"/>
        </w:rPr>
      </w:pPr>
    </w:p>
    <w:p w14:paraId="52C6969B" w14:textId="77777777" w:rsidR="00EA20E2" w:rsidRDefault="00EA20E2" w:rsidP="00EA20E2">
      <w:pPr>
        <w:spacing w:after="0"/>
        <w:rPr>
          <w:rFonts w:ascii="Arial" w:hAnsi="Arial" w:cs="Arial"/>
        </w:rPr>
      </w:pPr>
      <w:r>
        <w:rPr>
          <w:rFonts w:ascii="Arial" w:hAnsi="Arial" w:cs="Arial"/>
        </w:rPr>
        <w:t>7.2.6. (B4). Un aumento en la concentración de malonil-</w:t>
      </w:r>
      <w:proofErr w:type="spellStart"/>
      <w:r>
        <w:rPr>
          <w:rFonts w:ascii="Arial" w:hAnsi="Arial" w:cs="Arial"/>
        </w:rPr>
        <w:t>CoA</w:t>
      </w:r>
      <w:proofErr w:type="spellEnd"/>
      <w:r>
        <w:rPr>
          <w:rFonts w:ascii="Arial" w:hAnsi="Arial" w:cs="Arial"/>
        </w:rPr>
        <w:t xml:space="preserve"> en el citosol (debido a la síntesis de ácidos grasos) provoca:</w:t>
      </w:r>
    </w:p>
    <w:p w14:paraId="278C9260" w14:textId="77777777" w:rsidR="00EA20E2" w:rsidRDefault="00EA20E2" w:rsidP="00EA20E2">
      <w:pPr>
        <w:spacing w:after="0"/>
        <w:ind w:left="284"/>
        <w:rPr>
          <w:rFonts w:ascii="Arial" w:hAnsi="Arial" w:cs="Arial"/>
        </w:rPr>
      </w:pPr>
      <w:r>
        <w:rPr>
          <w:rFonts w:ascii="Arial" w:hAnsi="Arial" w:cs="Arial"/>
        </w:rPr>
        <w:t>a) Inhibición de la β-oxidación</w:t>
      </w:r>
    </w:p>
    <w:p w14:paraId="56D84417" w14:textId="77777777" w:rsidR="00EA20E2" w:rsidRDefault="00EA20E2" w:rsidP="00EA20E2">
      <w:pPr>
        <w:spacing w:after="0"/>
        <w:ind w:left="284"/>
        <w:rPr>
          <w:rFonts w:ascii="Arial" w:hAnsi="Arial" w:cs="Arial"/>
        </w:rPr>
      </w:pPr>
      <w:r>
        <w:rPr>
          <w:rFonts w:ascii="Arial" w:hAnsi="Arial" w:cs="Arial"/>
        </w:rPr>
        <w:t xml:space="preserve">b) Inhibición de la carnitina </w:t>
      </w:r>
      <w:proofErr w:type="spellStart"/>
      <w:r>
        <w:rPr>
          <w:rFonts w:ascii="Arial" w:hAnsi="Arial" w:cs="Arial"/>
        </w:rPr>
        <w:t>palmitoiltransferasa</w:t>
      </w:r>
      <w:proofErr w:type="spellEnd"/>
      <w:r>
        <w:rPr>
          <w:rFonts w:ascii="Arial" w:hAnsi="Arial" w:cs="Arial"/>
        </w:rPr>
        <w:t xml:space="preserve"> I (CPT-I)</w:t>
      </w:r>
    </w:p>
    <w:p w14:paraId="41B910AE" w14:textId="77777777" w:rsidR="00EA20E2" w:rsidRDefault="00EA20E2" w:rsidP="00EA20E2">
      <w:pPr>
        <w:spacing w:after="0"/>
        <w:ind w:left="284"/>
        <w:rPr>
          <w:rFonts w:ascii="Arial" w:hAnsi="Arial" w:cs="Arial"/>
        </w:rPr>
      </w:pPr>
      <w:r>
        <w:rPr>
          <w:rFonts w:ascii="Arial" w:hAnsi="Arial" w:cs="Arial"/>
        </w:rPr>
        <w:t>c) Inhibición de la cetogénesis</w:t>
      </w:r>
    </w:p>
    <w:p w14:paraId="73C1B362" w14:textId="77777777" w:rsidR="00EA20E2" w:rsidRDefault="00EA20E2" w:rsidP="00EA20E2">
      <w:pPr>
        <w:spacing w:after="0"/>
        <w:ind w:left="284"/>
        <w:rPr>
          <w:rFonts w:ascii="Arial" w:hAnsi="Arial" w:cs="Arial"/>
        </w:rPr>
      </w:pPr>
      <w:r>
        <w:rPr>
          <w:rFonts w:ascii="Arial" w:hAnsi="Arial" w:cs="Arial"/>
        </w:rPr>
        <w:t>d) Activación de la gluconeogénesis</w:t>
      </w:r>
    </w:p>
    <w:p w14:paraId="690B9E13" w14:textId="77777777" w:rsidR="00EA20E2" w:rsidRDefault="00EA20E2" w:rsidP="00EA20E2">
      <w:pPr>
        <w:spacing w:after="0"/>
        <w:ind w:left="284"/>
        <w:rPr>
          <w:rFonts w:ascii="Arial" w:hAnsi="Arial" w:cs="Arial"/>
        </w:rPr>
      </w:pPr>
      <w:r>
        <w:rPr>
          <w:rFonts w:ascii="Arial" w:hAnsi="Arial" w:cs="Arial"/>
        </w:rPr>
        <w:t>e) Aumento del transporte de citrato</w:t>
      </w:r>
    </w:p>
    <w:p w14:paraId="7DBC3942" w14:textId="77777777" w:rsidR="00EA20E2" w:rsidRDefault="00EA20E2" w:rsidP="00EA20E2">
      <w:pPr>
        <w:spacing w:after="0"/>
        <w:rPr>
          <w:rFonts w:ascii="Arial" w:hAnsi="Arial" w:cs="Arial"/>
        </w:rPr>
      </w:pPr>
    </w:p>
    <w:p w14:paraId="38ED8A92" w14:textId="77777777" w:rsidR="00EA20E2" w:rsidRDefault="00EA20E2" w:rsidP="00EA20E2">
      <w:pPr>
        <w:spacing w:after="0"/>
        <w:rPr>
          <w:rFonts w:ascii="Arial" w:hAnsi="Arial" w:cs="Arial"/>
        </w:rPr>
      </w:pPr>
      <w:r>
        <w:rPr>
          <w:rFonts w:ascii="Arial" w:hAnsi="Arial" w:cs="Arial"/>
        </w:rPr>
        <w:lastRenderedPageBreak/>
        <w:t>7.2.7. (B1). ¿Cuál es la principal molécula de transporte de nitrógeno no tóxico desde el músculo esquelético hasta el hígado, especialmente durante el ayuno?</w:t>
      </w:r>
    </w:p>
    <w:p w14:paraId="0BE9C49B" w14:textId="77777777" w:rsidR="00EA20E2" w:rsidRDefault="00EA20E2" w:rsidP="00EA20E2">
      <w:pPr>
        <w:spacing w:after="0"/>
        <w:ind w:left="284"/>
        <w:rPr>
          <w:rFonts w:ascii="Arial" w:hAnsi="Arial" w:cs="Arial"/>
          <w:lang w:val="pt-PT"/>
        </w:rPr>
      </w:pPr>
      <w:r>
        <w:rPr>
          <w:rFonts w:ascii="Arial" w:hAnsi="Arial" w:cs="Arial"/>
          <w:lang w:val="pt-PT"/>
        </w:rPr>
        <w:t xml:space="preserve">a) </w:t>
      </w:r>
      <w:proofErr w:type="spellStart"/>
      <w:r>
        <w:rPr>
          <w:rFonts w:ascii="Arial" w:hAnsi="Arial" w:cs="Arial"/>
          <w:lang w:val="pt-PT"/>
        </w:rPr>
        <w:t>Urea</w:t>
      </w:r>
      <w:proofErr w:type="spellEnd"/>
    </w:p>
    <w:p w14:paraId="22281F50" w14:textId="77777777" w:rsidR="00EA20E2" w:rsidRPr="00C42102" w:rsidRDefault="00EA20E2" w:rsidP="00EA20E2">
      <w:pPr>
        <w:spacing w:after="0"/>
        <w:ind w:left="284"/>
        <w:rPr>
          <w:lang w:val="pt-PT"/>
        </w:rPr>
      </w:pPr>
      <w:r>
        <w:rPr>
          <w:rFonts w:ascii="Arial" w:hAnsi="Arial" w:cs="Arial"/>
          <w:lang w:val="pt-PT"/>
        </w:rPr>
        <w:t xml:space="preserve">b) </w:t>
      </w:r>
      <w:proofErr w:type="spellStart"/>
      <w:r>
        <w:rPr>
          <w:rFonts w:ascii="Arial" w:hAnsi="Arial" w:cs="Arial"/>
          <w:lang w:val="pt-PT"/>
        </w:rPr>
        <w:t>Amonio</w:t>
      </w:r>
      <w:proofErr w:type="spellEnd"/>
      <w:r>
        <w:rPr>
          <w:rFonts w:ascii="Arial" w:hAnsi="Arial" w:cs="Arial"/>
          <w:lang w:val="pt-PT"/>
        </w:rPr>
        <w:t xml:space="preserve"> (NH</w:t>
      </w:r>
      <w:r>
        <w:rPr>
          <w:rFonts w:ascii="Arial" w:hAnsi="Arial" w:cs="Arial"/>
          <w:vertAlign w:val="subscript"/>
          <w:lang w:val="pt-PT"/>
        </w:rPr>
        <w:t>4</w:t>
      </w:r>
      <w:r>
        <w:rPr>
          <w:rFonts w:ascii="Arial" w:hAnsi="Arial" w:cs="Arial"/>
          <w:vertAlign w:val="superscript"/>
          <w:lang w:val="pt-PT"/>
        </w:rPr>
        <w:t>+</w:t>
      </w:r>
      <w:r>
        <w:rPr>
          <w:rFonts w:ascii="Arial" w:hAnsi="Arial" w:cs="Arial"/>
          <w:lang w:val="pt-PT"/>
        </w:rPr>
        <w:t>)</w:t>
      </w:r>
    </w:p>
    <w:p w14:paraId="784611F5" w14:textId="77777777" w:rsidR="00EA20E2" w:rsidRDefault="00EA20E2" w:rsidP="00EA20E2">
      <w:pPr>
        <w:spacing w:after="0"/>
        <w:ind w:left="284"/>
        <w:rPr>
          <w:rFonts w:ascii="Arial" w:hAnsi="Arial" w:cs="Arial"/>
          <w:lang w:val="pt-PT"/>
        </w:rPr>
      </w:pPr>
      <w:r>
        <w:rPr>
          <w:rFonts w:ascii="Arial" w:hAnsi="Arial" w:cs="Arial"/>
          <w:lang w:val="pt-PT"/>
        </w:rPr>
        <w:t>c) Glutamato</w:t>
      </w:r>
    </w:p>
    <w:p w14:paraId="332BD24D" w14:textId="77777777" w:rsidR="00EA20E2" w:rsidRDefault="00EA20E2" w:rsidP="00EA20E2">
      <w:pPr>
        <w:spacing w:after="0"/>
        <w:ind w:left="284"/>
        <w:rPr>
          <w:rFonts w:ascii="Arial" w:hAnsi="Arial" w:cs="Arial"/>
          <w:lang w:val="pt-PT"/>
        </w:rPr>
      </w:pPr>
      <w:r>
        <w:rPr>
          <w:rFonts w:ascii="Arial" w:hAnsi="Arial" w:cs="Arial"/>
          <w:lang w:val="pt-PT"/>
        </w:rPr>
        <w:t>d) Alanina</w:t>
      </w:r>
    </w:p>
    <w:p w14:paraId="332F95D6" w14:textId="77777777" w:rsidR="00EA20E2" w:rsidRDefault="00EA20E2" w:rsidP="00EA20E2">
      <w:pPr>
        <w:spacing w:after="0"/>
        <w:ind w:left="284"/>
        <w:rPr>
          <w:rFonts w:ascii="Arial" w:hAnsi="Arial" w:cs="Arial"/>
        </w:rPr>
      </w:pPr>
      <w:r>
        <w:rPr>
          <w:rFonts w:ascii="Arial" w:hAnsi="Arial" w:cs="Arial"/>
        </w:rPr>
        <w:t>e) Aspartato</w:t>
      </w:r>
    </w:p>
    <w:p w14:paraId="4393FF9E" w14:textId="77777777" w:rsidR="00EA20E2" w:rsidRDefault="00EA20E2" w:rsidP="00EA20E2">
      <w:pPr>
        <w:spacing w:after="0"/>
        <w:rPr>
          <w:rFonts w:ascii="Arial" w:hAnsi="Arial" w:cs="Arial"/>
        </w:rPr>
      </w:pPr>
    </w:p>
    <w:p w14:paraId="1FC2382D" w14:textId="77777777" w:rsidR="00EA20E2" w:rsidRDefault="00EA20E2" w:rsidP="00EA20E2">
      <w:pPr>
        <w:spacing w:after="0"/>
        <w:rPr>
          <w:rFonts w:ascii="Arial" w:hAnsi="Arial" w:cs="Arial"/>
        </w:rPr>
      </w:pPr>
      <w:r>
        <w:rPr>
          <w:rFonts w:ascii="Arial" w:hAnsi="Arial" w:cs="Arial"/>
        </w:rPr>
        <w:t>7.2.8. (B3). ¿Qué proceso permite al hígado producir más NADH en el citosol para soportar la gluconeogénesis?</w:t>
      </w:r>
    </w:p>
    <w:p w14:paraId="78F1DFC6" w14:textId="77777777" w:rsidR="00EA20E2" w:rsidRDefault="00EA20E2" w:rsidP="00EA20E2">
      <w:pPr>
        <w:spacing w:after="0"/>
        <w:ind w:left="284"/>
        <w:rPr>
          <w:rFonts w:ascii="Arial" w:hAnsi="Arial" w:cs="Arial"/>
          <w:lang w:val="it-IT"/>
        </w:rPr>
      </w:pPr>
      <w:r>
        <w:rPr>
          <w:rFonts w:ascii="Arial" w:hAnsi="Arial" w:cs="Arial"/>
          <w:lang w:val="it-IT"/>
        </w:rPr>
        <w:t>a) El ciclo de Cori</w:t>
      </w:r>
    </w:p>
    <w:p w14:paraId="7222AF6E" w14:textId="77777777" w:rsidR="00EA20E2" w:rsidRDefault="00EA20E2" w:rsidP="00EA20E2">
      <w:pPr>
        <w:spacing w:after="0"/>
        <w:ind w:left="284"/>
        <w:rPr>
          <w:rFonts w:ascii="Arial" w:hAnsi="Arial" w:cs="Arial"/>
          <w:lang w:val="it-IT"/>
        </w:rPr>
      </w:pPr>
      <w:proofErr w:type="spellStart"/>
      <w:proofErr w:type="spellEnd"/>
      <w:proofErr w:type="spellStart"/>
      <w:proofErr w:type="spellEnd"/>
      <w:proofErr w:type="spellStart"/>
      <w:proofErr w:type="spellEnd"/>
      <w:r>
        <w:rPr>
          <w:rFonts w:ascii="Arial" w:hAnsi="Arial" w:cs="Arial"/>
          <w:lang w:val="it-IT"/>
        </w:rPr>
        <w:t xml:space="preserve">b) </w:t>
      </w:r>
      <w:r>
        <w:rPr>
          <w:rFonts w:ascii="Arial" w:hAnsi="Arial" w:cs="Arial"/>
          <w:lang w:val="it-IT"/>
        </w:rPr>
        <w:t>La salida de malato de la mitocondria y su oxidación a OAA en el citosol</w:t>
      </w:r>
    </w:p>
    <w:p w14:paraId="37B0FC95" w14:textId="77777777" w:rsidR="00EA20E2" w:rsidRDefault="00EA20E2" w:rsidP="00EA20E2">
      <w:pPr>
        <w:spacing w:after="0"/>
        <w:ind w:left="284"/>
        <w:rPr>
          <w:rFonts w:ascii="Arial" w:hAnsi="Arial" w:cs="Arial"/>
        </w:rPr>
      </w:pPr>
      <w:r>
        <w:rPr>
          <w:rFonts w:ascii="Arial" w:hAnsi="Arial" w:cs="Arial"/>
        </w:rPr>
        <w:t>c) La oxidación de cuerpos cetónicos</w:t>
      </w:r>
    </w:p>
    <w:p w14:paraId="1BD6B014" w14:textId="77777777" w:rsidR="00EA20E2" w:rsidRDefault="00EA20E2" w:rsidP="00EA20E2">
      <w:pPr>
        <w:spacing w:after="0"/>
        <w:ind w:left="284"/>
        <w:rPr>
          <w:rFonts w:ascii="Arial" w:hAnsi="Arial" w:cs="Arial"/>
        </w:rPr>
      </w:pPr>
      <w:r>
        <w:rPr>
          <w:rFonts w:ascii="Arial" w:hAnsi="Arial" w:cs="Arial"/>
        </w:rPr>
        <w:t>d) La β-oxidación mitocondrial</w:t>
      </w:r>
    </w:p>
    <w:p w14:paraId="162DC1D7" w14:textId="77777777" w:rsidR="00EA20E2" w:rsidRDefault="00EA20E2" w:rsidP="00EA20E2">
      <w:pPr>
        <w:spacing w:after="0"/>
        <w:ind w:left="284"/>
        <w:rPr>
          <w:rFonts w:ascii="Arial" w:hAnsi="Arial" w:cs="Arial"/>
        </w:rPr>
      </w:pPr>
      <w:r>
        <w:rPr>
          <w:rFonts w:ascii="Arial" w:hAnsi="Arial" w:cs="Arial"/>
        </w:rPr>
        <w:t>e) La glucogenólisis</w:t>
      </w:r>
    </w:p>
    <w:p w14:paraId="74720F06" w14:textId="77777777" w:rsidR="00EA20E2" w:rsidRDefault="00EA20E2" w:rsidP="00EA20E2">
      <w:pPr>
        <w:spacing w:after="0"/>
        <w:rPr>
          <w:rFonts w:ascii="Arial" w:hAnsi="Arial" w:cs="Arial"/>
        </w:rPr>
      </w:pPr>
    </w:p>
    <w:p w14:paraId="56B742AD" w14:textId="77777777" w:rsidR="00EA20E2" w:rsidRDefault="00EA20E2" w:rsidP="00EA20E2">
      <w:pPr>
        <w:spacing w:after="0"/>
        <w:rPr>
          <w:rFonts w:ascii="Arial" w:hAnsi="Arial" w:cs="Arial"/>
        </w:rPr>
      </w:pPr>
      <w:r>
        <w:rPr>
          <w:rFonts w:ascii="Arial" w:hAnsi="Arial" w:cs="Arial"/>
        </w:rPr>
        <w:t>7.2.9. (B4). El estado de ayuno en el hígado se caracteriza por:</w:t>
      </w:r>
    </w:p>
    <w:p w14:paraId="4F85DD75" w14:textId="77777777" w:rsidR="00EA20E2" w:rsidRDefault="00EA20E2" w:rsidP="00EA20E2">
      <w:pPr>
        <w:spacing w:after="0"/>
        <w:ind w:left="284"/>
        <w:rPr>
          <w:rFonts w:ascii="Arial" w:hAnsi="Arial" w:cs="Arial"/>
        </w:rPr>
      </w:pPr>
      <w:r>
        <w:rPr>
          <w:rFonts w:ascii="Arial" w:hAnsi="Arial" w:cs="Arial"/>
        </w:rPr>
        <w:t>a) Alta actividad de la fructosa-1,6-bisfosfatasa (GNG)</w:t>
      </w:r>
    </w:p>
    <w:p w14:paraId="5D8DBFF2" w14:textId="77777777" w:rsidR="00EA20E2" w:rsidRDefault="00EA20E2" w:rsidP="00EA20E2">
      <w:pPr>
        <w:spacing w:after="0"/>
        <w:ind w:left="284"/>
        <w:rPr>
          <w:rFonts w:ascii="Arial" w:hAnsi="Arial" w:cs="Arial"/>
        </w:rPr>
      </w:pPr>
      <w:r>
        <w:rPr>
          <w:rFonts w:ascii="Arial" w:hAnsi="Arial" w:cs="Arial"/>
        </w:rPr>
        <w:t>b) Baja concentración de fructosa-2,6-bisfosfato (inhibidor de GNG)</w:t>
      </w:r>
    </w:p>
    <w:p w14:paraId="22099D14" w14:textId="77777777" w:rsidR="00EA20E2" w:rsidRDefault="00EA20E2" w:rsidP="00EA20E2">
      <w:pPr>
        <w:spacing w:after="0"/>
        <w:ind w:left="284"/>
        <w:rPr>
          <w:rFonts w:ascii="Arial" w:hAnsi="Arial" w:cs="Arial"/>
        </w:rPr>
      </w:pPr>
      <w:proofErr w:type="spellStart"/>
      <w:proofErr w:type="spellEnd"/>
      <w:r>
        <w:rPr>
          <w:rFonts w:ascii="Arial" w:hAnsi="Arial" w:cs="Arial"/>
        </w:rPr>
        <w:t xml:space="preserve">c) </w:t>
      </w:r>
      <w:r>
        <w:rPr>
          <w:rFonts w:ascii="Arial" w:hAnsi="Arial" w:cs="Arial"/>
        </w:rPr>
        <w:t>Alta concentración de AMPc (estimulador de glucogenólisis)</w:t>
      </w:r>
    </w:p>
    <w:p w14:paraId="65DBCCE6" w14:textId="77777777" w:rsidR="00EA20E2" w:rsidRDefault="00EA20E2" w:rsidP="00EA20E2">
      <w:pPr>
        <w:spacing w:after="0"/>
        <w:ind w:left="284"/>
        <w:rPr>
          <w:rFonts w:ascii="Arial" w:hAnsi="Arial" w:cs="Arial"/>
        </w:rPr>
      </w:pPr>
      <w:r>
        <w:rPr>
          <w:rFonts w:ascii="Arial" w:hAnsi="Arial" w:cs="Arial"/>
        </w:rPr>
        <w:t>d) Alta actividad de la piruvato quinasa (glucólisis)</w:t>
      </w:r>
    </w:p>
    <w:p w14:paraId="3C507C15" w14:textId="77777777" w:rsidR="00EA20E2" w:rsidRDefault="00EA20E2" w:rsidP="00EA20E2">
      <w:pPr>
        <w:spacing w:after="0"/>
        <w:ind w:left="284"/>
        <w:rPr>
          <w:rFonts w:ascii="Arial" w:hAnsi="Arial" w:cs="Arial"/>
        </w:rPr>
      </w:pPr>
      <w:proofErr w:type="spellStart"/>
      <w:proofErr w:type="spellEnd"/>
      <w:r>
        <w:rPr>
          <w:rFonts w:ascii="Arial" w:hAnsi="Arial" w:cs="Arial"/>
        </w:rPr>
        <w:t xml:space="preserve">e) </w:t>
      </w:r>
      <w:r>
        <w:rPr>
          <w:rFonts w:ascii="Arial" w:hAnsi="Arial" w:cs="Arial"/>
        </w:rPr>
        <w:t>Alta actividad de la acetil-CoA carboxilasa (lipogénesis)</w:t>
      </w:r>
    </w:p>
    <w:p w14:paraId="76B4F403" w14:textId="77777777" w:rsidR="00EA20E2" w:rsidRDefault="00EA20E2" w:rsidP="00EA20E2">
      <w:pPr>
        <w:spacing w:after="0"/>
        <w:rPr>
          <w:rFonts w:ascii="Arial" w:hAnsi="Arial" w:cs="Arial"/>
        </w:rPr>
      </w:pPr>
    </w:p>
    <w:p w14:paraId="170214BF" w14:textId="77777777" w:rsidR="00EA20E2" w:rsidRDefault="00EA20E2" w:rsidP="00EA20E2">
      <w:pPr>
        <w:spacing w:after="0"/>
        <w:rPr>
          <w:rFonts w:ascii="Arial" w:hAnsi="Arial" w:cs="Arial"/>
        </w:rPr>
      </w:pPr>
      <w:r>
        <w:rPr>
          <w:rFonts w:ascii="Arial" w:hAnsi="Arial" w:cs="Arial"/>
        </w:rPr>
        <w:t xml:space="preserve">7.2.10. (B3). </w:t>
      </w:r>
      <w:r>
        <w:rPr>
          <w:rFonts w:ascii="Arial" w:hAnsi="Arial" w:cs="Arial"/>
        </w:rPr>
        <w:t>Si un individuo consume una dieta hipercalórica rica en carbohidratos, ¿cuáles de los siguientes compuestos estarán altos y se utilizarán para la síntesis de lípidos?</w:t>
      </w:r>
    </w:p>
    <w:p w14:paraId="45E2AE64" w14:textId="77777777" w:rsidR="00EA20E2" w:rsidRDefault="00EA20E2" w:rsidP="00EA20E2">
      <w:pPr>
        <w:spacing w:after="0"/>
        <w:ind w:left="284"/>
        <w:rPr>
          <w:rFonts w:ascii="Arial" w:hAnsi="Arial" w:cs="Arial"/>
        </w:rPr>
      </w:pPr>
      <w:r>
        <w:rPr>
          <w:rFonts w:ascii="Arial" w:hAnsi="Arial" w:cs="Arial"/>
        </w:rPr>
        <w:t>a) Glucagón y NADH</w:t>
      </w:r>
    </w:p>
    <w:p w14:paraId="2449055A" w14:textId="77777777" w:rsidR="00EA20E2" w:rsidRDefault="00EA20E2" w:rsidP="00EA20E2">
      <w:pPr>
        <w:spacing w:after="0"/>
        <w:ind w:left="284"/>
        <w:rPr>
          <w:rFonts w:ascii="Arial" w:hAnsi="Arial" w:cs="Arial"/>
        </w:rPr>
      </w:pPr>
      <w:proofErr w:type="spellStart"/>
      <w:proofErr w:type="spellEnd"/>
      <w:r>
        <w:rPr>
          <w:rFonts w:ascii="Arial" w:hAnsi="Arial" w:cs="Arial"/>
        </w:rPr>
        <w:t xml:space="preserve">b) </w:t>
      </w:r>
      <w:r>
        <w:rPr>
          <w:rFonts w:ascii="Arial" w:hAnsi="Arial" w:cs="Arial"/>
        </w:rPr>
        <w:t>AMPc y cuerpos cetónicos</w:t>
      </w:r>
    </w:p>
    <w:p w14:paraId="205F0B10" w14:textId="77777777" w:rsidR="00EA20E2" w:rsidRDefault="00EA20E2" w:rsidP="00EA20E2">
      <w:pPr>
        <w:spacing w:after="0"/>
        <w:ind w:left="284"/>
        <w:rPr>
          <w:rFonts w:ascii="Arial" w:hAnsi="Arial" w:cs="Arial"/>
        </w:rPr>
      </w:pPr>
      <w:r>
        <w:rPr>
          <w:rFonts w:ascii="Arial" w:hAnsi="Arial" w:cs="Arial"/>
        </w:rPr>
        <w:t>c) Insulina y citrato (saliendo de mitocondria)</w:t>
      </w:r>
    </w:p>
    <w:p w14:paraId="79383595" w14:textId="77777777" w:rsidR="00EA20E2" w:rsidRDefault="00EA20E2" w:rsidP="00EA20E2">
      <w:pPr>
        <w:spacing w:after="0"/>
        <w:ind w:left="284"/>
        <w:rPr>
          <w:rFonts w:ascii="Arial" w:hAnsi="Arial" w:cs="Arial"/>
        </w:rPr>
      </w:pPr>
      <w:r>
        <w:rPr>
          <w:rFonts w:ascii="Arial" w:hAnsi="Arial" w:cs="Arial"/>
        </w:rPr>
        <w:t>d) acetil-</w:t>
      </w:r>
      <w:proofErr w:type="spellStart"/>
      <w:r>
        <w:rPr>
          <w:rFonts w:ascii="Arial" w:hAnsi="Arial" w:cs="Arial"/>
        </w:rPr>
        <w:t>CoA</w:t>
      </w:r>
      <w:proofErr w:type="spellEnd"/>
      <w:r>
        <w:rPr>
          <w:rFonts w:ascii="Arial" w:hAnsi="Arial" w:cs="Arial"/>
        </w:rPr>
        <w:t xml:space="preserve"> y NADPH (de RPP)</w:t>
      </w:r>
    </w:p>
    <w:p w14:paraId="7C6C8DFC" w14:textId="77777777" w:rsidR="00EA20E2" w:rsidRDefault="00EA20E2" w:rsidP="00EA20E2">
      <w:pPr>
        <w:spacing w:after="0"/>
        <w:ind w:left="284"/>
        <w:rPr>
          <w:rFonts w:ascii="Arial" w:hAnsi="Arial" w:cs="Arial"/>
        </w:rPr>
      </w:pPr>
      <w:r>
        <w:rPr>
          <w:rFonts w:ascii="Arial" w:hAnsi="Arial" w:cs="Arial"/>
        </w:rPr>
        <w:t>e) Alanina y glutamina</w:t>
      </w:r>
    </w:p>
    <w:p w14:paraId="6B8FFC4C" w14:textId="77777777" w:rsidR="00EA20E2" w:rsidRDefault="00EA20E2" w:rsidP="00EA20E2">
      <w:pPr>
        <w:spacing w:after="0"/>
        <w:rPr>
          <w:rFonts w:ascii="Arial" w:hAnsi="Arial" w:cs="Arial"/>
        </w:rPr>
      </w:pPr>
    </w:p>
    <w:p w14:paraId="0DCEE447" w14:textId="77777777" w:rsidR="00EA20E2" w:rsidRDefault="00EA20E2" w:rsidP="00EA20E2">
      <w:pPr>
        <w:spacing w:after="0"/>
        <w:rPr>
          <w:rFonts w:ascii="Arial" w:hAnsi="Arial" w:cs="Arial"/>
        </w:rPr>
      </w:pPr>
      <w:proofErr w:type="spellStart"/>
      <w:proofErr w:type="spellEnd"/>
      <w:r>
        <w:rPr>
          <w:rFonts w:ascii="Arial" w:hAnsi="Arial" w:cs="Arial"/>
        </w:rPr>
        <w:t xml:space="preserve">7.2.11. (B5). </w:t>
      </w:r>
      <w:r>
        <w:rPr>
          <w:rFonts w:ascii="Arial" w:hAnsi="Arial" w:cs="Arial"/>
        </w:rPr>
        <w:t>Si se miden los niveles de acetil-CoA en el hígado, ¿una alta concentración de esta molécula favorece la gluconeogénesis o la glucólisis y por qué?</w:t>
      </w:r>
    </w:p>
    <w:p w14:paraId="55182439" w14:textId="77777777" w:rsidR="00EA20E2" w:rsidRDefault="00EA20E2" w:rsidP="00EA20E2">
      <w:pPr>
        <w:spacing w:after="0"/>
        <w:ind w:left="284"/>
        <w:rPr>
          <w:rFonts w:ascii="Arial" w:hAnsi="Arial" w:cs="Arial"/>
        </w:rPr>
      </w:pPr>
      <w:r>
        <w:rPr>
          <w:rFonts w:ascii="Arial" w:hAnsi="Arial" w:cs="Arial"/>
        </w:rPr>
        <w:t>a) Glucólisis, porque activa la PDH</w:t>
      </w:r>
    </w:p>
    <w:p w14:paraId="1A3293E6" w14:textId="77777777" w:rsidR="00EA20E2" w:rsidRDefault="00EA20E2" w:rsidP="00EA20E2">
      <w:pPr>
        <w:spacing w:after="0"/>
        <w:ind w:left="284"/>
        <w:rPr>
          <w:rFonts w:ascii="Arial" w:hAnsi="Arial" w:cs="Arial"/>
        </w:rPr>
      </w:pPr>
      <w:r>
        <w:rPr>
          <w:rFonts w:ascii="Arial" w:hAnsi="Arial" w:cs="Arial"/>
        </w:rPr>
        <w:t>b) Glucólisis, porque es el precursor de la glucosa</w:t>
      </w:r>
    </w:p>
    <w:p w14:paraId="21609554" w14:textId="77777777" w:rsidR="00EA20E2" w:rsidRDefault="00EA20E2" w:rsidP="00EA20E2">
      <w:pPr>
        <w:spacing w:after="0"/>
        <w:ind w:left="284"/>
        <w:rPr>
          <w:rFonts w:ascii="Arial" w:hAnsi="Arial" w:cs="Arial"/>
        </w:rPr>
      </w:pPr>
      <w:r>
        <w:rPr>
          <w:rFonts w:ascii="Arial" w:hAnsi="Arial" w:cs="Arial"/>
        </w:rPr>
        <w:t>c) Gluconeogénesis, porque activa la piruvato carboxilasa</w:t>
      </w:r>
    </w:p>
    <w:p w14:paraId="114D88E4" w14:textId="77777777" w:rsidR="00EA20E2" w:rsidRDefault="00EA20E2" w:rsidP="00EA20E2">
      <w:pPr>
        <w:spacing w:after="0"/>
        <w:ind w:left="284"/>
        <w:rPr>
          <w:rFonts w:ascii="Arial" w:hAnsi="Arial" w:cs="Arial"/>
        </w:rPr>
      </w:pPr>
      <w:r>
        <w:rPr>
          <w:rFonts w:ascii="Arial" w:hAnsi="Arial" w:cs="Arial"/>
        </w:rPr>
        <w:t>d) Gluconeogénesis, porque inhibe la fructosa-1,6-bisfosfatasa</w:t>
      </w:r>
    </w:p>
    <w:p w14:paraId="66895058" w14:textId="77777777" w:rsidR="00EA20E2" w:rsidRDefault="00EA20E2" w:rsidP="00EA20E2">
      <w:pPr>
        <w:spacing w:after="0"/>
        <w:ind w:left="284"/>
        <w:rPr>
          <w:rFonts w:ascii="Arial" w:hAnsi="Arial" w:cs="Arial"/>
        </w:rPr>
      </w:pPr>
      <w:r>
        <w:rPr>
          <w:rFonts w:ascii="Arial" w:hAnsi="Arial" w:cs="Arial"/>
        </w:rPr>
        <w:t>e) Gluconeogénesis, porque es un inhibidor de la hexoquinasa</w:t>
      </w:r>
    </w:p>
    <w:p w14:paraId="3CDC1EAE" w14:textId="77777777" w:rsidR="00EA20E2" w:rsidRDefault="00EA20E2" w:rsidP="00EA20E2">
      <w:pPr>
        <w:spacing w:after="0"/>
        <w:rPr>
          <w:rFonts w:ascii="Arial" w:hAnsi="Arial" w:cs="Arial"/>
        </w:rPr>
      </w:pPr>
    </w:p>
    <w:p w14:paraId="6391C377" w14:textId="77777777" w:rsidR="00EA20E2" w:rsidRDefault="00EA20E2" w:rsidP="00EA20E2">
      <w:pPr>
        <w:spacing w:after="0"/>
        <w:rPr>
          <w:rFonts w:ascii="Arial" w:hAnsi="Arial" w:cs="Arial"/>
        </w:rPr>
      </w:pPr>
      <w:r>
        <w:rPr>
          <w:rFonts w:ascii="Arial" w:hAnsi="Arial" w:cs="Arial"/>
        </w:rPr>
        <w:t>7.2.12. (B4). Analice el impacto de los siguientes metabolitos en la regulación recíproca de glucólisis y gluconeogénesis.</w:t>
      </w:r>
    </w:p>
    <w:p w14:paraId="6A04864B" w14:textId="77777777" w:rsidR="00EA20E2" w:rsidRDefault="00EA20E2" w:rsidP="00EA20E2">
      <w:pPr>
        <w:spacing w:after="0"/>
        <w:ind w:left="284"/>
        <w:rPr>
          <w:rFonts w:ascii="Arial" w:hAnsi="Arial" w:cs="Arial"/>
        </w:rPr>
      </w:pPr>
      <w:r>
        <w:rPr>
          <w:rFonts w:ascii="Arial" w:hAnsi="Arial" w:cs="Arial"/>
        </w:rPr>
        <w:t xml:space="preserve">a) </w:t>
      </w:r>
      <w:r>
        <w:rPr>
          <w:rFonts w:ascii="Arial" w:hAnsi="Arial" w:cs="Arial"/>
        </w:rPr>
        <w:t>ATP: activa la glucólisis e inhibe la gluconeogénesis</w:t>
      </w:r>
    </w:p>
    <w:p w14:paraId="4AA0D1D3" w14:textId="77777777" w:rsidR="00EA20E2" w:rsidRDefault="00EA20E2" w:rsidP="00EA20E2">
      <w:pPr>
        <w:spacing w:after="0"/>
        <w:ind w:left="284"/>
        <w:rPr>
          <w:rFonts w:ascii="Arial" w:hAnsi="Arial" w:cs="Arial"/>
        </w:rPr>
      </w:pPr>
      <w:r>
        <w:rPr>
          <w:rFonts w:ascii="Arial" w:hAnsi="Arial" w:cs="Arial"/>
        </w:rPr>
        <w:t>b) AMP: activa glucólisis e inhibe gluconeogénesis</w:t>
      </w:r>
    </w:p>
    <w:p w14:paraId="169E58AE" w14:textId="77777777" w:rsidR="00EA20E2" w:rsidRDefault="00EA20E2" w:rsidP="00EA20E2">
      <w:pPr>
        <w:spacing w:after="0"/>
        <w:ind w:left="284"/>
        <w:rPr>
          <w:rFonts w:ascii="Arial" w:hAnsi="Arial" w:cs="Arial"/>
        </w:rPr>
      </w:pPr>
      <w:r>
        <w:rPr>
          <w:rFonts w:ascii="Arial" w:hAnsi="Arial" w:cs="Arial"/>
        </w:rPr>
        <w:t xml:space="preserve">c) </w:t>
      </w:r>
      <w:r>
        <w:rPr>
          <w:rFonts w:ascii="Arial" w:hAnsi="Arial" w:cs="Arial"/>
        </w:rPr>
        <w:t>Citrato: activa la glucólisis e inhibe la gluconeogénesis</w:t>
      </w:r>
    </w:p>
    <w:p w14:paraId="53BCDA8F" w14:textId="77777777" w:rsidR="00EA20E2" w:rsidRDefault="00EA20E2" w:rsidP="00EA20E2">
      <w:pPr>
        <w:spacing w:after="0"/>
        <w:ind w:left="284"/>
        <w:rPr>
          <w:rFonts w:ascii="Arial" w:hAnsi="Arial" w:cs="Arial"/>
        </w:rPr>
      </w:pPr>
      <w:r>
        <w:rPr>
          <w:rFonts w:ascii="Arial" w:hAnsi="Arial" w:cs="Arial"/>
        </w:rPr>
        <w:t>d) Fructosa-2,6-bisfosfato: activa glucólisis e inhibe gluconeogénesis</w:t>
      </w:r>
    </w:p>
    <w:p w14:paraId="0F198781" w14:textId="77777777" w:rsidR="00EA20E2" w:rsidRDefault="00EA20E2" w:rsidP="00EA20E2">
      <w:pPr>
        <w:spacing w:after="0"/>
        <w:ind w:left="284"/>
        <w:rPr>
          <w:rFonts w:ascii="Arial" w:hAnsi="Arial" w:cs="Arial"/>
        </w:rPr>
      </w:pPr>
      <w:r>
        <w:rPr>
          <w:rFonts w:ascii="Arial" w:hAnsi="Arial" w:cs="Arial"/>
        </w:rPr>
        <w:t>e) Acetil-</w:t>
      </w:r>
      <w:proofErr w:type="spellStart"/>
      <w:r>
        <w:rPr>
          <w:rFonts w:ascii="Arial" w:hAnsi="Arial" w:cs="Arial"/>
        </w:rPr>
        <w:t>CoA</w:t>
      </w:r>
      <w:proofErr w:type="spellEnd"/>
      <w:r>
        <w:rPr>
          <w:rFonts w:ascii="Arial" w:hAnsi="Arial" w:cs="Arial"/>
        </w:rPr>
        <w:t>: inhibe glucólisis y activa gluconeogénesis</w:t>
      </w:r>
    </w:p>
    <w:p w14:paraId="61701463" w14:textId="77777777" w:rsidR="00EA20E2" w:rsidRDefault="00EA20E2" w:rsidP="00EA20E2">
      <w:pPr>
        <w:spacing w:after="0"/>
        <w:rPr>
          <w:rFonts w:ascii="Arial" w:hAnsi="Arial" w:cs="Arial"/>
        </w:rPr>
      </w:pPr>
    </w:p>
    <w:p w14:paraId="23CB0078" w14:textId="77777777" w:rsidR="00EA20E2" w:rsidRDefault="00EA20E2" w:rsidP="00EA20E2">
      <w:pPr>
        <w:spacing w:after="0"/>
        <w:rPr>
          <w:rFonts w:ascii="Arial" w:hAnsi="Arial" w:cs="Arial"/>
        </w:rPr>
      </w:pPr>
      <w:r>
        <w:rPr>
          <w:rFonts w:ascii="Arial" w:hAnsi="Arial" w:cs="Arial"/>
        </w:rPr>
        <w:t>7.2.13. (B2). ¿Cuál es la ruta que permite la obtención de NADPH necesario para la lipogénesis en el citosol?</w:t>
      </w:r>
    </w:p>
    <w:p w14:paraId="3DDDC1A7" w14:textId="77777777" w:rsidR="00EA20E2" w:rsidRDefault="00EA20E2" w:rsidP="00EA20E2">
      <w:pPr>
        <w:spacing w:after="0"/>
        <w:ind w:left="284"/>
        <w:rPr>
          <w:rFonts w:ascii="Arial" w:hAnsi="Arial" w:cs="Arial"/>
        </w:rPr>
      </w:pPr>
      <w:r>
        <w:rPr>
          <w:rFonts w:ascii="Arial" w:hAnsi="Arial" w:cs="Arial"/>
        </w:rPr>
        <w:t>a) Glucólisis</w:t>
      </w:r>
    </w:p>
    <w:p w14:paraId="7F5AF722" w14:textId="77777777" w:rsidR="00EA20E2" w:rsidRDefault="00EA20E2" w:rsidP="00EA20E2">
      <w:pPr>
        <w:spacing w:after="0"/>
        <w:ind w:left="284"/>
        <w:rPr>
          <w:rFonts w:ascii="Arial" w:hAnsi="Arial" w:cs="Arial"/>
        </w:rPr>
      </w:pPr>
      <w:r>
        <w:rPr>
          <w:rFonts w:ascii="Arial" w:hAnsi="Arial" w:cs="Arial"/>
        </w:rPr>
        <w:lastRenderedPageBreak/>
        <w:t>b) Ciclo de Krebs</w:t>
      </w:r>
    </w:p>
    <w:p w14:paraId="5FC7E0E4" w14:textId="77777777" w:rsidR="00EA20E2" w:rsidRDefault="00EA20E2" w:rsidP="00EA20E2">
      <w:pPr>
        <w:spacing w:after="0"/>
        <w:ind w:left="284"/>
        <w:rPr>
          <w:rFonts w:ascii="Arial" w:hAnsi="Arial" w:cs="Arial"/>
        </w:rPr>
      </w:pPr>
      <w:r>
        <w:rPr>
          <w:rFonts w:ascii="Arial" w:hAnsi="Arial" w:cs="Arial"/>
        </w:rPr>
        <w:t>c) Ruta de las pentosas fosfato (RPP)</w:t>
      </w:r>
    </w:p>
    <w:p w14:paraId="120B6951" w14:textId="77777777" w:rsidR="00EA20E2" w:rsidRDefault="00EA20E2" w:rsidP="00EA20E2">
      <w:pPr>
        <w:spacing w:after="0"/>
        <w:ind w:left="284"/>
        <w:rPr>
          <w:rFonts w:ascii="Arial" w:hAnsi="Arial" w:cs="Arial"/>
        </w:rPr>
      </w:pPr>
      <w:r>
        <w:rPr>
          <w:rFonts w:ascii="Arial" w:hAnsi="Arial" w:cs="Arial"/>
        </w:rPr>
        <w:t>d) Fosforilación oxidativa</w:t>
      </w:r>
    </w:p>
    <w:p w14:paraId="5AD3FDC6" w14:textId="77777777" w:rsidR="00EA20E2" w:rsidRDefault="00EA20E2" w:rsidP="00EA20E2">
      <w:pPr>
        <w:spacing w:after="0"/>
        <w:ind w:left="284"/>
        <w:rPr>
          <w:rFonts w:ascii="Arial" w:hAnsi="Arial" w:cs="Arial"/>
        </w:rPr>
      </w:pPr>
      <w:r>
        <w:rPr>
          <w:rFonts w:ascii="Arial" w:hAnsi="Arial" w:cs="Arial"/>
        </w:rPr>
        <w:t>e) Gluconeogénesis</w:t>
      </w:r>
    </w:p>
    <w:p w14:paraId="11BB7B5C" w14:textId="77777777" w:rsidR="00EA20E2" w:rsidRDefault="00EA20E2" w:rsidP="00EA20E2">
      <w:pPr>
        <w:spacing w:after="0"/>
        <w:rPr>
          <w:rFonts w:ascii="Arial" w:hAnsi="Arial" w:cs="Arial"/>
        </w:rPr>
      </w:pPr>
    </w:p>
    <w:p w14:paraId="60783783" w14:textId="77777777" w:rsidR="00EA20E2" w:rsidRDefault="00EA20E2" w:rsidP="00EA20E2">
      <w:pPr>
        <w:spacing w:after="0"/>
        <w:rPr>
          <w:rFonts w:ascii="Arial" w:hAnsi="Arial" w:cs="Arial"/>
        </w:rPr>
      </w:pPr>
      <w:r>
        <w:rPr>
          <w:rFonts w:ascii="Arial" w:hAnsi="Arial" w:cs="Arial"/>
        </w:rPr>
        <w:t>7.2.14. (B4). Un aumento en la ingesta de alanina y lactato como sustratos glucogénicos durante el ayuno llevará a:</w:t>
      </w:r>
    </w:p>
    <w:p w14:paraId="7EF6742D" w14:textId="77777777" w:rsidR="00EA20E2" w:rsidRDefault="00EA20E2" w:rsidP="00EA20E2">
      <w:pPr>
        <w:spacing w:after="0"/>
        <w:ind w:left="284"/>
        <w:rPr>
          <w:rFonts w:ascii="Arial" w:hAnsi="Arial" w:cs="Arial"/>
        </w:rPr>
      </w:pPr>
      <w:r>
        <w:rPr>
          <w:rFonts w:ascii="Arial" w:hAnsi="Arial" w:cs="Arial"/>
        </w:rPr>
        <w:t>a) Aumento neto de la cetogénesis</w:t>
      </w:r>
    </w:p>
    <w:p w14:paraId="4FD3EF83" w14:textId="77777777" w:rsidR="00EA20E2" w:rsidRDefault="00EA20E2" w:rsidP="00EA20E2">
      <w:pPr>
        <w:spacing w:after="0"/>
        <w:ind w:left="284"/>
        <w:rPr>
          <w:rFonts w:ascii="Arial" w:hAnsi="Arial" w:cs="Arial"/>
        </w:rPr>
      </w:pPr>
      <w:r>
        <w:rPr>
          <w:rFonts w:ascii="Arial" w:hAnsi="Arial" w:cs="Arial"/>
        </w:rPr>
        <w:t>b) Aumento de la síntesis de glucosa y su liberación a la sangre</w:t>
      </w:r>
    </w:p>
    <w:p w14:paraId="10985686" w14:textId="77777777" w:rsidR="00EA20E2" w:rsidRDefault="00EA20E2" w:rsidP="00EA20E2">
      <w:pPr>
        <w:spacing w:after="0"/>
        <w:ind w:left="284"/>
        <w:rPr>
          <w:rFonts w:ascii="Arial" w:hAnsi="Arial" w:cs="Arial"/>
        </w:rPr>
      </w:pPr>
      <w:r>
        <w:rPr>
          <w:rFonts w:ascii="Arial" w:hAnsi="Arial" w:cs="Arial"/>
        </w:rPr>
        <w:t>c) Aumento de la síntesis de oxalacetato en la mitocondria</w:t>
      </w:r>
    </w:p>
    <w:p w14:paraId="3F3C15AA" w14:textId="77777777" w:rsidR="00EA20E2" w:rsidRDefault="00EA20E2" w:rsidP="00EA20E2">
      <w:pPr>
        <w:spacing w:after="0"/>
        <w:ind w:left="284"/>
        <w:rPr>
          <w:rFonts w:ascii="Arial" w:hAnsi="Arial" w:cs="Arial"/>
        </w:rPr>
      </w:pPr>
      <w:r>
        <w:rPr>
          <w:rFonts w:ascii="Arial" w:hAnsi="Arial" w:cs="Arial"/>
        </w:rPr>
        <w:t>d) Disminución de la urea producida</w:t>
      </w:r>
    </w:p>
    <w:p w14:paraId="7F18036E" w14:textId="77777777" w:rsidR="00EA20E2" w:rsidRDefault="00EA20E2" w:rsidP="00EA20E2">
      <w:pPr>
        <w:spacing w:after="0"/>
        <w:ind w:left="284"/>
        <w:rPr>
          <w:rFonts w:ascii="Arial" w:hAnsi="Arial" w:cs="Arial"/>
        </w:rPr>
      </w:pPr>
      <w:r>
        <w:rPr>
          <w:rFonts w:ascii="Arial" w:hAnsi="Arial" w:cs="Arial"/>
        </w:rPr>
        <w:t>e) Aumento del consumo de ATP en el proceso de gluconeogénesis</w:t>
      </w:r>
    </w:p>
    <w:p w14:paraId="574889A5" w14:textId="77777777" w:rsidR="00EA20E2" w:rsidRDefault="00EA20E2" w:rsidP="00EA20E2">
      <w:pPr>
        <w:spacing w:after="0"/>
        <w:rPr>
          <w:rFonts w:ascii="Arial" w:hAnsi="Arial" w:cs="Arial"/>
        </w:rPr>
      </w:pPr>
    </w:p>
    <w:p w14:paraId="14D5745B" w14:textId="77777777" w:rsidR="00EA20E2" w:rsidRDefault="00EA20E2" w:rsidP="00EA20E2">
      <w:pPr>
        <w:spacing w:after="0"/>
        <w:rPr>
          <w:rFonts w:ascii="Arial" w:hAnsi="Arial" w:cs="Arial"/>
        </w:rPr>
      </w:pPr>
      <w:r>
        <w:rPr>
          <w:rFonts w:ascii="Arial" w:hAnsi="Arial" w:cs="Arial"/>
        </w:rPr>
        <w:t>7.2.15. (B1). ¿Qué compuesto cetogénico puro no puede contribuir a la gluconeogénesis en mamíferos?</w:t>
      </w:r>
    </w:p>
    <w:p w14:paraId="5BDD92BC" w14:textId="77777777" w:rsidR="00EA20E2" w:rsidRDefault="00EA20E2" w:rsidP="00EA20E2">
      <w:pPr>
        <w:spacing w:after="0"/>
        <w:ind w:left="284"/>
        <w:rPr>
          <w:rFonts w:ascii="Arial" w:hAnsi="Arial" w:cs="Arial"/>
        </w:rPr>
      </w:pPr>
      <w:r>
        <w:rPr>
          <w:rFonts w:ascii="Arial" w:hAnsi="Arial" w:cs="Arial"/>
        </w:rPr>
        <w:t>a) Alanina</w:t>
      </w:r>
    </w:p>
    <w:p w14:paraId="5E5321AB" w14:textId="77777777" w:rsidR="00EA20E2" w:rsidRDefault="00EA20E2" w:rsidP="00EA20E2">
      <w:pPr>
        <w:spacing w:after="0"/>
        <w:ind w:left="284"/>
        <w:rPr>
          <w:rFonts w:ascii="Arial" w:hAnsi="Arial" w:cs="Arial"/>
        </w:rPr>
      </w:pPr>
      <w:r>
        <w:rPr>
          <w:rFonts w:ascii="Arial" w:hAnsi="Arial" w:cs="Arial"/>
        </w:rPr>
        <w:t>b) Piruvato</w:t>
      </w:r>
    </w:p>
    <w:p w14:paraId="363F8220" w14:textId="77777777" w:rsidR="00EA20E2" w:rsidRDefault="00EA20E2" w:rsidP="00EA20E2">
      <w:pPr>
        <w:spacing w:after="0"/>
        <w:ind w:left="284"/>
        <w:rPr>
          <w:rFonts w:ascii="Arial" w:hAnsi="Arial" w:cs="Arial"/>
        </w:rPr>
      </w:pPr>
      <w:r>
        <w:rPr>
          <w:rFonts w:ascii="Arial" w:hAnsi="Arial" w:cs="Arial"/>
        </w:rPr>
        <w:t>c) Leucina</w:t>
      </w:r>
    </w:p>
    <w:p w14:paraId="3D6FD9C5" w14:textId="77777777" w:rsidR="00EA20E2" w:rsidRDefault="00EA20E2" w:rsidP="00EA20E2">
      <w:pPr>
        <w:spacing w:after="0"/>
        <w:ind w:left="284"/>
        <w:rPr>
          <w:rFonts w:ascii="Arial" w:hAnsi="Arial" w:cs="Arial"/>
        </w:rPr>
      </w:pPr>
      <w:r>
        <w:rPr>
          <w:rFonts w:ascii="Arial" w:hAnsi="Arial" w:cs="Arial"/>
        </w:rPr>
        <w:t>d) Glutamato</w:t>
      </w:r>
    </w:p>
    <w:p w14:paraId="070233BC" w14:textId="77777777" w:rsidR="00EA20E2" w:rsidRDefault="00EA20E2" w:rsidP="00EA20E2">
      <w:pPr>
        <w:spacing w:after="0"/>
        <w:ind w:left="284"/>
        <w:rPr>
          <w:rFonts w:ascii="Arial" w:hAnsi="Arial" w:cs="Arial"/>
        </w:rPr>
      </w:pPr>
      <w:r>
        <w:rPr>
          <w:rFonts w:ascii="Arial" w:hAnsi="Arial" w:cs="Arial"/>
        </w:rPr>
        <w:t>e) Valina</w:t>
      </w:r>
    </w:p>
    <w:p w14:paraId="7A876C9D" w14:textId="77777777" w:rsidR="00EA20E2" w:rsidRDefault="00EA20E2" w:rsidP="00EA20E2">
      <w:pPr>
        <w:spacing w:after="0"/>
        <w:rPr>
          <w:rFonts w:ascii="Arial" w:hAnsi="Arial" w:cs="Arial"/>
        </w:rPr>
      </w:pPr>
    </w:p>
    <w:p w14:paraId="385EC184" w14:textId="77777777" w:rsidR="00EA20E2" w:rsidRDefault="00EA20E2" w:rsidP="00EA20E2">
      <w:pPr>
        <w:spacing w:after="0"/>
        <w:rPr>
          <w:rFonts w:ascii="Arial" w:hAnsi="Arial" w:cs="Arial"/>
        </w:rPr>
      </w:pPr>
      <w:r>
        <w:rPr>
          <w:rFonts w:ascii="Arial" w:hAnsi="Arial" w:cs="Arial"/>
        </w:rPr>
        <w:t>7.2.16. (B2). La síntesis de glucógeno y la glucogenólisis se regulan recíprocamente por:</w:t>
      </w:r>
    </w:p>
    <w:p w14:paraId="2632AFCF" w14:textId="77777777" w:rsidR="00EA20E2" w:rsidRDefault="00EA20E2" w:rsidP="00EA20E2">
      <w:pPr>
        <w:spacing w:after="0"/>
        <w:ind w:left="284"/>
        <w:rPr>
          <w:rFonts w:ascii="Arial" w:hAnsi="Arial" w:cs="Arial"/>
        </w:rPr>
      </w:pPr>
      <w:r>
        <w:rPr>
          <w:rFonts w:ascii="Arial" w:hAnsi="Arial" w:cs="Arial"/>
        </w:rPr>
        <w:t>a) Regulación alostérica exclusiva</w:t>
      </w:r>
    </w:p>
    <w:p w14:paraId="018F5D4A" w14:textId="77777777" w:rsidR="00EA20E2" w:rsidRDefault="00EA20E2" w:rsidP="00EA20E2">
      <w:pPr>
        <w:spacing w:after="0"/>
        <w:ind w:left="284"/>
        <w:rPr>
          <w:rFonts w:ascii="Arial" w:hAnsi="Arial" w:cs="Arial"/>
        </w:rPr>
      </w:pPr>
      <w:r>
        <w:rPr>
          <w:rFonts w:ascii="Arial" w:hAnsi="Arial" w:cs="Arial"/>
        </w:rPr>
        <w:t>b) Modificación covalente reversible (fosforilación/desfosforilación)</w:t>
      </w:r>
    </w:p>
    <w:p w14:paraId="73FA7F20" w14:textId="77777777" w:rsidR="00EA20E2" w:rsidRDefault="00EA20E2" w:rsidP="00EA20E2">
      <w:pPr>
        <w:spacing w:after="0"/>
        <w:ind w:left="284"/>
        <w:rPr>
          <w:rFonts w:ascii="Arial" w:hAnsi="Arial" w:cs="Arial"/>
        </w:rPr>
      </w:pPr>
      <w:r>
        <w:rPr>
          <w:rFonts w:ascii="Arial" w:hAnsi="Arial" w:cs="Arial"/>
        </w:rPr>
        <w:t>c) Concentración de acetil-</w:t>
      </w:r>
      <w:proofErr w:type="spellStart"/>
      <w:r>
        <w:rPr>
          <w:rFonts w:ascii="Arial" w:hAnsi="Arial" w:cs="Arial"/>
        </w:rPr>
        <w:t>CoA</w:t>
      </w:r>
      <w:proofErr w:type="spellEnd"/>
    </w:p>
    <w:p w14:paraId="6BEBE503" w14:textId="77777777" w:rsidR="00EA20E2" w:rsidRDefault="00EA20E2" w:rsidP="00EA20E2">
      <w:pPr>
        <w:spacing w:after="0"/>
        <w:ind w:left="284"/>
        <w:rPr>
          <w:rFonts w:ascii="Arial" w:hAnsi="Arial" w:cs="Arial"/>
        </w:rPr>
      </w:pPr>
      <w:r>
        <w:rPr>
          <w:rFonts w:ascii="Arial" w:hAnsi="Arial" w:cs="Arial"/>
        </w:rPr>
        <w:t>d) Concentración de malonil-</w:t>
      </w:r>
      <w:proofErr w:type="spellStart"/>
      <w:r>
        <w:rPr>
          <w:rFonts w:ascii="Arial" w:hAnsi="Arial" w:cs="Arial"/>
        </w:rPr>
        <w:t>CoA</w:t>
      </w:r>
      <w:proofErr w:type="spellEnd"/>
    </w:p>
    <w:p w14:paraId="53BD892B" w14:textId="77777777" w:rsidR="00EA20E2" w:rsidRDefault="00EA20E2" w:rsidP="00EA20E2">
      <w:pPr>
        <w:spacing w:after="0"/>
        <w:ind w:left="284"/>
        <w:rPr>
          <w:rFonts w:ascii="Arial" w:hAnsi="Arial" w:cs="Arial"/>
        </w:rPr>
      </w:pPr>
      <w:r>
        <w:rPr>
          <w:rFonts w:ascii="Arial" w:hAnsi="Arial" w:cs="Arial"/>
        </w:rPr>
        <w:t>e) Hormonas (insulina y glucagón)</w:t>
      </w:r>
    </w:p>
    <w:p w14:paraId="294411CF" w14:textId="77777777" w:rsidR="00EA20E2" w:rsidRDefault="00EA20E2" w:rsidP="00EA20E2">
      <w:pPr>
        <w:spacing w:after="0"/>
        <w:rPr>
          <w:rFonts w:ascii="Arial" w:hAnsi="Arial" w:cs="Arial"/>
        </w:rPr>
      </w:pPr>
    </w:p>
    <w:p w14:paraId="336C0E36" w14:textId="77777777" w:rsidR="00EA20E2" w:rsidRDefault="00EA20E2" w:rsidP="00EA20E2">
      <w:pPr>
        <w:spacing w:after="0"/>
        <w:rPr>
          <w:rFonts w:ascii="Arial" w:hAnsi="Arial" w:cs="Arial"/>
        </w:rPr>
      </w:pPr>
      <w:proofErr w:type="spellStart"/>
      <w:proofErr w:type="spellEnd"/>
      <w:r>
        <w:rPr>
          <w:rFonts w:ascii="Arial" w:hAnsi="Arial" w:cs="Arial"/>
        </w:rPr>
        <w:t xml:space="preserve">7.2.17. (B3). </w:t>
      </w:r>
      <w:r>
        <w:rPr>
          <w:rFonts w:ascii="Arial" w:hAnsi="Arial" w:cs="Arial"/>
        </w:rPr>
        <w:t>Aplicando los conceptos de compartimentalización, ¿qué acetil-CoA (citoplasmático o mitocondrial) es el precursor directo de la síntesis de colesterol y por qué?</w:t>
      </w:r>
    </w:p>
    <w:p w14:paraId="536A098E" w14:textId="77777777" w:rsidR="00EA20E2" w:rsidRDefault="00EA20E2" w:rsidP="00EA20E2">
      <w:pPr>
        <w:spacing w:after="0"/>
        <w:ind w:left="284"/>
        <w:rPr>
          <w:rFonts w:ascii="Arial" w:hAnsi="Arial" w:cs="Arial"/>
        </w:rPr>
      </w:pPr>
      <w:r>
        <w:rPr>
          <w:rFonts w:ascii="Arial" w:hAnsi="Arial" w:cs="Arial"/>
        </w:rPr>
        <w:t>a) Mitocondrial, porque acetil-</w:t>
      </w:r>
      <w:proofErr w:type="spellStart"/>
      <w:r>
        <w:rPr>
          <w:rFonts w:ascii="Arial" w:hAnsi="Arial" w:cs="Arial"/>
        </w:rPr>
        <w:t>CoA</w:t>
      </w:r>
      <w:proofErr w:type="spellEnd"/>
      <w:r>
        <w:rPr>
          <w:rFonts w:ascii="Arial" w:hAnsi="Arial" w:cs="Arial"/>
        </w:rPr>
        <w:t xml:space="preserve"> se genera allí</w:t>
      </w:r>
    </w:p>
    <w:p w14:paraId="25FD618E" w14:textId="77777777" w:rsidR="00EA20E2" w:rsidRDefault="00EA20E2" w:rsidP="00EA20E2">
      <w:pPr>
        <w:spacing w:after="0"/>
        <w:ind w:left="284"/>
        <w:rPr>
          <w:rFonts w:ascii="Arial" w:hAnsi="Arial" w:cs="Arial"/>
        </w:rPr>
      </w:pPr>
      <w:r>
        <w:rPr>
          <w:rFonts w:ascii="Arial" w:hAnsi="Arial" w:cs="Arial"/>
        </w:rPr>
        <w:t>b) Mitocondrial, porque la HMG-</w:t>
      </w:r>
      <w:proofErr w:type="spellStart"/>
      <w:r>
        <w:rPr>
          <w:rFonts w:ascii="Arial" w:hAnsi="Arial" w:cs="Arial"/>
        </w:rPr>
        <w:t>CoA</w:t>
      </w:r>
      <w:proofErr w:type="spellEnd"/>
      <w:r>
        <w:rPr>
          <w:rFonts w:ascii="Arial" w:hAnsi="Arial" w:cs="Arial"/>
        </w:rPr>
        <w:t xml:space="preserve"> reductasa está en la mitocondria</w:t>
      </w:r>
    </w:p>
    <w:p w14:paraId="04945DAE" w14:textId="77777777" w:rsidR="00EA20E2" w:rsidRDefault="00EA20E2" w:rsidP="00EA20E2">
      <w:pPr>
        <w:spacing w:after="0"/>
        <w:ind w:left="284"/>
        <w:rPr>
          <w:rFonts w:ascii="Arial" w:hAnsi="Arial" w:cs="Arial"/>
        </w:rPr>
      </w:pPr>
      <w:r>
        <w:rPr>
          <w:rFonts w:ascii="Arial" w:hAnsi="Arial" w:cs="Arial"/>
        </w:rPr>
        <w:t>c) Citoplasmático, porque el acetil-</w:t>
      </w:r>
      <w:proofErr w:type="spellStart"/>
      <w:r>
        <w:rPr>
          <w:rFonts w:ascii="Arial" w:hAnsi="Arial" w:cs="Arial"/>
        </w:rPr>
        <w:t>CoA</w:t>
      </w:r>
      <w:proofErr w:type="spellEnd"/>
      <w:r>
        <w:rPr>
          <w:rFonts w:ascii="Arial" w:hAnsi="Arial" w:cs="Arial"/>
        </w:rPr>
        <w:t xml:space="preserve"> sale como citrato y se escinde en el citosol</w:t>
      </w:r>
    </w:p>
    <w:p w14:paraId="4ADA8E90" w14:textId="77777777" w:rsidR="00EA20E2" w:rsidRDefault="00EA20E2" w:rsidP="00EA20E2">
      <w:pPr>
        <w:spacing w:after="0"/>
        <w:ind w:left="284"/>
        <w:rPr>
          <w:rFonts w:ascii="Arial" w:hAnsi="Arial" w:cs="Arial"/>
        </w:rPr>
      </w:pPr>
      <w:r>
        <w:rPr>
          <w:rFonts w:ascii="Arial" w:hAnsi="Arial" w:cs="Arial"/>
        </w:rPr>
        <w:t>d) Citoplasmático, porque la síntesis ocurre exclusivamente en el citosol</w:t>
      </w:r>
    </w:p>
    <w:p w14:paraId="3D9C068D" w14:textId="77777777" w:rsidR="00EA20E2" w:rsidRDefault="00EA20E2" w:rsidP="00EA20E2">
      <w:pPr>
        <w:spacing w:after="0"/>
        <w:ind w:left="284"/>
        <w:rPr>
          <w:rFonts w:ascii="Arial" w:hAnsi="Arial" w:cs="Arial"/>
        </w:rPr>
      </w:pPr>
      <w:r>
        <w:rPr>
          <w:rFonts w:ascii="Arial" w:hAnsi="Arial" w:cs="Arial"/>
        </w:rPr>
        <w:t>e) Mitocondrial, porque la lipogénesis ocurre allí</w:t>
      </w:r>
    </w:p>
    <w:p w14:paraId="25B419B4" w14:textId="77777777" w:rsidR="00EA20E2" w:rsidRDefault="00EA20E2" w:rsidP="00EA20E2">
      <w:pPr>
        <w:spacing w:after="0"/>
        <w:rPr>
          <w:rFonts w:ascii="Arial" w:hAnsi="Arial" w:cs="Arial"/>
        </w:rPr>
      </w:pPr>
    </w:p>
    <w:p w14:paraId="094AD700" w14:textId="77777777" w:rsidR="00EA20E2" w:rsidRDefault="00EA20E2" w:rsidP="00EA20E2">
      <w:pPr>
        <w:spacing w:after="0"/>
        <w:rPr>
          <w:rFonts w:ascii="Arial" w:hAnsi="Arial" w:cs="Arial"/>
        </w:rPr>
      </w:pPr>
      <w:r>
        <w:rPr>
          <w:rFonts w:ascii="Arial" w:hAnsi="Arial" w:cs="Arial"/>
        </w:rPr>
        <w:t xml:space="preserve">7.2.18. (B4). </w:t>
      </w:r>
      <w:r>
        <w:rPr>
          <w:rFonts w:ascii="Arial" w:hAnsi="Arial" w:cs="Arial"/>
        </w:rPr>
        <w:t>Si se inhibe la malato deshidrogenasa citosólica, ¿qué rutas metabólicas se verían comprometidas en el hígado de un animal bien alimentado?</w:t>
      </w:r>
    </w:p>
    <w:p w14:paraId="1726CEDA" w14:textId="77777777" w:rsidR="00EA20E2" w:rsidRDefault="00EA20E2" w:rsidP="00EA20E2">
      <w:pPr>
        <w:spacing w:after="0"/>
        <w:ind w:left="284"/>
      </w:pPr>
      <w:r>
        <w:rPr>
          <w:rFonts w:ascii="Arial" w:hAnsi="Arial" w:cs="Arial"/>
        </w:rPr>
        <w:t>a) Lanzadera del citrato (lipogénesis) por falta de retorno de NAD</w:t>
      </w:r>
      <w:r>
        <w:rPr>
          <w:rFonts w:ascii="Arial" w:hAnsi="Arial" w:cs="Arial"/>
          <w:vertAlign w:val="superscript"/>
        </w:rPr>
        <w:t>+</w:t>
      </w:r>
    </w:p>
    <w:p w14:paraId="46DA4F58" w14:textId="77777777" w:rsidR="00EA20E2" w:rsidRDefault="00EA20E2" w:rsidP="00EA20E2">
      <w:pPr>
        <w:spacing w:after="0"/>
        <w:ind w:left="284"/>
      </w:pPr>
      <w:r>
        <w:rPr>
          <w:rFonts w:ascii="Arial" w:hAnsi="Arial" w:cs="Arial"/>
        </w:rPr>
        <w:t>b) Glucólisis por falta de NAD</w:t>
      </w:r>
      <w:r>
        <w:rPr>
          <w:rFonts w:ascii="Arial" w:hAnsi="Arial" w:cs="Arial"/>
          <w:vertAlign w:val="superscript"/>
        </w:rPr>
        <w:t>+</w:t>
      </w:r>
    </w:p>
    <w:p w14:paraId="4022CE1E" w14:textId="77777777" w:rsidR="00EA20E2" w:rsidRDefault="00EA20E2" w:rsidP="00EA20E2">
      <w:pPr>
        <w:spacing w:after="0"/>
        <w:ind w:left="284"/>
        <w:rPr>
          <w:rFonts w:ascii="Arial" w:hAnsi="Arial" w:cs="Arial"/>
        </w:rPr>
      </w:pPr>
      <w:r>
        <w:rPr>
          <w:rFonts w:ascii="Arial" w:hAnsi="Arial" w:cs="Arial"/>
        </w:rPr>
        <w:t>c) Gluconeogénesis por la incapacidad de usar piruvato</w:t>
      </w:r>
    </w:p>
    <w:p w14:paraId="124A2500" w14:textId="77777777" w:rsidR="00EA20E2" w:rsidRDefault="00EA20E2" w:rsidP="00EA20E2">
      <w:pPr>
        <w:spacing w:after="0"/>
        <w:ind w:left="284"/>
        <w:rPr>
          <w:rFonts w:ascii="Arial" w:hAnsi="Arial" w:cs="Arial"/>
        </w:rPr>
      </w:pPr>
      <w:r>
        <w:rPr>
          <w:rFonts w:ascii="Arial" w:hAnsi="Arial" w:cs="Arial"/>
        </w:rPr>
        <w:t>d) Metabolismo del aspartato por falta de oxalacetato citosólico</w:t>
      </w:r>
    </w:p>
    <w:p w14:paraId="417A2B25" w14:textId="77777777" w:rsidR="00EA20E2" w:rsidRDefault="00EA20E2" w:rsidP="00EA20E2">
      <w:pPr>
        <w:spacing w:after="0"/>
        <w:ind w:left="284"/>
        <w:rPr>
          <w:rFonts w:ascii="Arial" w:hAnsi="Arial" w:cs="Arial"/>
        </w:rPr>
      </w:pPr>
      <w:r>
        <w:rPr>
          <w:rFonts w:ascii="Arial" w:hAnsi="Arial" w:cs="Arial"/>
        </w:rPr>
        <w:t>e) Ciclo de Krebs por falta de malato</w:t>
      </w:r>
    </w:p>
    <w:p w14:paraId="06D6027C" w14:textId="77777777" w:rsidR="00EA20E2" w:rsidRDefault="00EA20E2" w:rsidP="00EA20E2">
      <w:pPr>
        <w:spacing w:after="0"/>
        <w:rPr>
          <w:rFonts w:ascii="Arial" w:hAnsi="Arial" w:cs="Arial"/>
        </w:rPr>
      </w:pPr>
    </w:p>
    <w:p w14:paraId="5B2A12EE" w14:textId="77777777" w:rsidR="00EA20E2" w:rsidRDefault="00EA20E2" w:rsidP="00EA20E2">
      <w:pPr>
        <w:spacing w:after="0"/>
        <w:rPr>
          <w:rFonts w:ascii="Arial" w:hAnsi="Arial" w:cs="Arial"/>
        </w:rPr>
      </w:pPr>
      <w:r>
        <w:rPr>
          <w:rFonts w:ascii="Arial" w:hAnsi="Arial" w:cs="Arial"/>
        </w:rPr>
        <w:t>7.2.19. (B1). ¿Cuál es la molécula central en el metabolismo de los lípidos que se utiliza tanto para la cetogénesis como para la síntesis de ácidos grasos y colesterol?</w:t>
      </w:r>
    </w:p>
    <w:p w14:paraId="78252407" w14:textId="77777777" w:rsidR="00EA20E2" w:rsidRDefault="00EA20E2" w:rsidP="00EA20E2">
      <w:pPr>
        <w:spacing w:after="0"/>
        <w:ind w:left="284"/>
        <w:rPr>
          <w:rFonts w:ascii="Arial" w:hAnsi="Arial" w:cs="Arial"/>
        </w:rPr>
      </w:pPr>
      <w:r>
        <w:rPr>
          <w:rFonts w:ascii="Arial" w:hAnsi="Arial" w:cs="Arial"/>
        </w:rPr>
        <w:t>a) Glicerol-3-fosfato</w:t>
      </w:r>
    </w:p>
    <w:p w14:paraId="43E40C24" w14:textId="77777777" w:rsidR="00EA20E2" w:rsidRDefault="00EA20E2" w:rsidP="00EA20E2">
      <w:pPr>
        <w:spacing w:after="0"/>
        <w:ind w:left="284"/>
        <w:rPr>
          <w:rFonts w:ascii="Arial" w:hAnsi="Arial" w:cs="Arial"/>
        </w:rPr>
      </w:pPr>
      <w:r>
        <w:rPr>
          <w:rFonts w:ascii="Arial" w:hAnsi="Arial" w:cs="Arial"/>
        </w:rPr>
        <w:t>b) Acetil-</w:t>
      </w:r>
      <w:proofErr w:type="spellStart"/>
      <w:r>
        <w:rPr>
          <w:rFonts w:ascii="Arial" w:hAnsi="Arial" w:cs="Arial"/>
        </w:rPr>
        <w:t>CoA</w:t>
      </w:r>
      <w:proofErr w:type="spellEnd"/>
    </w:p>
    <w:p w14:paraId="1EB294A0" w14:textId="77777777" w:rsidR="00EA20E2" w:rsidRDefault="00EA20E2" w:rsidP="00EA20E2">
      <w:pPr>
        <w:spacing w:after="0"/>
        <w:ind w:left="284"/>
        <w:rPr>
          <w:rFonts w:ascii="Arial" w:hAnsi="Arial" w:cs="Arial"/>
        </w:rPr>
      </w:pPr>
      <w:r>
        <w:rPr>
          <w:rFonts w:ascii="Arial" w:hAnsi="Arial" w:cs="Arial"/>
        </w:rPr>
        <w:t>c) Malonil-</w:t>
      </w:r>
      <w:proofErr w:type="spellStart"/>
      <w:r>
        <w:rPr>
          <w:rFonts w:ascii="Arial" w:hAnsi="Arial" w:cs="Arial"/>
        </w:rPr>
        <w:t>CoA</w:t>
      </w:r>
      <w:proofErr w:type="spellEnd"/>
    </w:p>
    <w:p w14:paraId="43FC85E8" w14:textId="77777777" w:rsidR="00EA20E2" w:rsidRDefault="00EA20E2" w:rsidP="00EA20E2">
      <w:pPr>
        <w:spacing w:after="0"/>
        <w:ind w:left="284"/>
        <w:rPr>
          <w:rFonts w:ascii="Arial" w:hAnsi="Arial" w:cs="Arial"/>
        </w:rPr>
      </w:pPr>
      <w:r>
        <w:rPr>
          <w:rFonts w:ascii="Arial" w:hAnsi="Arial" w:cs="Arial"/>
        </w:rPr>
        <w:lastRenderedPageBreak/>
        <w:t>d) Triacilglicerol</w:t>
      </w:r>
    </w:p>
    <w:p w14:paraId="49A9EF92" w14:textId="77777777" w:rsidR="00EA20E2" w:rsidRDefault="00EA20E2" w:rsidP="00EA20E2">
      <w:pPr>
        <w:spacing w:after="0"/>
        <w:ind w:left="284"/>
        <w:rPr>
          <w:rFonts w:ascii="Arial" w:hAnsi="Arial" w:cs="Arial"/>
        </w:rPr>
      </w:pPr>
      <w:r>
        <w:rPr>
          <w:rFonts w:ascii="Arial" w:hAnsi="Arial" w:cs="Arial"/>
        </w:rPr>
        <w:t>e) Oxalacetato</w:t>
      </w:r>
    </w:p>
    <w:p w14:paraId="17588929" w14:textId="77777777" w:rsidR="00EA20E2" w:rsidRDefault="00EA20E2" w:rsidP="00EA20E2">
      <w:pPr>
        <w:spacing w:after="0"/>
        <w:rPr>
          <w:rFonts w:ascii="Arial" w:hAnsi="Arial" w:cs="Arial"/>
        </w:rPr>
      </w:pPr>
    </w:p>
    <w:p w14:paraId="3A92AA8F" w14:textId="77777777" w:rsidR="00EA20E2" w:rsidRDefault="00EA20E2" w:rsidP="00EA20E2">
      <w:pPr>
        <w:spacing w:after="0"/>
        <w:rPr>
          <w:rFonts w:ascii="Arial" w:hAnsi="Arial" w:cs="Arial"/>
        </w:rPr>
      </w:pPr>
      <w:r>
        <w:rPr>
          <w:rFonts w:ascii="Arial" w:hAnsi="Arial" w:cs="Arial"/>
        </w:rPr>
        <w:t>7.2.20. (B6). Diseñe una estrategia de regulación para un nuevo aminoácido glucogénico que actúa como señal de abundancia de nutrientes en el hígado. ¿Qué enzima clave del metabolismo de la glucosa debería regular y cómo?</w:t>
      </w:r>
    </w:p>
    <w:p w14:paraId="27A6006D" w14:textId="77777777" w:rsidR="00EA20E2" w:rsidRDefault="00EA20E2" w:rsidP="00EA20E2">
      <w:pPr>
        <w:spacing w:after="0"/>
        <w:ind w:left="284"/>
        <w:rPr>
          <w:rFonts w:ascii="Arial" w:hAnsi="Arial" w:cs="Arial"/>
        </w:rPr>
      </w:pPr>
      <w:r>
        <w:rPr>
          <w:rFonts w:ascii="Arial" w:hAnsi="Arial" w:cs="Arial"/>
        </w:rPr>
        <w:t>a) Inhibir la glucosa-6-fosfatasa</w:t>
      </w:r>
    </w:p>
    <w:p w14:paraId="266B0C39" w14:textId="77777777" w:rsidR="00EA20E2" w:rsidRDefault="00EA20E2" w:rsidP="00EA20E2">
      <w:pPr>
        <w:spacing w:after="0"/>
        <w:ind w:left="284"/>
        <w:rPr>
          <w:rFonts w:ascii="Arial" w:hAnsi="Arial" w:cs="Arial"/>
        </w:rPr>
      </w:pPr>
      <w:r>
        <w:rPr>
          <w:rFonts w:ascii="Arial" w:hAnsi="Arial" w:cs="Arial"/>
        </w:rPr>
        <w:t>b) Activar la fructosa-1,6-bisfosfatasa</w:t>
      </w:r>
    </w:p>
    <w:p w14:paraId="73C0AA24" w14:textId="77777777" w:rsidR="00EA20E2" w:rsidRDefault="00EA20E2" w:rsidP="00EA20E2">
      <w:pPr>
        <w:spacing w:after="0"/>
        <w:ind w:left="284"/>
        <w:rPr>
          <w:rFonts w:ascii="Arial" w:hAnsi="Arial" w:cs="Arial"/>
        </w:rPr>
      </w:pPr>
      <w:r>
        <w:rPr>
          <w:rFonts w:ascii="Arial" w:hAnsi="Arial" w:cs="Arial"/>
        </w:rPr>
        <w:t>c) Activar la piruvato quinasa (para glucólisis)</w:t>
      </w:r>
    </w:p>
    <w:p w14:paraId="414C1333" w14:textId="77777777" w:rsidR="00EA20E2" w:rsidRDefault="00EA20E2" w:rsidP="00EA20E2">
      <w:pPr>
        <w:spacing w:after="0"/>
        <w:ind w:left="284"/>
        <w:rPr>
          <w:rFonts w:ascii="Arial" w:hAnsi="Arial" w:cs="Arial"/>
        </w:rPr>
      </w:pPr>
      <w:r>
        <w:rPr>
          <w:rFonts w:ascii="Arial" w:hAnsi="Arial" w:cs="Arial"/>
        </w:rPr>
        <w:t>d) Inhibir la piruvato carboxilasa</w:t>
      </w:r>
    </w:p>
    <w:p w14:paraId="1E896991" w14:textId="77777777" w:rsidR="00EA20E2" w:rsidRDefault="00EA20E2" w:rsidP="00EA20E2">
      <w:pPr>
        <w:spacing w:after="0"/>
        <w:ind w:left="284"/>
        <w:rPr>
          <w:rFonts w:ascii="Arial" w:hAnsi="Arial" w:cs="Arial"/>
        </w:rPr>
      </w:pPr>
      <w:r>
        <w:rPr>
          <w:rFonts w:ascii="Arial" w:hAnsi="Arial" w:cs="Arial"/>
        </w:rPr>
        <w:t>e) Activar la glucógeno sintasa</w:t>
      </w:r>
    </w:p>
    <w:p w14:paraId="18A39195" w14:textId="77777777" w:rsidR="00EA20E2" w:rsidRDefault="00EA20E2" w:rsidP="00EA20E2">
      <w:pPr>
        <w:spacing w:after="0"/>
        <w:rPr>
          <w:rFonts w:ascii="Arial" w:hAnsi="Arial" w:cs="Arial"/>
        </w:rPr>
      </w:pPr>
    </w:p>
    <w:p w14:paraId="5614B38E" w14:textId="77777777" w:rsidR="00EA20E2" w:rsidRDefault="00EA20E2" w:rsidP="00EA20E2">
      <w:pPr>
        <w:spacing w:after="0"/>
        <w:rPr>
          <w:rFonts w:ascii="Arial" w:hAnsi="Arial" w:cs="Arial"/>
          <w:b/>
          <w:bCs/>
        </w:rPr>
      </w:pPr>
      <w:r>
        <w:rPr>
          <w:rFonts w:ascii="Arial" w:hAnsi="Arial" w:cs="Arial"/>
          <w:b/>
          <w:bCs/>
        </w:rPr>
        <w:t>7.3. Interrelaciones metabólicas en situaciones fisiológicas y patológicas</w:t>
      </w:r>
    </w:p>
    <w:p w14:paraId="528A9AFE" w14:textId="77777777" w:rsidR="00EA20E2" w:rsidRPr="00EA20E2" w:rsidRDefault="00EA20E2" w:rsidP="00EA20E2">
      <w:pPr>
        <w:spacing w:after="0"/>
        <w:rPr>
          <w:rFonts w:ascii="Arial" w:hAnsi="Arial" w:cs="Arial"/>
          <w:b/>
          <w:bCs/>
        </w:rPr>
      </w:pPr>
    </w:p>
    <w:p w14:paraId="733931CA" w14:textId="77777777" w:rsidR="00EA20E2" w:rsidRDefault="00EA20E2" w:rsidP="00EA20E2">
      <w:pPr>
        <w:spacing w:after="0"/>
        <w:rPr>
          <w:rFonts w:ascii="Arial" w:hAnsi="Arial" w:cs="Arial"/>
        </w:rPr>
      </w:pPr>
      <w:r>
        <w:rPr>
          <w:rFonts w:ascii="Arial" w:hAnsi="Arial" w:cs="Arial"/>
        </w:rPr>
        <w:t xml:space="preserve">7.3.1. (B3). </w:t>
      </w:r>
      <w:r>
        <w:rPr>
          <w:rFonts w:ascii="Arial" w:hAnsi="Arial" w:cs="Arial"/>
        </w:rPr>
        <w:t>En un perro con hipoglucemia severa, ¿qué vías metabólicas se activan para restaurar la glucemia?</w:t>
      </w:r>
    </w:p>
    <w:p w14:paraId="7437FF1A" w14:textId="77777777" w:rsidR="00EA20E2" w:rsidRDefault="00EA20E2" w:rsidP="00EA20E2">
      <w:pPr>
        <w:spacing w:after="0"/>
        <w:ind w:left="284"/>
        <w:rPr>
          <w:rFonts w:ascii="Arial" w:hAnsi="Arial" w:cs="Arial"/>
        </w:rPr>
      </w:pPr>
      <w:r>
        <w:rPr>
          <w:rFonts w:ascii="Arial" w:hAnsi="Arial" w:cs="Arial"/>
        </w:rPr>
        <w:t>a) Gluconeogénesis</w:t>
      </w:r>
    </w:p>
    <w:p w14:paraId="234277DE" w14:textId="77777777" w:rsidR="00EA20E2" w:rsidRDefault="00EA20E2" w:rsidP="00EA20E2">
      <w:pPr>
        <w:spacing w:after="0"/>
        <w:ind w:left="284"/>
        <w:rPr>
          <w:rFonts w:ascii="Arial" w:hAnsi="Arial" w:cs="Arial"/>
        </w:rPr>
      </w:pPr>
      <w:r>
        <w:rPr>
          <w:rFonts w:ascii="Arial" w:hAnsi="Arial" w:cs="Arial"/>
        </w:rPr>
        <w:t>b) Glucogenólisis</w:t>
      </w:r>
    </w:p>
    <w:p w14:paraId="47FD3705" w14:textId="77777777" w:rsidR="00EA20E2" w:rsidRDefault="00EA20E2" w:rsidP="00EA20E2">
      <w:pPr>
        <w:spacing w:after="0"/>
        <w:ind w:left="284"/>
        <w:rPr>
          <w:rFonts w:ascii="Arial" w:hAnsi="Arial" w:cs="Arial"/>
        </w:rPr>
      </w:pPr>
      <w:r>
        <w:rPr>
          <w:rFonts w:ascii="Arial" w:hAnsi="Arial" w:cs="Arial"/>
        </w:rPr>
        <w:t>c) Síntesis de glucógeno</w:t>
      </w:r>
    </w:p>
    <w:p w14:paraId="58349D92" w14:textId="77777777" w:rsidR="00EA20E2" w:rsidRDefault="00EA20E2" w:rsidP="00EA20E2">
      <w:pPr>
        <w:spacing w:after="0"/>
        <w:ind w:left="284"/>
        <w:rPr>
          <w:rFonts w:ascii="Arial" w:hAnsi="Arial" w:cs="Arial"/>
        </w:rPr>
      </w:pPr>
      <w:r>
        <w:rPr>
          <w:rFonts w:ascii="Arial" w:hAnsi="Arial" w:cs="Arial"/>
        </w:rPr>
        <w:t>d) Lipólisis en tejido adiposo</w:t>
      </w:r>
    </w:p>
    <w:p w14:paraId="758DD34F" w14:textId="77777777" w:rsidR="00EA20E2" w:rsidRDefault="00EA20E2" w:rsidP="00EA20E2">
      <w:pPr>
        <w:spacing w:after="0"/>
        <w:ind w:left="284"/>
        <w:rPr>
          <w:rFonts w:ascii="Arial" w:hAnsi="Arial" w:cs="Arial"/>
        </w:rPr>
      </w:pPr>
      <w:r>
        <w:rPr>
          <w:rFonts w:ascii="Arial" w:hAnsi="Arial" w:cs="Arial"/>
        </w:rPr>
        <w:t>e) Fosforilación oxidativa</w:t>
      </w:r>
    </w:p>
    <w:p w14:paraId="5CF085C4" w14:textId="77777777" w:rsidR="00EA20E2" w:rsidRDefault="00EA20E2" w:rsidP="00EA20E2">
      <w:pPr>
        <w:spacing w:after="0"/>
        <w:rPr>
          <w:rFonts w:ascii="Arial" w:hAnsi="Arial" w:cs="Arial"/>
        </w:rPr>
      </w:pPr>
    </w:p>
    <w:p w14:paraId="1248AB04" w14:textId="77777777" w:rsidR="00EA20E2" w:rsidRDefault="00EA20E2" w:rsidP="00EA20E2">
      <w:pPr>
        <w:spacing w:after="0"/>
        <w:rPr>
          <w:rFonts w:ascii="Arial" w:hAnsi="Arial" w:cs="Arial"/>
        </w:rPr>
      </w:pPr>
      <w:proofErr w:type="spellStart"/>
      <w:proofErr w:type="spellEnd"/>
      <w:r>
        <w:rPr>
          <w:rFonts w:ascii="Arial" w:hAnsi="Arial" w:cs="Arial"/>
        </w:rPr>
        <w:t xml:space="preserve">7.3.2. (B4). </w:t>
      </w:r>
      <w:r>
        <w:rPr>
          <w:rFonts w:ascii="Arial" w:hAnsi="Arial" w:cs="Arial"/>
        </w:rPr>
        <w:t>En un individuo con diabetes tipo I no tratada, ¿qué procesos metabólicos están sobreexpresados debido a la falta de insulina y el predominio de glucagón?</w:t>
      </w:r>
    </w:p>
    <w:p w14:paraId="08D560C5" w14:textId="77777777" w:rsidR="00EA20E2" w:rsidRDefault="00EA20E2" w:rsidP="00EA20E2">
      <w:pPr>
        <w:spacing w:after="0"/>
        <w:ind w:left="284"/>
        <w:rPr>
          <w:rFonts w:ascii="Arial" w:hAnsi="Arial" w:cs="Arial"/>
        </w:rPr>
      </w:pPr>
      <w:r>
        <w:rPr>
          <w:rFonts w:ascii="Arial" w:hAnsi="Arial" w:cs="Arial"/>
        </w:rPr>
        <w:t xml:space="preserve">a) </w:t>
      </w:r>
      <w:proofErr w:type="spellStart"/>
      <w:r>
        <w:rPr>
          <w:rFonts w:ascii="Arial" w:hAnsi="Arial" w:cs="Arial"/>
        </w:rPr>
        <w:t>Glucogenogénesis</w:t>
      </w:r>
      <w:proofErr w:type="spellEnd"/>
    </w:p>
    <w:p w14:paraId="7CEE0E66" w14:textId="77777777" w:rsidR="00EA20E2" w:rsidRDefault="00EA20E2" w:rsidP="00EA20E2">
      <w:pPr>
        <w:spacing w:after="0"/>
        <w:ind w:left="284"/>
        <w:rPr>
          <w:rFonts w:ascii="Arial" w:hAnsi="Arial" w:cs="Arial"/>
        </w:rPr>
      </w:pPr>
      <w:r>
        <w:rPr>
          <w:rFonts w:ascii="Arial" w:hAnsi="Arial" w:cs="Arial"/>
        </w:rPr>
        <w:t>b) Glucogenólisis y gluconeogénesis</w:t>
      </w:r>
    </w:p>
    <w:p w14:paraId="53AB5F08" w14:textId="77777777" w:rsidR="00EA20E2" w:rsidRDefault="00EA20E2" w:rsidP="00EA20E2">
      <w:pPr>
        <w:spacing w:after="0"/>
        <w:ind w:left="284"/>
        <w:rPr>
          <w:rFonts w:ascii="Arial" w:hAnsi="Arial" w:cs="Arial"/>
        </w:rPr>
      </w:pPr>
      <w:r>
        <w:rPr>
          <w:rFonts w:ascii="Arial" w:hAnsi="Arial" w:cs="Arial"/>
        </w:rPr>
        <w:t>c) Síntesis de ácidos grasos</w:t>
      </w:r>
    </w:p>
    <w:p w14:paraId="70699909" w14:textId="77777777" w:rsidR="00EA20E2" w:rsidRDefault="00EA20E2" w:rsidP="00EA20E2">
      <w:pPr>
        <w:spacing w:after="0"/>
        <w:ind w:left="284"/>
        <w:rPr>
          <w:rFonts w:ascii="Arial" w:hAnsi="Arial" w:cs="Arial"/>
        </w:rPr>
      </w:pPr>
      <w:r>
        <w:rPr>
          <w:rFonts w:ascii="Arial" w:hAnsi="Arial" w:cs="Arial"/>
        </w:rPr>
        <w:t>d) Lipólisis y cetogénesis</w:t>
      </w:r>
    </w:p>
    <w:p w14:paraId="1E20D406" w14:textId="77777777" w:rsidR="00EA20E2" w:rsidRDefault="00EA20E2" w:rsidP="00EA20E2">
      <w:pPr>
        <w:spacing w:after="0"/>
        <w:ind w:left="284"/>
        <w:rPr>
          <w:rFonts w:ascii="Arial" w:hAnsi="Arial" w:cs="Arial"/>
        </w:rPr>
      </w:pPr>
      <w:r>
        <w:rPr>
          <w:rFonts w:ascii="Arial" w:hAnsi="Arial" w:cs="Arial"/>
        </w:rPr>
        <w:t>e) Captación de glucosa por el músculo</w:t>
      </w:r>
    </w:p>
    <w:p w14:paraId="6C72B76E" w14:textId="77777777" w:rsidR="00EA20E2" w:rsidRDefault="00EA20E2" w:rsidP="00EA20E2">
      <w:pPr>
        <w:spacing w:after="0"/>
        <w:rPr>
          <w:rFonts w:ascii="Arial" w:hAnsi="Arial" w:cs="Arial"/>
        </w:rPr>
      </w:pPr>
    </w:p>
    <w:p w14:paraId="07F3DB38" w14:textId="77777777" w:rsidR="00EA20E2" w:rsidRDefault="00EA20E2" w:rsidP="00EA20E2">
      <w:pPr>
        <w:spacing w:after="0"/>
        <w:rPr>
          <w:rFonts w:ascii="Arial" w:hAnsi="Arial" w:cs="Arial"/>
        </w:rPr>
      </w:pPr>
      <w:r>
        <w:rPr>
          <w:rFonts w:ascii="Arial" w:hAnsi="Arial" w:cs="Arial"/>
        </w:rPr>
        <w:t>7.3.3. (B4). La cetoacidosis diabética es una consecuencia patológica del metabolismo. ¿Cuáles son las causas metabólicas directas de esta condición?</w:t>
      </w:r>
    </w:p>
    <w:p w14:paraId="312DA852" w14:textId="77777777" w:rsidR="00EA20E2" w:rsidRDefault="00EA20E2" w:rsidP="00EA20E2">
      <w:pPr>
        <w:spacing w:after="0"/>
        <w:ind w:left="284"/>
        <w:rPr>
          <w:rFonts w:ascii="Arial" w:hAnsi="Arial" w:cs="Arial"/>
        </w:rPr>
      </w:pPr>
      <w:r>
        <w:rPr>
          <w:rFonts w:ascii="Arial" w:hAnsi="Arial" w:cs="Arial"/>
        </w:rPr>
        <w:t>a) Alta producción hepática de cuerpos cetónicos (β-</w:t>
      </w:r>
      <w:proofErr w:type="spellStart"/>
      <w:r>
        <w:rPr>
          <w:rFonts w:ascii="Arial" w:hAnsi="Arial" w:cs="Arial"/>
        </w:rPr>
        <w:t>hidroxibutirato</w:t>
      </w:r>
      <w:proofErr w:type="spellEnd"/>
      <w:r>
        <w:rPr>
          <w:rFonts w:ascii="Arial" w:hAnsi="Arial" w:cs="Arial"/>
        </w:rPr>
        <w:t xml:space="preserve"> y acetoacetato)</w:t>
      </w:r>
    </w:p>
    <w:p w14:paraId="3F9F1560" w14:textId="77777777" w:rsidR="00EA20E2" w:rsidRDefault="00EA20E2" w:rsidP="00EA20E2">
      <w:pPr>
        <w:spacing w:after="0"/>
        <w:ind w:left="284"/>
        <w:rPr>
          <w:rFonts w:ascii="Arial" w:hAnsi="Arial" w:cs="Arial"/>
        </w:rPr>
      </w:pPr>
      <w:r>
        <w:rPr>
          <w:rFonts w:ascii="Arial" w:hAnsi="Arial" w:cs="Arial"/>
        </w:rPr>
        <w:t>b) Disminución de la gluconeogénesis</w:t>
      </w:r>
    </w:p>
    <w:p w14:paraId="5503D792" w14:textId="77777777" w:rsidR="00EA20E2" w:rsidRDefault="00EA20E2" w:rsidP="00EA20E2">
      <w:pPr>
        <w:spacing w:after="0"/>
        <w:ind w:left="284"/>
        <w:rPr>
          <w:rFonts w:ascii="Arial" w:hAnsi="Arial" w:cs="Arial"/>
        </w:rPr>
      </w:pPr>
      <w:r>
        <w:rPr>
          <w:rFonts w:ascii="Arial" w:hAnsi="Arial" w:cs="Arial"/>
        </w:rPr>
        <w:t>c) Aumento de la síntesis de glucógeno</w:t>
      </w:r>
    </w:p>
    <w:p w14:paraId="0F71D1C3" w14:textId="77777777" w:rsidR="00EA20E2" w:rsidRDefault="00EA20E2" w:rsidP="00EA20E2">
      <w:pPr>
        <w:spacing w:after="0"/>
        <w:ind w:left="284"/>
        <w:rPr>
          <w:rFonts w:ascii="Arial" w:hAnsi="Arial" w:cs="Arial"/>
        </w:rPr>
      </w:pPr>
      <w:r>
        <w:rPr>
          <w:rFonts w:ascii="Arial" w:hAnsi="Arial" w:cs="Arial"/>
        </w:rPr>
        <w:t>d) Consumo total de glucosa</w:t>
      </w:r>
    </w:p>
    <w:p w14:paraId="1C88D187" w14:textId="77777777" w:rsidR="00EA20E2" w:rsidRDefault="00EA20E2" w:rsidP="00EA20E2">
      <w:pPr>
        <w:spacing w:after="0"/>
        <w:ind w:left="284"/>
        <w:rPr>
          <w:rFonts w:ascii="Arial" w:hAnsi="Arial" w:cs="Arial"/>
        </w:rPr>
      </w:pPr>
      <w:r>
        <w:rPr>
          <w:rFonts w:ascii="Arial" w:hAnsi="Arial" w:cs="Arial"/>
        </w:rPr>
        <w:t>e) Exceso de acetil-</w:t>
      </w:r>
      <w:proofErr w:type="spellStart"/>
      <w:r>
        <w:rPr>
          <w:rFonts w:ascii="Arial" w:hAnsi="Arial" w:cs="Arial"/>
        </w:rPr>
        <w:t>CoA</w:t>
      </w:r>
      <w:proofErr w:type="spellEnd"/>
      <w:r>
        <w:rPr>
          <w:rFonts w:ascii="Arial" w:hAnsi="Arial" w:cs="Arial"/>
        </w:rPr>
        <w:t xml:space="preserve"> proveniente de lipólisis descontrolada</w:t>
      </w:r>
    </w:p>
    <w:p w14:paraId="47DAD78C" w14:textId="77777777" w:rsidR="00EA20E2" w:rsidRDefault="00EA20E2" w:rsidP="00EA20E2">
      <w:pPr>
        <w:spacing w:after="0"/>
        <w:rPr>
          <w:rFonts w:ascii="Arial" w:hAnsi="Arial" w:cs="Arial"/>
        </w:rPr>
      </w:pPr>
    </w:p>
    <w:p w14:paraId="318BF5D8" w14:textId="77777777" w:rsidR="00EA20E2" w:rsidRDefault="00EA20E2" w:rsidP="00EA20E2">
      <w:pPr>
        <w:spacing w:after="0"/>
        <w:rPr>
          <w:rFonts w:ascii="Arial" w:hAnsi="Arial" w:cs="Arial"/>
        </w:rPr>
      </w:pPr>
      <w:r>
        <w:rPr>
          <w:rFonts w:ascii="Arial" w:hAnsi="Arial" w:cs="Arial"/>
        </w:rPr>
        <w:t xml:space="preserve">7.3.4. (B3). </w:t>
      </w:r>
      <w:r>
        <w:rPr>
          <w:rFonts w:ascii="Arial" w:hAnsi="Arial" w:cs="Arial"/>
        </w:rPr>
        <w:t>En la diabetes tipo II, una de las características es la resistencia a la insulina. ¿Qué tejido es particularmente afectado en su capacidad de captar glucosa debido a esta resistencia?</w:t>
      </w:r>
    </w:p>
    <w:p w14:paraId="61632D18" w14:textId="77777777" w:rsidR="00EA20E2" w:rsidRDefault="00EA20E2" w:rsidP="00EA20E2">
      <w:pPr>
        <w:spacing w:after="0"/>
        <w:ind w:left="284"/>
        <w:rPr>
          <w:rFonts w:ascii="Arial" w:hAnsi="Arial" w:cs="Arial"/>
          <w:lang w:val="pt-PT"/>
        </w:rPr>
      </w:pPr>
      <w:r>
        <w:rPr>
          <w:rFonts w:ascii="Arial" w:hAnsi="Arial" w:cs="Arial"/>
          <w:lang w:val="pt-PT"/>
        </w:rPr>
        <w:t xml:space="preserve">a) </w:t>
      </w:r>
      <w:proofErr w:type="spellStart"/>
      <w:r>
        <w:rPr>
          <w:rFonts w:ascii="Arial" w:hAnsi="Arial" w:cs="Arial"/>
          <w:lang w:val="pt-PT"/>
        </w:rPr>
        <w:t>Hígado</w:t>
      </w:r>
      <w:proofErr w:type="spellEnd"/>
    </w:p>
    <w:p w14:paraId="34C5D274" w14:textId="77777777" w:rsidR="00EA20E2" w:rsidRDefault="00EA20E2" w:rsidP="00EA20E2">
      <w:pPr>
        <w:spacing w:after="0"/>
        <w:ind w:left="284"/>
        <w:rPr>
          <w:rFonts w:ascii="Arial" w:hAnsi="Arial" w:cs="Arial"/>
          <w:lang w:val="pt-PT"/>
        </w:rPr>
      </w:pPr>
      <w:r>
        <w:rPr>
          <w:rFonts w:ascii="Arial" w:hAnsi="Arial" w:cs="Arial"/>
          <w:lang w:val="pt-PT"/>
        </w:rPr>
        <w:t xml:space="preserve">b) </w:t>
      </w:r>
      <w:proofErr w:type="spellStart"/>
      <w:r>
        <w:rPr>
          <w:rFonts w:ascii="Arial" w:hAnsi="Arial" w:cs="Arial"/>
          <w:lang w:val="pt-PT"/>
        </w:rPr>
        <w:t>Cerebro</w:t>
      </w:r>
      <w:proofErr w:type="spellEnd"/>
    </w:p>
    <w:p w14:paraId="242772BA" w14:textId="77777777" w:rsidR="00EA20E2" w:rsidRDefault="00EA20E2" w:rsidP="00EA20E2">
      <w:pPr>
        <w:spacing w:after="0"/>
        <w:ind w:left="284"/>
        <w:rPr>
          <w:rFonts w:ascii="Arial" w:hAnsi="Arial" w:cs="Arial"/>
          <w:lang w:val="pt-PT"/>
        </w:rPr>
      </w:pPr>
      <w:r>
        <w:rPr>
          <w:rFonts w:ascii="Arial" w:hAnsi="Arial" w:cs="Arial"/>
          <w:lang w:val="pt-PT"/>
        </w:rPr>
        <w:t>c) Músculo esquelético</w:t>
      </w:r>
    </w:p>
    <w:p w14:paraId="18690118" w14:textId="77777777" w:rsidR="00EA20E2" w:rsidRDefault="00EA20E2" w:rsidP="00EA20E2">
      <w:pPr>
        <w:spacing w:after="0"/>
        <w:ind w:left="284"/>
        <w:rPr>
          <w:rFonts w:ascii="Arial" w:hAnsi="Arial" w:cs="Arial"/>
          <w:lang w:val="pt-PT"/>
        </w:rPr>
      </w:pPr>
      <w:r>
        <w:rPr>
          <w:rFonts w:ascii="Arial" w:hAnsi="Arial" w:cs="Arial"/>
          <w:lang w:val="pt-PT"/>
        </w:rPr>
        <w:t xml:space="preserve">d) </w:t>
      </w:r>
      <w:proofErr w:type="spellStart"/>
      <w:r>
        <w:rPr>
          <w:rFonts w:ascii="Arial" w:hAnsi="Arial" w:cs="Arial"/>
          <w:lang w:val="pt-PT"/>
        </w:rPr>
        <w:t>Páncreas</w:t>
      </w:r>
      <w:proofErr w:type="spellEnd"/>
    </w:p>
    <w:p w14:paraId="0F5BC00D" w14:textId="77777777" w:rsidR="00EA20E2" w:rsidRDefault="00EA20E2" w:rsidP="00EA20E2">
      <w:pPr>
        <w:spacing w:after="0"/>
        <w:ind w:left="284"/>
        <w:rPr>
          <w:rFonts w:ascii="Arial" w:hAnsi="Arial" w:cs="Arial"/>
          <w:lang w:val="pt-PT"/>
        </w:rPr>
      </w:pPr>
      <w:r>
        <w:rPr>
          <w:rFonts w:ascii="Arial" w:hAnsi="Arial" w:cs="Arial"/>
          <w:lang w:val="pt-PT"/>
        </w:rPr>
        <w:t xml:space="preserve">e) </w:t>
      </w:r>
      <w:proofErr w:type="spellStart"/>
      <w:r>
        <w:rPr>
          <w:rFonts w:ascii="Arial" w:hAnsi="Arial" w:cs="Arial"/>
          <w:lang w:val="pt-PT"/>
        </w:rPr>
        <w:t>Riñón</w:t>
      </w:r>
      <w:proofErr w:type="spellEnd"/>
    </w:p>
    <w:p w14:paraId="4DE36D64" w14:textId="77777777" w:rsidR="00EA20E2" w:rsidRDefault="00EA20E2" w:rsidP="00EA20E2">
      <w:pPr>
        <w:spacing w:after="0"/>
        <w:rPr>
          <w:rFonts w:ascii="Arial" w:hAnsi="Arial" w:cs="Arial"/>
          <w:lang w:val="pt-PT"/>
        </w:rPr>
      </w:pPr>
    </w:p>
    <w:p w14:paraId="28E877C9" w14:textId="77777777" w:rsidR="00EA20E2" w:rsidRDefault="00EA20E2" w:rsidP="00EA20E2">
      <w:pPr>
        <w:spacing w:after="0"/>
        <w:rPr>
          <w:rFonts w:ascii="Arial" w:hAnsi="Arial" w:cs="Arial"/>
        </w:rPr>
      </w:pPr>
      <w:r>
        <w:rPr>
          <w:rFonts w:ascii="Arial" w:hAnsi="Arial" w:cs="Arial"/>
        </w:rPr>
        <w:t>7.3.5. (B2). ¿Cuál es la principal fuente de sustrato para la gluconeogénesis hepática tras 24 horas de ayuno?</w:t>
      </w:r>
    </w:p>
    <w:p w14:paraId="7948276B" w14:textId="77777777" w:rsidR="00EA20E2" w:rsidRDefault="00EA20E2" w:rsidP="00EA20E2">
      <w:pPr>
        <w:spacing w:after="0"/>
        <w:ind w:left="284"/>
        <w:rPr>
          <w:rFonts w:ascii="Arial" w:hAnsi="Arial" w:cs="Arial"/>
        </w:rPr>
      </w:pPr>
      <w:r>
        <w:rPr>
          <w:rFonts w:ascii="Arial" w:hAnsi="Arial" w:cs="Arial"/>
        </w:rPr>
        <w:t>a) Ácidos grasos</w:t>
      </w:r>
    </w:p>
    <w:p w14:paraId="601D260F" w14:textId="77777777" w:rsidR="00EA20E2" w:rsidRDefault="00EA20E2" w:rsidP="00EA20E2">
      <w:pPr>
        <w:spacing w:after="0"/>
        <w:ind w:left="284"/>
        <w:rPr>
          <w:rFonts w:ascii="Arial" w:hAnsi="Arial" w:cs="Arial"/>
        </w:rPr>
      </w:pPr>
      <w:r>
        <w:rPr>
          <w:rFonts w:ascii="Arial" w:hAnsi="Arial" w:cs="Arial"/>
        </w:rPr>
        <w:t>b) Cuerpos cetónicos</w:t>
      </w:r>
    </w:p>
    <w:p w14:paraId="594A06C2" w14:textId="77777777" w:rsidR="00EA20E2" w:rsidRDefault="00EA20E2" w:rsidP="00EA20E2">
      <w:pPr>
        <w:spacing w:after="0"/>
        <w:ind w:left="284"/>
        <w:rPr>
          <w:rFonts w:ascii="Arial" w:hAnsi="Arial" w:cs="Arial"/>
        </w:rPr>
      </w:pPr>
      <w:r>
        <w:rPr>
          <w:rFonts w:ascii="Arial" w:hAnsi="Arial" w:cs="Arial"/>
        </w:rPr>
        <w:lastRenderedPageBreak/>
        <w:t>c) Aminoácidos (principalmente alanina y glutamina)</w:t>
      </w:r>
    </w:p>
    <w:p w14:paraId="07F21D3E" w14:textId="77777777" w:rsidR="00EA20E2" w:rsidRDefault="00EA20E2" w:rsidP="00EA20E2">
      <w:pPr>
        <w:spacing w:after="0"/>
        <w:ind w:left="284"/>
        <w:rPr>
          <w:rFonts w:ascii="Arial" w:hAnsi="Arial" w:cs="Arial"/>
        </w:rPr>
      </w:pPr>
      <w:r>
        <w:rPr>
          <w:rFonts w:ascii="Arial" w:hAnsi="Arial" w:cs="Arial"/>
        </w:rPr>
        <w:t>d) Glucógeno hepático</w:t>
      </w:r>
    </w:p>
    <w:p w14:paraId="6E58820D" w14:textId="77777777" w:rsidR="00EA20E2" w:rsidRDefault="00EA20E2" w:rsidP="00EA20E2">
      <w:pPr>
        <w:spacing w:after="0"/>
        <w:ind w:left="284"/>
        <w:rPr>
          <w:rFonts w:ascii="Arial" w:hAnsi="Arial" w:cs="Arial"/>
        </w:rPr>
      </w:pPr>
      <w:r>
        <w:rPr>
          <w:rFonts w:ascii="Arial" w:hAnsi="Arial" w:cs="Arial"/>
        </w:rPr>
        <w:t>e) Lactato</w:t>
      </w:r>
    </w:p>
    <w:p w14:paraId="54822535" w14:textId="77777777" w:rsidR="00EA20E2" w:rsidRDefault="00EA20E2" w:rsidP="00EA20E2">
      <w:pPr>
        <w:spacing w:after="0"/>
        <w:rPr>
          <w:rFonts w:ascii="Arial" w:hAnsi="Arial" w:cs="Arial"/>
        </w:rPr>
      </w:pPr>
    </w:p>
    <w:p w14:paraId="1FDA3F18" w14:textId="77777777" w:rsidR="00EA20E2" w:rsidRDefault="00EA20E2" w:rsidP="00EA20E2">
      <w:pPr>
        <w:spacing w:after="0"/>
        <w:rPr>
          <w:rFonts w:ascii="Arial" w:hAnsi="Arial" w:cs="Arial"/>
        </w:rPr>
      </w:pPr>
      <w:r>
        <w:rPr>
          <w:rFonts w:ascii="Arial" w:hAnsi="Arial" w:cs="Arial"/>
        </w:rPr>
        <w:t>7.3.6. (B4). Analice cómo la obesidad mórbida puede conducir a la resistencia a la insulina.</w:t>
      </w:r>
    </w:p>
    <w:p w14:paraId="12B33138" w14:textId="77777777" w:rsidR="00EA20E2" w:rsidRDefault="00EA20E2" w:rsidP="00EA20E2">
      <w:pPr>
        <w:spacing w:after="0"/>
        <w:ind w:left="284"/>
        <w:rPr>
          <w:rFonts w:ascii="Arial" w:hAnsi="Arial" w:cs="Arial"/>
        </w:rPr>
      </w:pPr>
      <w:r>
        <w:rPr>
          <w:rFonts w:ascii="Arial" w:hAnsi="Arial" w:cs="Arial"/>
        </w:rPr>
        <w:t>a) El exceso de lípidos en el hígado activa la gluconeogénesis</w:t>
      </w:r>
    </w:p>
    <w:p w14:paraId="7F73FF57" w14:textId="77777777" w:rsidR="00EA20E2" w:rsidRDefault="00EA20E2" w:rsidP="00EA20E2">
      <w:pPr>
        <w:spacing w:after="0"/>
        <w:ind w:left="284"/>
        <w:rPr>
          <w:rFonts w:ascii="Arial" w:hAnsi="Arial" w:cs="Arial"/>
        </w:rPr>
      </w:pPr>
      <w:r>
        <w:rPr>
          <w:rFonts w:ascii="Arial" w:hAnsi="Arial" w:cs="Arial"/>
        </w:rPr>
        <w:t xml:space="preserve">b) </w:t>
      </w:r>
      <w:r>
        <w:rPr>
          <w:rFonts w:ascii="Arial" w:hAnsi="Arial" w:cs="Arial"/>
        </w:rPr>
        <w:t>El tejido adiposo disfuncional libera adipocinas proinflamatorias que interfieren con la señalización de la insulina</w:t>
      </w:r>
    </w:p>
    <w:p w14:paraId="2017B02F" w14:textId="77777777" w:rsidR="00EA20E2" w:rsidRDefault="00EA20E2" w:rsidP="00EA20E2">
      <w:pPr>
        <w:spacing w:after="0"/>
        <w:ind w:left="284"/>
        <w:rPr>
          <w:rFonts w:ascii="Arial" w:hAnsi="Arial" w:cs="Arial"/>
        </w:rPr>
      </w:pPr>
      <w:r>
        <w:rPr>
          <w:rFonts w:ascii="Arial" w:hAnsi="Arial" w:cs="Arial"/>
        </w:rPr>
        <w:t>c) La leptina aumenta la captación de glucosa por el músculo</w:t>
      </w:r>
    </w:p>
    <w:p w14:paraId="47CEAD0D" w14:textId="77777777" w:rsidR="00EA20E2" w:rsidRDefault="00EA20E2" w:rsidP="00EA20E2">
      <w:pPr>
        <w:spacing w:after="0"/>
        <w:ind w:left="284"/>
        <w:rPr>
          <w:rFonts w:ascii="Arial" w:hAnsi="Arial" w:cs="Arial"/>
        </w:rPr>
      </w:pPr>
      <w:r>
        <w:rPr>
          <w:rFonts w:ascii="Arial" w:hAnsi="Arial" w:cs="Arial"/>
        </w:rPr>
        <w:t>d) El exceso de ácidos grasos y sus derivados lipídicos (diacilgliceroles) interfieren con las rutas de señalización de la insulina</w:t>
      </w:r>
    </w:p>
    <w:p w14:paraId="5ED1AB7B" w14:textId="77777777" w:rsidR="00EA20E2" w:rsidRDefault="00EA20E2" w:rsidP="00EA20E2">
      <w:pPr>
        <w:spacing w:after="0"/>
        <w:ind w:left="284"/>
        <w:rPr>
          <w:rFonts w:ascii="Arial" w:hAnsi="Arial" w:cs="Arial"/>
        </w:rPr>
      </w:pPr>
      <w:r>
        <w:rPr>
          <w:rFonts w:ascii="Arial" w:hAnsi="Arial" w:cs="Arial"/>
        </w:rPr>
        <w:t>e) La obesidad disminuye el glucagón</w:t>
      </w:r>
    </w:p>
    <w:p w14:paraId="2CAC6CC5" w14:textId="77777777" w:rsidR="00EA20E2" w:rsidRDefault="00EA20E2" w:rsidP="00EA20E2">
      <w:pPr>
        <w:spacing w:after="0"/>
        <w:rPr>
          <w:rFonts w:ascii="Arial" w:hAnsi="Arial" w:cs="Arial"/>
        </w:rPr>
      </w:pPr>
    </w:p>
    <w:p w14:paraId="6DD5884C" w14:textId="77777777" w:rsidR="00EA20E2" w:rsidRDefault="00EA20E2" w:rsidP="00EA20E2">
      <w:pPr>
        <w:spacing w:after="0"/>
        <w:rPr>
          <w:rFonts w:ascii="Arial" w:hAnsi="Arial" w:cs="Arial"/>
        </w:rPr>
      </w:pPr>
      <w:r>
        <w:rPr>
          <w:rFonts w:ascii="Arial" w:hAnsi="Arial" w:cs="Arial"/>
        </w:rPr>
        <w:t xml:space="preserve">7.3.7. (B3). </w:t>
      </w:r>
      <w:r>
        <w:rPr>
          <w:rFonts w:ascii="Arial" w:hAnsi="Arial" w:cs="Arial"/>
        </w:rPr>
        <w:t>Si un paciente sufre una enfermedad hepática severa que impide la correcta gluconeogénesis, ¿qué sustrato energético deberá recibir de forma continua para evitar la hipoglucemia?</w:t>
      </w:r>
    </w:p>
    <w:p w14:paraId="33DAB76F" w14:textId="77777777" w:rsidR="00EA20E2" w:rsidRDefault="00EA20E2" w:rsidP="00EA20E2">
      <w:pPr>
        <w:spacing w:after="0"/>
        <w:ind w:left="284"/>
        <w:rPr>
          <w:rFonts w:ascii="Arial" w:hAnsi="Arial" w:cs="Arial"/>
          <w:lang w:val="pt-PT"/>
        </w:rPr>
      </w:pPr>
      <w:r>
        <w:rPr>
          <w:rFonts w:ascii="Arial" w:hAnsi="Arial" w:cs="Arial"/>
          <w:lang w:val="pt-PT"/>
        </w:rPr>
        <w:t>a) Alanina</w:t>
      </w:r>
    </w:p>
    <w:p w14:paraId="68BBDF7C" w14:textId="77777777" w:rsidR="00EA20E2" w:rsidRDefault="00EA20E2" w:rsidP="00EA20E2">
      <w:pPr>
        <w:spacing w:after="0"/>
        <w:ind w:left="284"/>
        <w:rPr>
          <w:rFonts w:ascii="Arial" w:hAnsi="Arial" w:cs="Arial"/>
          <w:lang w:val="pt-PT"/>
        </w:rPr>
      </w:pPr>
      <w:r>
        <w:rPr>
          <w:rFonts w:ascii="Arial" w:hAnsi="Arial" w:cs="Arial"/>
          <w:lang w:val="pt-PT"/>
        </w:rPr>
        <w:t xml:space="preserve">b) </w:t>
      </w:r>
      <w:proofErr w:type="spellStart"/>
      <w:r>
        <w:rPr>
          <w:rFonts w:ascii="Arial" w:hAnsi="Arial" w:cs="Arial"/>
          <w:lang w:val="pt-PT"/>
        </w:rPr>
        <w:t>Glucosa</w:t>
      </w:r>
      <w:proofErr w:type="spellEnd"/>
    </w:p>
    <w:p w14:paraId="0A7980CD" w14:textId="77777777" w:rsidR="00EA20E2" w:rsidRDefault="00EA20E2" w:rsidP="00EA20E2">
      <w:pPr>
        <w:spacing w:after="0"/>
        <w:ind w:left="284"/>
        <w:rPr>
          <w:rFonts w:ascii="Arial" w:hAnsi="Arial" w:cs="Arial"/>
          <w:lang w:val="pt-PT"/>
        </w:rPr>
      </w:pPr>
      <w:r>
        <w:rPr>
          <w:rFonts w:ascii="Arial" w:hAnsi="Arial" w:cs="Arial"/>
          <w:lang w:val="pt-PT"/>
        </w:rPr>
        <w:t xml:space="preserve">c) Ácidos </w:t>
      </w:r>
      <w:proofErr w:type="spellStart"/>
      <w:r>
        <w:rPr>
          <w:rFonts w:ascii="Arial" w:hAnsi="Arial" w:cs="Arial"/>
          <w:lang w:val="pt-PT"/>
        </w:rPr>
        <w:t>grasos</w:t>
      </w:r>
      <w:proofErr w:type="spellEnd"/>
    </w:p>
    <w:p w14:paraId="724EE966" w14:textId="77777777" w:rsidR="00EA20E2" w:rsidRDefault="00EA20E2" w:rsidP="00EA20E2">
      <w:pPr>
        <w:spacing w:after="0"/>
        <w:ind w:left="284"/>
        <w:rPr>
          <w:rFonts w:ascii="Arial" w:hAnsi="Arial" w:cs="Arial"/>
        </w:rPr>
      </w:pPr>
      <w:r>
        <w:rPr>
          <w:rFonts w:ascii="Arial" w:hAnsi="Arial" w:cs="Arial"/>
        </w:rPr>
        <w:t>d) Cuerpos cetónicos</w:t>
      </w:r>
    </w:p>
    <w:p w14:paraId="585CDF58" w14:textId="77777777" w:rsidR="00EA20E2" w:rsidRDefault="00EA20E2" w:rsidP="00EA20E2">
      <w:pPr>
        <w:spacing w:after="0"/>
        <w:ind w:left="284"/>
        <w:rPr>
          <w:rFonts w:ascii="Arial" w:hAnsi="Arial" w:cs="Arial"/>
        </w:rPr>
      </w:pPr>
      <w:r>
        <w:rPr>
          <w:rFonts w:ascii="Arial" w:hAnsi="Arial" w:cs="Arial"/>
        </w:rPr>
        <w:t>e) Lactato</w:t>
      </w:r>
    </w:p>
    <w:p w14:paraId="7DF12561" w14:textId="77777777" w:rsidR="00EA20E2" w:rsidRDefault="00EA20E2" w:rsidP="00EA20E2">
      <w:pPr>
        <w:spacing w:after="0"/>
        <w:rPr>
          <w:rFonts w:ascii="Arial" w:hAnsi="Arial" w:cs="Arial"/>
        </w:rPr>
      </w:pPr>
    </w:p>
    <w:p w14:paraId="27340874" w14:textId="77777777" w:rsidR="00EA20E2" w:rsidRDefault="00EA20E2" w:rsidP="00EA20E2">
      <w:pPr>
        <w:spacing w:after="0"/>
        <w:rPr>
          <w:rFonts w:ascii="Arial" w:hAnsi="Arial" w:cs="Arial"/>
        </w:rPr>
      </w:pPr>
      <w:r>
        <w:rPr>
          <w:rFonts w:ascii="Arial" w:hAnsi="Arial" w:cs="Arial"/>
        </w:rPr>
        <w:t>7.3.8. (B2). En un ejercicio de alta intensidad y corta duración, el piruvato en el músculo se desvía principalmente hacia:</w:t>
      </w:r>
    </w:p>
    <w:p w14:paraId="12351AB1" w14:textId="77777777" w:rsidR="00EA20E2" w:rsidRDefault="00EA20E2" w:rsidP="00EA20E2">
      <w:pPr>
        <w:spacing w:after="0"/>
        <w:ind w:left="284"/>
        <w:rPr>
          <w:rFonts w:ascii="Arial" w:hAnsi="Arial" w:cs="Arial"/>
          <w:lang w:val="pt-PT"/>
        </w:rPr>
      </w:pPr>
      <w:r>
        <w:rPr>
          <w:rFonts w:ascii="Arial" w:hAnsi="Arial" w:cs="Arial"/>
          <w:lang w:val="pt-PT"/>
        </w:rPr>
        <w:t xml:space="preserve">a) Ciclo de </w:t>
      </w:r>
      <w:proofErr w:type="spellStart"/>
      <w:r>
        <w:rPr>
          <w:rFonts w:ascii="Arial" w:hAnsi="Arial" w:cs="Arial"/>
          <w:lang w:val="pt-PT"/>
        </w:rPr>
        <w:t>Krebs</w:t>
      </w:r>
      <w:proofErr w:type="spellEnd"/>
    </w:p>
    <w:p w14:paraId="1A4DB5E5" w14:textId="77777777" w:rsidR="00EA20E2" w:rsidRDefault="00EA20E2" w:rsidP="00EA20E2">
      <w:pPr>
        <w:spacing w:after="0"/>
        <w:ind w:left="284"/>
        <w:rPr>
          <w:rFonts w:ascii="Arial" w:hAnsi="Arial" w:cs="Arial"/>
          <w:lang w:val="pt-PT"/>
        </w:rPr>
      </w:pPr>
      <w:r>
        <w:rPr>
          <w:rFonts w:ascii="Arial" w:hAnsi="Arial" w:cs="Arial"/>
          <w:lang w:val="pt-PT"/>
        </w:rPr>
        <w:t xml:space="preserve">b) </w:t>
      </w:r>
      <w:proofErr w:type="spellStart"/>
      <w:r>
        <w:rPr>
          <w:rFonts w:ascii="Arial" w:hAnsi="Arial" w:cs="Arial"/>
          <w:lang w:val="pt-PT"/>
        </w:rPr>
        <w:t>Gluconeogénesis</w:t>
      </w:r>
      <w:proofErr w:type="spellEnd"/>
    </w:p>
    <w:p w14:paraId="3247D182" w14:textId="77777777" w:rsidR="00EA20E2" w:rsidRPr="00C42102" w:rsidRDefault="00EA20E2" w:rsidP="00EA20E2">
      <w:pPr>
        <w:spacing w:after="0"/>
        <w:ind w:left="284"/>
        <w:rPr>
          <w:lang w:val="pt-PT"/>
        </w:rPr>
      </w:pPr>
      <w:r>
        <w:rPr>
          <w:rFonts w:ascii="Arial" w:hAnsi="Arial" w:cs="Arial"/>
          <w:lang w:val="pt-PT"/>
        </w:rPr>
        <w:t>c) Lactato (para regenerar NAD</w:t>
      </w:r>
      <w:r>
        <w:rPr>
          <w:rFonts w:ascii="Arial" w:hAnsi="Arial" w:cs="Arial"/>
          <w:vertAlign w:val="superscript"/>
          <w:lang w:val="pt-PT"/>
        </w:rPr>
        <w:t>+</w:t>
      </w:r>
      <w:r>
        <w:rPr>
          <w:rFonts w:ascii="Arial" w:hAnsi="Arial" w:cs="Arial"/>
          <w:lang w:val="pt-PT"/>
        </w:rPr>
        <w:t>)</w:t>
      </w:r>
    </w:p>
    <w:p w14:paraId="083D2E5D" w14:textId="77777777" w:rsidR="00EA20E2" w:rsidRDefault="00EA20E2" w:rsidP="00EA20E2">
      <w:pPr>
        <w:spacing w:after="0"/>
        <w:ind w:left="284"/>
        <w:rPr>
          <w:rFonts w:ascii="Arial" w:hAnsi="Arial" w:cs="Arial"/>
          <w:lang w:val="pt-PT"/>
        </w:rPr>
      </w:pPr>
      <w:r>
        <w:rPr>
          <w:rFonts w:ascii="Arial" w:hAnsi="Arial" w:cs="Arial"/>
          <w:lang w:val="pt-PT"/>
        </w:rPr>
        <w:t>d) Alanina</w:t>
      </w:r>
    </w:p>
    <w:p w14:paraId="2E2859DD" w14:textId="77777777" w:rsidR="00EA20E2" w:rsidRDefault="00EA20E2" w:rsidP="00EA20E2">
      <w:pPr>
        <w:spacing w:after="0"/>
        <w:ind w:left="284"/>
        <w:rPr>
          <w:rFonts w:ascii="Arial" w:hAnsi="Arial" w:cs="Arial"/>
          <w:lang w:val="pt-PT"/>
        </w:rPr>
      </w:pPr>
      <w:r>
        <w:rPr>
          <w:rFonts w:ascii="Arial" w:hAnsi="Arial" w:cs="Arial"/>
          <w:lang w:val="pt-PT"/>
        </w:rPr>
        <w:t xml:space="preserve">e) </w:t>
      </w:r>
      <w:proofErr w:type="spellStart"/>
      <w:r>
        <w:rPr>
          <w:rFonts w:ascii="Arial" w:hAnsi="Arial" w:cs="Arial"/>
          <w:lang w:val="pt-PT"/>
        </w:rPr>
        <w:t>Glucógeno</w:t>
      </w:r>
      <w:proofErr w:type="spellEnd"/>
    </w:p>
    <w:p w14:paraId="5D0C2FFA" w14:textId="77777777" w:rsidR="00EA20E2" w:rsidRDefault="00EA20E2" w:rsidP="00EA20E2">
      <w:pPr>
        <w:spacing w:after="0"/>
        <w:rPr>
          <w:rFonts w:ascii="Arial" w:hAnsi="Arial" w:cs="Arial"/>
          <w:lang w:val="pt-PT"/>
        </w:rPr>
      </w:pPr>
    </w:p>
    <w:p w14:paraId="3799689B" w14:textId="77777777" w:rsidR="00EA20E2" w:rsidRDefault="00EA20E2" w:rsidP="00EA20E2">
      <w:pPr>
        <w:spacing w:after="0"/>
      </w:pPr>
      <w:r>
        <w:rPr>
          <w:rFonts w:ascii="Arial" w:hAnsi="Arial" w:cs="Arial"/>
          <w:lang w:val="pt-PT"/>
        </w:rPr>
        <w:t xml:space="preserve">7.3.9. (B4). </w:t>
      </w:r>
      <w:r>
        <w:rPr>
          <w:rFonts w:ascii="Arial" w:hAnsi="Arial" w:cs="Arial"/>
          <w:lang w:val="pt-PT"/>
        </w:rPr>
        <w:t>Una mutación que hace que el receptor de insulina en el músculo permanezca constantemente activo (independiente de la insulina) resultaría en:</w:t>
      </w:r>
    </w:p>
    <w:p w14:paraId="134ED389" w14:textId="77777777" w:rsidR="00EA20E2" w:rsidRDefault="00EA20E2" w:rsidP="00EA20E2">
      <w:pPr>
        <w:spacing w:after="0"/>
        <w:ind w:left="284"/>
        <w:rPr>
          <w:rFonts w:ascii="Arial" w:hAnsi="Arial" w:cs="Arial"/>
        </w:rPr>
      </w:pPr>
      <w:r>
        <w:rPr>
          <w:rFonts w:ascii="Arial" w:hAnsi="Arial" w:cs="Arial"/>
        </w:rPr>
        <w:t>a) Hipoglucemia incluso en ayuno</w:t>
      </w:r>
    </w:p>
    <w:p w14:paraId="5215DE59" w14:textId="77777777" w:rsidR="00EA20E2" w:rsidRDefault="00EA20E2" w:rsidP="00EA20E2">
      <w:pPr>
        <w:spacing w:after="0"/>
        <w:ind w:left="284"/>
        <w:rPr>
          <w:rFonts w:ascii="Arial" w:hAnsi="Arial" w:cs="Arial"/>
        </w:rPr>
      </w:pPr>
      <w:r>
        <w:rPr>
          <w:rFonts w:ascii="Arial" w:hAnsi="Arial" w:cs="Arial"/>
        </w:rPr>
        <w:t>b) Aumento de la síntesis de glucógeno muscular</w:t>
      </w:r>
    </w:p>
    <w:p w14:paraId="2BFFE349" w14:textId="77777777" w:rsidR="00EA20E2" w:rsidRDefault="00EA20E2" w:rsidP="00EA20E2">
      <w:pPr>
        <w:spacing w:after="0"/>
        <w:ind w:left="284"/>
        <w:rPr>
          <w:rFonts w:ascii="Arial" w:hAnsi="Arial" w:cs="Arial"/>
        </w:rPr>
      </w:pPr>
      <w:r>
        <w:rPr>
          <w:rFonts w:ascii="Arial" w:hAnsi="Arial" w:cs="Arial"/>
        </w:rPr>
        <w:t>c) Hiperglucemia constante</w:t>
      </w:r>
    </w:p>
    <w:p w14:paraId="12BF3107" w14:textId="77777777" w:rsidR="00EA20E2" w:rsidRDefault="00EA20E2" w:rsidP="00EA20E2">
      <w:pPr>
        <w:spacing w:after="0"/>
        <w:ind w:left="284"/>
        <w:rPr>
          <w:rFonts w:ascii="Arial" w:hAnsi="Arial" w:cs="Arial"/>
        </w:rPr>
      </w:pPr>
      <w:r>
        <w:rPr>
          <w:rFonts w:ascii="Arial" w:hAnsi="Arial" w:cs="Arial"/>
        </w:rPr>
        <w:t>d) Aumento de la lipólisis en el tejido adiposo</w:t>
      </w:r>
    </w:p>
    <w:p w14:paraId="4BC89449" w14:textId="77777777" w:rsidR="00EA20E2" w:rsidRDefault="00EA20E2" w:rsidP="00EA20E2">
      <w:pPr>
        <w:spacing w:after="0"/>
        <w:ind w:left="284"/>
        <w:rPr>
          <w:rFonts w:ascii="Arial" w:hAnsi="Arial" w:cs="Arial"/>
        </w:rPr>
      </w:pPr>
      <w:r>
        <w:rPr>
          <w:rFonts w:ascii="Arial" w:hAnsi="Arial" w:cs="Arial"/>
        </w:rPr>
        <w:t>e) Resistencia a la insulina</w:t>
      </w:r>
    </w:p>
    <w:p w14:paraId="68ED9DF1" w14:textId="77777777" w:rsidR="00EA20E2" w:rsidRDefault="00EA20E2" w:rsidP="00EA20E2">
      <w:pPr>
        <w:spacing w:after="0"/>
        <w:rPr>
          <w:rFonts w:ascii="Arial" w:hAnsi="Arial" w:cs="Arial"/>
        </w:rPr>
      </w:pPr>
    </w:p>
    <w:p w14:paraId="7ED11631" w14:textId="77777777" w:rsidR="00EA20E2" w:rsidRDefault="00EA20E2" w:rsidP="00EA20E2">
      <w:pPr>
        <w:spacing w:after="0"/>
        <w:rPr>
          <w:rFonts w:ascii="Arial" w:hAnsi="Arial" w:cs="Arial"/>
        </w:rPr>
      </w:pPr>
      <w:r>
        <w:rPr>
          <w:rFonts w:ascii="Arial" w:hAnsi="Arial" w:cs="Arial"/>
        </w:rPr>
        <w:t>7.3.10. (B5). El uso de cuerpos cetónicos por el cerebro en ayuno prolongado se considera un mecanismo de:</w:t>
      </w:r>
    </w:p>
    <w:p w14:paraId="364D485E" w14:textId="77777777" w:rsidR="00EA20E2" w:rsidRDefault="00EA20E2" w:rsidP="00EA20E2">
      <w:pPr>
        <w:spacing w:after="0"/>
        <w:ind w:left="284"/>
        <w:rPr>
          <w:rFonts w:ascii="Arial" w:hAnsi="Arial" w:cs="Arial"/>
        </w:rPr>
      </w:pPr>
      <w:r>
        <w:rPr>
          <w:rFonts w:ascii="Arial" w:hAnsi="Arial" w:cs="Arial"/>
        </w:rPr>
        <w:t>a) Ahorro de proteínas musculares</w:t>
      </w:r>
    </w:p>
    <w:p w14:paraId="4DDE0DA6" w14:textId="77777777" w:rsidR="00EA20E2" w:rsidRDefault="00EA20E2" w:rsidP="00EA20E2">
      <w:pPr>
        <w:spacing w:after="0"/>
        <w:ind w:left="284"/>
        <w:rPr>
          <w:rFonts w:ascii="Arial" w:hAnsi="Arial" w:cs="Arial"/>
        </w:rPr>
      </w:pPr>
      <w:r>
        <w:rPr>
          <w:rFonts w:ascii="Arial" w:hAnsi="Arial" w:cs="Arial"/>
        </w:rPr>
        <w:t>b) Ahorro de glucosa (disminuyendo la necesidad de GNG)</w:t>
      </w:r>
    </w:p>
    <w:p w14:paraId="5ABE686D" w14:textId="77777777" w:rsidR="00EA20E2" w:rsidRDefault="00EA20E2" w:rsidP="00EA20E2">
      <w:pPr>
        <w:spacing w:after="0"/>
        <w:ind w:left="284"/>
      </w:pPr>
      <w:r>
        <w:rPr>
          <w:rFonts w:ascii="Arial" w:hAnsi="Arial" w:cs="Arial"/>
        </w:rPr>
        <w:t>c) Aumento del consumo de O</w:t>
      </w:r>
      <w:r>
        <w:rPr>
          <w:rFonts w:ascii="Arial" w:hAnsi="Arial" w:cs="Arial"/>
          <w:vertAlign w:val="subscript"/>
        </w:rPr>
        <w:t>2</w:t>
      </w:r>
    </w:p>
    <w:p w14:paraId="55B9169B" w14:textId="77777777" w:rsidR="00EA20E2" w:rsidRDefault="00EA20E2" w:rsidP="00EA20E2">
      <w:pPr>
        <w:spacing w:after="0"/>
        <w:ind w:left="284"/>
        <w:rPr>
          <w:rFonts w:ascii="Arial" w:hAnsi="Arial" w:cs="Arial"/>
        </w:rPr>
      </w:pPr>
      <w:r>
        <w:rPr>
          <w:rFonts w:ascii="Arial" w:hAnsi="Arial" w:cs="Arial"/>
        </w:rPr>
        <w:t>d) Adaptación metabólica para la supervivencia</w:t>
      </w:r>
    </w:p>
    <w:p w14:paraId="38A51F90" w14:textId="77777777" w:rsidR="00EA20E2" w:rsidRDefault="00EA20E2" w:rsidP="00EA20E2">
      <w:pPr>
        <w:spacing w:after="0"/>
        <w:ind w:left="284"/>
        <w:rPr>
          <w:rFonts w:ascii="Arial" w:hAnsi="Arial" w:cs="Arial"/>
        </w:rPr>
      </w:pPr>
      <w:r>
        <w:rPr>
          <w:rFonts w:ascii="Arial" w:hAnsi="Arial" w:cs="Arial"/>
        </w:rPr>
        <w:t>e) Disminución de la lipólisis</w:t>
      </w:r>
    </w:p>
    <w:p w14:paraId="31B89654" w14:textId="77777777" w:rsidR="00EA20E2" w:rsidRDefault="00EA20E2" w:rsidP="00EA20E2">
      <w:pPr>
        <w:spacing w:after="0"/>
        <w:rPr>
          <w:rFonts w:ascii="Arial" w:hAnsi="Arial" w:cs="Arial"/>
        </w:rPr>
      </w:pPr>
    </w:p>
    <w:p w14:paraId="116BE524" w14:textId="77777777" w:rsidR="00EA20E2" w:rsidRDefault="00EA20E2" w:rsidP="00EA20E2">
      <w:pPr>
        <w:spacing w:after="0"/>
        <w:rPr>
          <w:rFonts w:ascii="Arial" w:hAnsi="Arial" w:cs="Arial"/>
        </w:rPr>
      </w:pPr>
      <w:r>
        <w:rPr>
          <w:rFonts w:ascii="Arial" w:hAnsi="Arial" w:cs="Arial"/>
        </w:rPr>
        <w:t xml:space="preserve">7.3.11. (B3). </w:t>
      </w:r>
      <w:r>
        <w:rPr>
          <w:rFonts w:ascii="Arial" w:hAnsi="Arial" w:cs="Arial"/>
        </w:rPr>
        <w:t>En una situación de fiebre alta, ¿qué rutas metabólicas se activan para generar calor (termogénesis) en los tejidos con mayor intensidad?</w:t>
      </w:r>
    </w:p>
    <w:p w14:paraId="73425AA2" w14:textId="77777777" w:rsidR="00EA20E2" w:rsidRDefault="00EA20E2" w:rsidP="00EA20E2">
      <w:pPr>
        <w:spacing w:after="0"/>
        <w:ind w:left="284"/>
        <w:rPr>
          <w:rFonts w:ascii="Arial" w:hAnsi="Arial" w:cs="Arial"/>
        </w:rPr>
      </w:pPr>
      <w:r>
        <w:rPr>
          <w:rFonts w:ascii="Arial" w:hAnsi="Arial" w:cs="Arial"/>
        </w:rPr>
        <w:t>a) Síntesis de ATP</w:t>
      </w:r>
    </w:p>
    <w:p w14:paraId="539C00C5" w14:textId="77777777" w:rsidR="00EA20E2" w:rsidRDefault="00EA20E2" w:rsidP="00EA20E2">
      <w:pPr>
        <w:spacing w:after="0"/>
        <w:ind w:left="284"/>
        <w:rPr>
          <w:rFonts w:ascii="Arial" w:hAnsi="Arial" w:cs="Arial"/>
        </w:rPr>
      </w:pPr>
      <w:r>
        <w:rPr>
          <w:rFonts w:ascii="Arial" w:hAnsi="Arial" w:cs="Arial"/>
        </w:rPr>
        <w:t xml:space="preserve">b) </w:t>
      </w:r>
      <w:r>
        <w:rPr>
          <w:rFonts w:ascii="Arial" w:hAnsi="Arial" w:cs="Arial"/>
        </w:rPr>
        <w:t>Ciclos inútiles o desacoplamiento (p. ej., UCP1 o ciclos sustrato)</w:t>
      </w:r>
    </w:p>
    <w:p w14:paraId="22D67297" w14:textId="77777777" w:rsidR="00EA20E2" w:rsidRDefault="00EA20E2" w:rsidP="00EA20E2">
      <w:pPr>
        <w:spacing w:after="0"/>
        <w:ind w:left="284"/>
        <w:rPr>
          <w:rFonts w:ascii="Arial" w:hAnsi="Arial" w:cs="Arial"/>
        </w:rPr>
      </w:pPr>
      <w:r>
        <w:rPr>
          <w:rFonts w:ascii="Arial" w:hAnsi="Arial" w:cs="Arial"/>
        </w:rPr>
        <w:lastRenderedPageBreak/>
        <w:t xml:space="preserve">c) </w:t>
      </w:r>
      <w:proofErr w:type="spellStart"/>
      <w:r>
        <w:rPr>
          <w:rFonts w:ascii="Arial" w:hAnsi="Arial" w:cs="Arial"/>
        </w:rPr>
        <w:t>Glucogenogénesis</w:t>
      </w:r>
      <w:proofErr w:type="spellEnd"/>
    </w:p>
    <w:p w14:paraId="17F6C959" w14:textId="77777777" w:rsidR="00EA20E2" w:rsidRDefault="00EA20E2" w:rsidP="00EA20E2">
      <w:pPr>
        <w:spacing w:after="0"/>
        <w:ind w:left="284"/>
        <w:rPr>
          <w:rFonts w:ascii="Arial" w:hAnsi="Arial" w:cs="Arial"/>
        </w:rPr>
      </w:pPr>
      <w:r>
        <w:rPr>
          <w:rFonts w:ascii="Arial" w:hAnsi="Arial" w:cs="Arial"/>
        </w:rPr>
        <w:t>d) Gluconeogénesis</w:t>
      </w:r>
    </w:p>
    <w:p w14:paraId="7197218A" w14:textId="77777777" w:rsidR="00EA20E2" w:rsidRDefault="00EA20E2" w:rsidP="00EA20E2">
      <w:pPr>
        <w:spacing w:after="0"/>
        <w:ind w:left="284"/>
        <w:rPr>
          <w:rFonts w:ascii="Arial" w:hAnsi="Arial" w:cs="Arial"/>
        </w:rPr>
      </w:pPr>
      <w:r>
        <w:rPr>
          <w:rFonts w:ascii="Arial" w:hAnsi="Arial" w:cs="Arial"/>
        </w:rPr>
        <w:t>e) Lipogénesis</w:t>
      </w:r>
    </w:p>
    <w:p w14:paraId="4DEE8C8A" w14:textId="77777777" w:rsidR="00EA20E2" w:rsidRDefault="00EA20E2" w:rsidP="00EA20E2">
      <w:pPr>
        <w:spacing w:after="0"/>
        <w:rPr>
          <w:rFonts w:ascii="Arial" w:hAnsi="Arial" w:cs="Arial"/>
        </w:rPr>
      </w:pPr>
    </w:p>
    <w:p w14:paraId="53926911" w14:textId="77777777" w:rsidR="00EA20E2" w:rsidRDefault="00EA20E2" w:rsidP="00EA20E2">
      <w:pPr>
        <w:spacing w:after="0"/>
        <w:rPr>
          <w:rFonts w:ascii="Arial" w:hAnsi="Arial" w:cs="Arial"/>
        </w:rPr>
      </w:pPr>
      <w:r>
        <w:rPr>
          <w:rFonts w:ascii="Arial" w:hAnsi="Arial" w:cs="Arial"/>
        </w:rPr>
        <w:t xml:space="preserve">7.3.12. (B1). </w:t>
      </w:r>
      <w:r>
        <w:rPr>
          <w:rFonts w:ascii="Arial" w:hAnsi="Arial" w:cs="Arial"/>
        </w:rPr>
        <w:t>¿Cuál es la principal fuente de glucosa en las primeras 12 horas de ayuno?</w:t>
      </w:r>
    </w:p>
    <w:p w14:paraId="32D59056" w14:textId="77777777" w:rsidR="00EA20E2" w:rsidRDefault="00EA20E2" w:rsidP="00EA20E2">
      <w:pPr>
        <w:spacing w:after="0"/>
        <w:ind w:left="284"/>
        <w:rPr>
          <w:rFonts w:ascii="Arial" w:hAnsi="Arial" w:cs="Arial"/>
          <w:lang w:val="pt-PT"/>
        </w:rPr>
      </w:pPr>
      <w:r>
        <w:rPr>
          <w:rFonts w:ascii="Arial" w:hAnsi="Arial" w:cs="Arial"/>
          <w:lang w:val="pt-PT"/>
        </w:rPr>
        <w:t xml:space="preserve">a) </w:t>
      </w:r>
      <w:proofErr w:type="spellStart"/>
      <w:r>
        <w:rPr>
          <w:rFonts w:ascii="Arial" w:hAnsi="Arial" w:cs="Arial"/>
          <w:lang w:val="pt-PT"/>
        </w:rPr>
        <w:t>Gluconeogénesis</w:t>
      </w:r>
      <w:proofErr w:type="spellEnd"/>
      <w:r>
        <w:rPr>
          <w:rFonts w:ascii="Arial" w:hAnsi="Arial" w:cs="Arial"/>
          <w:lang w:val="pt-PT"/>
        </w:rPr>
        <w:t xml:space="preserve"> a partir de lactato</w:t>
      </w:r>
    </w:p>
    <w:p w14:paraId="460F00F1" w14:textId="77777777" w:rsidR="00EA20E2" w:rsidRDefault="00EA20E2" w:rsidP="00EA20E2">
      <w:pPr>
        <w:spacing w:after="0"/>
        <w:ind w:left="284"/>
        <w:rPr>
          <w:rFonts w:ascii="Arial" w:hAnsi="Arial" w:cs="Arial"/>
        </w:rPr>
      </w:pPr>
      <w:r>
        <w:rPr>
          <w:rFonts w:ascii="Arial" w:hAnsi="Arial" w:cs="Arial"/>
        </w:rPr>
        <w:t>b) Lípidos del tejido adiposo</w:t>
      </w:r>
    </w:p>
    <w:p w14:paraId="48A40540" w14:textId="77777777" w:rsidR="00EA20E2" w:rsidRDefault="00EA20E2" w:rsidP="00EA20E2">
      <w:pPr>
        <w:spacing w:after="0"/>
        <w:ind w:left="284"/>
        <w:rPr>
          <w:rFonts w:ascii="Arial" w:hAnsi="Arial" w:cs="Arial"/>
        </w:rPr>
      </w:pPr>
      <w:r>
        <w:rPr>
          <w:rFonts w:ascii="Arial" w:hAnsi="Arial" w:cs="Arial"/>
        </w:rPr>
        <w:t>c) Glucógeno hepático (glucogenólisis)</w:t>
      </w:r>
    </w:p>
    <w:p w14:paraId="576A5113" w14:textId="77777777" w:rsidR="00EA20E2" w:rsidRDefault="00EA20E2" w:rsidP="00EA20E2">
      <w:pPr>
        <w:spacing w:after="0"/>
        <w:ind w:left="284"/>
        <w:rPr>
          <w:rFonts w:ascii="Arial" w:hAnsi="Arial" w:cs="Arial"/>
          <w:lang w:val="pt-PT"/>
        </w:rPr>
      </w:pPr>
      <w:r>
        <w:rPr>
          <w:rFonts w:ascii="Arial" w:hAnsi="Arial" w:cs="Arial"/>
          <w:lang w:val="pt-PT"/>
        </w:rPr>
        <w:t>d) Proteínas musculares</w:t>
      </w:r>
    </w:p>
    <w:p w14:paraId="24B5242A" w14:textId="77777777" w:rsidR="00EA20E2" w:rsidRDefault="00EA20E2" w:rsidP="00EA20E2">
      <w:pPr>
        <w:spacing w:after="0"/>
        <w:ind w:left="284"/>
        <w:rPr>
          <w:rFonts w:ascii="Arial" w:hAnsi="Arial" w:cs="Arial"/>
          <w:lang w:val="pt-PT"/>
        </w:rPr>
      </w:pPr>
      <w:r>
        <w:rPr>
          <w:rFonts w:ascii="Arial" w:hAnsi="Arial" w:cs="Arial"/>
          <w:lang w:val="pt-PT"/>
        </w:rPr>
        <w:t xml:space="preserve">e) </w:t>
      </w:r>
      <w:proofErr w:type="spellStart"/>
      <w:r>
        <w:rPr>
          <w:rFonts w:ascii="Arial" w:hAnsi="Arial" w:cs="Arial"/>
          <w:lang w:val="pt-PT"/>
        </w:rPr>
        <w:t>Glucógeno</w:t>
      </w:r>
      <w:proofErr w:type="spellEnd"/>
      <w:r>
        <w:rPr>
          <w:rFonts w:ascii="Arial" w:hAnsi="Arial" w:cs="Arial"/>
          <w:lang w:val="pt-PT"/>
        </w:rPr>
        <w:t xml:space="preserve"> muscular</w:t>
      </w:r>
    </w:p>
    <w:p w14:paraId="54392610" w14:textId="77777777" w:rsidR="00EA20E2" w:rsidRDefault="00EA20E2" w:rsidP="00EA20E2">
      <w:pPr>
        <w:spacing w:after="0"/>
        <w:rPr>
          <w:rFonts w:ascii="Arial" w:hAnsi="Arial" w:cs="Arial"/>
          <w:lang w:val="pt-PT"/>
        </w:rPr>
      </w:pPr>
    </w:p>
    <w:p w14:paraId="2F76269B" w14:textId="77777777" w:rsidR="00EA20E2" w:rsidRDefault="00EA20E2" w:rsidP="00EA20E2">
      <w:pPr>
        <w:spacing w:after="0"/>
        <w:rPr>
          <w:rFonts w:ascii="Arial" w:hAnsi="Arial" w:cs="Arial"/>
        </w:rPr>
      </w:pPr>
      <w:r>
        <w:rPr>
          <w:rFonts w:ascii="Arial" w:hAnsi="Arial" w:cs="Arial"/>
        </w:rPr>
        <w:t xml:space="preserve">7.3.13. (B2). </w:t>
      </w:r>
      <w:r>
        <w:rPr>
          <w:rFonts w:ascii="Arial" w:hAnsi="Arial" w:cs="Arial"/>
        </w:rPr>
        <w:t>¿Por qué el glicerol liberado por la lipólisis se utiliza como sustrato glucogénico?</w:t>
      </w:r>
    </w:p>
    <w:p w14:paraId="62B3C646" w14:textId="77777777" w:rsidR="00EA20E2" w:rsidRDefault="00EA20E2" w:rsidP="00EA20E2">
      <w:pPr>
        <w:spacing w:after="0"/>
        <w:ind w:left="284"/>
        <w:rPr>
          <w:rFonts w:ascii="Arial" w:hAnsi="Arial" w:cs="Arial"/>
        </w:rPr>
      </w:pPr>
      <w:r>
        <w:rPr>
          <w:rFonts w:ascii="Arial" w:hAnsi="Arial" w:cs="Arial"/>
        </w:rPr>
        <w:t>a) Es un precursor directo del piruvato</w:t>
      </w:r>
    </w:p>
    <w:p w14:paraId="25CA4D96" w14:textId="77777777" w:rsidR="00EA20E2" w:rsidRDefault="00EA20E2" w:rsidP="00EA20E2">
      <w:pPr>
        <w:spacing w:after="0"/>
        <w:ind w:left="284"/>
        <w:rPr>
          <w:rFonts w:ascii="Arial" w:hAnsi="Arial" w:cs="Arial"/>
        </w:rPr>
      </w:pPr>
      <w:r>
        <w:rPr>
          <w:rFonts w:ascii="Arial" w:hAnsi="Arial" w:cs="Arial"/>
        </w:rPr>
        <w:t>b) Se convierte directamente en glucosa</w:t>
      </w:r>
    </w:p>
    <w:p w14:paraId="5D0F4B62" w14:textId="77777777" w:rsidR="00EA20E2" w:rsidRDefault="00EA20E2" w:rsidP="00EA20E2">
      <w:pPr>
        <w:spacing w:after="0"/>
        <w:ind w:left="284"/>
        <w:rPr>
          <w:rFonts w:ascii="Arial" w:hAnsi="Arial" w:cs="Arial"/>
        </w:rPr>
      </w:pPr>
      <w:r>
        <w:rPr>
          <w:rFonts w:ascii="Arial" w:hAnsi="Arial" w:cs="Arial"/>
        </w:rPr>
        <w:t>c) Se convierte en dihidroxiacetona fosfato (DHAP), un intermediario de GNG</w:t>
      </w:r>
    </w:p>
    <w:p w14:paraId="2ECBCAEA" w14:textId="77777777" w:rsidR="00EA20E2" w:rsidRDefault="00EA20E2" w:rsidP="00EA20E2">
      <w:pPr>
        <w:spacing w:after="0"/>
        <w:ind w:left="284"/>
        <w:rPr>
          <w:rFonts w:ascii="Arial" w:hAnsi="Arial" w:cs="Arial"/>
        </w:rPr>
      </w:pPr>
      <w:r>
        <w:rPr>
          <w:rFonts w:ascii="Arial" w:hAnsi="Arial" w:cs="Arial"/>
        </w:rPr>
        <w:t>d) Activa la piruvato carboxilasa</w:t>
      </w:r>
    </w:p>
    <w:p w14:paraId="5B344474" w14:textId="77777777" w:rsidR="00EA20E2" w:rsidRDefault="00EA20E2" w:rsidP="00EA20E2">
      <w:pPr>
        <w:spacing w:after="0"/>
        <w:ind w:left="284"/>
        <w:rPr>
          <w:rFonts w:ascii="Arial" w:hAnsi="Arial" w:cs="Arial"/>
        </w:rPr>
      </w:pPr>
      <w:r>
        <w:rPr>
          <w:rFonts w:ascii="Arial" w:hAnsi="Arial" w:cs="Arial"/>
        </w:rPr>
        <w:t>e) Es transportado directamente al cerebro</w:t>
      </w:r>
    </w:p>
    <w:p w14:paraId="7F3300FC" w14:textId="77777777" w:rsidR="00EA20E2" w:rsidRDefault="00EA20E2" w:rsidP="00EA20E2">
      <w:pPr>
        <w:spacing w:after="0"/>
        <w:rPr>
          <w:rFonts w:ascii="Arial" w:hAnsi="Arial" w:cs="Arial"/>
        </w:rPr>
      </w:pPr>
    </w:p>
    <w:p w14:paraId="62B9C47F" w14:textId="77777777" w:rsidR="00EA20E2" w:rsidRDefault="00EA20E2" w:rsidP="00EA20E2">
      <w:pPr>
        <w:spacing w:after="0"/>
        <w:rPr>
          <w:rFonts w:ascii="Arial" w:hAnsi="Arial" w:cs="Arial"/>
        </w:rPr>
      </w:pPr>
      <w:r>
        <w:rPr>
          <w:rFonts w:ascii="Arial" w:hAnsi="Arial" w:cs="Arial"/>
        </w:rPr>
        <w:t>7.3.14. (B4). Analice las consecuencias de un déficit de la enzima HMG-</w:t>
      </w:r>
      <w:proofErr w:type="spellStart"/>
      <w:r>
        <w:rPr>
          <w:rFonts w:ascii="Arial" w:hAnsi="Arial" w:cs="Arial"/>
        </w:rPr>
        <w:t>CoA</w:t>
      </w:r>
      <w:proofErr w:type="spellEnd"/>
      <w:r>
        <w:rPr>
          <w:rFonts w:ascii="Arial" w:hAnsi="Arial" w:cs="Arial"/>
        </w:rPr>
        <w:t xml:space="preserve"> liasa (necesaria para la cetogénesis).</w:t>
      </w:r>
    </w:p>
    <w:p w14:paraId="0BB42D35" w14:textId="77777777" w:rsidR="00EA20E2" w:rsidRDefault="00EA20E2" w:rsidP="00EA20E2">
      <w:pPr>
        <w:spacing w:after="0"/>
        <w:ind w:left="284"/>
        <w:rPr>
          <w:rFonts w:ascii="Arial" w:hAnsi="Arial" w:cs="Arial"/>
        </w:rPr>
      </w:pPr>
      <w:r>
        <w:rPr>
          <w:rFonts w:ascii="Arial" w:hAnsi="Arial" w:cs="Arial"/>
        </w:rPr>
        <w:t>a) Hipoglucemia en ayuno prolongado</w:t>
      </w:r>
    </w:p>
    <w:p w14:paraId="1A370167" w14:textId="77777777" w:rsidR="00EA20E2" w:rsidRDefault="00EA20E2" w:rsidP="00EA20E2">
      <w:pPr>
        <w:spacing w:after="0"/>
        <w:ind w:left="284"/>
        <w:rPr>
          <w:rFonts w:ascii="Arial" w:hAnsi="Arial" w:cs="Arial"/>
        </w:rPr>
      </w:pPr>
      <w:r>
        <w:rPr>
          <w:rFonts w:ascii="Arial" w:hAnsi="Arial" w:cs="Arial"/>
        </w:rPr>
        <w:t>b) Acumulación de HMG-</w:t>
      </w:r>
      <w:proofErr w:type="spellStart"/>
      <w:r>
        <w:rPr>
          <w:rFonts w:ascii="Arial" w:hAnsi="Arial" w:cs="Arial"/>
        </w:rPr>
        <w:t>CoA</w:t>
      </w:r>
      <w:proofErr w:type="spellEnd"/>
      <w:r>
        <w:rPr>
          <w:rFonts w:ascii="Arial" w:hAnsi="Arial" w:cs="Arial"/>
        </w:rPr>
        <w:t xml:space="preserve"> y metabolitos precursores</w:t>
      </w:r>
    </w:p>
    <w:p w14:paraId="4B3D9A45" w14:textId="77777777" w:rsidR="00EA20E2" w:rsidRDefault="00EA20E2" w:rsidP="00EA20E2">
      <w:pPr>
        <w:spacing w:after="0"/>
        <w:ind w:left="284"/>
        <w:rPr>
          <w:rFonts w:ascii="Arial" w:hAnsi="Arial" w:cs="Arial"/>
        </w:rPr>
      </w:pPr>
      <w:r>
        <w:rPr>
          <w:rFonts w:ascii="Arial" w:hAnsi="Arial" w:cs="Arial"/>
        </w:rPr>
        <w:t xml:space="preserve">c) </w:t>
      </w:r>
      <w:proofErr w:type="spellStart"/>
      <w:r>
        <w:rPr>
          <w:rFonts w:ascii="Arial" w:hAnsi="Arial" w:cs="Arial"/>
        </w:rPr>
        <w:t>Hipocetonemia</w:t>
      </w:r>
      <w:proofErr w:type="spellEnd"/>
      <w:r>
        <w:rPr>
          <w:rFonts w:ascii="Arial" w:hAnsi="Arial" w:cs="Arial"/>
        </w:rPr>
        <w:t xml:space="preserve"> (niveles bajos o nulos de cuerpos cetónicos)</w:t>
      </w:r>
    </w:p>
    <w:p w14:paraId="15541858" w14:textId="77777777" w:rsidR="00EA20E2" w:rsidRDefault="00EA20E2" w:rsidP="00EA20E2">
      <w:pPr>
        <w:spacing w:after="0"/>
        <w:ind w:left="284"/>
        <w:rPr>
          <w:rFonts w:ascii="Arial" w:hAnsi="Arial" w:cs="Arial"/>
        </w:rPr>
      </w:pPr>
      <w:r>
        <w:rPr>
          <w:rFonts w:ascii="Arial" w:hAnsi="Arial" w:cs="Arial"/>
        </w:rPr>
        <w:t>d) Aumento de la gluconeogénesis</w:t>
      </w:r>
    </w:p>
    <w:p w14:paraId="5636A230" w14:textId="77777777" w:rsidR="00EA20E2" w:rsidRDefault="00EA20E2" w:rsidP="00EA20E2">
      <w:pPr>
        <w:spacing w:after="0"/>
        <w:ind w:left="284"/>
        <w:rPr>
          <w:rFonts w:ascii="Arial" w:hAnsi="Arial" w:cs="Arial"/>
        </w:rPr>
      </w:pPr>
      <w:r>
        <w:rPr>
          <w:rFonts w:ascii="Arial" w:hAnsi="Arial" w:cs="Arial"/>
        </w:rPr>
        <w:t>e) Aumento de la lipólisis</w:t>
      </w:r>
    </w:p>
    <w:p w14:paraId="08F8EA73" w14:textId="77777777" w:rsidR="00EA20E2" w:rsidRDefault="00EA20E2" w:rsidP="00EA20E2">
      <w:pPr>
        <w:spacing w:after="0"/>
        <w:rPr>
          <w:rFonts w:ascii="Arial" w:hAnsi="Arial" w:cs="Arial"/>
        </w:rPr>
      </w:pPr>
    </w:p>
    <w:p w14:paraId="5046FD8A" w14:textId="77777777" w:rsidR="00EA20E2" w:rsidRDefault="00EA20E2" w:rsidP="00EA20E2">
      <w:pPr>
        <w:spacing w:after="0"/>
        <w:rPr>
          <w:rFonts w:ascii="Arial" w:hAnsi="Arial" w:cs="Arial"/>
        </w:rPr>
      </w:pPr>
      <w:r>
        <w:rPr>
          <w:rFonts w:ascii="Arial" w:hAnsi="Arial" w:cs="Arial"/>
        </w:rPr>
        <w:t>7.3.15. (B2). ¿Qué órganos contribuyen al suministro de aminoácidos (alanina y glutamina)  para la gluconeogénesis hepática en ayuno prolongado?</w:t>
      </w:r>
    </w:p>
    <w:p w14:paraId="4E798713" w14:textId="77777777" w:rsidR="00EA20E2" w:rsidRDefault="00EA20E2" w:rsidP="00EA20E2">
      <w:pPr>
        <w:spacing w:after="0"/>
        <w:ind w:left="284"/>
        <w:rPr>
          <w:rFonts w:ascii="Arial" w:hAnsi="Arial" w:cs="Arial"/>
        </w:rPr>
      </w:pPr>
      <w:r>
        <w:rPr>
          <w:rFonts w:ascii="Arial" w:hAnsi="Arial" w:cs="Arial"/>
        </w:rPr>
        <w:t>a) Músculo esquelético</w:t>
      </w:r>
    </w:p>
    <w:p w14:paraId="273FCBFB" w14:textId="77777777" w:rsidR="00EA20E2" w:rsidRDefault="00EA20E2" w:rsidP="00EA20E2">
      <w:pPr>
        <w:spacing w:after="0"/>
        <w:ind w:left="284"/>
        <w:rPr>
          <w:rFonts w:ascii="Arial" w:hAnsi="Arial" w:cs="Arial"/>
        </w:rPr>
      </w:pPr>
      <w:r>
        <w:rPr>
          <w:rFonts w:ascii="Arial" w:hAnsi="Arial" w:cs="Arial"/>
        </w:rPr>
        <w:t>b) Tejido adiposo</w:t>
      </w:r>
    </w:p>
    <w:p w14:paraId="55811B1F" w14:textId="77777777" w:rsidR="00EA20E2" w:rsidRDefault="00EA20E2" w:rsidP="00EA20E2">
      <w:pPr>
        <w:spacing w:after="0"/>
        <w:ind w:left="284"/>
        <w:rPr>
          <w:rFonts w:ascii="Arial" w:hAnsi="Arial" w:cs="Arial"/>
        </w:rPr>
      </w:pPr>
      <w:proofErr w:type="spellStart"/>
      <w:proofErr w:type="spellEnd"/>
      <w:r>
        <w:rPr>
          <w:rFonts w:ascii="Arial" w:hAnsi="Arial" w:cs="Arial"/>
        </w:rPr>
        <w:t xml:space="preserve">c) </w:t>
      </w:r>
      <w:r>
        <w:rPr>
          <w:rFonts w:ascii="Arial" w:hAnsi="Arial" w:cs="Arial"/>
        </w:rPr>
        <w:t>Intestino delgado</w:t>
      </w:r>
    </w:p>
    <w:p w14:paraId="54FA6447" w14:textId="77777777" w:rsidR="00EA20E2" w:rsidRDefault="00EA20E2" w:rsidP="00EA20E2">
      <w:pPr>
        <w:spacing w:after="0"/>
        <w:ind w:left="284"/>
        <w:rPr>
          <w:rFonts w:ascii="Arial" w:hAnsi="Arial" w:cs="Arial"/>
        </w:rPr>
      </w:pPr>
      <w:r>
        <w:rPr>
          <w:rFonts w:ascii="Arial" w:hAnsi="Arial" w:cs="Arial"/>
        </w:rPr>
        <w:t>d) Cerebro</w:t>
      </w:r>
    </w:p>
    <w:p w14:paraId="24E5E6D7" w14:textId="77777777" w:rsidR="00EA20E2" w:rsidRDefault="00EA20E2" w:rsidP="00EA20E2">
      <w:pPr>
        <w:spacing w:after="0"/>
        <w:ind w:left="284"/>
        <w:rPr>
          <w:rFonts w:ascii="Arial" w:hAnsi="Arial" w:cs="Arial"/>
        </w:rPr>
      </w:pPr>
      <w:proofErr w:type="spellStart"/>
      <w:proofErr w:type="spellEnd"/>
      <w:r>
        <w:rPr>
          <w:rFonts w:ascii="Arial" w:hAnsi="Arial" w:cs="Arial"/>
        </w:rPr>
        <w:t xml:space="preserve">e) </w:t>
      </w:r>
      <w:r>
        <w:rPr>
          <w:rFonts w:ascii="Arial" w:hAnsi="Arial" w:cs="Arial"/>
        </w:rPr>
        <w:t>Páncreas</w:t>
      </w:r>
    </w:p>
    <w:p w14:paraId="22D580ED" w14:textId="77777777" w:rsidR="00EA20E2" w:rsidRDefault="00EA20E2" w:rsidP="00EA20E2">
      <w:pPr>
        <w:spacing w:after="0"/>
        <w:rPr>
          <w:rFonts w:ascii="Arial" w:hAnsi="Arial" w:cs="Arial"/>
        </w:rPr>
      </w:pPr>
    </w:p>
    <w:p w14:paraId="73BFCE20" w14:textId="77777777" w:rsidR="00EA20E2" w:rsidRDefault="00EA20E2" w:rsidP="00EA20E2">
      <w:pPr>
        <w:spacing w:after="0"/>
        <w:rPr>
          <w:rFonts w:ascii="Arial" w:hAnsi="Arial" w:cs="Arial"/>
        </w:rPr>
      </w:pPr>
      <w:r>
        <w:rPr>
          <w:rFonts w:ascii="Arial" w:hAnsi="Arial" w:cs="Arial"/>
        </w:rPr>
        <w:t xml:space="preserve">7.3.16. (B5). </w:t>
      </w:r>
      <w:r>
        <w:rPr>
          <w:rFonts w:ascii="Arial" w:hAnsi="Arial" w:cs="Arial"/>
        </w:rPr>
        <w:t>Para un atleta que corre un maratón (ejercicio prolongado), ¿qué enfoque metabólico priorizaría su cuerpo para mantener el rendimiento y por qué?</w:t>
      </w:r>
    </w:p>
    <w:p w14:paraId="20538D26" w14:textId="77777777" w:rsidR="00EA20E2" w:rsidRDefault="00EA20E2" w:rsidP="00EA20E2">
      <w:pPr>
        <w:spacing w:after="0"/>
        <w:ind w:left="284"/>
        <w:rPr>
          <w:rFonts w:ascii="Arial" w:hAnsi="Arial" w:cs="Arial"/>
        </w:rPr>
      </w:pPr>
      <w:r>
        <w:rPr>
          <w:rFonts w:ascii="Arial" w:hAnsi="Arial" w:cs="Arial"/>
        </w:rPr>
        <w:t>a) Aumentar el uso de glucosa para obtener ATP rápido</w:t>
      </w:r>
    </w:p>
    <w:p w14:paraId="405AB775" w14:textId="77777777" w:rsidR="00EA20E2" w:rsidRDefault="00EA20E2" w:rsidP="00EA20E2">
      <w:pPr>
        <w:spacing w:after="0"/>
        <w:ind w:left="284"/>
        <w:rPr>
          <w:rFonts w:ascii="Arial" w:hAnsi="Arial" w:cs="Arial"/>
        </w:rPr>
      </w:pPr>
      <w:r>
        <w:rPr>
          <w:rFonts w:ascii="Arial" w:hAnsi="Arial" w:cs="Arial"/>
        </w:rPr>
        <w:t>b) Maximizar el uso de ácidos grasos (β-oxidación) para ahorrar glucógeno</w:t>
      </w:r>
    </w:p>
    <w:p w14:paraId="733CD65F" w14:textId="77777777" w:rsidR="00EA20E2" w:rsidRDefault="00EA20E2" w:rsidP="00EA20E2">
      <w:pPr>
        <w:spacing w:after="0"/>
        <w:ind w:left="284"/>
        <w:rPr>
          <w:rFonts w:ascii="Arial" w:hAnsi="Arial" w:cs="Arial"/>
        </w:rPr>
      </w:pPr>
      <w:r>
        <w:rPr>
          <w:rFonts w:ascii="Arial" w:hAnsi="Arial" w:cs="Arial"/>
        </w:rPr>
        <w:t>c) Aumentar la glucogenólisis muscular al máximo</w:t>
      </w:r>
    </w:p>
    <w:p w14:paraId="7FF8F6AA" w14:textId="77777777" w:rsidR="00EA20E2" w:rsidRDefault="00EA20E2" w:rsidP="00EA20E2">
      <w:pPr>
        <w:spacing w:after="0"/>
        <w:ind w:left="284"/>
        <w:rPr>
          <w:rFonts w:ascii="Arial" w:hAnsi="Arial" w:cs="Arial"/>
        </w:rPr>
      </w:pPr>
      <w:r>
        <w:rPr>
          <w:rFonts w:ascii="Arial" w:hAnsi="Arial" w:cs="Arial"/>
        </w:rPr>
        <w:t>d) Mantener la glucemia por GNG hepática para el cerebro</w:t>
      </w:r>
    </w:p>
    <w:p w14:paraId="0D1BD737" w14:textId="77777777" w:rsidR="00EA20E2" w:rsidRDefault="00EA20E2" w:rsidP="00EA20E2">
      <w:pPr>
        <w:spacing w:after="0"/>
        <w:ind w:left="284"/>
        <w:rPr>
          <w:rFonts w:ascii="Arial" w:hAnsi="Arial" w:cs="Arial"/>
        </w:rPr>
      </w:pPr>
      <w:r>
        <w:rPr>
          <w:rFonts w:ascii="Arial" w:hAnsi="Arial" w:cs="Arial"/>
        </w:rPr>
        <w:t>e) Movilizar aminoácidos musculares como fuente de energía</w:t>
      </w:r>
    </w:p>
    <w:p w14:paraId="001C0B69" w14:textId="77777777" w:rsidR="00EA20E2" w:rsidRDefault="00EA20E2" w:rsidP="00EA20E2">
      <w:pPr>
        <w:spacing w:after="0"/>
        <w:rPr>
          <w:rFonts w:ascii="Arial" w:hAnsi="Arial" w:cs="Arial"/>
        </w:rPr>
      </w:pPr>
    </w:p>
    <w:p w14:paraId="4EEE77FC" w14:textId="77777777" w:rsidR="00EA20E2" w:rsidRDefault="00EA20E2" w:rsidP="00EA20E2">
      <w:pPr>
        <w:spacing w:after="0"/>
        <w:rPr>
          <w:rFonts w:ascii="Arial" w:hAnsi="Arial" w:cs="Arial"/>
        </w:rPr>
      </w:pPr>
      <w:r>
        <w:rPr>
          <w:rFonts w:ascii="Arial" w:hAnsi="Arial" w:cs="Arial"/>
        </w:rPr>
        <w:t>7.3.17. (B3). ¿Qué característica diferencia la diabetes tipo I de la tipo II a nivel hormonal?</w:t>
      </w:r>
    </w:p>
    <w:p w14:paraId="2D7DEB45" w14:textId="77777777" w:rsidR="00EA20E2" w:rsidRDefault="00EA20E2" w:rsidP="00EA20E2">
      <w:pPr>
        <w:spacing w:after="0"/>
        <w:ind w:left="284"/>
        <w:rPr>
          <w:rFonts w:ascii="Arial" w:hAnsi="Arial" w:cs="Arial"/>
        </w:rPr>
      </w:pPr>
      <w:r>
        <w:rPr>
          <w:rFonts w:ascii="Arial" w:hAnsi="Arial" w:cs="Arial"/>
        </w:rPr>
        <w:t>a) Tipo II no tiene glucagón</w:t>
      </w:r>
    </w:p>
    <w:p w14:paraId="52B78D6F" w14:textId="77777777" w:rsidR="00EA20E2" w:rsidRDefault="00EA20E2" w:rsidP="00EA20E2">
      <w:pPr>
        <w:spacing w:after="0"/>
        <w:ind w:left="284"/>
        <w:rPr>
          <w:rFonts w:ascii="Arial" w:hAnsi="Arial" w:cs="Arial"/>
        </w:rPr>
      </w:pPr>
      <w:r>
        <w:rPr>
          <w:rFonts w:ascii="Arial" w:hAnsi="Arial" w:cs="Arial"/>
        </w:rPr>
        <w:t xml:space="preserve">b) </w:t>
      </w:r>
      <w:r>
        <w:rPr>
          <w:rFonts w:ascii="Arial" w:hAnsi="Arial" w:cs="Arial"/>
        </w:rPr>
        <w:t>Tipo I se caracteriza por una deficiencia absoluta de insulina</w:t>
      </w:r>
    </w:p>
    <w:p w14:paraId="66B9AD38" w14:textId="77777777" w:rsidR="00EA20E2" w:rsidRDefault="00EA20E2" w:rsidP="00EA20E2">
      <w:pPr>
        <w:spacing w:after="0"/>
        <w:ind w:left="284"/>
        <w:rPr>
          <w:rFonts w:ascii="Arial" w:hAnsi="Arial" w:cs="Arial"/>
        </w:rPr>
      </w:pPr>
      <w:r>
        <w:rPr>
          <w:rFonts w:ascii="Arial" w:hAnsi="Arial" w:cs="Arial"/>
        </w:rPr>
        <w:t>c) Tipo I tiene resistencia a la insulina</w:t>
      </w:r>
    </w:p>
    <w:p w14:paraId="7C372BA3" w14:textId="77777777" w:rsidR="00EA20E2" w:rsidRDefault="00EA20E2" w:rsidP="00EA20E2">
      <w:pPr>
        <w:spacing w:after="0"/>
        <w:ind w:left="284"/>
        <w:rPr>
          <w:rFonts w:ascii="Arial" w:hAnsi="Arial" w:cs="Arial"/>
        </w:rPr>
      </w:pPr>
      <w:r>
        <w:rPr>
          <w:rFonts w:ascii="Arial" w:hAnsi="Arial" w:cs="Arial"/>
        </w:rPr>
        <w:t>d) Tipo II no tiene cuerpos cetónicos</w:t>
      </w:r>
    </w:p>
    <w:p w14:paraId="6B91F470" w14:textId="77777777" w:rsidR="00EA20E2" w:rsidRDefault="00EA20E2" w:rsidP="00EA20E2">
      <w:pPr>
        <w:spacing w:after="0"/>
        <w:ind w:left="284"/>
        <w:rPr>
          <w:rFonts w:ascii="Arial" w:hAnsi="Arial" w:cs="Arial"/>
          <w:lang w:val="it-IT"/>
        </w:rPr>
      </w:pPr>
      <w:r>
        <w:rPr>
          <w:rFonts w:ascii="Arial" w:hAnsi="Arial" w:cs="Arial"/>
          <w:lang w:val="it-IT"/>
        </w:rPr>
        <w:t xml:space="preserve">e) Tipo I tiene </w:t>
      </w:r>
      <w:proofErr w:type="spellStart"/>
      <w:r>
        <w:rPr>
          <w:rFonts w:ascii="Arial" w:hAnsi="Arial" w:cs="Arial"/>
          <w:lang w:val="it-IT"/>
        </w:rPr>
        <w:t>hiperglucemia</w:t>
      </w:r>
      <w:proofErr w:type="spellEnd"/>
    </w:p>
    <w:p w14:paraId="595B6000" w14:textId="77777777" w:rsidR="00EA20E2" w:rsidRDefault="00EA20E2" w:rsidP="00EA20E2">
      <w:pPr>
        <w:spacing w:after="0"/>
        <w:rPr>
          <w:rFonts w:ascii="Arial" w:hAnsi="Arial" w:cs="Arial"/>
          <w:lang w:val="it-IT"/>
        </w:rPr>
      </w:pPr>
    </w:p>
    <w:p w14:paraId="217ECED2" w14:textId="77777777" w:rsidR="00EA20E2" w:rsidRDefault="00EA20E2" w:rsidP="00EA20E2">
      <w:pPr>
        <w:spacing w:after="0"/>
      </w:pPr>
      <w:r>
        <w:rPr>
          <w:rFonts w:ascii="Arial" w:hAnsi="Arial" w:cs="Arial"/>
          <w:lang w:val="it-IT"/>
        </w:rPr>
        <w:t xml:space="preserve">7.3.18. (B4). </w:t>
      </w:r>
      <w:r>
        <w:rPr>
          <w:rFonts w:ascii="Arial" w:hAnsi="Arial" w:cs="Arial"/>
        </w:rPr>
        <w:t>Una persona que realiza un ejercicio moderado y prolongado experimentará:</w:t>
      </w:r>
    </w:p>
    <w:p w14:paraId="18D11A92" w14:textId="77777777" w:rsidR="00EA20E2" w:rsidRDefault="00EA20E2" w:rsidP="00EA20E2">
      <w:pPr>
        <w:spacing w:after="0"/>
        <w:ind w:left="284"/>
      </w:pPr>
      <w:r>
        <w:rPr>
          <w:rFonts w:ascii="Arial" w:hAnsi="Arial" w:cs="Arial"/>
        </w:rPr>
        <w:t>a) Aumento del consumo de O</w:t>
      </w:r>
      <w:r>
        <w:rPr>
          <w:rFonts w:ascii="Arial" w:hAnsi="Arial" w:cs="Arial"/>
          <w:vertAlign w:val="subscript"/>
        </w:rPr>
        <w:t>2</w:t>
      </w:r>
      <w:r>
        <w:rPr>
          <w:rFonts w:ascii="Arial" w:hAnsi="Arial" w:cs="Arial"/>
        </w:rPr>
        <w:t xml:space="preserve"> (metabolismo aeróbico)</w:t>
      </w:r>
    </w:p>
    <w:p w14:paraId="28F50312" w14:textId="77777777" w:rsidR="00EA20E2" w:rsidRDefault="00EA20E2" w:rsidP="00EA20E2">
      <w:pPr>
        <w:spacing w:after="0"/>
        <w:ind w:left="284"/>
        <w:rPr>
          <w:rFonts w:ascii="Arial" w:hAnsi="Arial" w:cs="Arial"/>
        </w:rPr>
      </w:pPr>
      <w:r>
        <w:rPr>
          <w:rFonts w:ascii="Arial" w:hAnsi="Arial" w:cs="Arial"/>
        </w:rPr>
        <w:t>b) Activación de la β-oxidación en el músculo</w:t>
      </w:r>
    </w:p>
    <w:p w14:paraId="5A838D93" w14:textId="77777777" w:rsidR="00EA20E2" w:rsidRDefault="00EA20E2" w:rsidP="00EA20E2">
      <w:pPr>
        <w:spacing w:after="0"/>
        <w:ind w:left="284"/>
        <w:rPr>
          <w:rFonts w:ascii="Arial" w:hAnsi="Arial" w:cs="Arial"/>
        </w:rPr>
      </w:pPr>
      <w:r>
        <w:rPr>
          <w:rFonts w:ascii="Arial" w:hAnsi="Arial" w:cs="Arial"/>
        </w:rPr>
        <w:t>c) Acumulación de lactato en sangre</w:t>
      </w:r>
    </w:p>
    <w:p w14:paraId="03DB178C" w14:textId="77777777" w:rsidR="00EA20E2" w:rsidRDefault="00EA20E2" w:rsidP="00EA20E2">
      <w:pPr>
        <w:spacing w:after="0"/>
        <w:ind w:left="284"/>
        <w:rPr>
          <w:rFonts w:ascii="Arial" w:hAnsi="Arial" w:cs="Arial"/>
        </w:rPr>
      </w:pPr>
      <w:r>
        <w:rPr>
          <w:rFonts w:ascii="Arial" w:hAnsi="Arial" w:cs="Arial"/>
        </w:rPr>
        <w:t>d) Disminución de la glucemia solo si no bebe agua</w:t>
      </w:r>
    </w:p>
    <w:p w14:paraId="072312DB" w14:textId="77777777" w:rsidR="00EA20E2" w:rsidRDefault="00EA20E2" w:rsidP="00EA20E2">
      <w:pPr>
        <w:spacing w:after="0"/>
        <w:ind w:left="284"/>
        <w:rPr>
          <w:rFonts w:ascii="Arial" w:hAnsi="Arial" w:cs="Arial"/>
        </w:rPr>
      </w:pPr>
      <w:r>
        <w:rPr>
          <w:rFonts w:ascii="Arial" w:hAnsi="Arial" w:cs="Arial"/>
        </w:rPr>
        <w:t>e) Uso exclusivo de glucógeno muscular</w:t>
      </w:r>
    </w:p>
    <w:p w14:paraId="6797097D" w14:textId="77777777" w:rsidR="00EA20E2" w:rsidRDefault="00EA20E2" w:rsidP="00EA20E2">
      <w:pPr>
        <w:spacing w:after="0"/>
        <w:rPr>
          <w:rFonts w:ascii="Arial" w:hAnsi="Arial" w:cs="Arial"/>
        </w:rPr>
      </w:pPr>
    </w:p>
    <w:p w14:paraId="2853E783" w14:textId="77777777" w:rsidR="00EA20E2" w:rsidRDefault="00EA20E2" w:rsidP="00EA20E2">
      <w:pPr>
        <w:spacing w:after="0"/>
        <w:rPr>
          <w:rFonts w:ascii="Arial" w:hAnsi="Arial" w:cs="Arial"/>
        </w:rPr>
      </w:pPr>
      <w:r>
        <w:rPr>
          <w:rFonts w:ascii="Arial" w:hAnsi="Arial" w:cs="Arial"/>
        </w:rPr>
        <w:t>7.3.19. (B1). ¿Qué hormona se segrega en el estómago durante el ayuno para estimular el apetito?</w:t>
      </w:r>
    </w:p>
    <w:p w14:paraId="35E56408" w14:textId="77777777" w:rsidR="00EA20E2" w:rsidRDefault="00EA20E2" w:rsidP="00EA20E2">
      <w:pPr>
        <w:spacing w:after="0"/>
        <w:ind w:left="284"/>
        <w:rPr>
          <w:rFonts w:ascii="Arial" w:hAnsi="Arial" w:cs="Arial"/>
        </w:rPr>
      </w:pPr>
      <w:r>
        <w:rPr>
          <w:rFonts w:ascii="Arial" w:hAnsi="Arial" w:cs="Arial"/>
        </w:rPr>
        <w:t>a) Leptina</w:t>
      </w:r>
    </w:p>
    <w:p w14:paraId="3C3B5FC6" w14:textId="77777777" w:rsidR="00EA20E2" w:rsidRDefault="00EA20E2" w:rsidP="00EA20E2">
      <w:pPr>
        <w:spacing w:after="0"/>
        <w:ind w:left="284"/>
        <w:rPr>
          <w:rFonts w:ascii="Arial" w:hAnsi="Arial" w:cs="Arial"/>
        </w:rPr>
      </w:pPr>
      <w:r>
        <w:rPr>
          <w:rFonts w:ascii="Arial" w:hAnsi="Arial" w:cs="Arial"/>
        </w:rPr>
        <w:t>b) Insulina</w:t>
      </w:r>
    </w:p>
    <w:p w14:paraId="4CD5F2BD" w14:textId="77777777" w:rsidR="00EA20E2" w:rsidRDefault="00EA20E2" w:rsidP="00EA20E2">
      <w:pPr>
        <w:spacing w:after="0"/>
        <w:ind w:left="284"/>
        <w:rPr>
          <w:rFonts w:ascii="Arial" w:hAnsi="Arial" w:cs="Arial"/>
        </w:rPr>
      </w:pPr>
      <w:r>
        <w:rPr>
          <w:rFonts w:ascii="Arial" w:hAnsi="Arial" w:cs="Arial"/>
        </w:rPr>
        <w:t>c) Colecistoquinina (CCK)</w:t>
      </w:r>
    </w:p>
    <w:p w14:paraId="46CE2543" w14:textId="77777777" w:rsidR="00EA20E2" w:rsidRDefault="00EA20E2" w:rsidP="00EA20E2">
      <w:pPr>
        <w:spacing w:after="0"/>
        <w:ind w:left="284"/>
        <w:rPr>
          <w:rFonts w:ascii="Arial" w:hAnsi="Arial" w:cs="Arial"/>
        </w:rPr>
      </w:pPr>
      <w:r>
        <w:rPr>
          <w:rFonts w:ascii="Arial" w:hAnsi="Arial" w:cs="Arial"/>
        </w:rPr>
        <w:t>d) Glucagón</w:t>
      </w:r>
    </w:p>
    <w:p w14:paraId="6D7844B1" w14:textId="77777777" w:rsidR="00EA20E2" w:rsidRDefault="00EA20E2" w:rsidP="00EA20E2">
      <w:pPr>
        <w:spacing w:after="0"/>
        <w:ind w:left="284"/>
        <w:rPr>
          <w:rFonts w:ascii="Arial" w:hAnsi="Arial" w:cs="Arial"/>
        </w:rPr>
      </w:pPr>
      <w:r>
        <w:rPr>
          <w:rFonts w:ascii="Arial" w:hAnsi="Arial" w:cs="Arial"/>
        </w:rPr>
        <w:t xml:space="preserve">e) </w:t>
      </w:r>
      <w:proofErr w:type="spellStart"/>
      <w:r>
        <w:rPr>
          <w:rFonts w:ascii="Arial" w:hAnsi="Arial" w:cs="Arial"/>
        </w:rPr>
        <w:t>Grelina</w:t>
      </w:r>
      <w:proofErr w:type="spellEnd"/>
    </w:p>
    <w:p w14:paraId="39F033D6" w14:textId="77777777" w:rsidR="00EA20E2" w:rsidRDefault="00EA20E2" w:rsidP="00EA20E2">
      <w:pPr>
        <w:spacing w:after="0"/>
        <w:rPr>
          <w:rFonts w:ascii="Arial" w:hAnsi="Arial" w:cs="Arial"/>
        </w:rPr>
      </w:pPr>
    </w:p>
    <w:p w14:paraId="4F016432" w14:textId="77777777" w:rsidR="00EA20E2" w:rsidRDefault="00EA20E2" w:rsidP="00EA20E2">
      <w:pPr>
        <w:spacing w:after="0"/>
        <w:rPr>
          <w:rFonts w:ascii="Arial" w:hAnsi="Arial" w:cs="Arial"/>
        </w:rPr>
      </w:pPr>
      <w:r>
        <w:rPr>
          <w:rFonts w:ascii="Arial" w:hAnsi="Arial" w:cs="Arial"/>
        </w:rPr>
        <w:t>7.3.20. (B6). Diseñe una intervención nutricional para un paciente con resistencia a la insulina (DM2) dirigida a reducir la lipólisis del tejido adiposo.</w:t>
      </w:r>
    </w:p>
    <w:p w14:paraId="036DA8A3" w14:textId="77777777" w:rsidR="00EA20E2" w:rsidRDefault="00EA20E2" w:rsidP="00EA20E2">
      <w:pPr>
        <w:spacing w:after="0"/>
        <w:ind w:left="284"/>
        <w:rPr>
          <w:rFonts w:ascii="Arial" w:hAnsi="Arial" w:cs="Arial"/>
        </w:rPr>
      </w:pPr>
      <w:r>
        <w:rPr>
          <w:rFonts w:ascii="Arial" w:hAnsi="Arial" w:cs="Arial"/>
        </w:rPr>
        <w:t>a) Suministrar glucagón para activar la HSL</w:t>
      </w:r>
    </w:p>
    <w:p w14:paraId="20EB19DB" w14:textId="77777777" w:rsidR="00EA20E2" w:rsidRDefault="00EA20E2" w:rsidP="00EA20E2">
      <w:pPr>
        <w:spacing w:after="0"/>
        <w:ind w:left="284"/>
        <w:rPr>
          <w:rFonts w:ascii="Arial" w:hAnsi="Arial" w:cs="Arial"/>
        </w:rPr>
      </w:pPr>
      <w:proofErr w:type="spellStart"/>
      <w:proofErr w:type="spellEnd"/>
      <w:r>
        <w:rPr>
          <w:rFonts w:ascii="Arial" w:hAnsi="Arial" w:cs="Arial"/>
        </w:rPr>
        <w:t xml:space="preserve">b) </w:t>
      </w:r>
      <w:r>
        <w:rPr>
          <w:rFonts w:ascii="Arial" w:hAnsi="Arial" w:cs="Arial"/>
        </w:rPr>
        <w:t>Aumentar la sensibilidad a la insulina con fármacos (p. ej., tiazolidinedionas)</w:t>
      </w:r>
    </w:p>
    <w:p w14:paraId="764BB993" w14:textId="77777777" w:rsidR="00EA20E2" w:rsidRDefault="00EA20E2" w:rsidP="00EA20E2">
      <w:pPr>
        <w:spacing w:after="0"/>
        <w:ind w:left="284"/>
        <w:rPr>
          <w:rFonts w:ascii="Arial" w:hAnsi="Arial" w:cs="Arial"/>
        </w:rPr>
      </w:pPr>
      <w:r>
        <w:rPr>
          <w:rFonts w:ascii="Arial" w:hAnsi="Arial" w:cs="Arial"/>
        </w:rPr>
        <w:t>c) Reducir el consumo de carbohidratos para aumentar glucemia</w:t>
      </w:r>
    </w:p>
    <w:p w14:paraId="521B467F" w14:textId="77777777" w:rsidR="00EA20E2" w:rsidRDefault="00EA20E2" w:rsidP="00EA20E2">
      <w:pPr>
        <w:spacing w:after="0"/>
        <w:ind w:left="284"/>
        <w:rPr>
          <w:rFonts w:ascii="Arial" w:hAnsi="Arial" w:cs="Arial"/>
        </w:rPr>
      </w:pPr>
      <w:proofErr w:type="spellStart"/>
      <w:proofErr w:type="spellEnd"/>
      <w:r>
        <w:rPr>
          <w:rFonts w:ascii="Arial" w:hAnsi="Arial" w:cs="Arial"/>
        </w:rPr>
        <w:t xml:space="preserve">d) </w:t>
      </w:r>
      <w:r>
        <w:rPr>
          <w:rFonts w:ascii="Arial" w:hAnsi="Arial" w:cs="Arial"/>
        </w:rPr>
        <w:t>Promover la activación de la fosfodiesterasa para degradar AMPc</w:t>
      </w:r>
    </w:p>
    <w:p w14:paraId="7B6C46FB" w14:textId="77777777" w:rsidR="00EA20E2" w:rsidRDefault="00EA20E2" w:rsidP="00EA20E2">
      <w:pPr>
        <w:spacing w:after="0"/>
        <w:ind w:left="284"/>
        <w:rPr>
          <w:rFonts w:ascii="Arial" w:hAnsi="Arial" w:cs="Arial"/>
        </w:rPr>
      </w:pPr>
      <w:r>
        <w:rPr>
          <w:rFonts w:ascii="Arial" w:hAnsi="Arial" w:cs="Arial"/>
        </w:rPr>
        <w:t>e) Eliminar la glucosa de la dieta</w:t>
      </w:r>
    </w:p>
    <w:p w14:paraId="03EC0B04" w14:textId="77777777" w:rsidR="00EA20E2" w:rsidRDefault="00EA20E2" w:rsidP="00EA20E2">
      <w:pPr>
        <w:spacing w:after="0"/>
        <w:rPr>
          <w:rFonts w:ascii="Arial" w:hAnsi="Arial" w:cs="Arial"/>
        </w:rPr>
      </w:pPr>
    </w:p>
    <w:p w14:paraId="116F4770" w14:textId="77777777" w:rsidR="00EA20E2" w:rsidRDefault="00EA20E2" w:rsidP="00EA20E2">
      <w:pPr>
        <w:spacing w:after="0"/>
        <w:rPr>
          <w:rFonts w:ascii="Arial" w:hAnsi="Arial" w:cs="Arial"/>
        </w:rPr>
      </w:pPr>
      <w:r>
        <w:rPr>
          <w:rFonts w:ascii="Arial" w:hAnsi="Arial" w:cs="Arial"/>
        </w:rPr>
        <w:t>7.3.21. (B2). Durante un ayuno prolongado (sin que se llegue a requerir el consumo de las propias proteínas)…</w:t>
      </w:r>
    </w:p>
    <w:p w14:paraId="751442E4" w14:textId="77777777" w:rsidR="00EA20E2" w:rsidRDefault="00EA20E2" w:rsidP="00EA20E2">
      <w:pPr>
        <w:spacing w:after="0"/>
        <w:ind w:left="284"/>
        <w:rPr>
          <w:rFonts w:ascii="Arial" w:hAnsi="Arial" w:cs="Arial"/>
        </w:rPr>
      </w:pPr>
      <w:r>
        <w:rPr>
          <w:rFonts w:ascii="Arial" w:hAnsi="Arial" w:cs="Arial"/>
        </w:rPr>
        <w:t>a) se sintetizan ácidos grasos para tener reservas</w:t>
      </w:r>
    </w:p>
    <w:p w14:paraId="25570F4E" w14:textId="77777777" w:rsidR="00EA20E2" w:rsidRDefault="00EA20E2" w:rsidP="00EA20E2">
      <w:pPr>
        <w:spacing w:after="0"/>
        <w:ind w:left="284"/>
        <w:rPr>
          <w:rFonts w:ascii="Arial" w:hAnsi="Arial" w:cs="Arial"/>
        </w:rPr>
      </w:pPr>
      <w:r>
        <w:rPr>
          <w:rFonts w:ascii="Arial" w:hAnsi="Arial" w:cs="Arial"/>
        </w:rPr>
        <w:t>b) el músculo esquelético utiliza los ácidos grasos del tejido adiposo para obtener energía</w:t>
      </w:r>
    </w:p>
    <w:p w14:paraId="17F2DB29" w14:textId="77777777" w:rsidR="00EA20E2" w:rsidRDefault="00EA20E2" w:rsidP="00EA20E2">
      <w:pPr>
        <w:spacing w:after="0"/>
        <w:ind w:left="284"/>
        <w:rPr>
          <w:rFonts w:ascii="Arial" w:hAnsi="Arial" w:cs="Arial"/>
        </w:rPr>
      </w:pPr>
      <w:r>
        <w:rPr>
          <w:rFonts w:ascii="Arial" w:hAnsi="Arial" w:cs="Arial"/>
        </w:rPr>
        <w:t>c) el hígado forma glucógeno</w:t>
      </w:r>
    </w:p>
    <w:p w14:paraId="5ACE73BB" w14:textId="77777777" w:rsidR="00EA20E2" w:rsidRDefault="00EA20E2" w:rsidP="00EA20E2">
      <w:pPr>
        <w:spacing w:after="0"/>
        <w:ind w:left="284"/>
        <w:rPr>
          <w:rFonts w:ascii="Arial" w:hAnsi="Arial" w:cs="Arial"/>
        </w:rPr>
      </w:pPr>
      <w:r>
        <w:rPr>
          <w:rFonts w:ascii="Arial" w:hAnsi="Arial" w:cs="Arial"/>
        </w:rPr>
        <w:t>d) el cerebro consume lactato</w:t>
      </w:r>
    </w:p>
    <w:p w14:paraId="3D3AC3D8" w14:textId="77777777" w:rsidR="00EA20E2" w:rsidRDefault="00EA20E2" w:rsidP="00EA20E2">
      <w:pPr>
        <w:spacing w:after="0"/>
        <w:ind w:left="284"/>
        <w:rPr>
          <w:rFonts w:ascii="Arial" w:hAnsi="Arial" w:cs="Arial"/>
        </w:rPr>
      </w:pPr>
      <w:r>
        <w:rPr>
          <w:rFonts w:ascii="Arial" w:hAnsi="Arial" w:cs="Arial"/>
        </w:rPr>
        <w:t>e) todas las afirmaciones son falsas</w:t>
      </w:r>
    </w:p>
    <w:p w14:paraId="1278196D" w14:textId="77777777" w:rsidR="00EA20E2" w:rsidRDefault="00EA20E2" w:rsidP="00EA20E2">
      <w:pPr>
        <w:spacing w:after="0"/>
        <w:rPr>
          <w:rFonts w:ascii="Arial" w:hAnsi="Arial" w:cs="Arial"/>
        </w:rPr>
      </w:pPr>
    </w:p>
    <w:p w14:paraId="247429EA" w14:textId="77777777" w:rsidR="00EA20E2" w:rsidRDefault="00EA20E2" w:rsidP="00EA20E2">
      <w:pPr>
        <w:spacing w:after="0"/>
        <w:rPr>
          <w:rFonts w:ascii="Arial" w:hAnsi="Arial" w:cs="Arial"/>
        </w:rPr>
      </w:pPr>
      <w:r>
        <w:rPr>
          <w:rFonts w:ascii="Arial" w:hAnsi="Arial" w:cs="Arial"/>
        </w:rPr>
        <w:t>7.3.22. (B1). ¿Cuál es el principal factor hormonal que promueve la lipólisis en el tejido adiposo durante el ayuno?</w:t>
      </w:r>
    </w:p>
    <w:p w14:paraId="1778BC25" w14:textId="77777777" w:rsidR="00EA20E2" w:rsidRDefault="00EA20E2" w:rsidP="00EA20E2">
      <w:pPr>
        <w:spacing w:after="0"/>
        <w:ind w:left="284"/>
        <w:rPr>
          <w:rFonts w:ascii="Arial" w:hAnsi="Arial" w:cs="Arial"/>
        </w:rPr>
      </w:pPr>
      <w:r>
        <w:rPr>
          <w:rFonts w:ascii="Arial" w:hAnsi="Arial" w:cs="Arial"/>
        </w:rPr>
        <w:t>a) Insulina</w:t>
      </w:r>
    </w:p>
    <w:p w14:paraId="0DD68B85" w14:textId="77777777" w:rsidR="00EA20E2" w:rsidRDefault="00EA20E2" w:rsidP="00EA20E2">
      <w:pPr>
        <w:spacing w:after="0"/>
        <w:ind w:left="284"/>
        <w:rPr>
          <w:rFonts w:ascii="Arial" w:hAnsi="Arial" w:cs="Arial"/>
        </w:rPr>
      </w:pPr>
      <w:r>
        <w:rPr>
          <w:rFonts w:ascii="Arial" w:hAnsi="Arial" w:cs="Arial"/>
        </w:rPr>
        <w:t>b) Glucagón</w:t>
      </w:r>
    </w:p>
    <w:p w14:paraId="7AB32A01" w14:textId="77777777" w:rsidR="00EA20E2" w:rsidRDefault="00EA20E2" w:rsidP="00EA20E2">
      <w:pPr>
        <w:spacing w:after="0"/>
        <w:ind w:left="284"/>
        <w:rPr>
          <w:rFonts w:ascii="Arial" w:hAnsi="Arial" w:cs="Arial"/>
        </w:rPr>
      </w:pPr>
      <w:r>
        <w:rPr>
          <w:rFonts w:ascii="Arial" w:hAnsi="Arial" w:cs="Arial"/>
        </w:rPr>
        <w:t>c) Leptina</w:t>
      </w:r>
    </w:p>
    <w:p w14:paraId="465F6D83" w14:textId="77777777" w:rsidR="00EA20E2" w:rsidRDefault="00EA20E2" w:rsidP="00EA20E2">
      <w:pPr>
        <w:spacing w:after="0"/>
        <w:ind w:left="284"/>
        <w:rPr>
          <w:rFonts w:ascii="Arial" w:hAnsi="Arial" w:cs="Arial"/>
        </w:rPr>
      </w:pPr>
      <w:r>
        <w:rPr>
          <w:rFonts w:ascii="Arial" w:hAnsi="Arial" w:cs="Arial"/>
        </w:rPr>
        <w:t>d) Cortisol</w:t>
      </w:r>
    </w:p>
    <w:p w14:paraId="55F90BE3" w14:textId="77777777" w:rsidR="00EA20E2" w:rsidRDefault="00EA20E2" w:rsidP="00EA20E2">
      <w:pPr>
        <w:spacing w:after="0"/>
        <w:ind w:left="284"/>
        <w:rPr>
          <w:rFonts w:ascii="Arial" w:hAnsi="Arial" w:cs="Arial"/>
        </w:rPr>
      </w:pPr>
      <w:r>
        <w:rPr>
          <w:rFonts w:ascii="Arial" w:hAnsi="Arial" w:cs="Arial"/>
        </w:rPr>
        <w:t>e) Estrógenos</w:t>
      </w:r>
    </w:p>
    <w:p w14:paraId="4E49E060" w14:textId="77777777" w:rsidR="00EA20E2" w:rsidRDefault="00EA20E2" w:rsidP="00EA20E2">
      <w:pPr>
        <w:spacing w:after="0"/>
        <w:rPr>
          <w:rFonts w:ascii="Arial" w:hAnsi="Arial" w:cs="Arial"/>
        </w:rPr>
      </w:pPr>
    </w:p>
    <w:p w14:paraId="0331A5B6" w14:textId="77777777" w:rsidR="00EA20E2" w:rsidRDefault="00EA20E2" w:rsidP="00EA20E2">
      <w:pPr>
        <w:spacing w:after="0"/>
        <w:rPr>
          <w:rFonts w:ascii="Arial" w:hAnsi="Arial" w:cs="Arial"/>
        </w:rPr>
      </w:pPr>
      <w:r>
        <w:rPr>
          <w:rFonts w:ascii="Arial" w:hAnsi="Arial" w:cs="Arial"/>
        </w:rPr>
        <w:t>7.3.23. (B2). En un ayuno de varios días (ayuno prolongado), el cuerpo prioriza la gluconeogénesis para:</w:t>
      </w:r>
    </w:p>
    <w:p w14:paraId="22AEDAA3" w14:textId="77777777" w:rsidR="00EA20E2" w:rsidRDefault="00EA20E2" w:rsidP="00EA20E2">
      <w:pPr>
        <w:spacing w:after="0"/>
        <w:ind w:left="284"/>
        <w:rPr>
          <w:rFonts w:ascii="Arial" w:hAnsi="Arial" w:cs="Arial"/>
        </w:rPr>
      </w:pPr>
      <w:r>
        <w:rPr>
          <w:rFonts w:ascii="Arial" w:hAnsi="Arial" w:cs="Arial"/>
        </w:rPr>
        <w:t>a) Mantener la reserva de glucógeno muscular</w:t>
      </w:r>
    </w:p>
    <w:p w14:paraId="29065671" w14:textId="77777777" w:rsidR="00EA20E2" w:rsidRDefault="00EA20E2" w:rsidP="00EA20E2">
      <w:pPr>
        <w:spacing w:after="0"/>
        <w:ind w:left="284"/>
        <w:rPr>
          <w:rFonts w:ascii="Arial" w:hAnsi="Arial" w:cs="Arial"/>
        </w:rPr>
      </w:pPr>
      <w:r>
        <w:rPr>
          <w:rFonts w:ascii="Arial" w:hAnsi="Arial" w:cs="Arial"/>
        </w:rPr>
        <w:t>b) Producir aminoácidos</w:t>
      </w:r>
    </w:p>
    <w:p w14:paraId="732EF282" w14:textId="77777777" w:rsidR="00EA20E2" w:rsidRDefault="00EA20E2" w:rsidP="00EA20E2">
      <w:pPr>
        <w:spacing w:after="0"/>
        <w:ind w:left="284"/>
        <w:rPr>
          <w:rFonts w:ascii="Arial" w:hAnsi="Arial" w:cs="Arial"/>
        </w:rPr>
      </w:pPr>
      <w:r>
        <w:rPr>
          <w:rFonts w:ascii="Arial" w:hAnsi="Arial" w:cs="Arial"/>
        </w:rPr>
        <w:t>c) Suministrar glucosa a las células dependientes (eritrocitos, cerebro parcial)</w:t>
      </w:r>
    </w:p>
    <w:p w14:paraId="6B1A4DAD" w14:textId="77777777" w:rsidR="00EA20E2" w:rsidRDefault="00EA20E2" w:rsidP="00EA20E2">
      <w:pPr>
        <w:spacing w:after="0"/>
        <w:ind w:left="284"/>
        <w:rPr>
          <w:rFonts w:ascii="Arial" w:hAnsi="Arial" w:cs="Arial"/>
        </w:rPr>
      </w:pPr>
      <w:r>
        <w:rPr>
          <w:rFonts w:ascii="Arial" w:hAnsi="Arial" w:cs="Arial"/>
        </w:rPr>
        <w:t>d) Aumentar la cetogénesis</w:t>
      </w:r>
    </w:p>
    <w:p w14:paraId="6B22C7C7" w14:textId="77777777" w:rsidR="00EA20E2" w:rsidRDefault="00EA20E2" w:rsidP="00EA20E2">
      <w:pPr>
        <w:spacing w:after="0"/>
        <w:ind w:left="284"/>
        <w:rPr>
          <w:rFonts w:ascii="Arial" w:hAnsi="Arial" w:cs="Arial"/>
        </w:rPr>
      </w:pPr>
      <w:r>
        <w:rPr>
          <w:rFonts w:ascii="Arial" w:hAnsi="Arial" w:cs="Arial"/>
        </w:rPr>
        <w:t>e) Aumentar la lipólisis</w:t>
      </w:r>
    </w:p>
    <w:p w14:paraId="305706B8" w14:textId="77777777" w:rsidR="00EA20E2" w:rsidRDefault="00EA20E2" w:rsidP="00EA20E2">
      <w:pPr>
        <w:spacing w:after="0"/>
        <w:rPr>
          <w:rFonts w:ascii="Arial" w:hAnsi="Arial" w:cs="Arial"/>
        </w:rPr>
      </w:pPr>
    </w:p>
    <w:p w14:paraId="15A98A34" w14:textId="77777777" w:rsidR="00EA20E2" w:rsidRDefault="00EA20E2" w:rsidP="00EA20E2">
      <w:pPr>
        <w:spacing w:after="0"/>
        <w:rPr>
          <w:rFonts w:ascii="Arial" w:hAnsi="Arial" w:cs="Arial"/>
        </w:rPr>
      </w:pPr>
      <w:r>
        <w:rPr>
          <w:rFonts w:ascii="Arial" w:hAnsi="Arial" w:cs="Arial"/>
        </w:rPr>
        <w:lastRenderedPageBreak/>
        <w:t>7.3.24. (B3). ¿Qué ocurre con la glucogenólisis hepática y la gluconeogénesis a medida que el ayuno progresa de 12 a 72 horas?</w:t>
      </w:r>
    </w:p>
    <w:p w14:paraId="242799B3" w14:textId="77777777" w:rsidR="00EA20E2" w:rsidRDefault="00EA20E2" w:rsidP="00EA20E2">
      <w:pPr>
        <w:spacing w:after="0"/>
        <w:ind w:left="284"/>
        <w:rPr>
          <w:rFonts w:ascii="Arial" w:hAnsi="Arial" w:cs="Arial"/>
        </w:rPr>
      </w:pPr>
      <w:r>
        <w:rPr>
          <w:rFonts w:ascii="Arial" w:hAnsi="Arial" w:cs="Arial"/>
        </w:rPr>
        <w:t>a) Glucogenólisis aumenta y GNG disminuye</w:t>
      </w:r>
    </w:p>
    <w:p w14:paraId="1E403355" w14:textId="77777777" w:rsidR="00EA20E2" w:rsidRDefault="00EA20E2" w:rsidP="00EA20E2">
      <w:pPr>
        <w:spacing w:after="0"/>
        <w:ind w:left="284"/>
        <w:rPr>
          <w:rFonts w:ascii="Arial" w:hAnsi="Arial" w:cs="Arial"/>
        </w:rPr>
      </w:pPr>
      <w:r>
        <w:rPr>
          <w:rFonts w:ascii="Arial" w:hAnsi="Arial" w:cs="Arial"/>
        </w:rPr>
        <w:t>b) Glucogenólisis se agota/disminuye y GNG aumenta drásticamente</w:t>
      </w:r>
    </w:p>
    <w:p w14:paraId="1FFE0C69" w14:textId="77777777" w:rsidR="00EA20E2" w:rsidRDefault="00EA20E2" w:rsidP="00EA20E2">
      <w:pPr>
        <w:spacing w:after="0"/>
        <w:ind w:left="284"/>
        <w:rPr>
          <w:rFonts w:ascii="Arial" w:hAnsi="Arial" w:cs="Arial"/>
        </w:rPr>
      </w:pPr>
      <w:r>
        <w:rPr>
          <w:rFonts w:ascii="Arial" w:hAnsi="Arial" w:cs="Arial"/>
        </w:rPr>
        <w:t>c) Ambas disminuyen hasta detenerse</w:t>
      </w:r>
    </w:p>
    <w:p w14:paraId="702EEB63" w14:textId="77777777" w:rsidR="00EA20E2" w:rsidRDefault="00EA20E2" w:rsidP="00EA20E2">
      <w:pPr>
        <w:spacing w:after="0"/>
        <w:ind w:left="284"/>
        <w:rPr>
          <w:rFonts w:ascii="Arial" w:hAnsi="Arial" w:cs="Arial"/>
        </w:rPr>
      </w:pPr>
      <w:r>
        <w:rPr>
          <w:rFonts w:ascii="Arial" w:hAnsi="Arial" w:cs="Arial"/>
        </w:rPr>
        <w:t>d) Ambas permanecen estables</w:t>
      </w:r>
    </w:p>
    <w:p w14:paraId="53092D99" w14:textId="77777777" w:rsidR="00EA20E2" w:rsidRDefault="00EA20E2" w:rsidP="00EA20E2">
      <w:pPr>
        <w:spacing w:after="0"/>
        <w:ind w:left="284"/>
        <w:rPr>
          <w:rFonts w:ascii="Arial" w:hAnsi="Arial" w:cs="Arial"/>
        </w:rPr>
      </w:pPr>
      <w:r>
        <w:rPr>
          <w:rFonts w:ascii="Arial" w:hAnsi="Arial" w:cs="Arial"/>
        </w:rPr>
        <w:t>e) Glucogenólisis se mantiene y GNG se mantiene baja</w:t>
      </w:r>
    </w:p>
    <w:p w14:paraId="22273182" w14:textId="77777777" w:rsidR="00EA20E2" w:rsidRDefault="00EA20E2" w:rsidP="00EA20E2">
      <w:pPr>
        <w:spacing w:after="0"/>
        <w:rPr>
          <w:rFonts w:ascii="Arial" w:hAnsi="Arial" w:cs="Arial"/>
        </w:rPr>
      </w:pPr>
    </w:p>
    <w:p w14:paraId="54A3036B" w14:textId="77777777" w:rsidR="00EA20E2" w:rsidRDefault="00EA20E2" w:rsidP="00EA20E2">
      <w:pPr>
        <w:spacing w:after="0"/>
        <w:rPr>
          <w:rFonts w:ascii="Arial" w:hAnsi="Arial" w:cs="Arial"/>
        </w:rPr>
      </w:pPr>
      <w:r>
        <w:rPr>
          <w:rFonts w:ascii="Arial" w:hAnsi="Arial" w:cs="Arial"/>
        </w:rPr>
        <w:t>7.3.25. (B4). El paso de acetil-</w:t>
      </w:r>
      <w:proofErr w:type="spellStart"/>
      <w:r>
        <w:rPr>
          <w:rFonts w:ascii="Arial" w:hAnsi="Arial" w:cs="Arial"/>
        </w:rPr>
        <w:t>CoA</w:t>
      </w:r>
      <w:proofErr w:type="spellEnd"/>
      <w:r>
        <w:rPr>
          <w:rFonts w:ascii="Arial" w:hAnsi="Arial" w:cs="Arial"/>
        </w:rPr>
        <w:t xml:space="preserve"> a cuerpos cetónicos en el hígado durante el ayuno:</w:t>
      </w:r>
    </w:p>
    <w:p w14:paraId="0CC70CBF" w14:textId="77777777" w:rsidR="00EA20E2" w:rsidRDefault="00EA20E2" w:rsidP="00EA20E2">
      <w:pPr>
        <w:spacing w:after="0"/>
        <w:ind w:left="284"/>
        <w:rPr>
          <w:rFonts w:ascii="Arial" w:hAnsi="Arial" w:cs="Arial"/>
        </w:rPr>
      </w:pPr>
      <w:r>
        <w:rPr>
          <w:rFonts w:ascii="Arial" w:hAnsi="Arial" w:cs="Arial"/>
        </w:rPr>
        <w:t>a) Depende del flujo de ácidos grasos liberados por el tejido adiposo</w:t>
      </w:r>
    </w:p>
    <w:p w14:paraId="4B40ABF1" w14:textId="77777777" w:rsidR="00EA20E2" w:rsidRDefault="00EA20E2" w:rsidP="00EA20E2">
      <w:pPr>
        <w:spacing w:after="0"/>
        <w:ind w:left="284"/>
        <w:rPr>
          <w:rFonts w:ascii="Arial" w:hAnsi="Arial" w:cs="Arial"/>
        </w:rPr>
      </w:pPr>
      <w:r>
        <w:rPr>
          <w:rFonts w:ascii="Arial" w:hAnsi="Arial" w:cs="Arial"/>
        </w:rPr>
        <w:t>b) Ocurre porque el oxalacetato se desvía a gluconeogénesis</w:t>
      </w:r>
    </w:p>
    <w:p w14:paraId="0B110B01" w14:textId="77777777" w:rsidR="00EA20E2" w:rsidRDefault="00EA20E2" w:rsidP="00EA20E2">
      <w:pPr>
        <w:spacing w:after="0"/>
        <w:ind w:left="284"/>
        <w:rPr>
          <w:rFonts w:ascii="Arial" w:hAnsi="Arial" w:cs="Arial"/>
        </w:rPr>
      </w:pPr>
      <w:r>
        <w:rPr>
          <w:rFonts w:ascii="Arial" w:hAnsi="Arial" w:cs="Arial"/>
        </w:rPr>
        <w:t>c) Se realiza a través de la piruvato quinasa</w:t>
      </w:r>
    </w:p>
    <w:p w14:paraId="27DFDFA9" w14:textId="77777777" w:rsidR="00EA20E2" w:rsidRDefault="00EA20E2" w:rsidP="00EA20E2">
      <w:pPr>
        <w:spacing w:after="0"/>
        <w:ind w:left="284"/>
        <w:rPr>
          <w:rFonts w:ascii="Arial" w:hAnsi="Arial" w:cs="Arial"/>
        </w:rPr>
      </w:pPr>
      <w:r>
        <w:rPr>
          <w:rFonts w:ascii="Arial" w:hAnsi="Arial" w:cs="Arial"/>
        </w:rPr>
        <w:t>d) Está activado por la insulina</w:t>
      </w:r>
    </w:p>
    <w:p w14:paraId="52941602" w14:textId="77777777" w:rsidR="00EA20E2" w:rsidRDefault="00EA20E2" w:rsidP="00EA20E2">
      <w:pPr>
        <w:spacing w:after="0"/>
        <w:ind w:left="284"/>
        <w:rPr>
          <w:rFonts w:ascii="Arial" w:hAnsi="Arial" w:cs="Arial"/>
        </w:rPr>
      </w:pPr>
      <w:r>
        <w:rPr>
          <w:rFonts w:ascii="Arial" w:hAnsi="Arial" w:cs="Arial"/>
        </w:rPr>
        <w:t>e) Es un mecanismo de exportación de energía soluble al cerebro y músculo</w:t>
      </w:r>
    </w:p>
    <w:p w14:paraId="161D2CBC" w14:textId="77777777" w:rsidR="00EA20E2" w:rsidRDefault="00EA20E2" w:rsidP="00EA20E2">
      <w:pPr>
        <w:spacing w:after="0"/>
        <w:rPr>
          <w:rFonts w:ascii="Arial" w:hAnsi="Arial" w:cs="Arial"/>
        </w:rPr>
      </w:pPr>
    </w:p>
    <w:p w14:paraId="7849F23F" w14:textId="77777777" w:rsidR="00EA20E2" w:rsidRDefault="00EA20E2" w:rsidP="00EA20E2">
      <w:pPr>
        <w:spacing w:after="0"/>
        <w:rPr>
          <w:rFonts w:ascii="Arial" w:hAnsi="Arial" w:cs="Arial"/>
        </w:rPr>
      </w:pPr>
      <w:r>
        <w:rPr>
          <w:rFonts w:ascii="Arial" w:hAnsi="Arial" w:cs="Arial"/>
        </w:rPr>
        <w:t>7.3.26. (B2). ¿Cuál es el principal compuesto que se acumula en el músculo durante el ejercicio intenso anaeróbico?</w:t>
      </w:r>
    </w:p>
    <w:p w14:paraId="47DF65CE" w14:textId="77777777" w:rsidR="00EA20E2" w:rsidRDefault="00EA20E2" w:rsidP="00EA20E2">
      <w:pPr>
        <w:spacing w:after="0"/>
        <w:ind w:left="284"/>
        <w:rPr>
          <w:rFonts w:ascii="Arial" w:hAnsi="Arial" w:cs="Arial"/>
          <w:lang w:val="it-IT"/>
        </w:rPr>
      </w:pPr>
      <w:r>
        <w:rPr>
          <w:rFonts w:ascii="Arial" w:hAnsi="Arial" w:cs="Arial"/>
          <w:lang w:val="it-IT"/>
        </w:rPr>
        <w:t>a) Piruvato</w:t>
      </w:r>
    </w:p>
    <w:p w14:paraId="605160AF" w14:textId="77777777" w:rsidR="00EA20E2" w:rsidRDefault="00EA20E2" w:rsidP="00EA20E2">
      <w:pPr>
        <w:spacing w:after="0"/>
        <w:ind w:left="284"/>
        <w:rPr>
          <w:rFonts w:ascii="Arial" w:hAnsi="Arial" w:cs="Arial"/>
          <w:lang w:val="it-IT"/>
        </w:rPr>
      </w:pPr>
      <w:r>
        <w:rPr>
          <w:rFonts w:ascii="Arial" w:hAnsi="Arial" w:cs="Arial"/>
          <w:lang w:val="it-IT"/>
        </w:rPr>
        <w:t xml:space="preserve">b) </w:t>
      </w:r>
      <w:proofErr w:type="spellStart"/>
      <w:r>
        <w:rPr>
          <w:rFonts w:ascii="Arial" w:hAnsi="Arial" w:cs="Arial"/>
          <w:lang w:val="it-IT"/>
        </w:rPr>
        <w:t>Glucosa</w:t>
      </w:r>
      <w:proofErr w:type="spellEnd"/>
    </w:p>
    <w:p w14:paraId="2CF6F30A" w14:textId="77777777" w:rsidR="00EA20E2" w:rsidRDefault="00EA20E2" w:rsidP="00EA20E2">
      <w:pPr>
        <w:spacing w:after="0"/>
        <w:ind w:left="284"/>
        <w:rPr>
          <w:rFonts w:ascii="Arial" w:hAnsi="Arial" w:cs="Arial"/>
          <w:lang w:val="it-IT"/>
        </w:rPr>
      </w:pPr>
      <w:r>
        <w:rPr>
          <w:rFonts w:ascii="Arial" w:hAnsi="Arial" w:cs="Arial"/>
          <w:lang w:val="it-IT"/>
        </w:rPr>
        <w:t xml:space="preserve">c) </w:t>
      </w:r>
      <w:proofErr w:type="spellStart"/>
      <w:r>
        <w:rPr>
          <w:rFonts w:ascii="Arial" w:hAnsi="Arial" w:cs="Arial"/>
          <w:lang w:val="it-IT"/>
        </w:rPr>
        <w:t>Lactato</w:t>
      </w:r>
      <w:proofErr w:type="spellEnd"/>
    </w:p>
    <w:p w14:paraId="18D69BD4" w14:textId="77777777" w:rsidR="00EA20E2" w:rsidRDefault="00EA20E2" w:rsidP="00EA20E2">
      <w:pPr>
        <w:spacing w:after="0"/>
        <w:ind w:left="284"/>
        <w:rPr>
          <w:rFonts w:ascii="Arial" w:hAnsi="Arial" w:cs="Arial"/>
          <w:lang w:val="pt-PT"/>
        </w:rPr>
      </w:pPr>
      <w:r>
        <w:rPr>
          <w:rFonts w:ascii="Arial" w:hAnsi="Arial" w:cs="Arial"/>
          <w:lang w:val="pt-PT"/>
        </w:rPr>
        <w:t>d) Alanina</w:t>
      </w:r>
    </w:p>
    <w:p w14:paraId="7C24DBA5" w14:textId="77777777" w:rsidR="00EA20E2" w:rsidRDefault="00EA20E2" w:rsidP="00EA20E2">
      <w:pPr>
        <w:spacing w:after="0"/>
        <w:ind w:left="284"/>
        <w:rPr>
          <w:rFonts w:ascii="Arial" w:hAnsi="Arial" w:cs="Arial"/>
          <w:lang w:val="pt-PT"/>
        </w:rPr>
      </w:pPr>
      <w:r>
        <w:rPr>
          <w:rFonts w:ascii="Arial" w:hAnsi="Arial" w:cs="Arial"/>
          <w:lang w:val="pt-PT"/>
        </w:rPr>
        <w:t xml:space="preserve">e) </w:t>
      </w:r>
      <w:proofErr w:type="spellStart"/>
      <w:r>
        <w:rPr>
          <w:rFonts w:ascii="Arial" w:hAnsi="Arial" w:cs="Arial"/>
          <w:lang w:val="pt-PT"/>
        </w:rPr>
        <w:t>Acetil-CoA</w:t>
      </w:r>
      <w:proofErr w:type="spellEnd"/>
    </w:p>
    <w:p w14:paraId="2D0B3BA8" w14:textId="77777777" w:rsidR="00EA20E2" w:rsidRDefault="00EA20E2" w:rsidP="00EA20E2">
      <w:pPr>
        <w:spacing w:after="0"/>
        <w:rPr>
          <w:rFonts w:ascii="Arial" w:hAnsi="Arial" w:cs="Arial"/>
          <w:lang w:val="pt-PT"/>
        </w:rPr>
      </w:pPr>
    </w:p>
    <w:p w14:paraId="22FC7978" w14:textId="77777777" w:rsidR="00EA20E2" w:rsidRDefault="00EA20E2" w:rsidP="00EA20E2">
      <w:pPr>
        <w:spacing w:after="0"/>
      </w:pPr>
      <w:r>
        <w:rPr>
          <w:rFonts w:ascii="Arial" w:hAnsi="Arial" w:cs="Arial"/>
          <w:lang w:val="pt-PT"/>
        </w:rPr>
        <w:t xml:space="preserve">7.3.27. </w:t>
      </w:r>
      <w:r>
        <w:rPr>
          <w:rFonts w:ascii="Arial" w:hAnsi="Arial" w:cs="Arial"/>
        </w:rPr>
        <w:t>(B1). ¿Cuál de las siguientes hormonas tiene un efecto hiperglucemiante (aumenta la glucemia)?</w:t>
      </w:r>
    </w:p>
    <w:p w14:paraId="4ACCB77A" w14:textId="77777777" w:rsidR="00EA20E2" w:rsidRDefault="00EA20E2" w:rsidP="00EA20E2">
      <w:pPr>
        <w:spacing w:after="0"/>
        <w:ind w:left="284"/>
        <w:rPr>
          <w:rFonts w:ascii="Arial" w:hAnsi="Arial" w:cs="Arial"/>
        </w:rPr>
      </w:pPr>
      <w:r>
        <w:rPr>
          <w:rFonts w:ascii="Arial" w:hAnsi="Arial" w:cs="Arial"/>
        </w:rPr>
        <w:t>a) Insulina</w:t>
      </w:r>
    </w:p>
    <w:p w14:paraId="2AA796B8" w14:textId="77777777" w:rsidR="00EA20E2" w:rsidRDefault="00EA20E2" w:rsidP="00EA20E2">
      <w:pPr>
        <w:spacing w:after="0"/>
        <w:ind w:left="284"/>
        <w:rPr>
          <w:rFonts w:ascii="Arial" w:hAnsi="Arial" w:cs="Arial"/>
        </w:rPr>
      </w:pPr>
      <w:r>
        <w:rPr>
          <w:rFonts w:ascii="Arial" w:hAnsi="Arial" w:cs="Arial"/>
        </w:rPr>
        <w:t>b) Leptina</w:t>
      </w:r>
    </w:p>
    <w:p w14:paraId="7A4DCAAF" w14:textId="77777777" w:rsidR="00EA20E2" w:rsidRDefault="00EA20E2" w:rsidP="00EA20E2">
      <w:pPr>
        <w:spacing w:after="0"/>
        <w:ind w:left="284"/>
        <w:rPr>
          <w:rFonts w:ascii="Arial" w:hAnsi="Arial" w:cs="Arial"/>
        </w:rPr>
      </w:pPr>
      <w:r>
        <w:rPr>
          <w:rFonts w:ascii="Arial" w:hAnsi="Arial" w:cs="Arial"/>
        </w:rPr>
        <w:t>c) Adrenalina</w:t>
      </w:r>
    </w:p>
    <w:p w14:paraId="1565A479" w14:textId="77777777" w:rsidR="00EA20E2" w:rsidRDefault="00EA20E2" w:rsidP="00EA20E2">
      <w:pPr>
        <w:spacing w:after="0"/>
        <w:ind w:left="284"/>
        <w:rPr>
          <w:rFonts w:ascii="Arial" w:hAnsi="Arial" w:cs="Arial"/>
        </w:rPr>
      </w:pPr>
      <w:r>
        <w:rPr>
          <w:rFonts w:ascii="Arial" w:hAnsi="Arial" w:cs="Arial"/>
        </w:rPr>
        <w:t>d) Somatostatina</w:t>
      </w:r>
    </w:p>
    <w:p w14:paraId="77636409" w14:textId="77777777" w:rsidR="00EA20E2" w:rsidRDefault="00EA20E2" w:rsidP="00EA20E2">
      <w:pPr>
        <w:spacing w:after="0"/>
        <w:ind w:left="284"/>
        <w:rPr>
          <w:rFonts w:ascii="Arial" w:hAnsi="Arial" w:cs="Arial"/>
        </w:rPr>
      </w:pPr>
      <w:r>
        <w:rPr>
          <w:rFonts w:ascii="Arial" w:hAnsi="Arial" w:cs="Arial"/>
        </w:rPr>
        <w:t xml:space="preserve">e) </w:t>
      </w:r>
      <w:proofErr w:type="spellStart"/>
      <w:r>
        <w:rPr>
          <w:rFonts w:ascii="Arial" w:hAnsi="Arial" w:cs="Arial"/>
        </w:rPr>
        <w:t>Grelina</w:t>
      </w:r>
      <w:proofErr w:type="spellEnd"/>
    </w:p>
    <w:p w14:paraId="3B01A24F" w14:textId="77777777" w:rsidR="00EA20E2" w:rsidRDefault="00EA20E2" w:rsidP="00EA20E2">
      <w:pPr>
        <w:spacing w:after="0"/>
        <w:rPr>
          <w:rFonts w:ascii="Arial" w:hAnsi="Arial" w:cs="Arial"/>
        </w:rPr>
      </w:pPr>
    </w:p>
    <w:p w14:paraId="48BC800C" w14:textId="77777777" w:rsidR="00EA20E2" w:rsidRDefault="00EA20E2" w:rsidP="00EA20E2">
      <w:pPr>
        <w:spacing w:after="0"/>
        <w:rPr>
          <w:rFonts w:ascii="Arial" w:hAnsi="Arial" w:cs="Arial"/>
        </w:rPr>
      </w:pPr>
      <w:r>
        <w:rPr>
          <w:rFonts w:ascii="Arial" w:hAnsi="Arial" w:cs="Arial"/>
        </w:rPr>
        <w:t>7.3.28. (B3). Durante el ejercicio, el músculo esquelético realiza la activación de la glucogenólisis y glucólisis. ¿Qué mecanismos hormonales y alostéricos están implicados en su activación?</w:t>
      </w:r>
    </w:p>
    <w:p w14:paraId="028933EA" w14:textId="77777777" w:rsidR="00EA20E2" w:rsidRDefault="00EA20E2" w:rsidP="00EA20E2">
      <w:pPr>
        <w:spacing w:after="0"/>
        <w:ind w:left="284"/>
        <w:rPr>
          <w:rFonts w:ascii="Arial" w:hAnsi="Arial" w:cs="Arial"/>
        </w:rPr>
      </w:pPr>
      <w:r>
        <w:rPr>
          <w:rFonts w:ascii="Arial" w:hAnsi="Arial" w:cs="Arial"/>
        </w:rPr>
        <w:t>a) Insulina y acetil-</w:t>
      </w:r>
      <w:proofErr w:type="spellStart"/>
      <w:r>
        <w:rPr>
          <w:rFonts w:ascii="Arial" w:hAnsi="Arial" w:cs="Arial"/>
        </w:rPr>
        <w:t>CoA</w:t>
      </w:r>
      <w:proofErr w:type="spellEnd"/>
    </w:p>
    <w:p w14:paraId="64994C88" w14:textId="77777777" w:rsidR="00EA20E2" w:rsidRDefault="00EA20E2" w:rsidP="00EA20E2">
      <w:pPr>
        <w:spacing w:after="0"/>
        <w:ind w:left="284"/>
        <w:rPr>
          <w:rFonts w:ascii="Arial" w:hAnsi="Arial" w:cs="Arial"/>
        </w:rPr>
      </w:pPr>
      <w:proofErr w:type="spellStart"/>
      <w:proofErr w:type="spellEnd"/>
      <w:r>
        <w:rPr>
          <w:rFonts w:ascii="Arial" w:hAnsi="Arial" w:cs="Arial"/>
        </w:rPr>
        <w:t xml:space="preserve">b) </w:t>
      </w:r>
      <w:r>
        <w:rPr>
          <w:rFonts w:ascii="Arial" w:hAnsi="Arial" w:cs="Arial"/>
        </w:rPr>
        <w:t>Adrenalina (vía AMPc) y AMP/calcio</w:t>
      </w:r>
    </w:p>
    <w:p w14:paraId="6819E3E9" w14:textId="77777777" w:rsidR="00EA20E2" w:rsidRDefault="00EA20E2" w:rsidP="00EA20E2">
      <w:pPr>
        <w:spacing w:after="0"/>
        <w:ind w:left="284"/>
        <w:rPr>
          <w:rFonts w:ascii="Arial" w:hAnsi="Arial" w:cs="Arial"/>
        </w:rPr>
      </w:pPr>
      <w:r>
        <w:rPr>
          <w:rFonts w:ascii="Arial" w:hAnsi="Arial" w:cs="Arial"/>
        </w:rPr>
        <w:t>c) Glucagón y citrato</w:t>
      </w:r>
    </w:p>
    <w:p w14:paraId="44493EB5" w14:textId="77777777" w:rsidR="00EA20E2" w:rsidRDefault="00EA20E2" w:rsidP="00EA20E2">
      <w:pPr>
        <w:spacing w:after="0"/>
        <w:ind w:left="284"/>
        <w:rPr>
          <w:rFonts w:ascii="Arial" w:hAnsi="Arial" w:cs="Arial"/>
        </w:rPr>
      </w:pPr>
      <w:r>
        <w:rPr>
          <w:rFonts w:ascii="Arial" w:hAnsi="Arial" w:cs="Arial"/>
        </w:rPr>
        <w:t>d) Leptina y malonil-</w:t>
      </w:r>
      <w:proofErr w:type="spellStart"/>
      <w:r>
        <w:rPr>
          <w:rFonts w:ascii="Arial" w:hAnsi="Arial" w:cs="Arial"/>
        </w:rPr>
        <w:t>CoA</w:t>
      </w:r>
      <w:proofErr w:type="spellEnd"/>
    </w:p>
    <w:p w14:paraId="48F77028" w14:textId="77777777" w:rsidR="00EA20E2" w:rsidRDefault="00EA20E2" w:rsidP="00EA20E2">
      <w:pPr>
        <w:spacing w:after="0"/>
        <w:ind w:left="284"/>
        <w:rPr>
          <w:rFonts w:ascii="Arial" w:hAnsi="Arial" w:cs="Arial"/>
        </w:rPr>
      </w:pPr>
      <w:r>
        <w:rPr>
          <w:rFonts w:ascii="Arial" w:hAnsi="Arial" w:cs="Arial"/>
        </w:rPr>
        <w:t>e) Cortisol y piruvato</w:t>
      </w:r>
    </w:p>
    <w:p w14:paraId="57969688" w14:textId="77777777" w:rsidR="00EA20E2" w:rsidRDefault="00EA20E2" w:rsidP="00EA20E2">
      <w:pPr>
        <w:spacing w:after="0"/>
        <w:rPr>
          <w:rFonts w:ascii="Arial" w:hAnsi="Arial" w:cs="Arial"/>
        </w:rPr>
      </w:pPr>
    </w:p>
    <w:p w14:paraId="4719BDBE" w14:textId="77777777" w:rsidR="00EA20E2" w:rsidRDefault="00EA20E2" w:rsidP="00EA20E2">
      <w:pPr>
        <w:spacing w:after="0"/>
        <w:rPr>
          <w:rFonts w:ascii="Arial" w:hAnsi="Arial" w:cs="Arial"/>
        </w:rPr>
      </w:pPr>
      <w:r>
        <w:rPr>
          <w:rFonts w:ascii="Arial" w:hAnsi="Arial" w:cs="Arial"/>
        </w:rPr>
        <w:t xml:space="preserve">7.3.29. (B4). </w:t>
      </w:r>
      <w:r>
        <w:rPr>
          <w:rFonts w:ascii="Arial" w:hAnsi="Arial" w:cs="Arial"/>
        </w:rPr>
        <w:t>Un paciente con DM1 se inyecta una dosis excesiva de insulina. ¿Cuáles son las consecuencias inmediatas de esta sobredosis?</w:t>
      </w:r>
    </w:p>
    <w:p w14:paraId="4190EFCD" w14:textId="77777777" w:rsidR="00EA20E2" w:rsidRDefault="00EA20E2" w:rsidP="00EA20E2">
      <w:pPr>
        <w:spacing w:after="0"/>
        <w:ind w:left="284"/>
        <w:rPr>
          <w:rFonts w:ascii="Arial" w:hAnsi="Arial" w:cs="Arial"/>
        </w:rPr>
      </w:pPr>
      <w:r>
        <w:rPr>
          <w:rFonts w:ascii="Arial" w:hAnsi="Arial" w:cs="Arial"/>
        </w:rPr>
        <w:t>a) Hiperglucemia</w:t>
      </w:r>
    </w:p>
    <w:p w14:paraId="704C53C7" w14:textId="77777777" w:rsidR="00EA20E2" w:rsidRDefault="00EA20E2" w:rsidP="00EA20E2">
      <w:pPr>
        <w:spacing w:after="0"/>
        <w:ind w:left="284"/>
        <w:rPr>
          <w:rFonts w:ascii="Arial" w:hAnsi="Arial" w:cs="Arial"/>
        </w:rPr>
      </w:pPr>
      <w:r>
        <w:rPr>
          <w:rFonts w:ascii="Arial" w:hAnsi="Arial" w:cs="Arial"/>
        </w:rPr>
        <w:t>b) Aumento de la captación de glucosa por músculo y adiposo</w:t>
      </w:r>
    </w:p>
    <w:p w14:paraId="3B36DDFF" w14:textId="77777777" w:rsidR="00EA20E2" w:rsidRDefault="00EA20E2" w:rsidP="00EA20E2">
      <w:pPr>
        <w:spacing w:after="0"/>
        <w:ind w:left="284"/>
        <w:rPr>
          <w:rFonts w:ascii="Arial" w:hAnsi="Arial" w:cs="Arial"/>
        </w:rPr>
      </w:pPr>
      <w:r>
        <w:rPr>
          <w:rFonts w:ascii="Arial" w:hAnsi="Arial" w:cs="Arial"/>
        </w:rPr>
        <w:t>c) Inhibición de la lipólisis y cetogénesis</w:t>
      </w:r>
    </w:p>
    <w:p w14:paraId="42EF5E45" w14:textId="77777777" w:rsidR="00EA20E2" w:rsidRDefault="00EA20E2" w:rsidP="00EA20E2">
      <w:pPr>
        <w:spacing w:after="0"/>
        <w:ind w:left="284"/>
        <w:rPr>
          <w:rFonts w:ascii="Arial" w:hAnsi="Arial" w:cs="Arial"/>
        </w:rPr>
      </w:pPr>
      <w:r>
        <w:rPr>
          <w:rFonts w:ascii="Arial" w:hAnsi="Arial" w:cs="Arial"/>
        </w:rPr>
        <w:t>d) Cetoacidosis</w:t>
      </w:r>
    </w:p>
    <w:p w14:paraId="740066B6" w14:textId="77777777" w:rsidR="00EA20E2" w:rsidRDefault="00EA20E2" w:rsidP="00EA20E2">
      <w:pPr>
        <w:spacing w:after="0"/>
        <w:ind w:left="284"/>
        <w:rPr>
          <w:rFonts w:ascii="Arial" w:hAnsi="Arial" w:cs="Arial"/>
        </w:rPr>
      </w:pPr>
      <w:r>
        <w:rPr>
          <w:rFonts w:ascii="Arial" w:hAnsi="Arial" w:cs="Arial"/>
        </w:rPr>
        <w:t>e) Hipoglucemia severa</w:t>
      </w:r>
    </w:p>
    <w:p w14:paraId="4E7158AA" w14:textId="77777777" w:rsidR="00EA20E2" w:rsidRDefault="00EA20E2" w:rsidP="00EA20E2">
      <w:pPr>
        <w:spacing w:after="0"/>
        <w:rPr>
          <w:rFonts w:ascii="Arial" w:hAnsi="Arial" w:cs="Arial"/>
        </w:rPr>
      </w:pPr>
    </w:p>
    <w:p w14:paraId="6D635808" w14:textId="77777777" w:rsidR="00EA20E2" w:rsidRDefault="00EA20E2" w:rsidP="00EA20E2">
      <w:pPr>
        <w:spacing w:after="0"/>
        <w:rPr>
          <w:rFonts w:ascii="Arial" w:hAnsi="Arial" w:cs="Arial"/>
        </w:rPr>
      </w:pPr>
      <w:r>
        <w:rPr>
          <w:rFonts w:ascii="Arial" w:hAnsi="Arial" w:cs="Arial"/>
        </w:rPr>
        <w:t>7.3.30. (B2). La característica distintiva de la diabetes tipo II a nivel celular es:</w:t>
      </w:r>
    </w:p>
    <w:p w14:paraId="173528CA" w14:textId="77777777" w:rsidR="00EA20E2" w:rsidRDefault="00EA20E2" w:rsidP="00EA20E2">
      <w:pPr>
        <w:spacing w:after="0"/>
        <w:ind w:left="284"/>
        <w:rPr>
          <w:rFonts w:ascii="Arial" w:hAnsi="Arial" w:cs="Arial"/>
        </w:rPr>
      </w:pPr>
      <w:r>
        <w:rPr>
          <w:rFonts w:ascii="Arial" w:hAnsi="Arial" w:cs="Arial"/>
        </w:rPr>
        <w:t>a) Ausencia de insulina</w:t>
      </w:r>
    </w:p>
    <w:p w14:paraId="6D6A86DA" w14:textId="77777777" w:rsidR="00EA20E2" w:rsidRDefault="00EA20E2" w:rsidP="00EA20E2">
      <w:pPr>
        <w:spacing w:after="0"/>
        <w:ind w:left="284"/>
        <w:rPr>
          <w:rFonts w:ascii="Arial" w:hAnsi="Arial" w:cs="Arial"/>
        </w:rPr>
      </w:pPr>
      <w:r>
        <w:rPr>
          <w:rFonts w:ascii="Arial" w:hAnsi="Arial" w:cs="Arial"/>
        </w:rPr>
        <w:t>b) Ausencia de receptores de glucagón</w:t>
      </w:r>
    </w:p>
    <w:p w14:paraId="2AC43F40" w14:textId="77777777" w:rsidR="00EA20E2" w:rsidRDefault="00EA20E2" w:rsidP="00EA20E2">
      <w:pPr>
        <w:spacing w:after="0"/>
        <w:ind w:left="284"/>
        <w:rPr>
          <w:rFonts w:ascii="Arial" w:hAnsi="Arial" w:cs="Arial"/>
        </w:rPr>
      </w:pPr>
      <w:r>
        <w:rPr>
          <w:rFonts w:ascii="Arial" w:hAnsi="Arial" w:cs="Arial"/>
        </w:rPr>
        <w:lastRenderedPageBreak/>
        <w:t>c) Resistencia de los tejidos a la acción de la insulina</w:t>
      </w:r>
    </w:p>
    <w:p w14:paraId="45BB3D03" w14:textId="77777777" w:rsidR="00EA20E2" w:rsidRDefault="00EA20E2" w:rsidP="00EA20E2">
      <w:pPr>
        <w:spacing w:after="0"/>
        <w:ind w:left="284"/>
        <w:rPr>
          <w:rFonts w:ascii="Arial" w:hAnsi="Arial" w:cs="Arial"/>
        </w:rPr>
      </w:pPr>
      <w:r>
        <w:rPr>
          <w:rFonts w:ascii="Arial" w:hAnsi="Arial" w:cs="Arial"/>
        </w:rPr>
        <w:t>d) Hiperproducción constante de insulina</w:t>
      </w:r>
    </w:p>
    <w:p w14:paraId="3B206FDC" w14:textId="77777777" w:rsidR="00EA20E2" w:rsidRDefault="00EA20E2" w:rsidP="00EA20E2">
      <w:pPr>
        <w:spacing w:after="0"/>
        <w:ind w:left="284"/>
        <w:rPr>
          <w:rFonts w:ascii="Arial" w:hAnsi="Arial" w:cs="Arial"/>
        </w:rPr>
      </w:pPr>
      <w:r>
        <w:rPr>
          <w:rFonts w:ascii="Arial" w:hAnsi="Arial" w:cs="Arial"/>
        </w:rPr>
        <w:t>e) Daño directo en las células beta del páncreas</w:t>
      </w:r>
    </w:p>
    <w:p w14:paraId="6670279B" w14:textId="77777777" w:rsidR="00EA20E2" w:rsidRDefault="00EA20E2" w:rsidP="00EA20E2">
      <w:pPr>
        <w:spacing w:after="0"/>
        <w:rPr>
          <w:rFonts w:ascii="Arial" w:hAnsi="Arial" w:cs="Arial"/>
        </w:rPr>
      </w:pPr>
    </w:p>
    <w:p w14:paraId="77AC5998" w14:textId="77777777" w:rsidR="00EA20E2" w:rsidRDefault="00EA20E2" w:rsidP="00EA20E2">
      <w:pPr>
        <w:spacing w:after="0"/>
        <w:rPr>
          <w:rFonts w:ascii="Arial" w:hAnsi="Arial" w:cs="Arial"/>
        </w:rPr>
      </w:pPr>
      <w:r>
        <w:rPr>
          <w:rFonts w:ascii="Arial" w:hAnsi="Arial" w:cs="Arial"/>
        </w:rPr>
        <w:t xml:space="preserve">7.3.31. (B3). </w:t>
      </w:r>
      <w:r>
        <w:rPr>
          <w:rFonts w:ascii="Arial" w:hAnsi="Arial" w:cs="Arial"/>
        </w:rPr>
        <w:t>En un ayuno de 3 semanas, ¿cuál es el porcentaje aproximado de energía que obtiene el cerebro a partir de cuerpos cetónicos?</w:t>
      </w:r>
    </w:p>
    <w:p w14:paraId="29F618D4" w14:textId="77777777" w:rsidR="00EA20E2" w:rsidRDefault="00EA20E2" w:rsidP="00EA20E2">
      <w:pPr>
        <w:spacing w:after="0"/>
        <w:ind w:left="284"/>
        <w:rPr>
          <w:rFonts w:ascii="Arial" w:hAnsi="Arial" w:cs="Arial"/>
        </w:rPr>
      </w:pPr>
      <w:r>
        <w:rPr>
          <w:rFonts w:ascii="Arial" w:hAnsi="Arial" w:cs="Arial"/>
        </w:rPr>
        <w:t>a) 10%</w:t>
      </w:r>
    </w:p>
    <w:p w14:paraId="61233330" w14:textId="77777777" w:rsidR="00EA20E2" w:rsidRDefault="00EA20E2" w:rsidP="00EA20E2">
      <w:pPr>
        <w:spacing w:after="0"/>
        <w:ind w:left="284"/>
        <w:rPr>
          <w:rFonts w:ascii="Arial" w:hAnsi="Arial" w:cs="Arial"/>
        </w:rPr>
      </w:pPr>
      <w:r>
        <w:rPr>
          <w:rFonts w:ascii="Arial" w:hAnsi="Arial" w:cs="Arial"/>
        </w:rPr>
        <w:t>b) 30%</w:t>
      </w:r>
    </w:p>
    <w:p w14:paraId="1E6F9ECB" w14:textId="77777777" w:rsidR="00EA20E2" w:rsidRDefault="00EA20E2" w:rsidP="00EA20E2">
      <w:pPr>
        <w:spacing w:after="0"/>
        <w:ind w:left="284"/>
        <w:rPr>
          <w:rFonts w:ascii="Arial" w:hAnsi="Arial" w:cs="Arial"/>
        </w:rPr>
      </w:pPr>
      <w:r>
        <w:rPr>
          <w:rFonts w:ascii="Arial" w:hAnsi="Arial" w:cs="Arial"/>
        </w:rPr>
        <w:t>c) 50%-70%</w:t>
      </w:r>
    </w:p>
    <w:p w14:paraId="3B2B89DE" w14:textId="77777777" w:rsidR="00EA20E2" w:rsidRDefault="00EA20E2" w:rsidP="00EA20E2">
      <w:pPr>
        <w:spacing w:after="0"/>
        <w:ind w:left="284"/>
        <w:rPr>
          <w:rFonts w:ascii="Arial" w:hAnsi="Arial" w:cs="Arial"/>
        </w:rPr>
      </w:pPr>
      <w:r>
        <w:rPr>
          <w:rFonts w:ascii="Arial" w:hAnsi="Arial" w:cs="Arial"/>
        </w:rPr>
        <w:t>d) 100%</w:t>
      </w:r>
    </w:p>
    <w:p w14:paraId="1054E55D" w14:textId="77777777" w:rsidR="00EA20E2" w:rsidRDefault="00EA20E2" w:rsidP="00EA20E2">
      <w:pPr>
        <w:spacing w:after="0"/>
        <w:ind w:left="284"/>
        <w:rPr>
          <w:rFonts w:ascii="Arial" w:hAnsi="Arial" w:cs="Arial"/>
        </w:rPr>
      </w:pPr>
      <w:r>
        <w:rPr>
          <w:rFonts w:ascii="Arial" w:hAnsi="Arial" w:cs="Arial"/>
        </w:rPr>
        <w:t>e) 0%</w:t>
      </w:r>
    </w:p>
    <w:p w14:paraId="23EFE0DA" w14:textId="77777777" w:rsidR="00EA20E2" w:rsidRDefault="00EA20E2" w:rsidP="00EA20E2">
      <w:pPr>
        <w:spacing w:after="0"/>
        <w:rPr>
          <w:rFonts w:ascii="Arial" w:hAnsi="Arial" w:cs="Arial"/>
        </w:rPr>
      </w:pPr>
    </w:p>
    <w:p w14:paraId="4491CA49" w14:textId="77777777" w:rsidR="00EA20E2" w:rsidRDefault="00EA20E2" w:rsidP="00EA20E2">
      <w:pPr>
        <w:spacing w:after="0"/>
        <w:rPr>
          <w:rFonts w:ascii="Arial" w:hAnsi="Arial" w:cs="Arial"/>
        </w:rPr>
      </w:pPr>
      <w:proofErr w:type="spellStart"/>
      <w:proofErr w:type="spellEnd"/>
      <w:r>
        <w:rPr>
          <w:rFonts w:ascii="Arial" w:hAnsi="Arial" w:cs="Arial"/>
        </w:rPr>
        <w:t xml:space="preserve">7.3.32. (B5). </w:t>
      </w:r>
      <w:r>
        <w:rPr>
          <w:rFonts w:ascii="Arial" w:hAnsi="Arial" w:cs="Arial"/>
        </w:rPr>
        <w:t>Si se administrara malonil-CoA (o un análogo) a un ratón en ayuno, ¿qué efecto tendría sobre la capacidad del hígado de realizar cetogénesis?</w:t>
      </w:r>
    </w:p>
    <w:p w14:paraId="280A2A1D" w14:textId="77777777" w:rsidR="00EA20E2" w:rsidRDefault="00EA20E2" w:rsidP="00EA20E2">
      <w:pPr>
        <w:spacing w:after="0"/>
        <w:ind w:left="284"/>
        <w:rPr>
          <w:rFonts w:ascii="Arial" w:hAnsi="Arial" w:cs="Arial"/>
        </w:rPr>
      </w:pPr>
      <w:r>
        <w:rPr>
          <w:rFonts w:ascii="Arial" w:hAnsi="Arial" w:cs="Arial"/>
        </w:rPr>
        <w:t>a) La cetogénesis aumentaría, ya que malonil-</w:t>
      </w:r>
      <w:proofErr w:type="spellStart"/>
      <w:r>
        <w:rPr>
          <w:rFonts w:ascii="Arial" w:hAnsi="Arial" w:cs="Arial"/>
        </w:rPr>
        <w:t>CoA</w:t>
      </w:r>
      <w:proofErr w:type="spellEnd"/>
      <w:r>
        <w:rPr>
          <w:rFonts w:ascii="Arial" w:hAnsi="Arial" w:cs="Arial"/>
        </w:rPr>
        <w:t xml:space="preserve"> es un precursor</w:t>
      </w:r>
    </w:p>
    <w:p w14:paraId="28FE5AFA" w14:textId="77777777" w:rsidR="00EA20E2" w:rsidRDefault="00EA20E2" w:rsidP="00EA20E2">
      <w:pPr>
        <w:spacing w:after="0"/>
        <w:ind w:left="284"/>
        <w:rPr>
          <w:rFonts w:ascii="Arial" w:hAnsi="Arial" w:cs="Arial"/>
        </w:rPr>
      </w:pPr>
      <w:r>
        <w:rPr>
          <w:rFonts w:ascii="Arial" w:hAnsi="Arial" w:cs="Arial"/>
        </w:rPr>
        <w:t>b) La cetogénesis se inhibiría debido al bloqueo de la CPT-I</w:t>
      </w:r>
    </w:p>
    <w:p w14:paraId="40F4E463" w14:textId="77777777" w:rsidR="00EA20E2" w:rsidRDefault="00EA20E2" w:rsidP="00EA20E2">
      <w:pPr>
        <w:spacing w:after="0"/>
        <w:ind w:left="284"/>
        <w:rPr>
          <w:rFonts w:ascii="Arial" w:hAnsi="Arial" w:cs="Arial"/>
        </w:rPr>
      </w:pPr>
      <w:r>
        <w:rPr>
          <w:rFonts w:ascii="Arial" w:hAnsi="Arial" w:cs="Arial"/>
        </w:rPr>
        <w:t>c) No tendría efecto, malonil-</w:t>
      </w:r>
      <w:proofErr w:type="spellStart"/>
      <w:r>
        <w:rPr>
          <w:rFonts w:ascii="Arial" w:hAnsi="Arial" w:cs="Arial"/>
        </w:rPr>
        <w:t>CoA</w:t>
      </w:r>
      <w:proofErr w:type="spellEnd"/>
      <w:r>
        <w:rPr>
          <w:rFonts w:ascii="Arial" w:hAnsi="Arial" w:cs="Arial"/>
        </w:rPr>
        <w:t xml:space="preserve"> solo regula la lipogénesis</w:t>
      </w:r>
    </w:p>
    <w:p w14:paraId="0DEA9351" w14:textId="77777777" w:rsidR="00EA20E2" w:rsidRDefault="00EA20E2" w:rsidP="00EA20E2">
      <w:pPr>
        <w:spacing w:after="0"/>
        <w:ind w:left="284"/>
        <w:rPr>
          <w:rFonts w:ascii="Arial" w:hAnsi="Arial" w:cs="Arial"/>
        </w:rPr>
      </w:pPr>
      <w:r>
        <w:rPr>
          <w:rFonts w:ascii="Arial" w:hAnsi="Arial" w:cs="Arial"/>
        </w:rPr>
        <w:t>d) El ratón moriría por hipoglucemia inmediata</w:t>
      </w:r>
    </w:p>
    <w:p w14:paraId="7B224CBC" w14:textId="77777777" w:rsidR="00EA20E2" w:rsidRDefault="00EA20E2" w:rsidP="00EA20E2">
      <w:pPr>
        <w:spacing w:after="0"/>
        <w:ind w:left="284"/>
        <w:rPr>
          <w:rFonts w:ascii="Arial" w:hAnsi="Arial" w:cs="Arial"/>
        </w:rPr>
      </w:pPr>
      <w:r>
        <w:rPr>
          <w:rFonts w:ascii="Arial" w:hAnsi="Arial" w:cs="Arial"/>
        </w:rPr>
        <w:t>e) Aumentaría el uso de glucosa</w:t>
      </w:r>
    </w:p>
    <w:p w14:paraId="6DE6BEFB" w14:textId="77777777" w:rsidR="00EA20E2" w:rsidRDefault="00EA20E2" w:rsidP="00EA20E2">
      <w:pPr>
        <w:spacing w:after="0"/>
        <w:rPr>
          <w:rFonts w:ascii="Arial" w:hAnsi="Arial" w:cs="Arial"/>
        </w:rPr>
      </w:pPr>
    </w:p>
    <w:p w14:paraId="48399899" w14:textId="77777777" w:rsidR="00EA20E2" w:rsidRDefault="00EA20E2" w:rsidP="00EA20E2">
      <w:pPr>
        <w:spacing w:after="0"/>
        <w:rPr>
          <w:rFonts w:ascii="Arial" w:hAnsi="Arial" w:cs="Arial"/>
        </w:rPr>
      </w:pPr>
      <w:r>
        <w:rPr>
          <w:rFonts w:ascii="Arial" w:hAnsi="Arial" w:cs="Arial"/>
        </w:rPr>
        <w:t>7.3.33. (B4). Analice las causas metabólicas de la poliuria (micción excesiva)  y polidipsia (sed excesiva) en la diabetes mellitus.</w:t>
      </w:r>
    </w:p>
    <w:p w14:paraId="649FF155" w14:textId="77777777" w:rsidR="00EA20E2" w:rsidRDefault="00EA20E2" w:rsidP="00EA20E2">
      <w:pPr>
        <w:spacing w:after="0"/>
        <w:ind w:left="284"/>
        <w:rPr>
          <w:rFonts w:ascii="Arial" w:hAnsi="Arial" w:cs="Arial"/>
        </w:rPr>
      </w:pPr>
      <w:r>
        <w:rPr>
          <w:rFonts w:ascii="Arial" w:hAnsi="Arial" w:cs="Arial"/>
        </w:rPr>
        <w:t>a) Alta glucemia que supera el umbral renal</w:t>
      </w:r>
    </w:p>
    <w:p w14:paraId="66FA3C38" w14:textId="77777777" w:rsidR="00EA20E2" w:rsidRDefault="00EA20E2" w:rsidP="00EA20E2">
      <w:pPr>
        <w:spacing w:after="0"/>
        <w:ind w:left="284"/>
        <w:rPr>
          <w:rFonts w:ascii="Arial" w:hAnsi="Arial" w:cs="Arial"/>
        </w:rPr>
      </w:pPr>
      <w:r>
        <w:rPr>
          <w:rFonts w:ascii="Arial" w:hAnsi="Arial" w:cs="Arial"/>
        </w:rPr>
        <w:t>b) Inhibición de la hormona antidiurética (ADH)</w:t>
      </w:r>
    </w:p>
    <w:p w14:paraId="28E5113A" w14:textId="77777777" w:rsidR="00EA20E2" w:rsidRDefault="00EA20E2" w:rsidP="00EA20E2">
      <w:pPr>
        <w:spacing w:after="0"/>
        <w:ind w:left="284"/>
        <w:rPr>
          <w:rFonts w:ascii="Arial" w:hAnsi="Arial" w:cs="Arial"/>
        </w:rPr>
      </w:pPr>
      <w:r>
        <w:rPr>
          <w:rFonts w:ascii="Arial" w:hAnsi="Arial" w:cs="Arial"/>
        </w:rPr>
        <w:t>c) Presencia de glucosa en la orina que arrastra agua (diuresis osmótica)</w:t>
      </w:r>
    </w:p>
    <w:p w14:paraId="76D2B296" w14:textId="77777777" w:rsidR="00EA20E2" w:rsidRDefault="00EA20E2" w:rsidP="00EA20E2">
      <w:pPr>
        <w:spacing w:after="0"/>
        <w:ind w:left="284"/>
        <w:rPr>
          <w:rFonts w:ascii="Arial" w:hAnsi="Arial" w:cs="Arial"/>
        </w:rPr>
      </w:pPr>
      <w:r>
        <w:rPr>
          <w:rFonts w:ascii="Arial" w:hAnsi="Arial" w:cs="Arial"/>
        </w:rPr>
        <w:t>d) Bajos niveles de cuerpos cetónicos</w:t>
      </w:r>
    </w:p>
    <w:p w14:paraId="0C1A2081" w14:textId="77777777" w:rsidR="00EA20E2" w:rsidRDefault="00EA20E2" w:rsidP="00EA20E2">
      <w:pPr>
        <w:spacing w:after="0"/>
        <w:ind w:left="284"/>
        <w:rPr>
          <w:rFonts w:ascii="Arial" w:hAnsi="Arial" w:cs="Arial"/>
          <w:lang w:val="it-IT"/>
        </w:rPr>
      </w:pPr>
      <w:r>
        <w:rPr>
          <w:rFonts w:ascii="Arial" w:hAnsi="Arial" w:cs="Arial"/>
          <w:lang w:val="it-IT"/>
        </w:rPr>
        <w:t xml:space="preserve">e) Aumento del </w:t>
      </w:r>
      <w:proofErr w:type="spellStart"/>
      <w:r>
        <w:rPr>
          <w:rFonts w:ascii="Arial" w:hAnsi="Arial" w:cs="Arial"/>
          <w:lang w:val="it-IT"/>
        </w:rPr>
        <w:t>glucógeno</w:t>
      </w:r>
      <w:proofErr w:type="spellEnd"/>
      <w:r>
        <w:rPr>
          <w:rFonts w:ascii="Arial" w:hAnsi="Arial" w:cs="Arial"/>
          <w:lang w:val="it-IT"/>
        </w:rPr>
        <w:t xml:space="preserve"> </w:t>
      </w:r>
      <w:proofErr w:type="spellStart"/>
      <w:r>
        <w:rPr>
          <w:rFonts w:ascii="Arial" w:hAnsi="Arial" w:cs="Arial"/>
          <w:lang w:val="it-IT"/>
        </w:rPr>
        <w:t>hepático</w:t>
      </w:r>
      <w:proofErr w:type="spellEnd"/>
    </w:p>
    <w:p w14:paraId="615D99A7" w14:textId="77777777" w:rsidR="00EA20E2" w:rsidRDefault="00EA20E2" w:rsidP="00EA20E2">
      <w:pPr>
        <w:spacing w:after="0"/>
        <w:rPr>
          <w:rFonts w:ascii="Arial" w:hAnsi="Arial" w:cs="Arial"/>
          <w:lang w:val="it-IT"/>
        </w:rPr>
      </w:pPr>
    </w:p>
    <w:p w14:paraId="5EDC7CA0" w14:textId="77777777" w:rsidR="00EA20E2" w:rsidRDefault="00EA20E2" w:rsidP="00EA20E2">
      <w:pPr>
        <w:spacing w:after="0"/>
      </w:pPr>
      <w:r>
        <w:rPr>
          <w:rFonts w:ascii="Arial" w:hAnsi="Arial" w:cs="Arial"/>
          <w:lang w:val="it-IT"/>
        </w:rPr>
        <w:t xml:space="preserve">7.3.34. </w:t>
      </w:r>
      <w:r>
        <w:rPr>
          <w:rFonts w:ascii="Arial" w:hAnsi="Arial" w:cs="Arial"/>
        </w:rPr>
        <w:t>(B2). ¿Qué hormona tiene la función de reducir el apetito y es secretada por el tejido adiposo?</w:t>
      </w:r>
    </w:p>
    <w:p w14:paraId="4BA5E19D" w14:textId="77777777" w:rsidR="00EA20E2" w:rsidRDefault="00EA20E2" w:rsidP="00EA20E2">
      <w:pPr>
        <w:spacing w:after="0"/>
        <w:ind w:left="284"/>
        <w:rPr>
          <w:rFonts w:ascii="Arial" w:hAnsi="Arial" w:cs="Arial"/>
        </w:rPr>
      </w:pPr>
      <w:r>
        <w:rPr>
          <w:rFonts w:ascii="Arial" w:hAnsi="Arial" w:cs="Arial"/>
        </w:rPr>
        <w:t xml:space="preserve">a) </w:t>
      </w:r>
      <w:proofErr w:type="spellStart"/>
      <w:r>
        <w:rPr>
          <w:rFonts w:ascii="Arial" w:hAnsi="Arial" w:cs="Arial"/>
        </w:rPr>
        <w:t>Grelina</w:t>
      </w:r>
      <w:proofErr w:type="spellEnd"/>
    </w:p>
    <w:p w14:paraId="35CD158F" w14:textId="77777777" w:rsidR="00EA20E2" w:rsidRDefault="00EA20E2" w:rsidP="00EA20E2">
      <w:pPr>
        <w:spacing w:after="0"/>
        <w:ind w:left="284"/>
        <w:rPr>
          <w:rFonts w:ascii="Arial" w:hAnsi="Arial" w:cs="Arial"/>
        </w:rPr>
      </w:pPr>
      <w:r>
        <w:rPr>
          <w:rFonts w:ascii="Arial" w:hAnsi="Arial" w:cs="Arial"/>
        </w:rPr>
        <w:t>b) Glucagón</w:t>
      </w:r>
    </w:p>
    <w:p w14:paraId="17C0DA68" w14:textId="77777777" w:rsidR="00EA20E2" w:rsidRDefault="00EA20E2" w:rsidP="00EA20E2">
      <w:pPr>
        <w:spacing w:after="0"/>
        <w:ind w:left="284"/>
        <w:rPr>
          <w:rFonts w:ascii="Arial" w:hAnsi="Arial" w:cs="Arial"/>
        </w:rPr>
      </w:pPr>
      <w:r>
        <w:rPr>
          <w:rFonts w:ascii="Arial" w:hAnsi="Arial" w:cs="Arial"/>
        </w:rPr>
        <w:t>c) Leptina</w:t>
      </w:r>
    </w:p>
    <w:p w14:paraId="5C8777E2" w14:textId="77777777" w:rsidR="00EA20E2" w:rsidRDefault="00EA20E2" w:rsidP="00EA20E2">
      <w:pPr>
        <w:spacing w:after="0"/>
        <w:ind w:left="284"/>
        <w:rPr>
          <w:rFonts w:ascii="Arial" w:hAnsi="Arial" w:cs="Arial"/>
        </w:rPr>
      </w:pPr>
      <w:r>
        <w:rPr>
          <w:rFonts w:ascii="Arial" w:hAnsi="Arial" w:cs="Arial"/>
        </w:rPr>
        <w:t>d) Insulina</w:t>
      </w:r>
    </w:p>
    <w:p w14:paraId="540F0A78" w14:textId="77777777" w:rsidR="00EA20E2" w:rsidRDefault="00EA20E2" w:rsidP="00EA20E2">
      <w:pPr>
        <w:spacing w:after="0"/>
        <w:ind w:left="284"/>
        <w:rPr>
          <w:rFonts w:ascii="Arial" w:hAnsi="Arial" w:cs="Arial"/>
        </w:rPr>
      </w:pPr>
      <w:r>
        <w:rPr>
          <w:rFonts w:ascii="Arial" w:hAnsi="Arial" w:cs="Arial"/>
        </w:rPr>
        <w:t>e) Cortisol</w:t>
      </w:r>
    </w:p>
    <w:p w14:paraId="6011709D" w14:textId="77777777" w:rsidR="00EA20E2" w:rsidRDefault="00EA20E2" w:rsidP="00EA20E2">
      <w:pPr>
        <w:spacing w:after="0"/>
        <w:rPr>
          <w:rFonts w:ascii="Arial" w:hAnsi="Arial" w:cs="Arial"/>
        </w:rPr>
      </w:pPr>
    </w:p>
    <w:p w14:paraId="181A1AC4" w14:textId="77777777" w:rsidR="00EA20E2" w:rsidRDefault="00EA20E2" w:rsidP="00EA20E2">
      <w:pPr>
        <w:spacing w:after="0"/>
        <w:rPr>
          <w:rFonts w:ascii="Arial" w:hAnsi="Arial" w:cs="Arial"/>
        </w:rPr>
      </w:pPr>
      <w:r>
        <w:rPr>
          <w:rFonts w:ascii="Arial" w:hAnsi="Arial" w:cs="Arial"/>
        </w:rPr>
        <w:t>7.3.35. (B5). Si un individuo en ayuno prolongado experimenta un estrés repentino (lucha/huida), la liberación de adrenalina provoca:</w:t>
      </w:r>
    </w:p>
    <w:p w14:paraId="3C81A1FA" w14:textId="77777777" w:rsidR="00EA20E2" w:rsidRDefault="00EA20E2" w:rsidP="00EA20E2">
      <w:pPr>
        <w:spacing w:after="0"/>
        <w:ind w:left="284"/>
        <w:rPr>
          <w:rFonts w:ascii="Arial" w:hAnsi="Arial" w:cs="Arial"/>
        </w:rPr>
      </w:pPr>
      <w:r>
        <w:rPr>
          <w:rFonts w:ascii="Arial" w:hAnsi="Arial" w:cs="Arial"/>
        </w:rPr>
        <w:t>a) Activación de la glucogenólisis hepática y muscular</w:t>
      </w:r>
    </w:p>
    <w:p w14:paraId="542FC651" w14:textId="77777777" w:rsidR="00EA20E2" w:rsidRDefault="00EA20E2" w:rsidP="00EA20E2">
      <w:pPr>
        <w:spacing w:after="0"/>
        <w:ind w:left="284"/>
        <w:rPr>
          <w:rFonts w:ascii="Arial" w:hAnsi="Arial" w:cs="Arial"/>
        </w:rPr>
      </w:pPr>
      <w:r>
        <w:rPr>
          <w:rFonts w:ascii="Arial" w:hAnsi="Arial" w:cs="Arial"/>
        </w:rPr>
        <w:t>b) Activación de la lipogénesis</w:t>
      </w:r>
    </w:p>
    <w:p w14:paraId="47D7EABD" w14:textId="77777777" w:rsidR="00EA20E2" w:rsidRDefault="00EA20E2" w:rsidP="00EA20E2">
      <w:pPr>
        <w:spacing w:after="0"/>
        <w:ind w:left="284"/>
        <w:rPr>
          <w:rFonts w:ascii="Arial" w:hAnsi="Arial" w:cs="Arial"/>
        </w:rPr>
      </w:pPr>
      <w:r>
        <w:rPr>
          <w:rFonts w:ascii="Arial" w:hAnsi="Arial" w:cs="Arial"/>
        </w:rPr>
        <w:t>c) Inhibición de la insulina y aumento de glucagón</w:t>
      </w:r>
    </w:p>
    <w:p w14:paraId="41554248" w14:textId="77777777" w:rsidR="00EA20E2" w:rsidRDefault="00EA20E2" w:rsidP="00EA20E2">
      <w:pPr>
        <w:spacing w:after="0"/>
        <w:ind w:left="284"/>
        <w:rPr>
          <w:rFonts w:ascii="Arial" w:hAnsi="Arial" w:cs="Arial"/>
        </w:rPr>
      </w:pPr>
      <w:r>
        <w:rPr>
          <w:rFonts w:ascii="Arial" w:hAnsi="Arial" w:cs="Arial"/>
        </w:rPr>
        <w:t>d) Aumento de la captación de glucosa en músculo</w:t>
      </w:r>
    </w:p>
    <w:p w14:paraId="7EDC9407" w14:textId="77777777" w:rsidR="00EA20E2" w:rsidRDefault="00EA20E2" w:rsidP="00EA20E2">
      <w:pPr>
        <w:spacing w:after="0"/>
        <w:ind w:left="284"/>
        <w:rPr>
          <w:rFonts w:ascii="Arial" w:hAnsi="Arial" w:cs="Arial"/>
        </w:rPr>
      </w:pPr>
      <w:r>
        <w:rPr>
          <w:rFonts w:ascii="Arial" w:hAnsi="Arial" w:cs="Arial"/>
        </w:rPr>
        <w:t>e) Aumento de la lipólisis en el tejido adiposo</w:t>
      </w:r>
    </w:p>
    <w:p w14:paraId="6F27C282" w14:textId="77777777" w:rsidR="00EA20E2" w:rsidRDefault="00EA20E2" w:rsidP="00EA20E2">
      <w:pPr>
        <w:spacing w:after="0"/>
        <w:rPr>
          <w:rFonts w:ascii="Arial" w:hAnsi="Arial" w:cs="Arial"/>
        </w:rPr>
      </w:pPr>
    </w:p>
    <w:p w14:paraId="635DD9B4" w14:textId="77777777" w:rsidR="00EA20E2" w:rsidRDefault="00EA20E2" w:rsidP="00EA20E2">
      <w:pPr>
        <w:spacing w:after="0"/>
        <w:rPr>
          <w:rFonts w:ascii="Arial" w:hAnsi="Arial" w:cs="Arial"/>
        </w:rPr>
      </w:pPr>
      <w:r>
        <w:rPr>
          <w:rFonts w:ascii="Arial" w:hAnsi="Arial" w:cs="Arial"/>
        </w:rPr>
        <w:t>7.3.36. (B4). La pérdida de masa muscular en estados patológicos avanzados se debe a:</w:t>
      </w:r>
    </w:p>
    <w:p w14:paraId="2275BE8F" w14:textId="77777777" w:rsidR="00EA20E2" w:rsidRDefault="00EA20E2" w:rsidP="00EA20E2">
      <w:pPr>
        <w:spacing w:after="0"/>
        <w:ind w:left="284"/>
        <w:rPr>
          <w:rFonts w:ascii="Arial" w:hAnsi="Arial" w:cs="Arial"/>
        </w:rPr>
      </w:pPr>
      <w:r>
        <w:rPr>
          <w:rFonts w:ascii="Arial" w:hAnsi="Arial" w:cs="Arial"/>
        </w:rPr>
        <w:t>a) Degradación de proteínas musculares para aportar alanina a la GNG</w:t>
      </w:r>
    </w:p>
    <w:p w14:paraId="1A1C4A92" w14:textId="77777777" w:rsidR="00EA20E2" w:rsidRDefault="00EA20E2" w:rsidP="00EA20E2">
      <w:pPr>
        <w:spacing w:after="0"/>
        <w:ind w:left="284"/>
        <w:rPr>
          <w:rFonts w:ascii="Arial" w:hAnsi="Arial" w:cs="Arial"/>
        </w:rPr>
      </w:pPr>
      <w:r>
        <w:rPr>
          <w:rFonts w:ascii="Arial" w:hAnsi="Arial" w:cs="Arial"/>
        </w:rPr>
        <w:t>b) Aumento de la síntesis de glucógeno</w:t>
      </w:r>
    </w:p>
    <w:p w14:paraId="4A65759E" w14:textId="77777777" w:rsidR="00EA20E2" w:rsidRDefault="00EA20E2" w:rsidP="00EA20E2">
      <w:pPr>
        <w:spacing w:after="0"/>
        <w:ind w:left="284"/>
        <w:rPr>
          <w:rFonts w:ascii="Arial" w:hAnsi="Arial" w:cs="Arial"/>
        </w:rPr>
      </w:pPr>
      <w:r>
        <w:rPr>
          <w:rFonts w:ascii="Arial" w:hAnsi="Arial" w:cs="Arial"/>
        </w:rPr>
        <w:t>c) Inhibición de la lipólisis</w:t>
      </w:r>
    </w:p>
    <w:p w14:paraId="315DF92E" w14:textId="77777777" w:rsidR="00EA20E2" w:rsidRDefault="00EA20E2" w:rsidP="00EA20E2">
      <w:pPr>
        <w:spacing w:after="0"/>
        <w:ind w:left="284"/>
        <w:rPr>
          <w:rFonts w:ascii="Arial" w:hAnsi="Arial" w:cs="Arial"/>
        </w:rPr>
      </w:pPr>
      <w:r>
        <w:rPr>
          <w:rFonts w:ascii="Arial" w:hAnsi="Arial" w:cs="Arial"/>
        </w:rPr>
        <w:t>d) Predominio de hormonas catabólicas (cortisol, glucagón)</w:t>
      </w:r>
    </w:p>
    <w:p w14:paraId="7D2D17D3" w14:textId="77777777" w:rsidR="00EA20E2" w:rsidRDefault="00EA20E2" w:rsidP="00EA20E2">
      <w:pPr>
        <w:spacing w:after="0"/>
        <w:ind w:left="284"/>
        <w:rPr>
          <w:rFonts w:ascii="Arial" w:hAnsi="Arial" w:cs="Arial"/>
        </w:rPr>
      </w:pPr>
      <w:r>
        <w:rPr>
          <w:rFonts w:ascii="Arial" w:hAnsi="Arial" w:cs="Arial"/>
        </w:rPr>
        <w:t>e) Uso preferente de glucosa por el músculo</w:t>
      </w:r>
    </w:p>
    <w:p w14:paraId="45F7E9BF" w14:textId="77777777" w:rsidR="00EA20E2" w:rsidRDefault="00EA20E2" w:rsidP="00EA20E2">
      <w:pPr>
        <w:spacing w:after="0"/>
        <w:rPr>
          <w:rFonts w:ascii="Arial" w:hAnsi="Arial" w:cs="Arial"/>
        </w:rPr>
      </w:pPr>
    </w:p>
    <w:p w14:paraId="52CF1409" w14:textId="77777777" w:rsidR="00EA20E2" w:rsidRDefault="00EA20E2" w:rsidP="00EA20E2">
      <w:pPr>
        <w:spacing w:after="0"/>
        <w:rPr>
          <w:rFonts w:ascii="Arial" w:hAnsi="Arial" w:cs="Arial"/>
        </w:rPr>
      </w:pPr>
      <w:r>
        <w:rPr>
          <w:rFonts w:ascii="Arial" w:hAnsi="Arial" w:cs="Arial"/>
        </w:rPr>
        <w:t>7.3.37. (B1). ¿Qué ocurre con la acetil-</w:t>
      </w:r>
      <w:proofErr w:type="spellStart"/>
      <w:r>
        <w:rPr>
          <w:rFonts w:ascii="Arial" w:hAnsi="Arial" w:cs="Arial"/>
        </w:rPr>
        <w:t>CoA</w:t>
      </w:r>
      <w:proofErr w:type="spellEnd"/>
      <w:r>
        <w:rPr>
          <w:rFonts w:ascii="Arial" w:hAnsi="Arial" w:cs="Arial"/>
        </w:rPr>
        <w:t xml:space="preserve"> carboxilasa (paso limitante de la lipogénesis) durante el ayuno?</w:t>
      </w:r>
    </w:p>
    <w:p w14:paraId="6D407A54" w14:textId="77777777" w:rsidR="00EA20E2" w:rsidRDefault="00EA20E2" w:rsidP="00EA20E2">
      <w:pPr>
        <w:spacing w:after="0"/>
        <w:ind w:left="284"/>
        <w:rPr>
          <w:rFonts w:ascii="Arial" w:hAnsi="Arial" w:cs="Arial"/>
        </w:rPr>
      </w:pPr>
      <w:r>
        <w:rPr>
          <w:rFonts w:ascii="Arial" w:hAnsi="Arial" w:cs="Arial"/>
        </w:rPr>
        <w:t>a) Se activa por insulina</w:t>
      </w:r>
    </w:p>
    <w:p w14:paraId="5DA1D948" w14:textId="77777777" w:rsidR="00EA20E2" w:rsidRDefault="00EA20E2" w:rsidP="00EA20E2">
      <w:pPr>
        <w:spacing w:after="0"/>
        <w:ind w:left="284"/>
        <w:rPr>
          <w:rFonts w:ascii="Arial" w:hAnsi="Arial" w:cs="Arial"/>
        </w:rPr>
      </w:pPr>
      <w:r>
        <w:rPr>
          <w:rFonts w:ascii="Arial" w:hAnsi="Arial" w:cs="Arial"/>
        </w:rPr>
        <w:t>b) Se inactiva por fosforilación (vía AMPK)</w:t>
      </w:r>
    </w:p>
    <w:p w14:paraId="2519873C" w14:textId="77777777" w:rsidR="00EA20E2" w:rsidRDefault="00EA20E2" w:rsidP="00EA20E2">
      <w:pPr>
        <w:spacing w:after="0"/>
        <w:ind w:left="284"/>
        <w:rPr>
          <w:rFonts w:ascii="Arial" w:hAnsi="Arial" w:cs="Arial"/>
        </w:rPr>
      </w:pPr>
      <w:r>
        <w:rPr>
          <w:rFonts w:ascii="Arial" w:hAnsi="Arial" w:cs="Arial"/>
        </w:rPr>
        <w:t>c) Se activa por citrato</w:t>
      </w:r>
    </w:p>
    <w:p w14:paraId="5F65C7BC" w14:textId="77777777" w:rsidR="00EA20E2" w:rsidRDefault="00EA20E2" w:rsidP="00EA20E2">
      <w:pPr>
        <w:spacing w:after="0"/>
        <w:ind w:left="284"/>
        <w:rPr>
          <w:rFonts w:ascii="Arial" w:hAnsi="Arial" w:cs="Arial"/>
        </w:rPr>
      </w:pPr>
      <w:r>
        <w:rPr>
          <w:rFonts w:ascii="Arial" w:hAnsi="Arial" w:cs="Arial"/>
        </w:rPr>
        <w:t>d) Se inactiva por malonil-</w:t>
      </w:r>
      <w:proofErr w:type="spellStart"/>
      <w:r>
        <w:rPr>
          <w:rFonts w:ascii="Arial" w:hAnsi="Arial" w:cs="Arial"/>
        </w:rPr>
        <w:t>CoA</w:t>
      </w:r>
      <w:proofErr w:type="spellEnd"/>
    </w:p>
    <w:p w14:paraId="5EAC6750" w14:textId="77777777" w:rsidR="00EA20E2" w:rsidRDefault="00EA20E2" w:rsidP="00EA20E2">
      <w:pPr>
        <w:spacing w:after="0"/>
        <w:ind w:left="284"/>
        <w:rPr>
          <w:rFonts w:ascii="Arial" w:hAnsi="Arial" w:cs="Arial"/>
        </w:rPr>
      </w:pPr>
      <w:r>
        <w:rPr>
          <w:rFonts w:ascii="Arial" w:hAnsi="Arial" w:cs="Arial"/>
        </w:rPr>
        <w:t>e) No se ve afectada</w:t>
      </w:r>
    </w:p>
    <w:p w14:paraId="1704571C" w14:textId="77777777" w:rsidR="00EA20E2" w:rsidRDefault="00EA20E2" w:rsidP="00EA20E2">
      <w:pPr>
        <w:spacing w:after="0"/>
        <w:rPr>
          <w:rFonts w:ascii="Arial" w:hAnsi="Arial" w:cs="Arial"/>
        </w:rPr>
      </w:pPr>
    </w:p>
    <w:p w14:paraId="1C8E87FE" w14:textId="77777777" w:rsidR="00EA20E2" w:rsidRDefault="00EA20E2" w:rsidP="00EA20E2">
      <w:pPr>
        <w:spacing w:after="0"/>
        <w:rPr>
          <w:rFonts w:ascii="Arial" w:hAnsi="Arial" w:cs="Arial"/>
        </w:rPr>
      </w:pPr>
      <w:r>
        <w:rPr>
          <w:rFonts w:ascii="Arial" w:hAnsi="Arial" w:cs="Arial"/>
        </w:rPr>
        <w:t>7.3.38. (B2). ¿Por qué es importante para la supervivencia el uso de cuerpos cetónicos por el cerebro en ayuno prolongado?</w:t>
      </w:r>
    </w:p>
    <w:p w14:paraId="2303E54E" w14:textId="77777777" w:rsidR="00EA20E2" w:rsidRDefault="00EA20E2" w:rsidP="00EA20E2">
      <w:pPr>
        <w:spacing w:after="0"/>
        <w:ind w:left="284"/>
        <w:rPr>
          <w:rFonts w:ascii="Arial" w:hAnsi="Arial" w:cs="Arial"/>
        </w:rPr>
      </w:pPr>
      <w:r>
        <w:rPr>
          <w:rFonts w:ascii="Arial" w:hAnsi="Arial" w:cs="Arial"/>
        </w:rPr>
        <w:t>a) Son más energéticos que la glucosa</w:t>
      </w:r>
    </w:p>
    <w:p w14:paraId="6780A67E" w14:textId="77777777" w:rsidR="00EA20E2" w:rsidRDefault="00EA20E2" w:rsidP="00EA20E2">
      <w:pPr>
        <w:spacing w:after="0"/>
        <w:ind w:left="284"/>
        <w:rPr>
          <w:rFonts w:ascii="Arial" w:hAnsi="Arial" w:cs="Arial"/>
        </w:rPr>
      </w:pPr>
      <w:r>
        <w:rPr>
          <w:rFonts w:ascii="Arial" w:hAnsi="Arial" w:cs="Arial"/>
        </w:rPr>
        <w:t>b) Son los únicos combustibles del cerebro</w:t>
      </w:r>
    </w:p>
    <w:p w14:paraId="4D8022B7" w14:textId="77777777" w:rsidR="00EA20E2" w:rsidRDefault="00EA20E2" w:rsidP="00EA20E2">
      <w:pPr>
        <w:spacing w:after="0"/>
        <w:ind w:left="284"/>
        <w:rPr>
          <w:rFonts w:ascii="Arial" w:hAnsi="Arial" w:cs="Arial"/>
        </w:rPr>
      </w:pPr>
      <w:r>
        <w:rPr>
          <w:rFonts w:ascii="Arial" w:hAnsi="Arial" w:cs="Arial"/>
        </w:rPr>
        <w:t>c) Reduce la dependencia de glucosa, disminuyendo la proteólisis muscular</w:t>
      </w:r>
    </w:p>
    <w:p w14:paraId="47C09262" w14:textId="77777777" w:rsidR="00EA20E2" w:rsidRDefault="00EA20E2" w:rsidP="00EA20E2">
      <w:pPr>
        <w:spacing w:after="0"/>
        <w:ind w:left="284"/>
        <w:rPr>
          <w:rFonts w:ascii="Arial" w:hAnsi="Arial" w:cs="Arial"/>
        </w:rPr>
      </w:pPr>
      <w:r>
        <w:rPr>
          <w:rFonts w:ascii="Arial" w:hAnsi="Arial" w:cs="Arial"/>
        </w:rPr>
        <w:t>d) Elimina el exceso de acetil-</w:t>
      </w:r>
      <w:proofErr w:type="spellStart"/>
      <w:r>
        <w:rPr>
          <w:rFonts w:ascii="Arial" w:hAnsi="Arial" w:cs="Arial"/>
        </w:rPr>
        <w:t>CoA</w:t>
      </w:r>
      <w:proofErr w:type="spellEnd"/>
      <w:r>
        <w:rPr>
          <w:rFonts w:ascii="Arial" w:hAnsi="Arial" w:cs="Arial"/>
        </w:rPr>
        <w:t xml:space="preserve"> del hígado</w:t>
      </w:r>
    </w:p>
    <w:p w14:paraId="41BC9384" w14:textId="77777777" w:rsidR="00EA20E2" w:rsidRDefault="00EA20E2" w:rsidP="00EA20E2">
      <w:pPr>
        <w:spacing w:after="0"/>
        <w:ind w:left="284"/>
        <w:rPr>
          <w:rFonts w:ascii="Arial" w:hAnsi="Arial" w:cs="Arial"/>
        </w:rPr>
      </w:pPr>
      <w:r>
        <w:rPr>
          <w:rFonts w:ascii="Arial" w:hAnsi="Arial" w:cs="Arial"/>
        </w:rPr>
        <w:t>e) Activa la gluconeogénesis renal</w:t>
      </w:r>
    </w:p>
    <w:p w14:paraId="7A740797" w14:textId="77777777" w:rsidR="00EA20E2" w:rsidRDefault="00EA20E2" w:rsidP="00EA20E2">
      <w:pPr>
        <w:spacing w:after="0"/>
        <w:rPr>
          <w:rFonts w:ascii="Arial" w:hAnsi="Arial" w:cs="Arial"/>
        </w:rPr>
      </w:pPr>
    </w:p>
    <w:p w14:paraId="5054277D" w14:textId="77777777" w:rsidR="00EA20E2" w:rsidRDefault="00EA20E2" w:rsidP="00EA20E2">
      <w:pPr>
        <w:spacing w:after="0"/>
        <w:rPr>
          <w:rFonts w:ascii="Arial" w:hAnsi="Arial" w:cs="Arial"/>
        </w:rPr>
      </w:pPr>
      <w:r>
        <w:rPr>
          <w:rFonts w:ascii="Arial" w:hAnsi="Arial" w:cs="Arial"/>
        </w:rPr>
        <w:t xml:space="preserve">7.3.39. (B3). </w:t>
      </w:r>
      <w:r>
        <w:rPr>
          <w:rFonts w:ascii="Arial" w:hAnsi="Arial" w:cs="Arial"/>
        </w:rPr>
        <w:t>Si se consume una comida rica en proteínas y baja en carbohidratos, ¿qué rutas se activarían en el hígado y por qué?</w:t>
      </w:r>
    </w:p>
    <w:p w14:paraId="477BB529" w14:textId="77777777" w:rsidR="00EA20E2" w:rsidRDefault="00EA20E2" w:rsidP="00EA20E2">
      <w:pPr>
        <w:spacing w:after="0"/>
        <w:ind w:left="284"/>
        <w:rPr>
          <w:rFonts w:ascii="Arial" w:hAnsi="Arial" w:cs="Arial"/>
        </w:rPr>
      </w:pPr>
      <w:r>
        <w:rPr>
          <w:rFonts w:ascii="Arial" w:hAnsi="Arial" w:cs="Arial"/>
        </w:rPr>
        <w:t>a) Lipogénesis por el exceso de acetil-</w:t>
      </w:r>
      <w:proofErr w:type="spellStart"/>
      <w:r>
        <w:rPr>
          <w:rFonts w:ascii="Arial" w:hAnsi="Arial" w:cs="Arial"/>
        </w:rPr>
        <w:t>CoA</w:t>
      </w:r>
      <w:proofErr w:type="spellEnd"/>
    </w:p>
    <w:p w14:paraId="6FE1BC0F" w14:textId="77777777" w:rsidR="00EA20E2" w:rsidRDefault="00EA20E2" w:rsidP="00EA20E2">
      <w:pPr>
        <w:spacing w:after="0"/>
        <w:ind w:left="284"/>
        <w:rPr>
          <w:rFonts w:ascii="Arial" w:hAnsi="Arial" w:cs="Arial"/>
          <w:lang w:val="pt-PT"/>
        </w:rPr>
      </w:pPr>
      <w:r>
        <w:rPr>
          <w:rFonts w:ascii="Arial" w:hAnsi="Arial" w:cs="Arial"/>
          <w:lang w:val="pt-PT"/>
        </w:rPr>
        <w:t xml:space="preserve">b) </w:t>
      </w:r>
      <w:proofErr w:type="spellStart"/>
      <w:r>
        <w:rPr>
          <w:rFonts w:ascii="Arial" w:hAnsi="Arial" w:cs="Arial"/>
          <w:lang w:val="pt-PT"/>
        </w:rPr>
        <w:t>Gluconeogénesis</w:t>
      </w:r>
      <w:proofErr w:type="spellEnd"/>
      <w:r>
        <w:rPr>
          <w:rFonts w:ascii="Arial" w:hAnsi="Arial" w:cs="Arial"/>
          <w:lang w:val="pt-PT"/>
        </w:rPr>
        <w:t xml:space="preserve"> a partir de alanina para evitar </w:t>
      </w:r>
      <w:proofErr w:type="spellStart"/>
      <w:r>
        <w:rPr>
          <w:rFonts w:ascii="Arial" w:hAnsi="Arial" w:cs="Arial"/>
          <w:lang w:val="pt-PT"/>
        </w:rPr>
        <w:t>hipoglucemia</w:t>
      </w:r>
      <w:proofErr w:type="spellEnd"/>
    </w:p>
    <w:p w14:paraId="41F8874E" w14:textId="77777777" w:rsidR="00EA20E2" w:rsidRDefault="00EA20E2" w:rsidP="00EA20E2">
      <w:pPr>
        <w:spacing w:after="0"/>
        <w:ind w:left="284"/>
        <w:rPr>
          <w:rFonts w:ascii="Arial" w:hAnsi="Arial" w:cs="Arial"/>
        </w:rPr>
      </w:pPr>
      <w:r>
        <w:rPr>
          <w:rFonts w:ascii="Arial" w:hAnsi="Arial" w:cs="Arial"/>
        </w:rPr>
        <w:t xml:space="preserve">c) </w:t>
      </w:r>
      <w:proofErr w:type="spellStart"/>
      <w:r>
        <w:rPr>
          <w:rFonts w:ascii="Arial" w:hAnsi="Arial" w:cs="Arial"/>
        </w:rPr>
        <w:t>Glucogenogénesis</w:t>
      </w:r>
      <w:proofErr w:type="spellEnd"/>
      <w:r>
        <w:rPr>
          <w:rFonts w:ascii="Arial" w:hAnsi="Arial" w:cs="Arial"/>
        </w:rPr>
        <w:t xml:space="preserve"> por la alta insulina</w:t>
      </w:r>
    </w:p>
    <w:p w14:paraId="766B9EEA" w14:textId="77777777" w:rsidR="00EA20E2" w:rsidRDefault="00EA20E2" w:rsidP="00EA20E2">
      <w:pPr>
        <w:spacing w:after="0"/>
        <w:ind w:left="284"/>
        <w:rPr>
          <w:rFonts w:ascii="Arial" w:hAnsi="Arial" w:cs="Arial"/>
        </w:rPr>
      </w:pPr>
      <w:r>
        <w:rPr>
          <w:rFonts w:ascii="Arial" w:hAnsi="Arial" w:cs="Arial"/>
        </w:rPr>
        <w:t>d) Ciclo de la urea para eliminar el nitrógeno de los aminoácidos</w:t>
      </w:r>
    </w:p>
    <w:p w14:paraId="19BC6036" w14:textId="77777777" w:rsidR="00EA20E2" w:rsidRDefault="00EA20E2" w:rsidP="00EA20E2">
      <w:pPr>
        <w:spacing w:after="0"/>
        <w:ind w:left="284"/>
        <w:rPr>
          <w:rFonts w:ascii="Arial" w:hAnsi="Arial" w:cs="Arial"/>
        </w:rPr>
      </w:pPr>
      <w:r>
        <w:rPr>
          <w:rFonts w:ascii="Arial" w:hAnsi="Arial" w:cs="Arial"/>
        </w:rPr>
        <w:t>e) Cetogénesis por el exceso de acetil-</w:t>
      </w:r>
      <w:proofErr w:type="spellStart"/>
      <w:r>
        <w:rPr>
          <w:rFonts w:ascii="Arial" w:hAnsi="Arial" w:cs="Arial"/>
        </w:rPr>
        <w:t>CoA</w:t>
      </w:r>
      <w:proofErr w:type="spellEnd"/>
    </w:p>
    <w:p w14:paraId="6AC3ABFD" w14:textId="77777777" w:rsidR="00EA20E2" w:rsidRDefault="00EA20E2" w:rsidP="00EA20E2">
      <w:pPr>
        <w:spacing w:after="0"/>
        <w:rPr>
          <w:rFonts w:ascii="Arial" w:hAnsi="Arial" w:cs="Arial"/>
        </w:rPr>
      </w:pPr>
    </w:p>
    <w:p w14:paraId="6FAA07D6" w14:textId="77777777" w:rsidR="00EA20E2" w:rsidRDefault="00EA20E2" w:rsidP="00EA20E2">
      <w:pPr>
        <w:spacing w:after="0"/>
        <w:rPr>
          <w:rFonts w:ascii="Arial" w:hAnsi="Arial" w:cs="Arial"/>
        </w:rPr>
      </w:pPr>
      <w:r>
        <w:rPr>
          <w:rFonts w:ascii="Arial" w:hAnsi="Arial" w:cs="Arial"/>
        </w:rPr>
        <w:t>7.3.40. (B4). La glucogenólisis muscular se activa rápidamente durante el ejercicio intenso. ¿Cómo se activa la enzima glucógeno fosforilasa en este contexto?</w:t>
      </w:r>
    </w:p>
    <w:p w14:paraId="68FB9167" w14:textId="77777777" w:rsidR="00EA20E2" w:rsidRDefault="00EA20E2" w:rsidP="00EA20E2">
      <w:pPr>
        <w:spacing w:after="0"/>
        <w:ind w:left="284"/>
      </w:pPr>
      <w:r>
        <w:rPr>
          <w:rFonts w:ascii="Arial" w:hAnsi="Arial" w:cs="Arial"/>
        </w:rPr>
        <w:t>a) Por la unión de calcio (Ca</w:t>
      </w:r>
      <w:r>
        <w:rPr>
          <w:rFonts w:ascii="Arial" w:hAnsi="Arial" w:cs="Arial"/>
          <w:vertAlign w:val="superscript"/>
        </w:rPr>
        <w:t>2+</w:t>
      </w:r>
      <w:r>
        <w:rPr>
          <w:rFonts w:ascii="Arial" w:hAnsi="Arial" w:cs="Arial"/>
        </w:rPr>
        <w:t>) liberado durante la contracción</w:t>
      </w:r>
    </w:p>
    <w:p w14:paraId="16061594" w14:textId="77777777" w:rsidR="00EA20E2" w:rsidRDefault="00EA20E2" w:rsidP="00EA20E2">
      <w:pPr>
        <w:spacing w:after="0"/>
        <w:ind w:left="284"/>
        <w:rPr>
          <w:rFonts w:ascii="Arial" w:hAnsi="Arial" w:cs="Arial"/>
        </w:rPr>
      </w:pPr>
      <w:r>
        <w:rPr>
          <w:rFonts w:ascii="Arial" w:hAnsi="Arial" w:cs="Arial"/>
        </w:rPr>
        <w:t>b) Por glucagón liberado por el páncreas</w:t>
      </w:r>
    </w:p>
    <w:p w14:paraId="02769D98" w14:textId="77777777" w:rsidR="00EA20E2" w:rsidRDefault="00EA20E2" w:rsidP="00EA20E2">
      <w:pPr>
        <w:spacing w:after="0"/>
        <w:ind w:left="284"/>
        <w:rPr>
          <w:rFonts w:ascii="Arial" w:hAnsi="Arial" w:cs="Arial"/>
        </w:rPr>
      </w:pPr>
      <w:r>
        <w:rPr>
          <w:rFonts w:ascii="Arial" w:hAnsi="Arial" w:cs="Arial"/>
        </w:rPr>
        <w:t>c) Por insulina para aumentar la glucosa</w:t>
      </w:r>
    </w:p>
    <w:p w14:paraId="1B8886FE" w14:textId="77777777" w:rsidR="00EA20E2" w:rsidRDefault="00EA20E2" w:rsidP="00EA20E2">
      <w:pPr>
        <w:spacing w:after="0"/>
        <w:ind w:left="284"/>
        <w:rPr>
          <w:rFonts w:ascii="Arial" w:hAnsi="Arial" w:cs="Arial"/>
        </w:rPr>
      </w:pPr>
      <w:r>
        <w:rPr>
          <w:rFonts w:ascii="Arial" w:hAnsi="Arial" w:cs="Arial"/>
        </w:rPr>
        <w:t>d) Por fosforilación (vía adrenalina)</w:t>
      </w:r>
    </w:p>
    <w:p w14:paraId="5FAF8FA5" w14:textId="77777777" w:rsidR="00EA20E2" w:rsidRDefault="00EA20E2" w:rsidP="00EA20E2">
      <w:pPr>
        <w:spacing w:after="0"/>
        <w:ind w:left="284"/>
        <w:rPr>
          <w:rFonts w:ascii="Arial" w:hAnsi="Arial" w:cs="Arial"/>
          <w:lang w:val="pt-PT"/>
        </w:rPr>
      </w:pPr>
      <w:r>
        <w:rPr>
          <w:rFonts w:ascii="Arial" w:hAnsi="Arial" w:cs="Arial"/>
          <w:lang w:val="pt-PT"/>
        </w:rPr>
        <w:t>e) Por glucosa-6-fosfato</w:t>
      </w:r>
    </w:p>
    <w:p w14:paraId="6D26A7D2" w14:textId="77777777" w:rsidR="00EA20E2" w:rsidRDefault="00EA20E2" w:rsidP="00EA20E2">
      <w:pPr>
        <w:spacing w:after="0"/>
        <w:rPr>
          <w:rFonts w:ascii="Arial" w:hAnsi="Arial" w:cs="Arial"/>
          <w:lang w:val="pt-PT"/>
        </w:rPr>
      </w:pPr>
    </w:p>
    <w:p w14:paraId="7F011F4B" w14:textId="77777777" w:rsidR="00EA20E2" w:rsidRDefault="00EA20E2" w:rsidP="00EA20E2">
      <w:pPr>
        <w:spacing w:after="0"/>
      </w:pPr>
      <w:r>
        <w:rPr>
          <w:rFonts w:ascii="Arial" w:hAnsi="Arial" w:cs="Arial"/>
          <w:lang w:val="pt-PT"/>
        </w:rPr>
        <w:t xml:space="preserve">7.3.41. (B6). </w:t>
      </w:r>
      <w:r>
        <w:rPr>
          <w:rFonts w:ascii="Arial" w:hAnsi="Arial" w:cs="Arial"/>
        </w:rPr>
        <w:t>Diseñe un modelo de tratamiento farmacológico para un paciente con DM2 que actúe en el hígado. El fármaco debería:</w:t>
      </w:r>
    </w:p>
    <w:p w14:paraId="691A71C3" w14:textId="77777777" w:rsidR="00EA20E2" w:rsidRDefault="00EA20E2" w:rsidP="00EA20E2">
      <w:pPr>
        <w:spacing w:after="0"/>
        <w:ind w:left="284"/>
        <w:rPr>
          <w:rFonts w:ascii="Arial" w:hAnsi="Arial" w:cs="Arial"/>
        </w:rPr>
      </w:pPr>
      <w:r>
        <w:rPr>
          <w:rFonts w:ascii="Arial" w:hAnsi="Arial" w:cs="Arial"/>
        </w:rPr>
        <w:t>a) Inhibir la glucógeno sintasa</w:t>
      </w:r>
    </w:p>
    <w:p w14:paraId="368B26DF" w14:textId="77777777" w:rsidR="00EA20E2" w:rsidRDefault="00EA20E2" w:rsidP="00EA20E2">
      <w:pPr>
        <w:spacing w:after="0"/>
        <w:ind w:left="284"/>
        <w:rPr>
          <w:rFonts w:ascii="Arial" w:hAnsi="Arial" w:cs="Arial"/>
        </w:rPr>
      </w:pPr>
      <w:r>
        <w:rPr>
          <w:rFonts w:ascii="Arial" w:hAnsi="Arial" w:cs="Arial"/>
        </w:rPr>
        <w:t>b) Inhibir la gluconeogénesis (reducir la producción hepática de glucosa)</w:t>
      </w:r>
    </w:p>
    <w:p w14:paraId="135F1B78" w14:textId="77777777" w:rsidR="00EA20E2" w:rsidRDefault="00EA20E2" w:rsidP="00EA20E2">
      <w:pPr>
        <w:spacing w:after="0"/>
        <w:ind w:left="284"/>
        <w:rPr>
          <w:rFonts w:ascii="Arial" w:hAnsi="Arial" w:cs="Arial"/>
        </w:rPr>
      </w:pPr>
      <w:r>
        <w:rPr>
          <w:rFonts w:ascii="Arial" w:hAnsi="Arial" w:cs="Arial"/>
        </w:rPr>
        <w:t>c) Activar la fructosa-1,6-bisfosfatasa</w:t>
      </w:r>
    </w:p>
    <w:p w14:paraId="42AD97FF" w14:textId="77777777" w:rsidR="00EA20E2" w:rsidRDefault="00EA20E2" w:rsidP="00EA20E2">
      <w:pPr>
        <w:spacing w:after="0"/>
        <w:ind w:left="284"/>
        <w:rPr>
          <w:rFonts w:ascii="Arial" w:hAnsi="Arial" w:cs="Arial"/>
        </w:rPr>
      </w:pPr>
      <w:r>
        <w:rPr>
          <w:rFonts w:ascii="Arial" w:hAnsi="Arial" w:cs="Arial"/>
        </w:rPr>
        <w:t xml:space="preserve">d) </w:t>
      </w:r>
      <w:r>
        <w:rPr>
          <w:rFonts w:ascii="Arial" w:hAnsi="Arial" w:cs="Arial"/>
        </w:rPr>
        <w:t>Aumentar la sensibilidad a la insulina en el hepatocito</w:t>
      </w:r>
    </w:p>
    <w:p w14:paraId="18ACDD78" w14:textId="77777777" w:rsidR="00EA20E2" w:rsidRDefault="00EA20E2" w:rsidP="00EA20E2">
      <w:pPr>
        <w:spacing w:after="0"/>
        <w:ind w:left="284"/>
        <w:rPr>
          <w:rFonts w:ascii="Arial" w:hAnsi="Arial" w:cs="Arial"/>
        </w:rPr>
      </w:pPr>
      <w:r>
        <w:rPr>
          <w:rFonts w:ascii="Arial" w:hAnsi="Arial" w:cs="Arial"/>
        </w:rPr>
        <w:t>e) Bloquear la piruvato carboxilasa</w:t>
      </w:r>
    </w:p>
    <w:p w14:paraId="3AB8F12D" w14:textId="77777777" w:rsidR="00EA20E2" w:rsidRDefault="00EA20E2" w:rsidP="00EA20E2">
      <w:pPr>
        <w:spacing w:after="0"/>
        <w:rPr>
          <w:rFonts w:ascii="Arial" w:hAnsi="Arial" w:cs="Arial"/>
        </w:rPr>
      </w:pPr>
    </w:p>
    <w:p w14:paraId="6409281B" w14:textId="77777777" w:rsidR="00EA20E2" w:rsidRDefault="00EA20E2" w:rsidP="00EA20E2">
      <w:pPr>
        <w:spacing w:after="0"/>
        <w:rPr>
          <w:rFonts w:ascii="Arial" w:hAnsi="Arial" w:cs="Arial"/>
        </w:rPr>
      </w:pPr>
      <w:r>
        <w:rPr>
          <w:rFonts w:ascii="Arial" w:hAnsi="Arial" w:cs="Arial"/>
        </w:rPr>
        <w:t>7.3.42. (B1). ¿Qué compuesto metabólico inhibe la lipasa sensible a hormonas (HSL) en el tejido adiposo?</w:t>
      </w:r>
    </w:p>
    <w:p w14:paraId="4E548F11" w14:textId="77777777" w:rsidR="00EA20E2" w:rsidRDefault="00EA20E2" w:rsidP="00EA20E2">
      <w:pPr>
        <w:spacing w:after="0"/>
        <w:ind w:left="284"/>
        <w:rPr>
          <w:rFonts w:ascii="Arial" w:hAnsi="Arial" w:cs="Arial"/>
        </w:rPr>
      </w:pPr>
      <w:r>
        <w:rPr>
          <w:rFonts w:ascii="Arial" w:hAnsi="Arial" w:cs="Arial"/>
        </w:rPr>
        <w:t>a) Glucagón</w:t>
      </w:r>
    </w:p>
    <w:p w14:paraId="1D01514D" w14:textId="77777777" w:rsidR="00EA20E2" w:rsidRDefault="00EA20E2" w:rsidP="00EA20E2">
      <w:pPr>
        <w:spacing w:after="0"/>
        <w:ind w:left="284"/>
        <w:rPr>
          <w:rFonts w:ascii="Arial" w:hAnsi="Arial" w:cs="Arial"/>
        </w:rPr>
      </w:pPr>
      <w:r>
        <w:rPr>
          <w:rFonts w:ascii="Arial" w:hAnsi="Arial" w:cs="Arial"/>
        </w:rPr>
        <w:t>b) Adrenalina</w:t>
      </w:r>
    </w:p>
    <w:p w14:paraId="5698AD72" w14:textId="77777777" w:rsidR="00EA20E2" w:rsidRDefault="00EA20E2" w:rsidP="00EA20E2">
      <w:pPr>
        <w:spacing w:after="0"/>
        <w:ind w:left="284"/>
        <w:rPr>
          <w:rFonts w:ascii="Arial" w:hAnsi="Arial" w:cs="Arial"/>
        </w:rPr>
      </w:pPr>
      <w:r>
        <w:rPr>
          <w:rFonts w:ascii="Arial" w:hAnsi="Arial" w:cs="Arial"/>
        </w:rPr>
        <w:t>c) Cortisol</w:t>
      </w:r>
    </w:p>
    <w:p w14:paraId="3A42CA47" w14:textId="77777777" w:rsidR="00EA20E2" w:rsidRDefault="00EA20E2" w:rsidP="00EA20E2">
      <w:pPr>
        <w:spacing w:after="0"/>
        <w:ind w:left="284"/>
        <w:rPr>
          <w:rFonts w:ascii="Arial" w:hAnsi="Arial" w:cs="Arial"/>
        </w:rPr>
      </w:pPr>
      <w:r>
        <w:rPr>
          <w:rFonts w:ascii="Arial" w:hAnsi="Arial" w:cs="Arial"/>
        </w:rPr>
        <w:t>d) Insulina</w:t>
      </w:r>
    </w:p>
    <w:p w14:paraId="2F56D3CB" w14:textId="77777777" w:rsidR="00EA20E2" w:rsidRDefault="00EA20E2" w:rsidP="00EA20E2">
      <w:pPr>
        <w:spacing w:after="0"/>
        <w:ind w:left="284"/>
        <w:rPr>
          <w:rFonts w:ascii="Arial" w:hAnsi="Arial" w:cs="Arial"/>
        </w:rPr>
      </w:pPr>
      <w:r>
        <w:rPr>
          <w:rFonts w:ascii="Arial" w:hAnsi="Arial" w:cs="Arial"/>
        </w:rPr>
        <w:t>e) Leptina</w:t>
      </w:r>
    </w:p>
    <w:p w14:paraId="3107EFF5" w14:textId="77777777" w:rsidR="00EA20E2" w:rsidRDefault="00EA20E2" w:rsidP="00EA20E2">
      <w:pPr>
        <w:spacing w:after="0"/>
        <w:rPr>
          <w:rFonts w:ascii="Arial" w:hAnsi="Arial" w:cs="Arial"/>
        </w:rPr>
      </w:pPr>
    </w:p>
    <w:p w14:paraId="188D6259" w14:textId="77777777" w:rsidR="00EA20E2" w:rsidRDefault="00EA20E2" w:rsidP="00EA20E2">
      <w:pPr>
        <w:spacing w:after="0"/>
        <w:rPr>
          <w:rFonts w:ascii="Arial" w:hAnsi="Arial" w:cs="Arial"/>
        </w:rPr>
      </w:pPr>
      <w:r>
        <w:rPr>
          <w:rFonts w:ascii="Arial" w:hAnsi="Arial" w:cs="Arial"/>
        </w:rPr>
        <w:t>7.3.43. (B3). El consumo de alcohol puede provocar hipoglucemia. ¿Cuál es la razón metabólica de esto en el hígado?</w:t>
      </w:r>
    </w:p>
    <w:p w14:paraId="0302A9BB" w14:textId="77777777" w:rsidR="00EA20E2" w:rsidRDefault="00EA20E2" w:rsidP="00EA20E2">
      <w:pPr>
        <w:spacing w:after="0"/>
        <w:ind w:left="284"/>
        <w:rPr>
          <w:rFonts w:ascii="Arial" w:hAnsi="Arial" w:cs="Arial"/>
        </w:rPr>
      </w:pPr>
      <w:r>
        <w:rPr>
          <w:rFonts w:ascii="Arial" w:hAnsi="Arial" w:cs="Arial"/>
        </w:rPr>
        <w:lastRenderedPageBreak/>
        <w:t>a) El alcohol inhibe la glucogenólisis</w:t>
      </w:r>
    </w:p>
    <w:p w14:paraId="183623A8" w14:textId="77777777" w:rsidR="00EA20E2" w:rsidRDefault="00EA20E2" w:rsidP="00EA20E2">
      <w:pPr>
        <w:spacing w:after="0"/>
        <w:ind w:left="284"/>
        <w:rPr>
          <w:rFonts w:ascii="Arial" w:hAnsi="Arial" w:cs="Arial"/>
        </w:rPr>
      </w:pPr>
      <w:r>
        <w:rPr>
          <w:rFonts w:ascii="Arial" w:hAnsi="Arial" w:cs="Arial"/>
        </w:rPr>
        <w:t>b) El alcohol activa la insulina</w:t>
      </w:r>
    </w:p>
    <w:p w14:paraId="7002AAC3" w14:textId="77777777" w:rsidR="00EA20E2" w:rsidRDefault="00EA20E2" w:rsidP="00EA20E2">
      <w:pPr>
        <w:spacing w:after="0"/>
        <w:ind w:left="284"/>
      </w:pPr>
      <w:r>
        <w:rPr>
          <w:rFonts w:ascii="Arial" w:hAnsi="Arial" w:cs="Arial"/>
        </w:rPr>
        <w:t>c) El NADH generado por la oxidación del alcohol agota el NAD</w:t>
      </w:r>
      <w:r>
        <w:rPr>
          <w:rFonts w:ascii="Arial" w:hAnsi="Arial" w:cs="Arial"/>
          <w:vertAlign w:val="superscript"/>
        </w:rPr>
        <w:t>+</w:t>
      </w:r>
      <w:r>
        <w:rPr>
          <w:rFonts w:ascii="Arial" w:hAnsi="Arial" w:cs="Arial"/>
        </w:rPr>
        <w:t xml:space="preserve"> citosólico necesario para la GNG</w:t>
      </w:r>
    </w:p>
    <w:p w14:paraId="315DFDAA" w14:textId="77777777" w:rsidR="00EA20E2" w:rsidRDefault="00EA20E2" w:rsidP="00EA20E2">
      <w:pPr>
        <w:spacing w:after="0"/>
        <w:ind w:left="284"/>
        <w:rPr>
          <w:rFonts w:ascii="Arial" w:hAnsi="Arial" w:cs="Arial"/>
        </w:rPr>
      </w:pPr>
      <w:r>
        <w:rPr>
          <w:rFonts w:ascii="Arial" w:hAnsi="Arial" w:cs="Arial"/>
        </w:rPr>
        <w:t>d) El alcohol inhibe la piruvato carboxilasa</w:t>
      </w:r>
    </w:p>
    <w:p w14:paraId="7DD9424A" w14:textId="77777777" w:rsidR="00EA20E2" w:rsidRDefault="00EA20E2" w:rsidP="00EA20E2">
      <w:pPr>
        <w:spacing w:after="0"/>
        <w:ind w:left="284"/>
        <w:rPr>
          <w:rFonts w:ascii="Arial" w:hAnsi="Arial" w:cs="Arial"/>
        </w:rPr>
      </w:pPr>
      <w:r>
        <w:rPr>
          <w:rFonts w:ascii="Arial" w:hAnsi="Arial" w:cs="Arial"/>
        </w:rPr>
        <w:t>e) El alcohol se convierte en glucosa</w:t>
      </w:r>
    </w:p>
    <w:p w14:paraId="12D1016E" w14:textId="77777777" w:rsidR="00EA20E2" w:rsidRDefault="00EA20E2" w:rsidP="00EA20E2">
      <w:pPr>
        <w:spacing w:after="0"/>
        <w:rPr>
          <w:rFonts w:ascii="Arial" w:hAnsi="Arial" w:cs="Arial"/>
        </w:rPr>
      </w:pPr>
    </w:p>
    <w:p w14:paraId="773085D7" w14:textId="77777777" w:rsidR="00EA20E2" w:rsidRDefault="00EA20E2" w:rsidP="00EA20E2">
      <w:pPr>
        <w:spacing w:after="0"/>
        <w:rPr>
          <w:rFonts w:ascii="Arial" w:hAnsi="Arial" w:cs="Arial"/>
        </w:rPr>
      </w:pPr>
      <w:r>
        <w:rPr>
          <w:rFonts w:ascii="Arial" w:hAnsi="Arial" w:cs="Arial"/>
        </w:rPr>
        <w:t xml:space="preserve">7.3.44. (B5). </w:t>
      </w:r>
      <w:r>
        <w:rPr>
          <w:rFonts w:ascii="Arial" w:hAnsi="Arial" w:cs="Arial"/>
        </w:rPr>
        <w:t>Evalúe las consecuencias metabólicas de la privación de agua y alimento (inanición) frente a la privación solo de alimento (ayuno con agua).</w:t>
      </w:r>
    </w:p>
    <w:p w14:paraId="1B8B81BE" w14:textId="77777777" w:rsidR="00EA20E2" w:rsidRDefault="00EA20E2" w:rsidP="00EA20E2">
      <w:pPr>
        <w:spacing w:after="0"/>
        <w:ind w:left="284"/>
        <w:rPr>
          <w:rFonts w:ascii="Arial" w:hAnsi="Arial" w:cs="Arial"/>
        </w:rPr>
      </w:pPr>
      <w:r>
        <w:rPr>
          <w:rFonts w:ascii="Arial" w:hAnsi="Arial" w:cs="Arial"/>
        </w:rPr>
        <w:t>a) En inanición, la lipólisis se detiene</w:t>
      </w:r>
    </w:p>
    <w:p w14:paraId="51FD1A95" w14:textId="77777777" w:rsidR="00EA20E2" w:rsidRDefault="00EA20E2" w:rsidP="00EA20E2">
      <w:pPr>
        <w:spacing w:after="0"/>
        <w:ind w:left="284"/>
        <w:rPr>
          <w:rFonts w:ascii="Arial" w:hAnsi="Arial" w:cs="Arial"/>
        </w:rPr>
      </w:pPr>
      <w:r>
        <w:rPr>
          <w:rFonts w:ascii="Arial" w:hAnsi="Arial" w:cs="Arial"/>
        </w:rPr>
        <w:t>b) En inanición, la glucogenólisis y GNG son prioritarias para el cerebro</w:t>
      </w:r>
    </w:p>
    <w:p w14:paraId="75F1A7AF" w14:textId="77777777" w:rsidR="00EA20E2" w:rsidRDefault="00EA20E2" w:rsidP="00EA20E2">
      <w:pPr>
        <w:spacing w:after="0"/>
        <w:ind w:left="284"/>
        <w:rPr>
          <w:rFonts w:ascii="Arial" w:hAnsi="Arial" w:cs="Arial"/>
        </w:rPr>
      </w:pPr>
      <w:r>
        <w:rPr>
          <w:rFonts w:ascii="Arial" w:hAnsi="Arial" w:cs="Arial"/>
        </w:rPr>
        <w:t>c) La inanición requiere un aumento en la producción de cuerpos cetónicos</w:t>
      </w:r>
    </w:p>
    <w:p w14:paraId="52BAD172" w14:textId="77777777" w:rsidR="00EA20E2" w:rsidRDefault="00EA20E2" w:rsidP="00EA20E2">
      <w:pPr>
        <w:spacing w:after="0"/>
        <w:ind w:left="284"/>
        <w:rPr>
          <w:rFonts w:ascii="Arial" w:hAnsi="Arial" w:cs="Arial"/>
        </w:rPr>
      </w:pPr>
      <w:r>
        <w:rPr>
          <w:rFonts w:ascii="Arial" w:hAnsi="Arial" w:cs="Arial"/>
        </w:rPr>
        <w:t>d) La inanición solo utiliza glucosa</w:t>
      </w:r>
    </w:p>
    <w:p w14:paraId="6401D967" w14:textId="77777777" w:rsidR="00EA20E2" w:rsidRDefault="00EA20E2" w:rsidP="00EA20E2">
      <w:pPr>
        <w:spacing w:after="0"/>
        <w:ind w:left="284"/>
        <w:rPr>
          <w:rFonts w:ascii="Arial" w:hAnsi="Arial" w:cs="Arial"/>
        </w:rPr>
      </w:pPr>
      <w:r>
        <w:rPr>
          <w:rFonts w:ascii="Arial" w:hAnsi="Arial" w:cs="Arial"/>
        </w:rPr>
        <w:t>e) La inanición disminuye el glucagón</w:t>
      </w:r>
    </w:p>
    <w:p w14:paraId="35FE4033" w14:textId="77777777" w:rsidR="00EA20E2" w:rsidRDefault="00EA20E2" w:rsidP="00EA20E2">
      <w:pPr>
        <w:spacing w:after="0"/>
        <w:rPr>
          <w:rFonts w:ascii="Arial" w:hAnsi="Arial" w:cs="Arial"/>
        </w:rPr>
      </w:pPr>
    </w:p>
    <w:p w14:paraId="75F1C110" w14:textId="77777777" w:rsidR="00EA20E2" w:rsidRDefault="00EA20E2" w:rsidP="00EA20E2">
      <w:pPr>
        <w:spacing w:after="0"/>
        <w:rPr>
          <w:rFonts w:ascii="Arial" w:hAnsi="Arial" w:cs="Arial"/>
        </w:rPr>
      </w:pPr>
      <w:r>
        <w:rPr>
          <w:rFonts w:ascii="Arial" w:hAnsi="Arial" w:cs="Arial"/>
        </w:rPr>
        <w:t xml:space="preserve">7.3.45. (B4). </w:t>
      </w:r>
      <w:r>
        <w:rPr>
          <w:rFonts w:ascii="Arial" w:hAnsi="Arial" w:cs="Arial"/>
        </w:rPr>
        <w:t>La resistencia a la insulina reduce la capacidad del músculo de captar glucosa. ¿Qué sucede con la fuente energética principal del músculo en un individuo DM2 no controlado?</w:t>
      </w:r>
    </w:p>
    <w:p w14:paraId="5688692A" w14:textId="77777777" w:rsidR="00EA20E2" w:rsidRDefault="00EA20E2" w:rsidP="00EA20E2">
      <w:pPr>
        <w:spacing w:after="0"/>
        <w:ind w:left="284"/>
        <w:rPr>
          <w:rFonts w:ascii="Arial" w:hAnsi="Arial" w:cs="Arial"/>
        </w:rPr>
      </w:pPr>
      <w:r>
        <w:rPr>
          <w:rFonts w:ascii="Arial" w:hAnsi="Arial" w:cs="Arial"/>
        </w:rPr>
        <w:t xml:space="preserve">a) Aumenta la </w:t>
      </w:r>
      <w:proofErr w:type="spellStart"/>
      <w:r>
        <w:rPr>
          <w:rFonts w:ascii="Arial" w:hAnsi="Arial" w:cs="Arial"/>
        </w:rPr>
        <w:t>glucogenogénesis</w:t>
      </w:r>
      <w:proofErr w:type="spellEnd"/>
    </w:p>
    <w:p w14:paraId="4A374EE4" w14:textId="77777777" w:rsidR="00EA20E2" w:rsidRDefault="00EA20E2" w:rsidP="00EA20E2">
      <w:pPr>
        <w:spacing w:after="0"/>
        <w:ind w:left="284"/>
        <w:rPr>
          <w:rFonts w:ascii="Arial" w:hAnsi="Arial" w:cs="Arial"/>
        </w:rPr>
      </w:pPr>
      <w:r>
        <w:rPr>
          <w:rFonts w:ascii="Arial" w:hAnsi="Arial" w:cs="Arial"/>
        </w:rPr>
        <w:t>b) Dependencia aumentada de ácidos grasos como combustible</w:t>
      </w:r>
    </w:p>
    <w:p w14:paraId="46DA6A7A" w14:textId="77777777" w:rsidR="00EA20E2" w:rsidRDefault="00EA20E2" w:rsidP="00EA20E2">
      <w:pPr>
        <w:spacing w:after="0"/>
        <w:ind w:left="284"/>
      </w:pPr>
      <w:r>
        <w:rPr>
          <w:rFonts w:ascii="Arial" w:hAnsi="Arial" w:cs="Arial"/>
        </w:rPr>
        <w:t>c) Disminuye el consumo de O</w:t>
      </w:r>
      <w:r>
        <w:rPr>
          <w:rFonts w:ascii="Arial" w:hAnsi="Arial" w:cs="Arial"/>
          <w:vertAlign w:val="subscript"/>
        </w:rPr>
        <w:t>2</w:t>
      </w:r>
    </w:p>
    <w:p w14:paraId="4433A881" w14:textId="77777777" w:rsidR="00EA20E2" w:rsidRDefault="00EA20E2" w:rsidP="00EA20E2">
      <w:pPr>
        <w:spacing w:after="0"/>
        <w:ind w:left="284"/>
        <w:rPr>
          <w:rFonts w:ascii="Arial" w:hAnsi="Arial" w:cs="Arial"/>
        </w:rPr>
      </w:pPr>
      <w:r>
        <w:rPr>
          <w:rFonts w:ascii="Arial" w:hAnsi="Arial" w:cs="Arial"/>
        </w:rPr>
        <w:t>d) Aumenta la glucemia postprandial</w:t>
      </w:r>
    </w:p>
    <w:p w14:paraId="0CD44312" w14:textId="77777777" w:rsidR="00EA20E2" w:rsidRDefault="00EA20E2" w:rsidP="00EA20E2">
      <w:pPr>
        <w:spacing w:after="0"/>
        <w:ind w:left="284"/>
        <w:rPr>
          <w:rFonts w:ascii="Arial" w:hAnsi="Arial" w:cs="Arial"/>
        </w:rPr>
      </w:pPr>
      <w:r>
        <w:rPr>
          <w:rFonts w:ascii="Arial" w:hAnsi="Arial" w:cs="Arial"/>
        </w:rPr>
        <w:t>e) Aumenta la captación de alanina</w:t>
      </w:r>
    </w:p>
    <w:p w14:paraId="461DB3B9" w14:textId="77777777" w:rsidR="00EA20E2" w:rsidRDefault="00EA20E2" w:rsidP="00EA20E2">
      <w:pPr>
        <w:spacing w:after="0"/>
        <w:rPr>
          <w:rFonts w:ascii="Arial" w:hAnsi="Arial" w:cs="Arial"/>
        </w:rPr>
      </w:pPr>
    </w:p>
    <w:p w14:paraId="7C84A428" w14:textId="2A68ED46" w:rsidR="00EA20E2" w:rsidRDefault="00EA20E2" w:rsidP="00EA20E2">
      <w:pPr>
        <w:spacing w:after="0"/>
        <w:rPr>
          <w:rFonts w:ascii="Arial" w:hAnsi="Arial" w:cs="Arial"/>
          <w:b/>
          <w:bCs/>
        </w:rPr>
      </w:pPr>
      <w:r>
        <w:rPr>
          <w:rFonts w:ascii="Arial" w:hAnsi="Arial" w:cs="Arial"/>
          <w:b/>
          <w:bCs/>
        </w:rPr>
        <w:t>7.4. Coordinación entre órganos y tejidos. Integración de la respuesta hormonal</w:t>
      </w:r>
    </w:p>
    <w:p w14:paraId="7E024DD1" w14:textId="77777777" w:rsidR="00EA20E2" w:rsidRPr="00EA20E2" w:rsidRDefault="00EA20E2" w:rsidP="00EA20E2">
      <w:pPr>
        <w:spacing w:after="0"/>
        <w:rPr>
          <w:rFonts w:ascii="Arial" w:hAnsi="Arial" w:cs="Arial"/>
          <w:b/>
          <w:bCs/>
        </w:rPr>
      </w:pPr>
    </w:p>
    <w:p w14:paraId="079A9E93" w14:textId="77777777" w:rsidR="00EA20E2" w:rsidRDefault="00EA20E2" w:rsidP="00EA20E2">
      <w:pPr>
        <w:spacing w:after="0"/>
        <w:rPr>
          <w:rFonts w:ascii="Arial" w:hAnsi="Arial" w:cs="Arial"/>
        </w:rPr>
      </w:pPr>
      <w:r>
        <w:rPr>
          <w:rFonts w:ascii="Arial" w:hAnsi="Arial" w:cs="Arial"/>
        </w:rPr>
        <w:t>7.4.1. (B4). Una mutación en la fructosa-1,6-bisfosfatasa (enzima clave de la gluconeogénesis) tendría como consecuencia:</w:t>
      </w:r>
    </w:p>
    <w:p w14:paraId="51C2339C" w14:textId="77777777" w:rsidR="00EA20E2" w:rsidRDefault="00EA20E2" w:rsidP="00EA20E2">
      <w:pPr>
        <w:spacing w:after="0"/>
        <w:ind w:left="284"/>
        <w:rPr>
          <w:rFonts w:ascii="Arial" w:hAnsi="Arial" w:cs="Arial"/>
        </w:rPr>
      </w:pPr>
      <w:r>
        <w:rPr>
          <w:rFonts w:ascii="Arial" w:hAnsi="Arial" w:cs="Arial"/>
        </w:rPr>
        <w:t>a) Dificultad para mantener glucemia en ayuno</w:t>
      </w:r>
    </w:p>
    <w:p w14:paraId="2242C915" w14:textId="77777777" w:rsidR="00EA20E2" w:rsidRDefault="00EA20E2" w:rsidP="00EA20E2">
      <w:pPr>
        <w:spacing w:after="0"/>
        <w:ind w:left="284"/>
        <w:rPr>
          <w:rFonts w:ascii="Arial" w:hAnsi="Arial" w:cs="Arial"/>
        </w:rPr>
      </w:pPr>
      <w:r>
        <w:rPr>
          <w:rFonts w:ascii="Arial" w:hAnsi="Arial" w:cs="Arial"/>
        </w:rPr>
        <w:t>b) Acumulación de lactato en sangre</w:t>
      </w:r>
    </w:p>
    <w:p w14:paraId="7728E332" w14:textId="77777777" w:rsidR="00EA20E2" w:rsidRDefault="00EA20E2" w:rsidP="00EA20E2">
      <w:pPr>
        <w:spacing w:after="0"/>
        <w:ind w:left="284"/>
        <w:rPr>
          <w:rFonts w:ascii="Arial" w:hAnsi="Arial" w:cs="Arial"/>
        </w:rPr>
      </w:pPr>
      <w:r>
        <w:rPr>
          <w:rFonts w:ascii="Arial" w:hAnsi="Arial" w:cs="Arial"/>
        </w:rPr>
        <w:t>c) Mayor producción de glucógeno hepático</w:t>
      </w:r>
    </w:p>
    <w:p w14:paraId="76A0FAAF" w14:textId="77777777" w:rsidR="00EA20E2" w:rsidRDefault="00EA20E2" w:rsidP="00EA20E2">
      <w:pPr>
        <w:spacing w:after="0"/>
        <w:ind w:left="284"/>
        <w:rPr>
          <w:rFonts w:ascii="Arial" w:hAnsi="Arial" w:cs="Arial"/>
        </w:rPr>
      </w:pPr>
      <w:r>
        <w:rPr>
          <w:rFonts w:ascii="Arial" w:hAnsi="Arial" w:cs="Arial"/>
        </w:rPr>
        <w:t>d) Dependencia aumentada de ácidos grasos como fuente energética</w:t>
      </w:r>
    </w:p>
    <w:p w14:paraId="18BDFFCA" w14:textId="77777777" w:rsidR="00EA20E2" w:rsidRDefault="00EA20E2" w:rsidP="00EA20E2">
      <w:pPr>
        <w:spacing w:after="0"/>
        <w:ind w:left="284"/>
        <w:rPr>
          <w:rFonts w:ascii="Arial" w:hAnsi="Arial" w:cs="Arial"/>
        </w:rPr>
      </w:pPr>
      <w:r>
        <w:rPr>
          <w:rFonts w:ascii="Arial" w:hAnsi="Arial" w:cs="Arial"/>
        </w:rPr>
        <w:t>e) Aumento de la síntesis de ácidos nucleicos</w:t>
      </w:r>
    </w:p>
    <w:p w14:paraId="4C0AB7BB" w14:textId="77777777" w:rsidR="00EA20E2" w:rsidRDefault="00EA20E2" w:rsidP="00EA20E2">
      <w:pPr>
        <w:spacing w:after="0"/>
        <w:rPr>
          <w:rFonts w:ascii="Arial" w:hAnsi="Arial" w:cs="Arial"/>
        </w:rPr>
      </w:pPr>
    </w:p>
    <w:p w14:paraId="5237687C" w14:textId="77777777" w:rsidR="00EA20E2" w:rsidRDefault="00EA20E2" w:rsidP="00EA20E2">
      <w:pPr>
        <w:spacing w:after="0"/>
        <w:rPr>
          <w:rFonts w:ascii="Arial" w:hAnsi="Arial" w:cs="Arial"/>
        </w:rPr>
      </w:pPr>
      <w:r>
        <w:rPr>
          <w:rFonts w:ascii="Arial" w:hAnsi="Arial" w:cs="Arial"/>
        </w:rPr>
        <w:t>7.4.2. (B1). El glucagón…</w:t>
      </w:r>
    </w:p>
    <w:p w14:paraId="32B037F0" w14:textId="77777777" w:rsidR="00EA20E2" w:rsidRDefault="00EA20E2" w:rsidP="00EA20E2">
      <w:pPr>
        <w:spacing w:after="0"/>
        <w:ind w:left="284"/>
        <w:rPr>
          <w:rFonts w:ascii="Arial" w:hAnsi="Arial" w:cs="Arial"/>
        </w:rPr>
      </w:pPr>
      <w:r>
        <w:rPr>
          <w:rFonts w:ascii="Arial" w:hAnsi="Arial" w:cs="Arial"/>
        </w:rPr>
        <w:t>a) se sintetiza por las células alfa pancreáticas</w:t>
      </w:r>
    </w:p>
    <w:p w14:paraId="2D5EB254" w14:textId="77777777" w:rsidR="00EA20E2" w:rsidRDefault="00EA20E2" w:rsidP="00EA20E2">
      <w:pPr>
        <w:spacing w:after="0"/>
        <w:ind w:left="284"/>
        <w:rPr>
          <w:rFonts w:ascii="Arial" w:hAnsi="Arial" w:cs="Arial"/>
        </w:rPr>
      </w:pPr>
      <w:r>
        <w:rPr>
          <w:rFonts w:ascii="Arial" w:hAnsi="Arial" w:cs="Arial"/>
        </w:rPr>
        <w:t>b) es sintetizado por el cerebro después de una comida</w:t>
      </w:r>
    </w:p>
    <w:p w14:paraId="24EC0693" w14:textId="77777777" w:rsidR="00EA20E2" w:rsidRDefault="00EA20E2" w:rsidP="00EA20E2">
      <w:pPr>
        <w:spacing w:after="0"/>
        <w:ind w:left="284"/>
        <w:rPr>
          <w:rFonts w:ascii="Arial" w:hAnsi="Arial" w:cs="Arial"/>
        </w:rPr>
      </w:pPr>
      <w:r>
        <w:rPr>
          <w:rFonts w:ascii="Arial" w:hAnsi="Arial" w:cs="Arial"/>
        </w:rPr>
        <w:t>c) indica falta de nutrientes</w:t>
      </w:r>
    </w:p>
    <w:p w14:paraId="0DC508E0" w14:textId="77777777" w:rsidR="00EA20E2" w:rsidRDefault="00EA20E2" w:rsidP="00EA20E2">
      <w:pPr>
        <w:spacing w:after="0"/>
        <w:ind w:left="284"/>
        <w:rPr>
          <w:rFonts w:ascii="Arial" w:hAnsi="Arial" w:cs="Arial"/>
        </w:rPr>
      </w:pPr>
      <w:r>
        <w:rPr>
          <w:rFonts w:ascii="Arial" w:hAnsi="Arial" w:cs="Arial"/>
        </w:rPr>
        <w:t>d) activa el almacenamiento de lípidos</w:t>
      </w:r>
    </w:p>
    <w:p w14:paraId="5AF23A30" w14:textId="77777777" w:rsidR="00EA20E2" w:rsidRDefault="00EA20E2" w:rsidP="00EA20E2">
      <w:pPr>
        <w:spacing w:after="0"/>
        <w:ind w:left="284"/>
        <w:rPr>
          <w:rFonts w:ascii="Arial" w:hAnsi="Arial" w:cs="Arial"/>
        </w:rPr>
      </w:pPr>
      <w:r>
        <w:rPr>
          <w:rFonts w:ascii="Arial" w:hAnsi="Arial" w:cs="Arial"/>
        </w:rPr>
        <w:t>e) sirve para retirar glucosa de la sangre y almacenarla en el hígado</w:t>
      </w:r>
    </w:p>
    <w:p w14:paraId="19AF21DA" w14:textId="77777777" w:rsidR="00EA20E2" w:rsidRDefault="00EA20E2" w:rsidP="00EA20E2">
      <w:pPr>
        <w:spacing w:after="0"/>
        <w:rPr>
          <w:rFonts w:ascii="Arial" w:hAnsi="Arial" w:cs="Arial"/>
        </w:rPr>
      </w:pPr>
    </w:p>
    <w:p w14:paraId="6EB25693" w14:textId="77777777" w:rsidR="00EA20E2" w:rsidRDefault="00EA20E2" w:rsidP="00EA20E2">
      <w:pPr>
        <w:spacing w:after="0"/>
        <w:rPr>
          <w:rFonts w:ascii="Arial" w:hAnsi="Arial" w:cs="Arial"/>
        </w:rPr>
      </w:pPr>
      <w:r>
        <w:rPr>
          <w:rFonts w:ascii="Arial" w:hAnsi="Arial" w:cs="Arial"/>
        </w:rPr>
        <w:t xml:space="preserve">7.4.3. (B2). </w:t>
      </w:r>
      <w:r>
        <w:rPr>
          <w:rFonts w:ascii="Arial" w:hAnsi="Arial" w:cs="Arial"/>
        </w:rPr>
        <w:t>¿Qué relación existe entre la insulina y el glucagón?</w:t>
      </w:r>
    </w:p>
    <w:p w14:paraId="4AB02FF3" w14:textId="77777777" w:rsidR="00EA20E2" w:rsidRDefault="00EA20E2" w:rsidP="00EA20E2">
      <w:pPr>
        <w:spacing w:after="0"/>
        <w:ind w:left="284"/>
        <w:rPr>
          <w:rFonts w:ascii="Arial" w:hAnsi="Arial" w:cs="Arial"/>
        </w:rPr>
      </w:pPr>
      <w:r>
        <w:rPr>
          <w:rFonts w:ascii="Arial" w:hAnsi="Arial" w:cs="Arial"/>
        </w:rPr>
        <w:t>a) Son hormonas con efectos contrarios</w:t>
      </w:r>
    </w:p>
    <w:p w14:paraId="642C6281" w14:textId="77777777" w:rsidR="00EA20E2" w:rsidRDefault="00EA20E2" w:rsidP="00EA20E2">
      <w:pPr>
        <w:spacing w:after="0"/>
        <w:ind w:left="284"/>
        <w:rPr>
          <w:rFonts w:ascii="Arial" w:hAnsi="Arial" w:cs="Arial"/>
        </w:rPr>
      </w:pPr>
      <w:r>
        <w:rPr>
          <w:rFonts w:ascii="Arial" w:hAnsi="Arial" w:cs="Arial"/>
        </w:rPr>
        <w:t>b) Son nombres distintos para la misma hormona</w:t>
      </w:r>
    </w:p>
    <w:p w14:paraId="15CBD7EA" w14:textId="77777777" w:rsidR="00EA20E2" w:rsidRDefault="00EA20E2" w:rsidP="00EA20E2">
      <w:pPr>
        <w:spacing w:after="0"/>
        <w:ind w:left="284"/>
        <w:rPr>
          <w:rFonts w:ascii="Arial" w:hAnsi="Arial" w:cs="Arial"/>
        </w:rPr>
      </w:pPr>
      <w:r>
        <w:rPr>
          <w:rFonts w:ascii="Arial" w:hAnsi="Arial" w:cs="Arial"/>
        </w:rPr>
        <w:t>c) Ambas se sintetizan en el páncreas</w:t>
      </w:r>
    </w:p>
    <w:p w14:paraId="4826F8CF" w14:textId="77777777" w:rsidR="00EA20E2" w:rsidRDefault="00EA20E2" w:rsidP="00EA20E2">
      <w:pPr>
        <w:spacing w:after="0"/>
        <w:ind w:left="284"/>
        <w:rPr>
          <w:rFonts w:ascii="Arial" w:hAnsi="Arial" w:cs="Arial"/>
        </w:rPr>
      </w:pPr>
      <w:r>
        <w:rPr>
          <w:rFonts w:ascii="Arial" w:hAnsi="Arial" w:cs="Arial"/>
        </w:rPr>
        <w:t>d) Se sintetizan en el páncreas y nunca pasan a la sangre</w:t>
      </w:r>
    </w:p>
    <w:p w14:paraId="1A23FE02" w14:textId="77777777" w:rsidR="00EA20E2" w:rsidRDefault="00EA20E2" w:rsidP="00EA20E2">
      <w:pPr>
        <w:spacing w:after="0"/>
        <w:ind w:left="284"/>
        <w:rPr>
          <w:rFonts w:ascii="Arial" w:hAnsi="Arial" w:cs="Arial"/>
        </w:rPr>
      </w:pPr>
      <w:r>
        <w:rPr>
          <w:rFonts w:ascii="Arial" w:hAnsi="Arial" w:cs="Arial"/>
        </w:rPr>
        <w:t>e) Actúan siempre ante la falta de nutrientes</w:t>
      </w:r>
    </w:p>
    <w:p w14:paraId="71D46046" w14:textId="77777777" w:rsidR="00EA20E2" w:rsidRDefault="00EA20E2" w:rsidP="00EA20E2">
      <w:pPr>
        <w:spacing w:after="0"/>
        <w:rPr>
          <w:rFonts w:ascii="Arial" w:hAnsi="Arial" w:cs="Arial"/>
        </w:rPr>
      </w:pPr>
    </w:p>
    <w:p w14:paraId="7B7E5D8E" w14:textId="77777777" w:rsidR="00EA20E2" w:rsidRDefault="00EA20E2" w:rsidP="00EA20E2">
      <w:pPr>
        <w:spacing w:after="0"/>
        <w:rPr>
          <w:rFonts w:ascii="Arial" w:hAnsi="Arial" w:cs="Arial"/>
        </w:rPr>
      </w:pPr>
      <w:r>
        <w:rPr>
          <w:rFonts w:ascii="Arial" w:hAnsi="Arial" w:cs="Arial"/>
        </w:rPr>
        <w:t>7.4.4. (B2). ¿Los transportadores de glucosa responden a insulina?</w:t>
      </w:r>
    </w:p>
    <w:p w14:paraId="39D801CE" w14:textId="77777777" w:rsidR="00EA20E2" w:rsidRDefault="00EA20E2" w:rsidP="00EA20E2">
      <w:pPr>
        <w:spacing w:after="0"/>
        <w:ind w:left="284"/>
        <w:rPr>
          <w:rFonts w:ascii="Arial" w:hAnsi="Arial" w:cs="Arial"/>
        </w:rPr>
      </w:pPr>
      <w:r>
        <w:rPr>
          <w:rFonts w:ascii="Arial" w:hAnsi="Arial" w:cs="Arial"/>
        </w:rPr>
        <w:t>a) Sí, todos</w:t>
      </w:r>
    </w:p>
    <w:p w14:paraId="2ECA00FF" w14:textId="77777777" w:rsidR="00EA20E2" w:rsidRDefault="00EA20E2" w:rsidP="00EA20E2">
      <w:pPr>
        <w:spacing w:after="0"/>
        <w:ind w:left="284"/>
        <w:rPr>
          <w:rFonts w:ascii="Arial" w:hAnsi="Arial" w:cs="Arial"/>
        </w:rPr>
      </w:pPr>
      <w:r>
        <w:rPr>
          <w:rFonts w:ascii="Arial" w:hAnsi="Arial" w:cs="Arial"/>
        </w:rPr>
        <w:t>b) No, ninguno</w:t>
      </w:r>
    </w:p>
    <w:p w14:paraId="16950337" w14:textId="77777777" w:rsidR="00EA20E2" w:rsidRDefault="00EA20E2" w:rsidP="00EA20E2">
      <w:pPr>
        <w:spacing w:after="0"/>
        <w:ind w:left="284"/>
        <w:rPr>
          <w:rFonts w:ascii="Arial" w:hAnsi="Arial" w:cs="Arial"/>
        </w:rPr>
      </w:pPr>
      <w:r>
        <w:rPr>
          <w:rFonts w:ascii="Arial" w:hAnsi="Arial" w:cs="Arial"/>
        </w:rPr>
        <w:lastRenderedPageBreak/>
        <w:t>c) Sí, en algunos tejidos, como el músculo esquelético</w:t>
      </w:r>
    </w:p>
    <w:p w14:paraId="6DA920E1" w14:textId="77777777" w:rsidR="00EA20E2" w:rsidRDefault="00EA20E2" w:rsidP="00EA20E2">
      <w:pPr>
        <w:spacing w:after="0"/>
        <w:ind w:left="284"/>
        <w:rPr>
          <w:rFonts w:ascii="Arial" w:hAnsi="Arial" w:cs="Arial"/>
        </w:rPr>
      </w:pPr>
      <w:r>
        <w:rPr>
          <w:rFonts w:ascii="Arial" w:hAnsi="Arial" w:cs="Arial"/>
        </w:rPr>
        <w:t>d) Sólo los del cerebro</w:t>
      </w:r>
    </w:p>
    <w:p w14:paraId="0C5F5805" w14:textId="77777777" w:rsidR="00EA20E2" w:rsidRDefault="00EA20E2" w:rsidP="00EA20E2">
      <w:pPr>
        <w:spacing w:after="0"/>
        <w:ind w:left="284"/>
        <w:rPr>
          <w:rFonts w:ascii="Arial" w:hAnsi="Arial" w:cs="Arial"/>
        </w:rPr>
      </w:pPr>
      <w:r>
        <w:rPr>
          <w:rFonts w:ascii="Arial" w:hAnsi="Arial" w:cs="Arial"/>
        </w:rPr>
        <w:t>e) Sólo los del páncreas</w:t>
      </w:r>
    </w:p>
    <w:p w14:paraId="40C06A18" w14:textId="77777777" w:rsidR="00EA20E2" w:rsidRDefault="00EA20E2" w:rsidP="00EA20E2">
      <w:pPr>
        <w:spacing w:after="0"/>
        <w:rPr>
          <w:rFonts w:ascii="Arial" w:hAnsi="Arial" w:cs="Arial"/>
        </w:rPr>
      </w:pPr>
    </w:p>
    <w:p w14:paraId="30B2EFFD" w14:textId="77777777" w:rsidR="00EA20E2" w:rsidRDefault="00EA20E2" w:rsidP="00EA20E2">
      <w:pPr>
        <w:spacing w:after="0"/>
        <w:rPr>
          <w:rFonts w:ascii="Arial" w:hAnsi="Arial" w:cs="Arial"/>
        </w:rPr>
      </w:pPr>
      <w:r>
        <w:rPr>
          <w:rFonts w:ascii="Arial" w:hAnsi="Arial" w:cs="Arial"/>
        </w:rPr>
        <w:t>7.4.5. (B1). La cantidad de insulina en sangre…</w:t>
      </w:r>
    </w:p>
    <w:p w14:paraId="5BAD8B82" w14:textId="77777777" w:rsidR="00EA20E2" w:rsidRDefault="00EA20E2" w:rsidP="00EA20E2">
      <w:pPr>
        <w:spacing w:after="0"/>
        <w:ind w:left="284"/>
        <w:rPr>
          <w:rFonts w:ascii="Arial" w:hAnsi="Arial" w:cs="Arial"/>
        </w:rPr>
      </w:pPr>
      <w:r>
        <w:rPr>
          <w:rFonts w:ascii="Arial" w:hAnsi="Arial" w:cs="Arial"/>
        </w:rPr>
        <w:t>a) presenta valores estables durante todo el día</w:t>
      </w:r>
    </w:p>
    <w:p w14:paraId="2BCDE8D3" w14:textId="77777777" w:rsidR="00EA20E2" w:rsidRDefault="00EA20E2" w:rsidP="00EA20E2">
      <w:pPr>
        <w:spacing w:after="0"/>
        <w:ind w:left="284"/>
        <w:rPr>
          <w:rFonts w:ascii="Arial" w:hAnsi="Arial" w:cs="Arial"/>
        </w:rPr>
      </w:pPr>
      <w:r>
        <w:rPr>
          <w:rFonts w:ascii="Arial" w:hAnsi="Arial" w:cs="Arial"/>
        </w:rPr>
        <w:t>b) aumenta después de cada comida</w:t>
      </w:r>
    </w:p>
    <w:p w14:paraId="15699E07" w14:textId="77777777" w:rsidR="00EA20E2" w:rsidRDefault="00EA20E2" w:rsidP="00EA20E2">
      <w:pPr>
        <w:spacing w:after="0"/>
        <w:ind w:left="284"/>
        <w:rPr>
          <w:rFonts w:ascii="Arial" w:hAnsi="Arial" w:cs="Arial"/>
        </w:rPr>
      </w:pPr>
      <w:r>
        <w:rPr>
          <w:rFonts w:ascii="Arial" w:hAnsi="Arial" w:cs="Arial"/>
        </w:rPr>
        <w:t>c) disminuye tras cada comida</w:t>
      </w:r>
    </w:p>
    <w:p w14:paraId="0FE02EF0" w14:textId="77777777" w:rsidR="00EA20E2" w:rsidRDefault="00EA20E2" w:rsidP="00EA20E2">
      <w:pPr>
        <w:spacing w:after="0"/>
        <w:ind w:left="284"/>
        <w:rPr>
          <w:rFonts w:ascii="Arial" w:hAnsi="Arial" w:cs="Arial"/>
        </w:rPr>
      </w:pPr>
      <w:r>
        <w:rPr>
          <w:rFonts w:ascii="Arial" w:hAnsi="Arial" w:cs="Arial"/>
        </w:rPr>
        <w:t>d) aumenta por la noche</w:t>
      </w:r>
    </w:p>
    <w:p w14:paraId="2675701A" w14:textId="77777777" w:rsidR="00EA20E2" w:rsidRDefault="00EA20E2" w:rsidP="00EA20E2">
      <w:pPr>
        <w:spacing w:after="0"/>
        <w:ind w:left="284"/>
        <w:rPr>
          <w:rFonts w:ascii="Arial" w:hAnsi="Arial" w:cs="Arial"/>
        </w:rPr>
      </w:pPr>
      <w:r>
        <w:rPr>
          <w:rFonts w:ascii="Arial" w:hAnsi="Arial" w:cs="Arial"/>
        </w:rPr>
        <w:t>e) disminuye justo antes de comer</w:t>
      </w:r>
    </w:p>
    <w:p w14:paraId="025A50CB" w14:textId="77777777" w:rsidR="00EA20E2" w:rsidRDefault="00EA20E2" w:rsidP="00EA20E2">
      <w:pPr>
        <w:spacing w:after="0"/>
        <w:rPr>
          <w:rFonts w:ascii="Arial" w:hAnsi="Arial" w:cs="Arial"/>
        </w:rPr>
      </w:pPr>
    </w:p>
    <w:p w14:paraId="5DDA29D3" w14:textId="77777777" w:rsidR="00EA20E2" w:rsidRDefault="00EA20E2" w:rsidP="00EA20E2">
      <w:pPr>
        <w:spacing w:after="0"/>
        <w:rPr>
          <w:rFonts w:ascii="Arial" w:hAnsi="Arial" w:cs="Arial"/>
        </w:rPr>
      </w:pPr>
      <w:r>
        <w:rPr>
          <w:rFonts w:ascii="Arial" w:hAnsi="Arial" w:cs="Arial"/>
        </w:rPr>
        <w:t>7.4.6. (B4). La insulina y el glucagón regulan la glucógeno sintasa y la glucógeno fosforilasa. ¿Cómo actúan recíprocamente?</w:t>
      </w:r>
    </w:p>
    <w:p w14:paraId="158378B2" w14:textId="77777777" w:rsidR="00EA20E2" w:rsidRDefault="00EA20E2" w:rsidP="00EA20E2">
      <w:pPr>
        <w:spacing w:after="0"/>
        <w:ind w:left="284"/>
        <w:rPr>
          <w:rFonts w:ascii="Arial" w:hAnsi="Arial" w:cs="Arial"/>
        </w:rPr>
      </w:pPr>
      <w:r>
        <w:rPr>
          <w:rFonts w:ascii="Arial" w:hAnsi="Arial" w:cs="Arial"/>
        </w:rPr>
        <w:t xml:space="preserve">a) Insulina </w:t>
      </w:r>
      <w:proofErr w:type="spellStart"/>
      <w:r>
        <w:rPr>
          <w:rFonts w:ascii="Arial" w:hAnsi="Arial" w:cs="Arial"/>
        </w:rPr>
        <w:t>desfosforila</w:t>
      </w:r>
      <w:proofErr w:type="spellEnd"/>
      <w:r>
        <w:rPr>
          <w:rFonts w:ascii="Arial" w:hAnsi="Arial" w:cs="Arial"/>
        </w:rPr>
        <w:t xml:space="preserve"> ambas, glucagón fosforila ambas</w:t>
      </w:r>
    </w:p>
    <w:p w14:paraId="6FBA0480" w14:textId="77777777" w:rsidR="00EA20E2" w:rsidRDefault="00EA20E2" w:rsidP="00EA20E2">
      <w:pPr>
        <w:spacing w:after="0"/>
        <w:ind w:left="284"/>
        <w:rPr>
          <w:rFonts w:ascii="Arial" w:hAnsi="Arial" w:cs="Arial"/>
        </w:rPr>
      </w:pPr>
      <w:r>
        <w:rPr>
          <w:rFonts w:ascii="Arial" w:hAnsi="Arial" w:cs="Arial"/>
        </w:rPr>
        <w:t xml:space="preserve">b) Insulina fosforila sintasa y glucagón </w:t>
      </w:r>
      <w:proofErr w:type="spellStart"/>
      <w:r>
        <w:rPr>
          <w:rFonts w:ascii="Arial" w:hAnsi="Arial" w:cs="Arial"/>
        </w:rPr>
        <w:t>desfosforila</w:t>
      </w:r>
      <w:proofErr w:type="spellEnd"/>
      <w:r>
        <w:rPr>
          <w:rFonts w:ascii="Arial" w:hAnsi="Arial" w:cs="Arial"/>
        </w:rPr>
        <w:t xml:space="preserve"> fosforilasa</w:t>
      </w:r>
    </w:p>
    <w:p w14:paraId="4E4B9969" w14:textId="77777777" w:rsidR="00EA20E2" w:rsidRDefault="00EA20E2" w:rsidP="00EA20E2">
      <w:pPr>
        <w:spacing w:after="0"/>
        <w:ind w:left="284"/>
        <w:rPr>
          <w:rFonts w:ascii="Arial" w:hAnsi="Arial" w:cs="Arial"/>
        </w:rPr>
      </w:pPr>
      <w:r>
        <w:rPr>
          <w:rFonts w:ascii="Arial" w:hAnsi="Arial" w:cs="Arial"/>
        </w:rPr>
        <w:t>c) Insulina activa la glucógeno sintasa (</w:t>
      </w:r>
      <w:proofErr w:type="spellStart"/>
      <w:r>
        <w:rPr>
          <w:rFonts w:ascii="Arial" w:hAnsi="Arial" w:cs="Arial"/>
        </w:rPr>
        <w:t>desfosforila</w:t>
      </w:r>
      <w:proofErr w:type="spellEnd"/>
      <w:r>
        <w:rPr>
          <w:rFonts w:ascii="Arial" w:hAnsi="Arial" w:cs="Arial"/>
        </w:rPr>
        <w:t>)  y glucagón activa la glucógeno fosforilasa (fosforila)</w:t>
      </w:r>
    </w:p>
    <w:p w14:paraId="4549352C" w14:textId="77777777" w:rsidR="00EA20E2" w:rsidRDefault="00EA20E2" w:rsidP="00EA20E2">
      <w:pPr>
        <w:spacing w:after="0"/>
        <w:ind w:left="284"/>
        <w:rPr>
          <w:rFonts w:ascii="Arial" w:hAnsi="Arial" w:cs="Arial"/>
        </w:rPr>
      </w:pPr>
      <w:r>
        <w:rPr>
          <w:rFonts w:ascii="Arial" w:hAnsi="Arial" w:cs="Arial"/>
        </w:rPr>
        <w:t>d) Ambas hormonas utilizan la fosforilación/desfosforilación como mecanismo de control</w:t>
      </w:r>
    </w:p>
    <w:p w14:paraId="2489C5A2" w14:textId="77777777" w:rsidR="00EA20E2" w:rsidRDefault="00EA20E2" w:rsidP="00EA20E2">
      <w:pPr>
        <w:spacing w:after="0"/>
        <w:ind w:left="284"/>
        <w:rPr>
          <w:rFonts w:ascii="Arial" w:hAnsi="Arial" w:cs="Arial"/>
        </w:rPr>
      </w:pPr>
      <w:proofErr w:type="spellStart"/>
      <w:proofErr w:type="spellEnd"/>
      <w:r>
        <w:rPr>
          <w:rFonts w:ascii="Arial" w:hAnsi="Arial" w:cs="Arial"/>
        </w:rPr>
        <w:t xml:space="preserve">e) </w:t>
      </w:r>
      <w:r>
        <w:rPr>
          <w:rFonts w:ascii="Arial" w:hAnsi="Arial" w:cs="Arial"/>
        </w:rPr>
        <w:t>Ambas se regulan por el AMPc</w:t>
      </w:r>
    </w:p>
    <w:p w14:paraId="546F99DD" w14:textId="77777777" w:rsidR="00EA20E2" w:rsidRDefault="00EA20E2" w:rsidP="00EA20E2">
      <w:pPr>
        <w:spacing w:after="0"/>
        <w:rPr>
          <w:rFonts w:ascii="Arial" w:hAnsi="Arial" w:cs="Arial"/>
        </w:rPr>
      </w:pPr>
    </w:p>
    <w:p w14:paraId="586E8E19" w14:textId="77777777" w:rsidR="00EA20E2" w:rsidRDefault="00EA20E2" w:rsidP="00EA20E2">
      <w:pPr>
        <w:spacing w:after="0"/>
        <w:rPr>
          <w:rFonts w:ascii="Arial" w:hAnsi="Arial" w:cs="Arial"/>
        </w:rPr>
      </w:pPr>
      <w:r>
        <w:rPr>
          <w:rFonts w:ascii="Arial" w:hAnsi="Arial" w:cs="Arial"/>
        </w:rPr>
        <w:t xml:space="preserve">7.4.7. (B2). </w:t>
      </w:r>
      <w:r>
        <w:rPr>
          <w:rFonts w:ascii="Arial" w:hAnsi="Arial" w:cs="Arial"/>
        </w:rPr>
        <w:t>¿Cuál es el principal efecto de la insulina sobre el metabolismo lipídico?</w:t>
      </w:r>
    </w:p>
    <w:p w14:paraId="244E349E" w14:textId="77777777" w:rsidR="00EA20E2" w:rsidRDefault="00EA20E2" w:rsidP="00EA20E2">
      <w:pPr>
        <w:spacing w:after="0"/>
        <w:ind w:left="284"/>
        <w:rPr>
          <w:rFonts w:ascii="Arial" w:hAnsi="Arial" w:cs="Arial"/>
        </w:rPr>
      </w:pPr>
      <w:r>
        <w:rPr>
          <w:rFonts w:ascii="Arial" w:hAnsi="Arial" w:cs="Arial"/>
        </w:rPr>
        <w:t>a) Activa la lipólisis</w:t>
      </w:r>
    </w:p>
    <w:p w14:paraId="67455B93" w14:textId="77777777" w:rsidR="00EA20E2" w:rsidRDefault="00EA20E2" w:rsidP="00EA20E2">
      <w:pPr>
        <w:spacing w:after="0"/>
        <w:ind w:left="284"/>
        <w:rPr>
          <w:rFonts w:ascii="Arial" w:hAnsi="Arial" w:cs="Arial"/>
        </w:rPr>
      </w:pPr>
      <w:r>
        <w:rPr>
          <w:rFonts w:ascii="Arial" w:hAnsi="Arial" w:cs="Arial"/>
        </w:rPr>
        <w:t>b) Aumenta la cetogénesis</w:t>
      </w:r>
    </w:p>
    <w:p w14:paraId="6AD70FDC" w14:textId="77777777" w:rsidR="00EA20E2" w:rsidRDefault="00EA20E2" w:rsidP="00EA20E2">
      <w:pPr>
        <w:spacing w:after="0"/>
        <w:ind w:left="284"/>
        <w:rPr>
          <w:rFonts w:ascii="Arial" w:hAnsi="Arial" w:cs="Arial"/>
        </w:rPr>
      </w:pPr>
      <w:r>
        <w:rPr>
          <w:rFonts w:ascii="Arial" w:hAnsi="Arial" w:cs="Arial"/>
        </w:rPr>
        <w:t>c) Promueve la síntesis de ácidos grasos y triacilgliceroles</w:t>
      </w:r>
    </w:p>
    <w:p w14:paraId="5788559E" w14:textId="77777777" w:rsidR="00EA20E2" w:rsidRDefault="00EA20E2" w:rsidP="00EA20E2">
      <w:pPr>
        <w:spacing w:after="0"/>
        <w:ind w:left="284"/>
        <w:rPr>
          <w:rFonts w:ascii="Arial" w:hAnsi="Arial" w:cs="Arial"/>
        </w:rPr>
      </w:pPr>
      <w:r>
        <w:rPr>
          <w:rFonts w:ascii="Arial" w:hAnsi="Arial" w:cs="Arial"/>
        </w:rPr>
        <w:t>d) Promueve el consumo de cuerpos cetónicos</w:t>
      </w:r>
    </w:p>
    <w:p w14:paraId="2449816A" w14:textId="77777777" w:rsidR="00EA20E2" w:rsidRDefault="00EA20E2" w:rsidP="00EA20E2">
      <w:pPr>
        <w:spacing w:after="0"/>
        <w:ind w:left="284"/>
        <w:rPr>
          <w:rFonts w:ascii="Arial" w:hAnsi="Arial" w:cs="Arial"/>
        </w:rPr>
      </w:pPr>
      <w:r>
        <w:rPr>
          <w:rFonts w:ascii="Arial" w:hAnsi="Arial" w:cs="Arial"/>
        </w:rPr>
        <w:t>e) Inhibe la lipasa sensible a hormonas (HSL)</w:t>
      </w:r>
    </w:p>
    <w:p w14:paraId="32F69261" w14:textId="77777777" w:rsidR="00EA20E2" w:rsidRDefault="00EA20E2" w:rsidP="00EA20E2">
      <w:pPr>
        <w:spacing w:after="0"/>
        <w:rPr>
          <w:rFonts w:ascii="Arial" w:hAnsi="Arial" w:cs="Arial"/>
        </w:rPr>
      </w:pPr>
    </w:p>
    <w:p w14:paraId="385A6908" w14:textId="77777777" w:rsidR="00EA20E2" w:rsidRDefault="00EA20E2" w:rsidP="00EA20E2">
      <w:pPr>
        <w:spacing w:after="0"/>
        <w:rPr>
          <w:rFonts w:ascii="Arial" w:hAnsi="Arial" w:cs="Arial"/>
        </w:rPr>
      </w:pPr>
      <w:r>
        <w:rPr>
          <w:rFonts w:ascii="Arial" w:hAnsi="Arial" w:cs="Arial"/>
        </w:rPr>
        <w:t xml:space="preserve">7.4.8. (B6). </w:t>
      </w:r>
      <w:r>
        <w:rPr>
          <w:rFonts w:ascii="Arial" w:hAnsi="Arial" w:cs="Arial"/>
        </w:rPr>
        <w:t>Diseñe una señal de control que asegure que las células beta del páncreas liberen insulina sólo cuando haya alta glucosa y energía celular.</w:t>
      </w:r>
    </w:p>
    <w:p w14:paraId="7F7C30EB" w14:textId="77777777" w:rsidR="00EA20E2" w:rsidRDefault="00EA20E2" w:rsidP="00EA20E2">
      <w:pPr>
        <w:spacing w:after="0"/>
        <w:ind w:left="284"/>
      </w:pPr>
      <w:r>
        <w:rPr>
          <w:rFonts w:ascii="Arial" w:hAnsi="Arial" w:cs="Arial"/>
        </w:rPr>
        <w:t>a) La glucosa entra por GLUT2, se metaboliza a ATP, y el ATP cierra los canales de K</w:t>
      </w:r>
      <w:r>
        <w:rPr>
          <w:rFonts w:ascii="Arial" w:hAnsi="Arial" w:cs="Arial"/>
          <w:vertAlign w:val="superscript"/>
        </w:rPr>
        <w:t>+</w:t>
      </w:r>
    </w:p>
    <w:p w14:paraId="5A6D9F7B" w14:textId="77777777" w:rsidR="00EA20E2" w:rsidRDefault="00EA20E2" w:rsidP="00EA20E2">
      <w:pPr>
        <w:spacing w:after="0"/>
        <w:ind w:left="284"/>
        <w:rPr>
          <w:rFonts w:ascii="Arial" w:hAnsi="Arial" w:cs="Arial"/>
        </w:rPr>
      </w:pPr>
      <w:r>
        <w:rPr>
          <w:rFonts w:ascii="Arial" w:hAnsi="Arial" w:cs="Arial"/>
        </w:rPr>
        <w:t>b) La glucosa entra y activa la glucógeno sintasa</w:t>
      </w:r>
    </w:p>
    <w:p w14:paraId="3A8C121E" w14:textId="77777777" w:rsidR="00EA20E2" w:rsidRDefault="00EA20E2" w:rsidP="00EA20E2">
      <w:pPr>
        <w:spacing w:after="0"/>
        <w:ind w:left="284"/>
      </w:pPr>
      <w:r>
        <w:rPr>
          <w:rFonts w:ascii="Arial" w:hAnsi="Arial" w:cs="Arial"/>
        </w:rPr>
        <w:t>c) El glucagón cierra los canales de K</w:t>
      </w:r>
      <w:r>
        <w:rPr>
          <w:rFonts w:ascii="Arial" w:hAnsi="Arial" w:cs="Arial"/>
          <w:vertAlign w:val="superscript"/>
        </w:rPr>
        <w:t>+</w:t>
      </w:r>
    </w:p>
    <w:p w14:paraId="2A9FD9F9" w14:textId="77777777" w:rsidR="00EA20E2" w:rsidRDefault="00EA20E2" w:rsidP="00EA20E2">
      <w:pPr>
        <w:spacing w:after="0"/>
        <w:ind w:left="284"/>
        <w:rPr>
          <w:rFonts w:ascii="Arial" w:hAnsi="Arial" w:cs="Arial"/>
        </w:rPr>
      </w:pPr>
      <w:proofErr w:type="spellStart"/>
      <w:proofErr w:type="spellEnd"/>
      <w:r>
        <w:rPr>
          <w:rFonts w:ascii="Arial" w:hAnsi="Arial" w:cs="Arial"/>
        </w:rPr>
        <w:t xml:space="preserve">d) </w:t>
      </w:r>
      <w:r>
        <w:rPr>
          <w:rFonts w:ascii="Arial" w:hAnsi="Arial" w:cs="Arial"/>
        </w:rPr>
        <w:t>El AMPc activa la liberación de insulina</w:t>
      </w:r>
    </w:p>
    <w:p w14:paraId="5179ED76" w14:textId="77777777" w:rsidR="00EA20E2" w:rsidRDefault="00EA20E2" w:rsidP="00EA20E2">
      <w:pPr>
        <w:spacing w:after="0"/>
        <w:ind w:left="284"/>
        <w:rPr>
          <w:rFonts w:ascii="Arial" w:hAnsi="Arial" w:cs="Arial"/>
        </w:rPr>
      </w:pPr>
      <w:r>
        <w:rPr>
          <w:rFonts w:ascii="Arial" w:hAnsi="Arial" w:cs="Arial"/>
        </w:rPr>
        <w:t xml:space="preserve">e) </w:t>
      </w:r>
      <w:r>
        <w:rPr>
          <w:rFonts w:ascii="Arial" w:hAnsi="Arial" w:cs="Arial"/>
        </w:rPr>
        <w:t>La despolarización abre canales de Ca</w:t>
      </w:r>
      <w:r>
        <w:rPr>
          <w:rFonts w:ascii="Arial" w:hAnsi="Arial" w:cs="Arial"/>
          <w:vertAlign w:val="superscript"/>
        </w:rPr>
        <w:t>2+</w:t>
      </w:r>
      <w:r>
        <w:rPr>
          <w:rFonts w:ascii="Arial" w:hAnsi="Arial" w:cs="Arial"/>
        </w:rPr>
        <w:t xml:space="preserve"> y la entrada de Ca</w:t>
      </w:r>
      <w:r>
        <w:rPr>
          <w:rFonts w:ascii="Arial" w:hAnsi="Arial" w:cs="Arial"/>
          <w:vertAlign w:val="superscript"/>
        </w:rPr>
        <w:t>2+</w:t>
      </w:r>
      <w:r>
        <w:rPr>
          <w:rFonts w:ascii="Arial" w:hAnsi="Arial" w:cs="Arial"/>
        </w:rPr>
        <w:t xml:space="preserve"> desencadena la exocitosis de la insulina</w:t>
      </w:r>
    </w:p>
    <w:p w14:paraId="4D97B70F" w14:textId="77777777" w:rsidR="00EA20E2" w:rsidRDefault="00EA20E2" w:rsidP="00EA20E2">
      <w:pPr>
        <w:spacing w:after="0"/>
        <w:rPr>
          <w:rFonts w:ascii="Arial" w:hAnsi="Arial" w:cs="Arial"/>
        </w:rPr>
      </w:pPr>
    </w:p>
    <w:p w14:paraId="5056A991" w14:textId="77777777" w:rsidR="00EA20E2" w:rsidRDefault="00EA20E2" w:rsidP="00EA20E2">
      <w:pPr>
        <w:spacing w:after="0"/>
        <w:rPr>
          <w:rFonts w:ascii="Arial" w:hAnsi="Arial" w:cs="Arial"/>
        </w:rPr>
      </w:pPr>
      <w:r>
        <w:rPr>
          <w:rFonts w:ascii="Arial" w:hAnsi="Arial" w:cs="Arial"/>
        </w:rPr>
        <w:t>7.4.9. (B5). Evalúe el efecto del cortisol (hormona del estrés) en la integración del metabolismo.</w:t>
      </w:r>
    </w:p>
    <w:p w14:paraId="27B407D4" w14:textId="77777777" w:rsidR="00EA20E2" w:rsidRDefault="00EA20E2" w:rsidP="00EA20E2">
      <w:pPr>
        <w:spacing w:after="0"/>
        <w:ind w:left="284"/>
        <w:rPr>
          <w:rFonts w:ascii="Arial" w:hAnsi="Arial" w:cs="Arial"/>
        </w:rPr>
      </w:pPr>
      <w:r>
        <w:rPr>
          <w:rFonts w:ascii="Arial" w:hAnsi="Arial" w:cs="Arial"/>
        </w:rPr>
        <w:t>a) Activa la lipogénesis</w:t>
      </w:r>
    </w:p>
    <w:p w14:paraId="409D15ED" w14:textId="77777777" w:rsidR="00EA20E2" w:rsidRDefault="00EA20E2" w:rsidP="00EA20E2">
      <w:pPr>
        <w:spacing w:after="0"/>
        <w:ind w:left="284"/>
        <w:rPr>
          <w:rFonts w:ascii="Arial" w:hAnsi="Arial" w:cs="Arial"/>
        </w:rPr>
      </w:pPr>
      <w:r>
        <w:rPr>
          <w:rFonts w:ascii="Arial" w:hAnsi="Arial" w:cs="Arial"/>
        </w:rPr>
        <w:t xml:space="preserve">b) </w:t>
      </w:r>
      <w:r>
        <w:rPr>
          <w:rFonts w:ascii="Arial" w:hAnsi="Arial" w:cs="Arial"/>
        </w:rPr>
        <w:t>Disminuye la gluconeogénesis hepática</w:t>
      </w:r>
    </w:p>
    <w:p w14:paraId="655EEAA1" w14:textId="77777777" w:rsidR="00EA20E2" w:rsidRDefault="00EA20E2" w:rsidP="00EA20E2">
      <w:pPr>
        <w:spacing w:after="0"/>
        <w:ind w:left="284"/>
        <w:rPr>
          <w:rFonts w:ascii="Arial" w:hAnsi="Arial" w:cs="Arial"/>
        </w:rPr>
      </w:pPr>
      <w:r>
        <w:rPr>
          <w:rFonts w:ascii="Arial" w:hAnsi="Arial" w:cs="Arial"/>
        </w:rPr>
        <w:t>c) Aumenta la proteólisis para suministrar aminoácidos a la GNG</w:t>
      </w:r>
    </w:p>
    <w:p w14:paraId="055C11E9" w14:textId="77777777" w:rsidR="00EA20E2" w:rsidRDefault="00EA20E2" w:rsidP="00EA20E2">
      <w:pPr>
        <w:spacing w:after="0"/>
        <w:ind w:left="284"/>
        <w:rPr>
          <w:rFonts w:ascii="Arial" w:hAnsi="Arial" w:cs="Arial"/>
        </w:rPr>
      </w:pPr>
      <w:r>
        <w:rPr>
          <w:rFonts w:ascii="Arial" w:hAnsi="Arial" w:cs="Arial"/>
        </w:rPr>
        <w:t>d) Inhibe la captación de glucosa por el músculo y adiposo (efecto diabetogénico)</w:t>
      </w:r>
    </w:p>
    <w:p w14:paraId="3827CEF1" w14:textId="77777777" w:rsidR="00EA20E2" w:rsidRDefault="00EA20E2" w:rsidP="00EA20E2">
      <w:pPr>
        <w:spacing w:after="0"/>
        <w:ind w:left="284"/>
        <w:rPr>
          <w:rFonts w:ascii="Arial" w:hAnsi="Arial" w:cs="Arial"/>
        </w:rPr>
      </w:pPr>
      <w:r>
        <w:rPr>
          <w:rFonts w:ascii="Arial" w:hAnsi="Arial" w:cs="Arial"/>
        </w:rPr>
        <w:t>e) Inhibe la glucogenólisis</w:t>
      </w:r>
    </w:p>
    <w:p w14:paraId="6A3ACF56" w14:textId="77777777" w:rsidR="00EA20E2" w:rsidRDefault="00EA20E2" w:rsidP="00EA20E2">
      <w:pPr>
        <w:spacing w:after="0"/>
        <w:rPr>
          <w:rFonts w:ascii="Arial" w:hAnsi="Arial" w:cs="Arial"/>
        </w:rPr>
      </w:pPr>
    </w:p>
    <w:p w14:paraId="6D3103A3" w14:textId="77777777" w:rsidR="00EA20E2" w:rsidRDefault="00EA20E2" w:rsidP="00EA20E2">
      <w:pPr>
        <w:spacing w:after="0"/>
        <w:rPr>
          <w:rFonts w:ascii="Arial" w:hAnsi="Arial" w:cs="Arial"/>
        </w:rPr>
      </w:pPr>
      <w:r>
        <w:rPr>
          <w:rFonts w:ascii="Arial" w:hAnsi="Arial" w:cs="Arial"/>
        </w:rPr>
        <w:t>7.4.10. (B3). ¿Qué característica metabólica permite al páncreas actuar como un sensor de glucosa eficiente?</w:t>
      </w:r>
    </w:p>
    <w:p w14:paraId="0C65658D" w14:textId="77777777" w:rsidR="00EA20E2" w:rsidRDefault="00EA20E2" w:rsidP="00EA20E2">
      <w:pPr>
        <w:spacing w:after="0"/>
        <w:ind w:left="284"/>
        <w:rPr>
          <w:rFonts w:ascii="Arial" w:hAnsi="Arial" w:cs="Arial"/>
        </w:rPr>
      </w:pPr>
      <w:r>
        <w:rPr>
          <w:rFonts w:ascii="Arial" w:hAnsi="Arial" w:cs="Arial"/>
        </w:rPr>
        <w:t>a) Posee glucosa-6-fosfatasa</w:t>
      </w:r>
    </w:p>
    <w:p w14:paraId="28F583E7" w14:textId="77777777" w:rsidR="00EA20E2" w:rsidRDefault="00EA20E2" w:rsidP="00EA20E2">
      <w:pPr>
        <w:spacing w:after="0"/>
        <w:ind w:left="284"/>
        <w:rPr>
          <w:rFonts w:ascii="Arial" w:hAnsi="Arial" w:cs="Arial"/>
        </w:rPr>
      </w:pPr>
      <w:r>
        <w:rPr>
          <w:rFonts w:ascii="Arial" w:hAnsi="Arial" w:cs="Arial"/>
        </w:rPr>
        <w:t>b) Expresa GLUT4 sensible a insulina</w:t>
      </w:r>
    </w:p>
    <w:p w14:paraId="6DD1F8CD" w14:textId="77777777" w:rsidR="00EA20E2" w:rsidRDefault="00EA20E2" w:rsidP="00EA20E2">
      <w:pPr>
        <w:spacing w:after="0"/>
        <w:ind w:left="284"/>
      </w:pPr>
      <w:r>
        <w:rPr>
          <w:rFonts w:ascii="Arial" w:hAnsi="Arial" w:cs="Arial"/>
        </w:rPr>
        <w:t xml:space="preserve">c) Expresa la </w:t>
      </w:r>
      <w:proofErr w:type="spellStart"/>
      <w:r>
        <w:rPr>
          <w:rFonts w:ascii="Arial" w:hAnsi="Arial" w:cs="Arial"/>
        </w:rPr>
        <w:t>glucoquinasa</w:t>
      </w:r>
      <w:proofErr w:type="spellEnd"/>
      <w:r>
        <w:rPr>
          <w:rFonts w:ascii="Arial" w:hAnsi="Arial" w:cs="Arial"/>
        </w:rPr>
        <w:t xml:space="preserve"> (alta K</w:t>
      </w:r>
      <w:r>
        <w:rPr>
          <w:rFonts w:ascii="Arial" w:hAnsi="Arial" w:cs="Arial"/>
          <w:vertAlign w:val="subscript"/>
        </w:rPr>
        <w:t>M</w:t>
      </w:r>
      <w:r>
        <w:rPr>
          <w:rFonts w:ascii="Arial" w:hAnsi="Arial" w:cs="Arial"/>
        </w:rPr>
        <w:t>), que sólo es activa a altas concentraciones de glucosa</w:t>
      </w:r>
    </w:p>
    <w:p w14:paraId="2B42C00B" w14:textId="77777777" w:rsidR="00EA20E2" w:rsidRDefault="00EA20E2" w:rsidP="00EA20E2">
      <w:pPr>
        <w:spacing w:after="0"/>
        <w:ind w:left="284"/>
        <w:rPr>
          <w:rFonts w:ascii="Arial" w:hAnsi="Arial" w:cs="Arial"/>
        </w:rPr>
      </w:pPr>
      <w:r>
        <w:rPr>
          <w:rFonts w:ascii="Arial" w:hAnsi="Arial" w:cs="Arial"/>
        </w:rPr>
        <w:lastRenderedPageBreak/>
        <w:t>d) Es el único órgano con glucagón</w:t>
      </w:r>
    </w:p>
    <w:p w14:paraId="3ACE2B4E" w14:textId="77777777" w:rsidR="00EA20E2" w:rsidRDefault="00EA20E2" w:rsidP="00EA20E2">
      <w:pPr>
        <w:spacing w:after="0"/>
        <w:ind w:left="284"/>
      </w:pPr>
      <w:r>
        <w:rPr>
          <w:rFonts w:ascii="Arial" w:hAnsi="Arial" w:cs="Arial"/>
        </w:rPr>
        <w:t>e) No consume glucosa</w:t>
      </w:r>
    </w:p>
    <w:p w14:paraId="10887192" w14:textId="77777777" w:rsidR="00EA20E2" w:rsidRDefault="00EA20E2" w:rsidP="006A68A4">
      <w:pPr>
        <w:jc w:val="both"/>
      </w:pPr>
    </w:p>
    <w:p w14:paraId="211C440D" w14:textId="3533CAEA" w:rsidR="00EA20E2" w:rsidRDefault="00EA20E2" w:rsidP="006A68A4">
      <w:pPr>
        <w:jc w:val="both"/>
      </w:pPr>
      <w:r>
        <w:br w:type="page"/>
      </w:r>
    </w:p>
    <w:p w14:paraId="657ACF18" w14:textId="4DE39438" w:rsidR="00EA20E2" w:rsidRPr="00EA20E2" w:rsidRDefault="00EA20E2" w:rsidP="00EA20E2">
      <w:pPr>
        <w:jc w:val="both"/>
        <w:rPr>
          <w:rFonts w:ascii="Arial" w:hAnsi="Arial" w:cs="Arial"/>
          <w:b/>
          <w:bCs/>
        </w:rPr>
      </w:pPr>
      <w:r w:rsidRPr="00EA20E2">
        <w:rPr>
          <w:rFonts w:ascii="Arial" w:hAnsi="Arial" w:cs="Arial"/>
          <w:b/>
          <w:bCs/>
        </w:rPr>
        <w:lastRenderedPageBreak/>
        <w:t>Preguntas de respuesta corta. Tema 7</w:t>
      </w:r>
    </w:p>
    <w:p w14:paraId="3367B51B" w14:textId="77777777" w:rsidR="00EA20E2" w:rsidRDefault="00EA20E2" w:rsidP="00EA20E2">
      <w:pPr>
        <w:jc w:val="both"/>
        <w:rPr>
          <w:rFonts w:ascii="Arial" w:hAnsi="Arial" w:cs="Arial"/>
          <w:b/>
          <w:bCs/>
          <w:i/>
          <w:iCs/>
        </w:rPr>
      </w:pPr>
      <w:r>
        <w:rPr>
          <w:rFonts w:ascii="Arial" w:hAnsi="Arial" w:cs="Arial"/>
          <w:b/>
          <w:bCs/>
          <w:i/>
          <w:iCs/>
        </w:rPr>
        <w:t>I. Concepto clave: coordinación hígado-músculo</w:t>
      </w:r>
    </w:p>
    <w:p w14:paraId="2C9BA5D3" w14:textId="77777777" w:rsidR="00EA20E2" w:rsidRDefault="00EA20E2" w:rsidP="00EA20E2">
      <w:pPr>
        <w:jc w:val="both"/>
        <w:rPr>
          <w:rFonts w:ascii="Arial" w:hAnsi="Arial" w:cs="Arial"/>
        </w:rPr>
      </w:pPr>
      <w:r>
        <w:rPr>
          <w:rFonts w:ascii="Arial" w:hAnsi="Arial" w:cs="Arial"/>
        </w:rPr>
        <w:t>PC7.1. (B1). ¿Qué enzima clave está ausente en el músculo esquelético que sí está presente en el hígado, y cuya ausencia determina que el músculo no pueda liberar glucosa a la sangre?</w:t>
      </w:r>
    </w:p>
    <w:p w14:paraId="6A356166" w14:textId="77777777" w:rsidR="00EA20E2" w:rsidRDefault="00EA20E2" w:rsidP="00EA20E2">
      <w:pPr>
        <w:ind w:left="284"/>
        <w:jc w:val="both"/>
      </w:pPr>
      <w:r>
        <w:rPr>
          <w:rFonts w:ascii="Arial" w:hAnsi="Arial" w:cs="Arial"/>
        </w:rPr>
        <w:t xml:space="preserve">Respuesta: </w:t>
      </w:r>
      <w:r>
        <w:rPr>
          <w:rFonts w:ascii="Arial" w:hAnsi="Arial" w:cs="Arial"/>
          <w:i/>
          <w:iCs/>
        </w:rPr>
        <w:t>La enzima clave ausente es la glucosa-6-fosfatasa</w:t>
      </w:r>
      <w:r>
        <w:rPr>
          <w:rFonts w:ascii="Arial" w:hAnsi="Arial" w:cs="Arial"/>
        </w:rPr>
        <w:t>.</w:t>
      </w:r>
    </w:p>
    <w:p w14:paraId="1CE6666A" w14:textId="77777777" w:rsidR="00EA20E2" w:rsidRDefault="00EA20E2" w:rsidP="00EA20E2">
      <w:pPr>
        <w:ind w:left="284"/>
        <w:jc w:val="both"/>
        <w:rPr>
          <w:rFonts w:ascii="Arial" w:hAnsi="Arial" w:cs="Arial"/>
        </w:rPr>
      </w:pPr>
      <w:r>
        <w:rPr>
          <w:rFonts w:ascii="Arial" w:hAnsi="Arial" w:cs="Arial"/>
        </w:rPr>
        <w:t>Bloom: B1, recordar. Exige la simple recuperación de la enzima que define la función de un órgano.</w:t>
      </w:r>
    </w:p>
    <w:p w14:paraId="4DF3BA9D" w14:textId="77777777" w:rsidR="00EA20E2" w:rsidRDefault="00EA20E2" w:rsidP="00EA20E2">
      <w:pPr>
        <w:jc w:val="both"/>
        <w:rPr>
          <w:rFonts w:ascii="Arial" w:hAnsi="Arial" w:cs="Arial"/>
        </w:rPr>
      </w:pPr>
      <w:r>
        <w:rPr>
          <w:rFonts w:ascii="Arial" w:hAnsi="Arial" w:cs="Arial"/>
        </w:rPr>
        <w:t>PC7.2. (B2). Explique el papel metabólico opuesto del hígado y el músculo esquelético en el metabolismo de la glucosa durante el ayuno.</w:t>
      </w:r>
    </w:p>
    <w:p w14:paraId="1A4AE52A" w14:textId="77777777" w:rsidR="00EA20E2" w:rsidRDefault="00EA20E2" w:rsidP="00EA20E2">
      <w:pPr>
        <w:ind w:left="284"/>
        <w:jc w:val="both"/>
      </w:pPr>
      <w:r>
        <w:rPr>
          <w:rFonts w:ascii="Arial" w:hAnsi="Arial" w:cs="Arial"/>
        </w:rPr>
        <w:t xml:space="preserve">Respuesta: </w:t>
      </w:r>
      <w:r>
        <w:rPr>
          <w:rFonts w:ascii="Arial" w:hAnsi="Arial" w:cs="Arial"/>
          <w:i/>
          <w:iCs/>
        </w:rPr>
        <w:t>El hígado tiene un rol catabólico/glucogénico, liberando glucosa a la sangre (vía glucogenólisis y gluconeogénesis) para mantener la glucemia sistémica. El músculo tiene un rol consumidor/almacenador, utiliza su propio glucógeno solo para sus necesidades energéticas y es incapaz de exportar glucosa</w:t>
      </w:r>
      <w:r>
        <w:rPr>
          <w:rFonts w:ascii="Arial" w:hAnsi="Arial" w:cs="Arial"/>
        </w:rPr>
        <w:t>.</w:t>
      </w:r>
    </w:p>
    <w:p w14:paraId="464644B7" w14:textId="77777777" w:rsidR="00EA20E2" w:rsidRDefault="00EA20E2" w:rsidP="00EA20E2">
      <w:pPr>
        <w:ind w:left="284"/>
        <w:jc w:val="both"/>
        <w:rPr>
          <w:rFonts w:ascii="Arial" w:hAnsi="Arial" w:cs="Arial"/>
        </w:rPr>
      </w:pPr>
      <w:r>
        <w:rPr>
          <w:rFonts w:ascii="Arial" w:hAnsi="Arial" w:cs="Arial"/>
        </w:rPr>
        <w:t>Bloom: B2, comprender. Requiere describir las funciones opuestas de los dos órganos en un estado fisiológico específico.</w:t>
      </w:r>
    </w:p>
    <w:p w14:paraId="10C6ECC3" w14:textId="77777777" w:rsidR="00EA20E2" w:rsidRDefault="00EA20E2" w:rsidP="00EA20E2">
      <w:pPr>
        <w:jc w:val="both"/>
        <w:rPr>
          <w:rFonts w:ascii="Arial" w:hAnsi="Arial" w:cs="Arial"/>
        </w:rPr>
      </w:pPr>
      <w:r>
        <w:rPr>
          <w:rFonts w:ascii="Arial" w:hAnsi="Arial" w:cs="Arial"/>
        </w:rPr>
        <w:t xml:space="preserve">PC7.3. (B4). </w:t>
      </w:r>
      <w:r>
        <w:rPr>
          <w:rFonts w:ascii="Arial" w:hAnsi="Arial" w:cs="Arial"/>
        </w:rPr>
        <w:t>Compare y contraste la función metabólica de los ciclos de Cori y de la alanina durante el ejercicio intenso en el músculo. ¿Cuál es el principal sustrato exportado por el músculo en cada caso y qué destino tienen en el hígado?</w:t>
      </w:r>
    </w:p>
    <w:p w14:paraId="3A75A4DF" w14:textId="77777777" w:rsidR="00EA20E2" w:rsidRDefault="00EA20E2" w:rsidP="00EA20E2">
      <w:pPr>
        <w:ind w:left="284"/>
        <w:jc w:val="both"/>
      </w:pPr>
      <w:r>
        <w:rPr>
          <w:rFonts w:ascii="Arial" w:hAnsi="Arial" w:cs="Arial"/>
        </w:rPr>
        <w:t xml:space="preserve">Respuesta: </w:t>
      </w:r>
      <w:r>
        <w:rPr>
          <w:rFonts w:ascii="Arial" w:hAnsi="Arial" w:cs="Arial"/>
          <w:i/>
          <w:iCs/>
        </w:rPr>
        <w:t xml:space="preserve">Ambos ciclos son </w:t>
      </w:r>
      <w:proofErr w:type="spellStart"/>
      <w:r>
        <w:rPr>
          <w:rFonts w:ascii="Arial" w:hAnsi="Arial" w:cs="Arial"/>
          <w:i/>
          <w:iCs/>
        </w:rPr>
        <w:t>interorgánicos</w:t>
      </w:r>
      <w:proofErr w:type="spellEnd"/>
      <w:r>
        <w:rPr>
          <w:rFonts w:ascii="Arial" w:hAnsi="Arial" w:cs="Arial"/>
          <w:i/>
          <w:iCs/>
        </w:rPr>
        <w:t xml:space="preserve"> y exportan metabolitos no glucémicos.</w:t>
      </w:r>
    </w:p>
    <w:p w14:paraId="4E42C30C" w14:textId="77777777" w:rsidR="00EA20E2" w:rsidRDefault="00EA20E2" w:rsidP="00EA20E2">
      <w:pPr>
        <w:pStyle w:val="Prrafodelista"/>
        <w:numPr>
          <w:ilvl w:val="0"/>
          <w:numId w:val="4"/>
        </w:numPr>
        <w:ind w:left="284" w:firstLine="0"/>
        <w:jc w:val="both"/>
        <w:rPr>
          <w:rFonts w:ascii="Arial" w:hAnsi="Arial" w:cs="Arial"/>
          <w:i/>
          <w:iCs/>
        </w:rPr>
      </w:pPr>
      <w:r>
        <w:rPr>
          <w:rFonts w:ascii="Arial" w:hAnsi="Arial" w:cs="Arial"/>
          <w:i/>
          <w:iCs/>
        </w:rPr>
        <w:t>Ciclo de Cori: exporta lactato. El hígado lo convierte en glucosa (GNG).</w:t>
      </w:r>
    </w:p>
    <w:p w14:paraId="72417A80" w14:textId="77777777" w:rsidR="00EA20E2" w:rsidRDefault="00EA20E2" w:rsidP="00EA20E2">
      <w:pPr>
        <w:pStyle w:val="Prrafodelista"/>
        <w:numPr>
          <w:ilvl w:val="0"/>
          <w:numId w:val="4"/>
        </w:numPr>
        <w:ind w:left="284" w:firstLine="0"/>
        <w:jc w:val="both"/>
      </w:pPr>
      <w:r>
        <w:rPr>
          <w:rFonts w:ascii="Arial" w:hAnsi="Arial" w:cs="Arial"/>
          <w:i/>
          <w:iCs/>
          <w:lang w:val="pt-PT"/>
        </w:rPr>
        <w:t xml:space="preserve">Ciclo de la alanina: exporta alanina. </w:t>
      </w:r>
      <w:r>
        <w:rPr>
          <w:rFonts w:ascii="Arial" w:hAnsi="Arial" w:cs="Arial"/>
          <w:i/>
          <w:iCs/>
        </w:rPr>
        <w:t>El hígado utiliza su grupo amino para la urea y el esqueleto carbonado (piruvato) para la gluconeogénesis.</w:t>
      </w:r>
    </w:p>
    <w:p w14:paraId="550563DB" w14:textId="77777777" w:rsidR="00EA20E2" w:rsidRDefault="00EA20E2" w:rsidP="00EA20E2">
      <w:pPr>
        <w:ind w:left="284"/>
        <w:jc w:val="both"/>
      </w:pPr>
      <w:r>
        <w:rPr>
          <w:rFonts w:ascii="Arial" w:hAnsi="Arial" w:cs="Arial"/>
          <w:i/>
          <w:iCs/>
        </w:rPr>
        <w:t>La diferencia principal es que el ciclo de la alanina transporta el nitrógeno tóxico (NH</w:t>
      </w:r>
      <w:r>
        <w:rPr>
          <w:rFonts w:ascii="Arial" w:hAnsi="Arial" w:cs="Arial"/>
          <w:i/>
          <w:iCs/>
          <w:vertAlign w:val="subscript"/>
        </w:rPr>
        <w:t>4</w:t>
      </w:r>
      <w:r>
        <w:rPr>
          <w:rFonts w:ascii="Arial" w:hAnsi="Arial" w:cs="Arial"/>
          <w:i/>
          <w:iCs/>
          <w:vertAlign w:val="superscript"/>
        </w:rPr>
        <w:t>+</w:t>
      </w:r>
      <w:r>
        <w:rPr>
          <w:rFonts w:ascii="Arial" w:hAnsi="Arial" w:cs="Arial"/>
          <w:i/>
          <w:iCs/>
        </w:rPr>
        <w:t>), mientras que el de Cori gestiona el subproducto de la glucólisis anaeróbica</w:t>
      </w:r>
      <w:r>
        <w:rPr>
          <w:rFonts w:ascii="Arial" w:hAnsi="Arial" w:cs="Arial"/>
        </w:rPr>
        <w:t>.</w:t>
      </w:r>
    </w:p>
    <w:p w14:paraId="4AD49D01" w14:textId="77777777" w:rsidR="00EA20E2" w:rsidRDefault="00EA20E2" w:rsidP="00EA20E2">
      <w:pPr>
        <w:ind w:left="284"/>
        <w:jc w:val="both"/>
        <w:rPr>
          <w:rFonts w:ascii="Arial" w:hAnsi="Arial" w:cs="Arial"/>
        </w:rPr>
      </w:pPr>
      <w:r>
        <w:rPr>
          <w:rFonts w:ascii="Arial" w:hAnsi="Arial" w:cs="Arial"/>
        </w:rPr>
        <w:t>Bloom: B4, analizar. Exige desglosar y comparar las funciones de dos rutas relacionadas en un estado fisiológico, especificando el intercambio y la finalidad.</w:t>
      </w:r>
    </w:p>
    <w:p w14:paraId="5997FE09" w14:textId="77777777" w:rsidR="00EA20E2" w:rsidRDefault="00EA20E2" w:rsidP="00EA20E2">
      <w:pPr>
        <w:jc w:val="both"/>
        <w:rPr>
          <w:rFonts w:ascii="Arial" w:hAnsi="Arial" w:cs="Arial"/>
        </w:rPr>
      </w:pPr>
      <w:r>
        <w:rPr>
          <w:rFonts w:ascii="Arial" w:hAnsi="Arial" w:cs="Arial"/>
        </w:rPr>
        <w:t>PC7.4. (B5). Evalúe el impacto metabólico de una deficiencia total en la enzima glucógeno fosforilasa del músculo esquelético. ¿Cómo afectaría esto la capacidad del músculo para realizar ejercicio intenso y su rol en la homeostasis de la glucosa sistémica?</w:t>
      </w:r>
    </w:p>
    <w:p w14:paraId="36F994D5" w14:textId="77777777" w:rsidR="00EA20E2" w:rsidRDefault="00EA20E2" w:rsidP="00EA20E2">
      <w:pPr>
        <w:ind w:left="284"/>
        <w:jc w:val="both"/>
      </w:pPr>
      <w:r>
        <w:rPr>
          <w:rFonts w:ascii="Arial" w:hAnsi="Arial" w:cs="Arial"/>
        </w:rPr>
        <w:t xml:space="preserve">Respuesta: </w:t>
      </w:r>
      <w:r>
        <w:rPr>
          <w:rFonts w:ascii="Arial" w:hAnsi="Arial" w:cs="Arial"/>
          <w:i/>
          <w:iCs/>
        </w:rPr>
        <w:t>El músculo sería incapaz de degradar su glucógeno (su reserva de glucosa rápida). Esto provocaría una intolerancia severa al ejercicio intenso/anaeróbico y calambres, ya que no podría obtener energía rápidamente. Sin embargo, su impacto en la homeostasis de la glucosa sistémica (niveles en sangre) sería mínimo, ya que el músculo no tiene glucosa-6-fosfatasa y, por lo tanto, no exporta glucosa a la sangre en ninguna condición</w:t>
      </w:r>
      <w:r>
        <w:rPr>
          <w:rFonts w:ascii="Arial" w:hAnsi="Arial" w:cs="Arial"/>
        </w:rPr>
        <w:t>.</w:t>
      </w:r>
    </w:p>
    <w:p w14:paraId="1FCF88FF" w14:textId="77777777" w:rsidR="00EA20E2" w:rsidRDefault="00EA20E2" w:rsidP="00EA20E2">
      <w:pPr>
        <w:ind w:left="284"/>
        <w:jc w:val="both"/>
        <w:rPr>
          <w:rFonts w:ascii="Arial" w:hAnsi="Arial" w:cs="Arial"/>
        </w:rPr>
      </w:pPr>
      <w:r>
        <w:rPr>
          <w:rFonts w:ascii="Arial" w:hAnsi="Arial" w:cs="Arial"/>
        </w:rPr>
        <w:t>Bloom: B5, evaluar. Requiere juzgar el efecto de una deficiencia enzimática en dos niveles: la funcionalidad del órgano (ejercicio) y su impacto sistémico (glucemia), comparando ambos roles.</w:t>
      </w:r>
    </w:p>
    <w:p w14:paraId="77C75B67" w14:textId="77777777" w:rsidR="00EA20E2" w:rsidRDefault="00EA20E2" w:rsidP="00EA20E2">
      <w:pPr>
        <w:jc w:val="both"/>
        <w:rPr>
          <w:rFonts w:ascii="Arial" w:hAnsi="Arial" w:cs="Arial"/>
        </w:rPr>
      </w:pPr>
    </w:p>
    <w:p w14:paraId="360A642C" w14:textId="77777777" w:rsidR="00EA20E2" w:rsidRDefault="00EA20E2" w:rsidP="00EA20E2">
      <w:pPr>
        <w:jc w:val="both"/>
        <w:rPr>
          <w:rFonts w:ascii="Arial" w:hAnsi="Arial" w:cs="Arial"/>
          <w:b/>
          <w:bCs/>
          <w:i/>
          <w:iCs/>
        </w:rPr>
      </w:pPr>
      <w:r>
        <w:rPr>
          <w:rFonts w:ascii="Arial" w:hAnsi="Arial" w:cs="Arial"/>
          <w:b/>
          <w:bCs/>
          <w:i/>
          <w:iCs/>
        </w:rPr>
        <w:lastRenderedPageBreak/>
        <w:t>II. Concepto clave: regulación recíproca (glúcidos y lípidos)</w:t>
      </w:r>
    </w:p>
    <w:p w14:paraId="47B1B93C" w14:textId="77777777" w:rsidR="00EA20E2" w:rsidRDefault="00EA20E2" w:rsidP="00EA20E2">
      <w:pPr>
        <w:jc w:val="both"/>
        <w:rPr>
          <w:rFonts w:ascii="Arial" w:hAnsi="Arial" w:cs="Arial"/>
        </w:rPr>
      </w:pPr>
      <w:r>
        <w:rPr>
          <w:rFonts w:ascii="Arial" w:hAnsi="Arial" w:cs="Arial"/>
        </w:rPr>
        <w:t xml:space="preserve">PC7.5. (B1). </w:t>
      </w:r>
      <w:r>
        <w:rPr>
          <w:rFonts w:ascii="Arial" w:hAnsi="Arial" w:cs="Arial"/>
        </w:rPr>
        <w:t>¿Qué es la fructosa-2,6-bisfosfato (F-2,6-BP) y cuál es su efecto sobre las enzimas clave de la glucólisis (PFK-1) y la gluconeogénesis (F-1,6-BPasa)?</w:t>
      </w:r>
    </w:p>
    <w:p w14:paraId="081C170E" w14:textId="77777777" w:rsidR="00EA20E2" w:rsidRDefault="00EA20E2" w:rsidP="00EA20E2">
      <w:pPr>
        <w:ind w:left="284"/>
        <w:jc w:val="both"/>
      </w:pPr>
      <w:r>
        <w:rPr>
          <w:rFonts w:ascii="Arial" w:hAnsi="Arial" w:cs="Arial"/>
        </w:rPr>
        <w:t xml:space="preserve">Respuesta: </w:t>
      </w:r>
      <w:r>
        <w:rPr>
          <w:rFonts w:ascii="Arial" w:hAnsi="Arial" w:cs="Arial"/>
        </w:rPr>
        <w:t>Es una molécula reguladora alostérica del metabolismo de la glucosa. Aumenta la actividad de la PFK-1 (glucólisis) y disminuye la actividad de la F-1,6-BPasa (gluconeogénesis).</w:t>
      </w:r>
    </w:p>
    <w:p w14:paraId="38AD28E9" w14:textId="77777777" w:rsidR="00EA20E2" w:rsidRDefault="00EA20E2" w:rsidP="00EA20E2">
      <w:pPr>
        <w:ind w:left="284"/>
        <w:jc w:val="both"/>
        <w:rPr>
          <w:rFonts w:ascii="Arial" w:hAnsi="Arial" w:cs="Arial"/>
        </w:rPr>
      </w:pPr>
      <w:r>
        <w:rPr>
          <w:rFonts w:ascii="Arial" w:hAnsi="Arial" w:cs="Arial"/>
        </w:rPr>
        <w:t>Bloom: B1, recordar. Exige la simple recuperación del efector alostérico y su acción recíproca.</w:t>
      </w:r>
    </w:p>
    <w:p w14:paraId="66074EA8" w14:textId="77777777" w:rsidR="00EA20E2" w:rsidRDefault="00EA20E2" w:rsidP="00EA20E2">
      <w:pPr>
        <w:jc w:val="both"/>
        <w:rPr>
          <w:rFonts w:ascii="Arial" w:hAnsi="Arial" w:cs="Arial"/>
        </w:rPr>
      </w:pPr>
      <w:r>
        <w:rPr>
          <w:rFonts w:ascii="Arial" w:hAnsi="Arial" w:cs="Arial"/>
        </w:rPr>
        <w:t>PC7.6. (B3). Describa cómo las hormonas insulina y adrenalina/glucagón ejercen un control recíproco sobre la lipólisis en el tejido adiposo, haciendo referencia a la enzima clave lipasa sensible a hormonas (HSL).</w:t>
      </w:r>
    </w:p>
    <w:p w14:paraId="41615EF8" w14:textId="77777777" w:rsidR="00EA20E2" w:rsidRDefault="00EA20E2" w:rsidP="00EA20E2">
      <w:pPr>
        <w:jc w:val="both"/>
        <w:rPr>
          <w:rFonts w:ascii="Arial" w:hAnsi="Arial" w:cs="Arial"/>
        </w:rPr>
      </w:pPr>
      <w:r>
        <w:rPr>
          <w:rFonts w:ascii="Arial" w:hAnsi="Arial" w:cs="Arial"/>
        </w:rPr>
        <w:t>Respuesta:</w:t>
      </w:r>
      <w:r>
        <w:rPr>
          <w:rFonts w:ascii="Arial" w:hAnsi="Arial" w:cs="Arial"/>
        </w:rPr>
        <w:t>Glucagón/adrenalina: indican falta de energía, activan la ruta AMPc → PKA, la cual fosforila y activa la HSL, promoviendo la lipólisis. Insulina: indica abundancia, activa una fosfodiesterasa que reduce el AMPc y activa una fosfatasa que desfosforila e inactiva la HSL, deteniendo la lipólisis.</w:t>
      </w:r>
    </w:p>
    <w:p w14:paraId="09C809A3" w14:textId="77777777" w:rsidR="00EA20E2" w:rsidRDefault="00EA20E2" w:rsidP="00EA20E2">
      <w:pPr>
        <w:jc w:val="both"/>
        <w:rPr>
          <w:rFonts w:ascii="Arial" w:hAnsi="Arial" w:cs="Arial"/>
        </w:rPr>
      </w:pPr>
      <w:r>
        <w:rPr>
          <w:rFonts w:ascii="Arial" w:hAnsi="Arial" w:cs="Arial"/>
        </w:rPr>
        <w:t>Bloom: B3, aplicar. Requiere usar el conocimiento de la transducción de señales para describir la acción opuesta de las hormonas en una enzima clave.</w:t>
      </w:r>
    </w:p>
    <w:p w14:paraId="5A266816" w14:textId="77777777" w:rsidR="00EA20E2" w:rsidRDefault="00EA20E2" w:rsidP="00EA20E2">
      <w:pPr>
        <w:jc w:val="both"/>
        <w:rPr>
          <w:rFonts w:ascii="Arial" w:hAnsi="Arial" w:cs="Arial"/>
        </w:rPr>
      </w:pPr>
    </w:p>
    <w:p w14:paraId="0E7404D6" w14:textId="77777777" w:rsidR="00EA20E2" w:rsidRDefault="00EA20E2" w:rsidP="00EA20E2">
      <w:pPr>
        <w:jc w:val="both"/>
        <w:rPr>
          <w:rFonts w:ascii="Arial" w:hAnsi="Arial" w:cs="Arial"/>
        </w:rPr>
      </w:pPr>
      <w:r>
        <w:rPr>
          <w:rFonts w:ascii="Arial" w:hAnsi="Arial" w:cs="Arial"/>
        </w:rPr>
        <w:t>PC7.7. (B5). Evalúe el mecanismo por el cual la desviación del oxalacetato (OAA) en el hígado durante el ayuno integra el catabolismo de lípidos (β-oxidación) y la cetogénesis.</w:t>
      </w:r>
    </w:p>
    <w:p w14:paraId="13EA4E5A" w14:textId="77777777" w:rsidR="00EA20E2" w:rsidRDefault="00EA20E2" w:rsidP="00EA20E2">
      <w:pPr>
        <w:ind w:left="284"/>
        <w:jc w:val="both"/>
      </w:pPr>
      <w:r>
        <w:rPr>
          <w:rFonts w:ascii="Arial" w:hAnsi="Arial" w:cs="Arial"/>
        </w:rPr>
        <w:t xml:space="preserve">Respuesta: </w:t>
      </w:r>
      <w:r>
        <w:rPr>
          <w:rFonts w:ascii="Arial" w:hAnsi="Arial" w:cs="Arial"/>
          <w:i/>
          <w:iCs/>
        </w:rPr>
        <w:t>El OAA se desvía a la gluconeogénesis para producir glucosa para el cerebro. Al no haber suficiente OAA disponible en la mitocondria, el acetil-</w:t>
      </w:r>
      <w:proofErr w:type="spellStart"/>
      <w:r>
        <w:rPr>
          <w:rFonts w:ascii="Arial" w:hAnsi="Arial" w:cs="Arial"/>
          <w:i/>
          <w:iCs/>
        </w:rPr>
        <w:t>CoA</w:t>
      </w:r>
      <w:proofErr w:type="spellEnd"/>
      <w:r>
        <w:rPr>
          <w:rFonts w:ascii="Arial" w:hAnsi="Arial" w:cs="Arial"/>
          <w:i/>
          <w:iCs/>
        </w:rPr>
        <w:t xml:space="preserve"> proveniente de la β-oxidación no puede entrar en el ciclo de Krebs. Esto resulta en la acumulación de acetil-</w:t>
      </w:r>
      <w:proofErr w:type="spellStart"/>
      <w:r>
        <w:rPr>
          <w:rFonts w:ascii="Arial" w:hAnsi="Arial" w:cs="Arial"/>
          <w:i/>
          <w:iCs/>
        </w:rPr>
        <w:t>CoA</w:t>
      </w:r>
      <w:proofErr w:type="spellEnd"/>
      <w:r>
        <w:rPr>
          <w:rFonts w:ascii="Arial" w:hAnsi="Arial" w:cs="Arial"/>
          <w:i/>
          <w:iCs/>
        </w:rPr>
        <w:t>, que se desvía obligatoriamente a la síntesis de cuerpos cetónicos como única vía de exportación de energía</w:t>
      </w:r>
      <w:r>
        <w:rPr>
          <w:rFonts w:ascii="Arial" w:hAnsi="Arial" w:cs="Arial"/>
        </w:rPr>
        <w:t>.</w:t>
      </w:r>
    </w:p>
    <w:p w14:paraId="1ECC868C" w14:textId="77777777" w:rsidR="00EA20E2" w:rsidRDefault="00EA20E2" w:rsidP="00EA20E2">
      <w:pPr>
        <w:ind w:left="284"/>
        <w:jc w:val="both"/>
        <w:rPr>
          <w:rFonts w:ascii="Arial" w:hAnsi="Arial" w:cs="Arial"/>
        </w:rPr>
      </w:pPr>
      <w:r>
        <w:rPr>
          <w:rFonts w:ascii="Arial" w:hAnsi="Arial" w:cs="Arial"/>
        </w:rPr>
        <w:t>Bloom: B5, evaluar. Requiere juzgar la interconexión entre tres rutas (GNG, β-oxidación y cetogénesis) y explicar cómo el desvío de un intermediario clave (OAA) determina el flujo global.</w:t>
      </w:r>
    </w:p>
    <w:p w14:paraId="27527703" w14:textId="77777777" w:rsidR="00EA20E2" w:rsidRDefault="00EA20E2" w:rsidP="00EA20E2">
      <w:pPr>
        <w:jc w:val="both"/>
        <w:rPr>
          <w:rFonts w:ascii="Arial" w:hAnsi="Arial" w:cs="Arial"/>
          <w:b/>
          <w:bCs/>
          <w:i/>
          <w:iCs/>
        </w:rPr>
      </w:pPr>
      <w:r>
        <w:rPr>
          <w:rFonts w:ascii="Arial" w:hAnsi="Arial" w:cs="Arial"/>
          <w:b/>
          <w:bCs/>
          <w:i/>
          <w:iCs/>
        </w:rPr>
        <w:t>III. Concepto clave: estados metabólicos y patología</w:t>
      </w:r>
    </w:p>
    <w:p w14:paraId="21AC72E0" w14:textId="77777777" w:rsidR="00EA20E2" w:rsidRDefault="00EA20E2" w:rsidP="00EA20E2">
      <w:pPr>
        <w:jc w:val="both"/>
        <w:rPr>
          <w:rFonts w:ascii="Arial" w:hAnsi="Arial" w:cs="Arial"/>
        </w:rPr>
      </w:pPr>
      <w:r>
        <w:rPr>
          <w:rFonts w:ascii="Arial" w:hAnsi="Arial" w:cs="Arial"/>
        </w:rPr>
        <w:t>PC7.8. (B2). Describa la estrategia adaptativa del organismo durante el ayuno prolongado para conservar la proteína muscular. ¿Cuál es la nueva fuente de energía para el cerebro que permite este ahorro?</w:t>
      </w:r>
    </w:p>
    <w:p w14:paraId="6FBFCB79" w14:textId="77777777" w:rsidR="00EA20E2" w:rsidRDefault="00EA20E2" w:rsidP="00EA20E2">
      <w:pPr>
        <w:ind w:left="284"/>
        <w:jc w:val="both"/>
      </w:pPr>
      <w:r>
        <w:rPr>
          <w:rFonts w:ascii="Arial" w:hAnsi="Arial" w:cs="Arial"/>
        </w:rPr>
        <w:t xml:space="preserve">Respuesta: </w:t>
      </w:r>
      <w:r>
        <w:rPr>
          <w:rFonts w:ascii="Arial" w:hAnsi="Arial" w:cs="Arial"/>
          <w:i/>
          <w:iCs/>
        </w:rPr>
        <w:t>La estrategia adaptativa es cambiar la principal fuente de combustible para el cerebro de glucosa a cuerpos cetónicos (acetoacetato y 3-hidroxibutirato). Este cambio reduce drásticamente la demanda de glucosa, disminuyendo la necesidad de gluconeogénesis y, por lo tanto, conservando los aminoácidos musculares (los esqueletos carbonados) que, de otro modo, se hubieran sacrificado</w:t>
      </w:r>
      <w:r>
        <w:rPr>
          <w:rFonts w:ascii="Arial" w:hAnsi="Arial" w:cs="Arial"/>
        </w:rPr>
        <w:t>.</w:t>
      </w:r>
    </w:p>
    <w:p w14:paraId="2BEDC177" w14:textId="77777777" w:rsidR="00EA20E2" w:rsidRDefault="00EA20E2" w:rsidP="00EA20E2">
      <w:pPr>
        <w:ind w:left="284"/>
        <w:jc w:val="both"/>
        <w:rPr>
          <w:rFonts w:ascii="Arial" w:hAnsi="Arial" w:cs="Arial"/>
        </w:rPr>
      </w:pPr>
      <w:r>
        <w:rPr>
          <w:rFonts w:ascii="Arial" w:hAnsi="Arial" w:cs="Arial"/>
        </w:rPr>
        <w:t>Bloom: B2, comprender. Requiere describir la adaptación sistémica a un estado nutricional y explicar la consecuencia de ese cambio de combustible.</w:t>
      </w:r>
    </w:p>
    <w:p w14:paraId="5B23CA45" w14:textId="77777777" w:rsidR="00EA20E2" w:rsidRDefault="00EA20E2" w:rsidP="00EA20E2">
      <w:pPr>
        <w:jc w:val="both"/>
        <w:rPr>
          <w:rFonts w:ascii="Arial" w:hAnsi="Arial" w:cs="Arial"/>
        </w:rPr>
      </w:pPr>
    </w:p>
    <w:p w14:paraId="0713A352" w14:textId="77777777" w:rsidR="00EA20E2" w:rsidRDefault="00EA20E2" w:rsidP="00EA20E2">
      <w:pPr>
        <w:jc w:val="both"/>
        <w:rPr>
          <w:rFonts w:ascii="Arial" w:hAnsi="Arial" w:cs="Arial"/>
        </w:rPr>
      </w:pPr>
      <w:r>
        <w:rPr>
          <w:rFonts w:ascii="Arial" w:hAnsi="Arial" w:cs="Arial"/>
        </w:rPr>
        <w:t xml:space="preserve">PC7.9. (B5). </w:t>
      </w:r>
      <w:r>
        <w:rPr>
          <w:rFonts w:ascii="Arial" w:hAnsi="Arial" w:cs="Arial"/>
        </w:rPr>
        <w:t>Explique la cascada de eventos que conduce a la cetoacidosis diabética (CAD) en un paciente con DM1 (déficit absoluto de insulina), interconectando la hiperglucemia, la lipólisis descontrolada y la aceleración de la cetogénesis.</w:t>
      </w:r>
    </w:p>
    <w:p w14:paraId="176D23A2" w14:textId="77777777" w:rsidR="00EA20E2" w:rsidRDefault="00EA20E2" w:rsidP="00EA20E2">
      <w:pPr>
        <w:ind w:left="284"/>
        <w:jc w:val="both"/>
      </w:pPr>
      <w:proofErr w:type="spellStart"/>
      <w:proofErr w:type="spellEnd"/>
      <w:r>
        <w:rPr>
          <w:rFonts w:ascii="Arial" w:hAnsi="Arial" w:cs="Arial"/>
        </w:rPr>
        <w:t xml:space="preserve">Respuesta: </w:t>
      </w:r>
      <w:r>
        <w:rPr>
          <w:rFonts w:ascii="Arial" w:hAnsi="Arial" w:cs="Arial"/>
        </w:rPr>
        <w:t>La falta de insulina implica: 1) hiperglucemia (la glucosa no entra a los tejidos). 2) activación descontrolada de la lipólisis (no hay insulina para inhibir la HSL), liberando AG masivos. 3) el hígado recibe AG masivos y, sin insulina, el malonil-CoA es bajo, lo que desinhibe la CAT I y acelera la β-oxidación y cetogénesis. Esto produce un exceso de cuerpos cetónicos, que son ácidos, causando la acidosis metabólica característica de la CAD.</w:t>
      </w:r>
    </w:p>
    <w:p w14:paraId="50FCC316" w14:textId="77777777" w:rsidR="00EA20E2" w:rsidRDefault="00EA20E2" w:rsidP="00EA20E2">
      <w:pPr>
        <w:ind w:left="284"/>
        <w:jc w:val="both"/>
        <w:rPr>
          <w:rFonts w:ascii="Arial" w:hAnsi="Arial" w:cs="Arial"/>
        </w:rPr>
      </w:pPr>
      <w:r>
        <w:rPr>
          <w:rFonts w:ascii="Arial" w:hAnsi="Arial" w:cs="Arial"/>
        </w:rPr>
        <w:t>Bloom: B5, evaluar. Requiere juzgar y encadenar múltiples fallos metabólicos causados por una sola deficiencia hormonal y su consecuencia patológica.</w:t>
      </w:r>
    </w:p>
    <w:p w14:paraId="0BD4F68A" w14:textId="77777777" w:rsidR="00EA20E2" w:rsidRDefault="00EA20E2" w:rsidP="00EA20E2">
      <w:pPr>
        <w:jc w:val="both"/>
        <w:rPr>
          <w:rFonts w:ascii="Arial" w:hAnsi="Arial" w:cs="Arial"/>
        </w:rPr>
      </w:pPr>
      <w:r>
        <w:rPr>
          <w:rFonts w:ascii="Arial" w:hAnsi="Arial" w:cs="Arial"/>
        </w:rPr>
        <w:t>PC7.10. (B6). Proponga un fármaco hipotético que pudiese tratar la hiperglucemia y el desequilibrio lipídico en la diabetes, cuyo único mecanismo fuera la activación de la acetil-</w:t>
      </w:r>
      <w:proofErr w:type="spellStart"/>
      <w:r>
        <w:rPr>
          <w:rFonts w:ascii="Arial" w:hAnsi="Arial" w:cs="Arial"/>
        </w:rPr>
        <w:t>CoA</w:t>
      </w:r>
      <w:proofErr w:type="spellEnd"/>
      <w:r>
        <w:rPr>
          <w:rFonts w:ascii="Arial" w:hAnsi="Arial" w:cs="Arial"/>
        </w:rPr>
        <w:t xml:space="preserve"> carboxilasa (ACC) hepática. Justifique el doble beneficio metabólico.</w:t>
      </w:r>
    </w:p>
    <w:p w14:paraId="0402D3EB" w14:textId="77777777" w:rsidR="00EA20E2" w:rsidRDefault="00EA20E2" w:rsidP="00EA20E2">
      <w:pPr>
        <w:ind w:left="284"/>
        <w:jc w:val="both"/>
      </w:pPr>
      <w:proofErr w:type="spellStart"/>
      <w:proofErr w:type="spellEnd"/>
      <w:r>
        <w:rPr>
          <w:rFonts w:ascii="Arial" w:hAnsi="Arial" w:cs="Arial"/>
        </w:rPr>
        <w:t xml:space="preserve">Respuesta: </w:t>
      </w:r>
      <w:r>
        <w:rPr>
          <w:rFonts w:ascii="Arial" w:hAnsi="Arial" w:cs="Arial"/>
        </w:rPr>
        <w:t>Un activador de la ACC aumentaría el malonil-CoA hepático. Beneficio lipídico: el malonil-CoA inhibe la CAT I, reduciendo la β-oxidación y la cetogénesis. Beneficio glucídico: la reducción de la β-oxidación disminuye la producción de NADH y ATP en la mitocondria. Esto libera la inhibición de la PFK-1 por citrato y favorece el metabolismo de la glucosa (glucólisis), ayudando a reducir la glucemia.</w:t>
      </w:r>
    </w:p>
    <w:p w14:paraId="4B49C099" w14:textId="77777777" w:rsidR="00EA20E2" w:rsidRDefault="00EA20E2" w:rsidP="00EA20E2">
      <w:pPr>
        <w:ind w:left="284"/>
        <w:jc w:val="both"/>
        <w:rPr>
          <w:rFonts w:ascii="Arial" w:hAnsi="Arial" w:cs="Arial"/>
        </w:rPr>
      </w:pPr>
      <w:r>
        <w:rPr>
          <w:rFonts w:ascii="Arial" w:hAnsi="Arial" w:cs="Arial"/>
        </w:rPr>
        <w:t>Bloom: B6, crear. Exige sintetizar el conocimiento de la regulación recíproca para diseñar un fármaco y justificar su efecto en dos vías metabólicas distintas (glúcidos y lípidos).</w:t>
      </w:r>
    </w:p>
    <w:p w14:paraId="676E7E0E" w14:textId="77777777" w:rsidR="00EA20E2" w:rsidRDefault="00EA20E2" w:rsidP="00EA20E2">
      <w:pPr>
        <w:jc w:val="both"/>
        <w:rPr>
          <w:rFonts w:ascii="Arial" w:hAnsi="Arial" w:cs="Arial"/>
          <w:b/>
          <w:bCs/>
          <w:i/>
          <w:iCs/>
        </w:rPr>
      </w:pPr>
      <w:r>
        <w:rPr>
          <w:rFonts w:ascii="Arial" w:hAnsi="Arial" w:cs="Arial"/>
          <w:b/>
          <w:bCs/>
          <w:i/>
          <w:iCs/>
        </w:rPr>
        <w:t>IV. Concepto clave: cerebro y eritrocitos</w:t>
      </w:r>
    </w:p>
    <w:p w14:paraId="14E6BC13" w14:textId="77777777" w:rsidR="00EA20E2" w:rsidRDefault="00EA20E2" w:rsidP="00EA20E2">
      <w:pPr>
        <w:jc w:val="both"/>
        <w:rPr>
          <w:rFonts w:ascii="Arial" w:hAnsi="Arial" w:cs="Arial"/>
        </w:rPr>
      </w:pPr>
      <w:r>
        <w:rPr>
          <w:rFonts w:ascii="Arial" w:hAnsi="Arial" w:cs="Arial"/>
        </w:rPr>
        <w:t>PC7.11. (B1). Además de la glucosa, ¿cuál es el único otro combustible que el cerebro puede utilizar significativamente como fuente de energía, especialmente en el ayuno prolongado?</w:t>
      </w:r>
    </w:p>
    <w:p w14:paraId="72C9E856" w14:textId="77777777" w:rsidR="00EA20E2" w:rsidRDefault="00EA20E2" w:rsidP="00EA20E2">
      <w:pPr>
        <w:ind w:left="284"/>
        <w:jc w:val="both"/>
      </w:pPr>
      <w:r>
        <w:rPr>
          <w:rFonts w:ascii="Arial" w:hAnsi="Arial" w:cs="Arial"/>
        </w:rPr>
        <w:t xml:space="preserve">Respuesta: </w:t>
      </w:r>
      <w:r>
        <w:rPr>
          <w:rFonts w:ascii="Arial" w:hAnsi="Arial" w:cs="Arial"/>
        </w:rPr>
        <w:t>Son los cuerpos cetónicos (3-hidroxibutirato y acetoacetato).</w:t>
      </w:r>
    </w:p>
    <w:p w14:paraId="46E3175D" w14:textId="77777777" w:rsidR="00EA20E2" w:rsidRDefault="00EA20E2" w:rsidP="00EA20E2">
      <w:pPr>
        <w:ind w:left="284"/>
        <w:jc w:val="both"/>
        <w:rPr>
          <w:rFonts w:ascii="Arial" w:hAnsi="Arial" w:cs="Arial"/>
        </w:rPr>
      </w:pPr>
      <w:r>
        <w:rPr>
          <w:rFonts w:ascii="Arial" w:hAnsi="Arial" w:cs="Arial"/>
        </w:rPr>
        <w:t>Bloom: B1, recordar. Exige la simple recuperación de la fuente de energía alternativa del cerebro.</w:t>
      </w:r>
    </w:p>
    <w:p w14:paraId="110428D3" w14:textId="77777777" w:rsidR="00EA20E2" w:rsidRDefault="00EA20E2" w:rsidP="00EA20E2">
      <w:pPr>
        <w:jc w:val="both"/>
        <w:rPr>
          <w:rFonts w:ascii="Arial" w:hAnsi="Arial" w:cs="Arial"/>
        </w:rPr>
      </w:pPr>
      <w:r>
        <w:rPr>
          <w:rFonts w:ascii="Arial" w:hAnsi="Arial" w:cs="Arial"/>
        </w:rPr>
        <w:t>PC7.12. (B3). Explique el destino metabólico del lactato producido por los eritrocitos (glóbulos rojos) en el torrente sanguíneo, y cómo esta vía beneficia a otro órgano.</w:t>
      </w:r>
    </w:p>
    <w:p w14:paraId="679ED88D" w14:textId="77777777" w:rsidR="00EA20E2" w:rsidRDefault="00EA20E2" w:rsidP="00EA20E2">
      <w:pPr>
        <w:ind w:left="284"/>
        <w:jc w:val="both"/>
      </w:pPr>
      <w:r>
        <w:rPr>
          <w:rFonts w:ascii="Arial" w:hAnsi="Arial" w:cs="Arial"/>
        </w:rPr>
        <w:t xml:space="preserve">Respuesta: </w:t>
      </w:r>
      <w:r>
        <w:rPr>
          <w:rFonts w:ascii="Arial" w:hAnsi="Arial" w:cs="Arial"/>
          <w:i/>
          <w:iCs/>
        </w:rPr>
        <w:t>Los eritrocitos, al carecer de mitocondrias, solo pueden realizar la glucólisis anaeróbica, produciendo lactato constantemente. El lactato viaja por la sangre hasta el hígado, donde entra en el ciclo de Cori y es convertido en glucosa a través de la gluconeogénesis, beneficiando al hígado y al propio eritrocito</w:t>
      </w:r>
      <w:r>
        <w:rPr>
          <w:rFonts w:ascii="Arial" w:hAnsi="Arial" w:cs="Arial"/>
        </w:rPr>
        <w:t>.</w:t>
      </w:r>
    </w:p>
    <w:p w14:paraId="53E69860" w14:textId="77777777" w:rsidR="00EA20E2" w:rsidRDefault="00EA20E2" w:rsidP="00EA20E2">
      <w:pPr>
        <w:ind w:left="284"/>
        <w:jc w:val="both"/>
        <w:rPr>
          <w:rFonts w:ascii="Arial" w:hAnsi="Arial" w:cs="Arial"/>
        </w:rPr>
      </w:pPr>
      <w:r>
        <w:rPr>
          <w:rFonts w:ascii="Arial" w:hAnsi="Arial" w:cs="Arial"/>
        </w:rPr>
        <w:t xml:space="preserve">Bloom: B3, aplicar. Requiere usar el conocimiento de la limitación metabólica de los eritrocitos para describir el flujo de su producto al ciclo </w:t>
      </w:r>
      <w:proofErr w:type="spellStart"/>
      <w:r>
        <w:rPr>
          <w:rFonts w:ascii="Arial" w:hAnsi="Arial" w:cs="Arial"/>
        </w:rPr>
        <w:t>interorgánico</w:t>
      </w:r>
      <w:proofErr w:type="spellEnd"/>
      <w:r>
        <w:rPr>
          <w:rFonts w:ascii="Arial" w:hAnsi="Arial" w:cs="Arial"/>
        </w:rPr>
        <w:t>.</w:t>
      </w:r>
    </w:p>
    <w:p w14:paraId="50707E14" w14:textId="77777777" w:rsidR="00EA20E2" w:rsidRDefault="00EA20E2" w:rsidP="00EA20E2">
      <w:pPr>
        <w:jc w:val="both"/>
        <w:rPr>
          <w:rFonts w:ascii="Arial" w:hAnsi="Arial" w:cs="Arial"/>
        </w:rPr>
      </w:pPr>
      <w:r>
        <w:rPr>
          <w:rFonts w:ascii="Arial" w:hAnsi="Arial" w:cs="Arial"/>
        </w:rPr>
        <w:t>PC7.13. (B6). Diseñe una ventaja evolutiva para la ausencia de mitocondrias en los eritrocitos en términos de homeostasis sistémica de la glucosa.</w:t>
      </w:r>
    </w:p>
    <w:p w14:paraId="06A1B1FE" w14:textId="77777777" w:rsidR="00EA20E2" w:rsidRDefault="00EA20E2" w:rsidP="00EA20E2">
      <w:pPr>
        <w:ind w:left="284"/>
        <w:jc w:val="both"/>
      </w:pPr>
      <w:r>
        <w:rPr>
          <w:rFonts w:ascii="Arial" w:hAnsi="Arial" w:cs="Arial"/>
        </w:rPr>
        <w:t xml:space="preserve">Respuesta: </w:t>
      </w:r>
      <w:r>
        <w:rPr>
          <w:rFonts w:ascii="Arial" w:hAnsi="Arial" w:cs="Arial"/>
        </w:rPr>
        <w:t>La ausencia de mitocondrias asegura que los eritrocitos no puedan oxidar la glucosa completamente a CO</w:t>
      </w:r>
      <w:r>
        <w:rPr>
          <w:rFonts w:ascii="Arial" w:hAnsi="Arial" w:cs="Arial"/>
          <w:vertAlign w:val="subscript"/>
        </w:rPr>
        <w:t>2</w:t>
      </w:r>
      <w:r>
        <w:rPr>
          <w:rFonts w:ascii="Arial" w:hAnsi="Arial" w:cs="Arial"/>
        </w:rPr>
        <w:t xml:space="preserve"> (no compiten por la glucosa). Esto garantiza que la glucosa (un nutriente limitado) se preserve para los tejidos obligatorios (como el cerebro) y que el eritrocito produzca lactato que, a su vez, sirve como sustrato glucogénico para el hígado (vía ciclo de Cori), cerrando un ciclo de apoyo a la homeostasis de la glucosa.</w:t>
      </w:r>
    </w:p>
    <w:p w14:paraId="0435FFE5" w14:textId="77777777" w:rsidR="00EA20E2" w:rsidRDefault="00EA20E2" w:rsidP="00EA20E2">
      <w:pPr>
        <w:ind w:left="284"/>
        <w:jc w:val="both"/>
        <w:rPr>
          <w:rFonts w:ascii="Arial" w:hAnsi="Arial" w:cs="Arial"/>
        </w:rPr>
      </w:pPr>
      <w:r>
        <w:rPr>
          <w:rFonts w:ascii="Arial" w:hAnsi="Arial" w:cs="Arial"/>
        </w:rPr>
        <w:t>Bloom: B6, crear. Exige sintetizar la consecuencia de una característica estructural (ausencia de mitocondrias) y traducirla a una ventaja evolutiva en la coordinación metabólica sistémica.</w:t>
      </w:r>
    </w:p>
    <w:p w14:paraId="26A6A486" w14:textId="77777777" w:rsidR="00EA20E2" w:rsidRDefault="00EA20E2" w:rsidP="00EA20E2">
      <w:pPr>
        <w:jc w:val="both"/>
        <w:rPr>
          <w:rFonts w:ascii="Arial" w:hAnsi="Arial" w:cs="Arial"/>
          <w:b/>
          <w:bCs/>
          <w:i/>
          <w:iCs/>
        </w:rPr>
      </w:pPr>
      <w:r>
        <w:rPr>
          <w:rFonts w:ascii="Arial" w:hAnsi="Arial" w:cs="Arial"/>
          <w:b/>
          <w:bCs/>
          <w:i/>
          <w:iCs/>
        </w:rPr>
        <w:t>V. Concepto clave: hormonas de estrés (cortisol/adrenalina)</w:t>
      </w:r>
    </w:p>
    <w:p w14:paraId="62026239" w14:textId="77777777" w:rsidR="00EA20E2" w:rsidRDefault="00EA20E2" w:rsidP="00EA20E2">
      <w:pPr>
        <w:jc w:val="both"/>
        <w:rPr>
          <w:rFonts w:ascii="Arial" w:hAnsi="Arial" w:cs="Arial"/>
        </w:rPr>
      </w:pPr>
      <w:r>
        <w:rPr>
          <w:rFonts w:ascii="Arial" w:hAnsi="Arial" w:cs="Arial"/>
        </w:rPr>
        <w:t>PC7.14. (B1). Nombra las dos acciones principales del cortisol (hormona del estrés) en el metabolismo de la proteína y la glucosa.</w:t>
      </w:r>
    </w:p>
    <w:p w14:paraId="107F11BB" w14:textId="77777777" w:rsidR="00EA20E2" w:rsidRDefault="00EA20E2" w:rsidP="00EA20E2">
      <w:pPr>
        <w:ind w:left="284"/>
        <w:jc w:val="both"/>
      </w:pPr>
      <w:r>
        <w:rPr>
          <w:rFonts w:ascii="Arial" w:hAnsi="Arial" w:cs="Arial"/>
        </w:rPr>
        <w:t xml:space="preserve">Respuesta: </w:t>
      </w:r>
      <w:r>
        <w:rPr>
          <w:rFonts w:ascii="Arial" w:hAnsi="Arial" w:cs="Arial"/>
          <w:i/>
          <w:iCs/>
        </w:rPr>
        <w:t>Las dos acciones principales son: 1) aumento de la proteólisis (degradación de proteínas). 2) inhibición de la captación de glucosa por el músculo y el tejido adiposo</w:t>
      </w:r>
      <w:r>
        <w:rPr>
          <w:rFonts w:ascii="Arial" w:hAnsi="Arial" w:cs="Arial"/>
        </w:rPr>
        <w:t>.</w:t>
      </w:r>
    </w:p>
    <w:p w14:paraId="75D7F16C" w14:textId="77777777" w:rsidR="00EA20E2" w:rsidRDefault="00EA20E2" w:rsidP="00EA20E2">
      <w:pPr>
        <w:ind w:left="284"/>
        <w:jc w:val="both"/>
        <w:rPr>
          <w:rFonts w:ascii="Arial" w:hAnsi="Arial" w:cs="Arial"/>
        </w:rPr>
      </w:pPr>
      <w:r>
        <w:rPr>
          <w:rFonts w:ascii="Arial" w:hAnsi="Arial" w:cs="Arial"/>
        </w:rPr>
        <w:t>Bloom: B1, recordar. Exige la simple recuperación de los efectos metabólicos de una hormona.</w:t>
      </w:r>
    </w:p>
    <w:p w14:paraId="7855A8CD" w14:textId="77777777" w:rsidR="00EA20E2" w:rsidRDefault="00EA20E2" w:rsidP="00EA20E2">
      <w:pPr>
        <w:jc w:val="both"/>
        <w:rPr>
          <w:rFonts w:ascii="Arial" w:hAnsi="Arial" w:cs="Arial"/>
        </w:rPr>
      </w:pPr>
      <w:r>
        <w:rPr>
          <w:rFonts w:ascii="Arial" w:hAnsi="Arial" w:cs="Arial"/>
        </w:rPr>
        <w:t>PC7.15. (B3). Describa el mecanismo por el cual la adrenalina afecta al metabolismo del glucógeno y del lípido en un escenario de "lucha o huida" (estrés agudo).</w:t>
      </w:r>
    </w:p>
    <w:p w14:paraId="0939C852" w14:textId="77777777" w:rsidR="00EA20E2" w:rsidRDefault="00EA20E2" w:rsidP="00EA20E2">
      <w:pPr>
        <w:ind w:left="284"/>
        <w:jc w:val="both"/>
      </w:pPr>
      <w:proofErr w:type="spellStart"/>
      <w:proofErr w:type="spellEnd"/>
      <w:proofErr w:type="spellStart"/>
      <w:proofErr w:type="spellEnd"/>
      <w:r>
        <w:rPr>
          <w:rFonts w:ascii="Arial" w:hAnsi="Arial" w:cs="Arial"/>
        </w:rPr>
        <w:t xml:space="preserve">Respuesta: </w:t>
      </w:r>
      <w:r>
        <w:rPr>
          <w:rFonts w:ascii="Arial" w:hAnsi="Arial" w:cs="Arial"/>
        </w:rPr>
        <w:t>La adrenalina activa la ruta AMPc. El AMPc activa la glucógeno fosforilasa (degradando glucógeno) y la HSL (degradando lípidos). El efecto es la movilización inmediata de glucosa (para el cerebro y el músculo) y de ácidos grasos (para energía muscular), preparando al organismo para la acción rápida.</w:t>
      </w:r>
    </w:p>
    <w:p w14:paraId="08C6B168" w14:textId="77777777" w:rsidR="00EA20E2" w:rsidRDefault="00EA20E2" w:rsidP="00EA20E2">
      <w:pPr>
        <w:ind w:left="284"/>
        <w:jc w:val="both"/>
        <w:rPr>
          <w:rFonts w:ascii="Arial" w:hAnsi="Arial" w:cs="Arial"/>
        </w:rPr>
      </w:pPr>
      <w:r>
        <w:rPr>
          <w:rFonts w:ascii="Arial" w:hAnsi="Arial" w:cs="Arial"/>
        </w:rPr>
        <w:t>Bloom: B3, aplicar. Requiere usar el conocimiento de la transducción de señales para describir el efecto de la hormona en un contexto fisiológico específico.</w:t>
      </w:r>
    </w:p>
    <w:p w14:paraId="49909E6D" w14:textId="77777777" w:rsidR="00EA20E2" w:rsidRDefault="00EA20E2" w:rsidP="00EA20E2">
      <w:pPr>
        <w:jc w:val="both"/>
        <w:rPr>
          <w:rFonts w:ascii="Arial" w:hAnsi="Arial" w:cs="Arial"/>
        </w:rPr>
      </w:pPr>
      <w:r>
        <w:rPr>
          <w:rFonts w:ascii="Arial" w:hAnsi="Arial" w:cs="Arial"/>
        </w:rPr>
        <w:t>PC7.16. (B6). Proponga un mecanismo por el cual el cortisol (estrés crónico) contribuye a un estado de resistencia a la insulina a largo plazo en el músculo y el tejido adiposo.</w:t>
      </w:r>
    </w:p>
    <w:p w14:paraId="4C1A858D" w14:textId="77777777" w:rsidR="00EA20E2" w:rsidRDefault="00EA20E2" w:rsidP="00EA20E2">
      <w:pPr>
        <w:ind w:left="284"/>
        <w:jc w:val="both"/>
      </w:pPr>
      <w:r>
        <w:rPr>
          <w:rFonts w:ascii="Arial" w:hAnsi="Arial" w:cs="Arial"/>
        </w:rPr>
        <w:t xml:space="preserve">Respuesta: </w:t>
      </w:r>
      <w:r>
        <w:rPr>
          <w:rFonts w:ascii="Arial" w:hAnsi="Arial" w:cs="Arial"/>
        </w:rPr>
        <w:t>El cortisol disminuye la expresión y/o la translocación del transportador de glucosa GLUT4 en el músculo y el adipocito. Al haber menos GLUT4 en la membrana, la célula es menos sensible a la señal de la insulina para captar glucosa. Esto provoca que los niveles de glucosa en sangre permanezcan altos, creando un estado de "efecto diabetogénico" o resistencia.</w:t>
      </w:r>
    </w:p>
    <w:p w14:paraId="308256C7" w14:textId="77777777" w:rsidR="00EA20E2" w:rsidRDefault="00EA20E2" w:rsidP="00EA20E2">
      <w:pPr>
        <w:ind w:left="284"/>
        <w:jc w:val="both"/>
      </w:pPr>
      <w:r>
        <w:rPr>
          <w:rFonts w:ascii="Arial" w:hAnsi="Arial" w:cs="Arial"/>
        </w:rPr>
        <w:t>Bloom: B6, crear. Exige sintetizar el conocimiento de la regulación hormonal (cortisol) y su efecto molecular (GLUT4) para explicar la causa de una patología compleja (resistencia a la insulina).</w:t>
      </w:r>
    </w:p>
    <w:p w14:paraId="1EFC5637" w14:textId="3481CDC0" w:rsidR="00EA20E2" w:rsidRDefault="00EA20E2" w:rsidP="006A68A4">
      <w:pPr>
        <w:jc w:val="both"/>
      </w:pPr>
      <w:r>
        <w:br w:type="page"/>
      </w:r>
    </w:p>
    <w:p w14:paraId="0F32F97A" w14:textId="0F3A6E4A" w:rsidR="00EA20E2" w:rsidRDefault="00EA20E2" w:rsidP="00EA20E2">
      <w:pPr>
        <w:spacing w:after="0"/>
        <w:jc w:val="both"/>
        <w:rPr>
          <w:rFonts w:ascii="Arial" w:hAnsi="Arial" w:cs="Arial"/>
          <w:b/>
          <w:bCs/>
        </w:rPr>
      </w:pPr>
      <w:r w:rsidRPr="00E8007F">
        <w:rPr>
          <w:rFonts w:ascii="Arial" w:hAnsi="Arial" w:cs="Arial"/>
          <w:b/>
          <w:bCs/>
        </w:rPr>
        <w:lastRenderedPageBreak/>
        <w:t xml:space="preserve">Tema </w:t>
      </w:r>
      <w:r>
        <w:rPr>
          <w:rFonts w:ascii="Arial" w:hAnsi="Arial" w:cs="Arial"/>
          <w:b/>
          <w:bCs/>
        </w:rPr>
        <w:t>7</w:t>
      </w:r>
      <w:r w:rsidRPr="00E8007F">
        <w:rPr>
          <w:rFonts w:ascii="Arial" w:hAnsi="Arial" w:cs="Arial"/>
          <w:b/>
          <w:bCs/>
        </w:rPr>
        <w:t>. Respuestas a las preguntas de tipo test</w:t>
      </w:r>
    </w:p>
    <w:p w14:paraId="72BF161D" w14:textId="77777777" w:rsidR="00EA20E2" w:rsidRDefault="00EA20E2" w:rsidP="00224BEF">
      <w:pPr>
        <w:spacing w:after="0"/>
        <w:jc w:val="both"/>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34"/>
        <w:gridCol w:w="994"/>
        <w:gridCol w:w="691"/>
        <w:gridCol w:w="6123"/>
      </w:tblGrid>
      <w:tr w:rsidR="00224BEF" w:rsidRPr="002F6B78" w14:paraId="3ED8F9C9"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3AEB25FE" w14:textId="77777777"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t>Pregunta</w:t>
            </w:r>
          </w:p>
        </w:tc>
        <w:tc>
          <w:tcPr>
            <w:tcW w:w="994" w:type="dxa"/>
            <w:tcBorders>
              <w:top w:val="single" w:sz="4" w:space="0" w:color="auto"/>
              <w:left w:val="single" w:sz="4" w:space="0" w:color="auto"/>
              <w:bottom w:val="single" w:sz="4" w:space="0" w:color="auto"/>
              <w:right w:val="single" w:sz="4" w:space="0" w:color="auto"/>
            </w:tcBorders>
            <w:vAlign w:val="center"/>
          </w:tcPr>
          <w:p w14:paraId="6A1D666D" w14:textId="77777777"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t>Opción(es) Correcta(s)</w:t>
            </w:r>
          </w:p>
        </w:tc>
        <w:tc>
          <w:tcPr>
            <w:tcW w:w="691" w:type="dxa"/>
            <w:tcBorders>
              <w:top w:val="single" w:sz="4" w:space="0" w:color="auto"/>
              <w:left w:val="single" w:sz="4" w:space="0" w:color="auto"/>
              <w:bottom w:val="single" w:sz="4" w:space="0" w:color="auto"/>
              <w:right w:val="single" w:sz="4" w:space="0" w:color="auto"/>
            </w:tcBorders>
            <w:vAlign w:val="center"/>
          </w:tcPr>
          <w:p w14:paraId="04EF45AF" w14:textId="44E8B99B"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t>Bloom</w:t>
            </w:r>
          </w:p>
        </w:tc>
        <w:tc>
          <w:tcPr>
            <w:tcW w:w="6123" w:type="dxa"/>
            <w:tcBorders>
              <w:top w:val="single" w:sz="4" w:space="0" w:color="auto"/>
              <w:left w:val="single" w:sz="4" w:space="0" w:color="auto"/>
              <w:bottom w:val="single" w:sz="4" w:space="0" w:color="auto"/>
              <w:right w:val="single" w:sz="4" w:space="0" w:color="auto"/>
            </w:tcBorders>
            <w:noWrap/>
            <w:vAlign w:val="center"/>
          </w:tcPr>
          <w:p w14:paraId="6A50F522" w14:textId="77777777"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t xml:space="preserve">Justificación del </w:t>
            </w:r>
            <w:r>
              <w:rPr>
                <w:rFonts w:ascii="Arial" w:eastAsia="Times New Roman" w:hAnsi="Arial" w:cs="Arial"/>
                <w:b/>
                <w:bCs/>
                <w:color w:val="000000"/>
                <w:kern w:val="0"/>
                <w:sz w:val="16"/>
                <w:szCs w:val="16"/>
                <w:lang w:eastAsia="es-ES"/>
              </w:rPr>
              <w:t>n</w:t>
            </w:r>
            <w:r w:rsidRPr="002F6B78">
              <w:rPr>
                <w:rFonts w:ascii="Arial" w:eastAsia="Times New Roman" w:hAnsi="Arial" w:cs="Arial"/>
                <w:b/>
                <w:bCs/>
                <w:color w:val="000000"/>
                <w:kern w:val="0"/>
                <w:sz w:val="16"/>
                <w:szCs w:val="16"/>
                <w:lang w:eastAsia="es-ES"/>
              </w:rPr>
              <w:t>ivel</w:t>
            </w:r>
          </w:p>
        </w:tc>
      </w:tr>
      <w:tr w:rsidR="00224BEF" w:rsidRPr="002F6B78" w14:paraId="7E421535"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24F3651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7.1.1.</w:t>
            </w:r>
          </w:p>
        </w:tc>
        <w:tc>
          <w:tcPr>
            <w:tcW w:w="994" w:type="dxa"/>
            <w:tcBorders>
              <w:top w:val="single" w:sz="4" w:space="0" w:color="auto"/>
              <w:left w:val="single" w:sz="4" w:space="0" w:color="auto"/>
              <w:bottom w:val="single" w:sz="4" w:space="0" w:color="auto"/>
              <w:right w:val="single" w:sz="4" w:space="0" w:color="auto"/>
            </w:tcBorders>
            <w:vAlign w:val="center"/>
          </w:tcPr>
          <w:p w14:paraId="287A11B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w:t>
            </w:r>
          </w:p>
        </w:tc>
        <w:tc>
          <w:tcPr>
            <w:tcW w:w="691" w:type="dxa"/>
            <w:tcBorders>
              <w:top w:val="single" w:sz="4" w:space="0" w:color="auto"/>
              <w:left w:val="single" w:sz="4" w:space="0" w:color="auto"/>
              <w:bottom w:val="single" w:sz="4" w:space="0" w:color="auto"/>
              <w:right w:val="single" w:sz="4" w:space="0" w:color="auto"/>
            </w:tcBorders>
            <w:vAlign w:val="center"/>
          </w:tcPr>
          <w:p w14:paraId="6E06D56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B1</w:t>
            </w:r>
          </w:p>
        </w:tc>
        <w:tc>
          <w:tcPr>
            <w:tcW w:w="6123" w:type="dxa"/>
            <w:tcBorders>
              <w:top w:val="single" w:sz="4" w:space="0" w:color="auto"/>
              <w:left w:val="single" w:sz="4" w:space="0" w:color="auto"/>
              <w:bottom w:val="single" w:sz="4" w:space="0" w:color="auto"/>
              <w:right w:val="single" w:sz="4" w:space="0" w:color="auto"/>
            </w:tcBorders>
            <w:noWrap/>
            <w:vAlign w:val="center"/>
          </w:tcPr>
          <w:p w14:paraId="1735992D"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las funciones del hígado respecto a la glucosa</w:t>
            </w:r>
          </w:p>
        </w:tc>
      </w:tr>
      <w:tr w:rsidR="00224BEF" w:rsidRPr="002F6B78" w14:paraId="473408C9"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4834857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7.1.2.</w:t>
            </w:r>
          </w:p>
        </w:tc>
        <w:tc>
          <w:tcPr>
            <w:tcW w:w="994" w:type="dxa"/>
            <w:tcBorders>
              <w:top w:val="single" w:sz="4" w:space="0" w:color="auto"/>
              <w:left w:val="single" w:sz="4" w:space="0" w:color="auto"/>
              <w:bottom w:val="single" w:sz="4" w:space="0" w:color="auto"/>
              <w:right w:val="single" w:sz="4" w:space="0" w:color="auto"/>
            </w:tcBorders>
            <w:vAlign w:val="center"/>
          </w:tcPr>
          <w:p w14:paraId="21F21AB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 e</w:t>
            </w:r>
          </w:p>
        </w:tc>
        <w:tc>
          <w:tcPr>
            <w:tcW w:w="691" w:type="dxa"/>
            <w:tcBorders>
              <w:top w:val="single" w:sz="4" w:space="0" w:color="auto"/>
              <w:left w:val="single" w:sz="4" w:space="0" w:color="auto"/>
              <w:bottom w:val="single" w:sz="4" w:space="0" w:color="auto"/>
              <w:right w:val="single" w:sz="4" w:space="0" w:color="auto"/>
            </w:tcBorders>
            <w:vAlign w:val="center"/>
          </w:tcPr>
          <w:p w14:paraId="5FF71C6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2609209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Comprender las dos funciones principales del tejido adiposo: almacenamiento de TAG y respuesta a hormonas catabólicas como el glucagón</w:t>
            </w:r>
          </w:p>
        </w:tc>
      </w:tr>
      <w:tr w:rsidR="00224BEF" w:rsidRPr="002F6B78" w14:paraId="4BB6ED27"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3241EF3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7.1.3.</w:t>
            </w:r>
          </w:p>
        </w:tc>
        <w:tc>
          <w:tcPr>
            <w:tcW w:w="994" w:type="dxa"/>
            <w:tcBorders>
              <w:top w:val="single" w:sz="4" w:space="0" w:color="auto"/>
              <w:left w:val="single" w:sz="4" w:space="0" w:color="auto"/>
              <w:bottom w:val="single" w:sz="4" w:space="0" w:color="auto"/>
              <w:right w:val="single" w:sz="4" w:space="0" w:color="auto"/>
            </w:tcBorders>
            <w:vAlign w:val="center"/>
          </w:tcPr>
          <w:p w14:paraId="268410C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e</w:t>
            </w:r>
          </w:p>
        </w:tc>
        <w:tc>
          <w:tcPr>
            <w:tcW w:w="691" w:type="dxa"/>
            <w:tcBorders>
              <w:top w:val="single" w:sz="4" w:space="0" w:color="auto"/>
              <w:left w:val="single" w:sz="4" w:space="0" w:color="auto"/>
              <w:bottom w:val="single" w:sz="4" w:space="0" w:color="auto"/>
              <w:right w:val="single" w:sz="4" w:space="0" w:color="auto"/>
            </w:tcBorders>
            <w:vAlign w:val="center"/>
          </w:tcPr>
          <w:p w14:paraId="3383F09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67B2A6D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Comprender la función de la glucosa-6-fosfatasa (desfosforilación) y su consecuencia funcional (exportación de glucosa)</w:t>
            </w:r>
          </w:p>
        </w:tc>
      </w:tr>
      <w:tr w:rsidR="00224BEF" w:rsidRPr="002F6B78" w14:paraId="05191B61"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43B4DEB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7.1.4.</w:t>
            </w:r>
          </w:p>
        </w:tc>
        <w:tc>
          <w:tcPr>
            <w:tcW w:w="994" w:type="dxa"/>
            <w:tcBorders>
              <w:top w:val="single" w:sz="4" w:space="0" w:color="auto"/>
              <w:left w:val="single" w:sz="4" w:space="0" w:color="auto"/>
              <w:bottom w:val="single" w:sz="4" w:space="0" w:color="auto"/>
              <w:right w:val="single" w:sz="4" w:space="0" w:color="auto"/>
            </w:tcBorders>
            <w:vAlign w:val="center"/>
          </w:tcPr>
          <w:p w14:paraId="0CD0DB6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 b, e</w:t>
            </w:r>
          </w:p>
        </w:tc>
        <w:tc>
          <w:tcPr>
            <w:tcW w:w="691" w:type="dxa"/>
            <w:tcBorders>
              <w:top w:val="single" w:sz="4" w:space="0" w:color="auto"/>
              <w:left w:val="single" w:sz="4" w:space="0" w:color="auto"/>
              <w:bottom w:val="single" w:sz="4" w:space="0" w:color="auto"/>
              <w:right w:val="single" w:sz="4" w:space="0" w:color="auto"/>
            </w:tcBorders>
            <w:vAlign w:val="center"/>
          </w:tcPr>
          <w:p w14:paraId="437D34B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355B27F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Comprender los efectos catabólicos del glucagón en hígado (GNG, glucogenólisis) y tejido adiposo (lipólisis)</w:t>
            </w:r>
          </w:p>
        </w:tc>
      </w:tr>
      <w:tr w:rsidR="00224BEF" w:rsidRPr="002F6B78" w14:paraId="5953B5AF"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2F3C1A4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7.1.5.</w:t>
            </w:r>
          </w:p>
        </w:tc>
        <w:tc>
          <w:tcPr>
            <w:tcW w:w="994" w:type="dxa"/>
            <w:tcBorders>
              <w:top w:val="single" w:sz="4" w:space="0" w:color="auto"/>
              <w:left w:val="single" w:sz="4" w:space="0" w:color="auto"/>
              <w:bottom w:val="single" w:sz="4" w:space="0" w:color="auto"/>
              <w:right w:val="single" w:sz="4" w:space="0" w:color="auto"/>
            </w:tcBorders>
            <w:vAlign w:val="center"/>
          </w:tcPr>
          <w:p w14:paraId="2FC7E41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w:t>
            </w:r>
          </w:p>
        </w:tc>
        <w:tc>
          <w:tcPr>
            <w:tcW w:w="691" w:type="dxa"/>
            <w:tcBorders>
              <w:top w:val="single" w:sz="4" w:space="0" w:color="auto"/>
              <w:left w:val="single" w:sz="4" w:space="0" w:color="auto"/>
              <w:bottom w:val="single" w:sz="4" w:space="0" w:color="auto"/>
              <w:right w:val="single" w:sz="4" w:space="0" w:color="auto"/>
            </w:tcBorders>
            <w:vAlign w:val="center"/>
          </w:tcPr>
          <w:p w14:paraId="2285195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B1</w:t>
            </w:r>
          </w:p>
        </w:tc>
        <w:tc>
          <w:tcPr>
            <w:tcW w:w="6123" w:type="dxa"/>
            <w:tcBorders>
              <w:top w:val="single" w:sz="4" w:space="0" w:color="auto"/>
              <w:left w:val="single" w:sz="4" w:space="0" w:color="auto"/>
              <w:bottom w:val="single" w:sz="4" w:space="0" w:color="auto"/>
              <w:right w:val="single" w:sz="4" w:space="0" w:color="auto"/>
            </w:tcBorders>
            <w:noWrap/>
            <w:vAlign w:val="center"/>
          </w:tcPr>
          <w:p w14:paraId="672A358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la característica metabólica del músculo cardíaco (dependencia aerobia)</w:t>
            </w:r>
          </w:p>
        </w:tc>
      </w:tr>
      <w:tr w:rsidR="00224BEF" w:rsidRPr="002F6B78" w14:paraId="09591328"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7B6DE54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7.1.6.</w:t>
            </w:r>
          </w:p>
        </w:tc>
        <w:tc>
          <w:tcPr>
            <w:tcW w:w="994" w:type="dxa"/>
            <w:tcBorders>
              <w:top w:val="single" w:sz="4" w:space="0" w:color="auto"/>
              <w:left w:val="single" w:sz="4" w:space="0" w:color="auto"/>
              <w:bottom w:val="single" w:sz="4" w:space="0" w:color="auto"/>
              <w:right w:val="single" w:sz="4" w:space="0" w:color="auto"/>
            </w:tcBorders>
            <w:vAlign w:val="center"/>
          </w:tcPr>
          <w:p w14:paraId="42017B1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4DDBA79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B1</w:t>
            </w:r>
          </w:p>
        </w:tc>
        <w:tc>
          <w:tcPr>
            <w:tcW w:w="6123" w:type="dxa"/>
            <w:tcBorders>
              <w:top w:val="single" w:sz="4" w:space="0" w:color="auto"/>
              <w:left w:val="single" w:sz="4" w:space="0" w:color="auto"/>
              <w:bottom w:val="single" w:sz="4" w:space="0" w:color="auto"/>
              <w:right w:val="single" w:sz="4" w:space="0" w:color="auto"/>
            </w:tcBorders>
            <w:noWrap/>
            <w:vAlign w:val="center"/>
          </w:tcPr>
          <w:p w14:paraId="7EB88F2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el sustrato energético primario del cerebro en condiciones normales (glucosa)</w:t>
            </w:r>
          </w:p>
        </w:tc>
      </w:tr>
      <w:tr w:rsidR="00224BEF" w:rsidRPr="002F6B78" w14:paraId="08CE1791"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3940915D"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7.1.7.</w:t>
            </w:r>
          </w:p>
        </w:tc>
        <w:tc>
          <w:tcPr>
            <w:tcW w:w="994" w:type="dxa"/>
            <w:tcBorders>
              <w:top w:val="single" w:sz="4" w:space="0" w:color="auto"/>
              <w:left w:val="single" w:sz="4" w:space="0" w:color="auto"/>
              <w:bottom w:val="single" w:sz="4" w:space="0" w:color="auto"/>
              <w:right w:val="single" w:sz="4" w:space="0" w:color="auto"/>
            </w:tcBorders>
            <w:vAlign w:val="center"/>
          </w:tcPr>
          <w:p w14:paraId="7D15809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3CF2F89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5037D40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51693B">
              <w:rPr>
                <w:rFonts w:ascii="Arial" w:eastAsia="Times New Roman" w:hAnsi="Arial" w:cs="Arial"/>
                <w:color w:val="000000"/>
                <w:kern w:val="0"/>
                <w:sz w:val="16"/>
                <w:szCs w:val="16"/>
                <w:lang w:eastAsia="es-ES"/>
              </w:rPr>
              <w:t>Aplicar el conocimiento de la compartimentación enzimática para explicar la diferencia funcional entre órganos (el músculo no libera glucosa por falta de G6Pasa)</w:t>
            </w:r>
          </w:p>
        </w:tc>
      </w:tr>
      <w:tr w:rsidR="00224BEF" w:rsidRPr="002F6B78" w14:paraId="75998276"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656AD54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7.1.8.</w:t>
            </w:r>
          </w:p>
        </w:tc>
        <w:tc>
          <w:tcPr>
            <w:tcW w:w="994" w:type="dxa"/>
            <w:tcBorders>
              <w:top w:val="single" w:sz="4" w:space="0" w:color="auto"/>
              <w:left w:val="single" w:sz="4" w:space="0" w:color="auto"/>
              <w:bottom w:val="single" w:sz="4" w:space="0" w:color="auto"/>
              <w:right w:val="single" w:sz="4" w:space="0" w:color="auto"/>
            </w:tcBorders>
            <w:vAlign w:val="center"/>
          </w:tcPr>
          <w:p w14:paraId="4E8559E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d, e</w:t>
            </w:r>
          </w:p>
        </w:tc>
        <w:tc>
          <w:tcPr>
            <w:tcW w:w="691" w:type="dxa"/>
            <w:tcBorders>
              <w:top w:val="single" w:sz="4" w:space="0" w:color="auto"/>
              <w:left w:val="single" w:sz="4" w:space="0" w:color="auto"/>
              <w:bottom w:val="single" w:sz="4" w:space="0" w:color="auto"/>
              <w:right w:val="single" w:sz="4" w:space="0" w:color="auto"/>
            </w:tcBorders>
            <w:vAlign w:val="center"/>
          </w:tcPr>
          <w:p w14:paraId="6CD649C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73D9623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Aplicar el conocimiento del estado de ayuno prolongado al músculo: usa AG como primario, cuerpos cetónicos como secundario y AA catabolismo</w:t>
            </w:r>
          </w:p>
        </w:tc>
      </w:tr>
      <w:tr w:rsidR="00224BEF" w:rsidRPr="002F6B78" w14:paraId="176FC71F"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1D2EE8C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7.1.9.</w:t>
            </w:r>
          </w:p>
        </w:tc>
        <w:tc>
          <w:tcPr>
            <w:tcW w:w="994" w:type="dxa"/>
            <w:tcBorders>
              <w:top w:val="single" w:sz="4" w:space="0" w:color="auto"/>
              <w:left w:val="single" w:sz="4" w:space="0" w:color="auto"/>
              <w:bottom w:val="single" w:sz="4" w:space="0" w:color="auto"/>
              <w:right w:val="single" w:sz="4" w:space="0" w:color="auto"/>
            </w:tcBorders>
            <w:vAlign w:val="center"/>
          </w:tcPr>
          <w:p w14:paraId="2BA4A9C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 c, d</w:t>
            </w:r>
          </w:p>
        </w:tc>
        <w:tc>
          <w:tcPr>
            <w:tcW w:w="691" w:type="dxa"/>
            <w:tcBorders>
              <w:top w:val="single" w:sz="4" w:space="0" w:color="auto"/>
              <w:left w:val="single" w:sz="4" w:space="0" w:color="auto"/>
              <w:bottom w:val="single" w:sz="4" w:space="0" w:color="auto"/>
              <w:right w:val="single" w:sz="4" w:space="0" w:color="auto"/>
            </w:tcBorders>
            <w:vAlign w:val="center"/>
          </w:tcPr>
          <w:p w14:paraId="67130E5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6119020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Analizar la ruta de la PDH: su bloqueo impide acetil-</w:t>
            </w:r>
            <w:proofErr w:type="spellStart"/>
            <w:r w:rsidRPr="002F6B78">
              <w:rPr>
                <w:rFonts w:ascii="Arial" w:eastAsia="Times New Roman" w:hAnsi="Arial" w:cs="Arial"/>
                <w:color w:val="000000"/>
                <w:kern w:val="0"/>
                <w:sz w:val="16"/>
                <w:szCs w:val="16"/>
                <w:lang w:eastAsia="es-ES"/>
              </w:rPr>
              <w:t>CoA</w:t>
            </w:r>
            <w:proofErr w:type="spellEnd"/>
            <w:r w:rsidRPr="002F6B78">
              <w:rPr>
                <w:rFonts w:ascii="Arial" w:eastAsia="Times New Roman" w:hAnsi="Arial" w:cs="Arial"/>
                <w:color w:val="000000"/>
                <w:kern w:val="0"/>
                <w:sz w:val="16"/>
                <w:szCs w:val="16"/>
                <w:lang w:eastAsia="es-ES"/>
              </w:rPr>
              <w:t xml:space="preserve"> a partir de glucosa, desviando a lactato/alanina y forzando el uso de cuerpos cetónicos</w:t>
            </w:r>
          </w:p>
        </w:tc>
      </w:tr>
      <w:tr w:rsidR="00224BEF" w:rsidRPr="002F6B78" w14:paraId="249F664F"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3636BE6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7.1.10.</w:t>
            </w:r>
          </w:p>
        </w:tc>
        <w:tc>
          <w:tcPr>
            <w:tcW w:w="994" w:type="dxa"/>
            <w:tcBorders>
              <w:top w:val="single" w:sz="4" w:space="0" w:color="auto"/>
              <w:left w:val="single" w:sz="4" w:space="0" w:color="auto"/>
              <w:bottom w:val="single" w:sz="4" w:space="0" w:color="auto"/>
              <w:right w:val="single" w:sz="4" w:space="0" w:color="auto"/>
            </w:tcBorders>
            <w:vAlign w:val="center"/>
          </w:tcPr>
          <w:p w14:paraId="6D33AD4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728BE65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7C109E8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Comprender la función primordial del tejido adiposo blanco (almacenamiento de TAG)</w:t>
            </w:r>
          </w:p>
        </w:tc>
      </w:tr>
      <w:tr w:rsidR="00224BEF" w:rsidRPr="002F6B78" w14:paraId="2BA7B3A3"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1224AB8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7.1.11.</w:t>
            </w:r>
          </w:p>
        </w:tc>
        <w:tc>
          <w:tcPr>
            <w:tcW w:w="994" w:type="dxa"/>
            <w:tcBorders>
              <w:top w:val="single" w:sz="4" w:space="0" w:color="auto"/>
              <w:left w:val="single" w:sz="4" w:space="0" w:color="auto"/>
              <w:bottom w:val="single" w:sz="4" w:space="0" w:color="auto"/>
              <w:right w:val="single" w:sz="4" w:space="0" w:color="auto"/>
            </w:tcBorders>
            <w:vAlign w:val="center"/>
          </w:tcPr>
          <w:p w14:paraId="23D466A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d</w:t>
            </w:r>
          </w:p>
        </w:tc>
        <w:tc>
          <w:tcPr>
            <w:tcW w:w="691" w:type="dxa"/>
            <w:tcBorders>
              <w:top w:val="single" w:sz="4" w:space="0" w:color="auto"/>
              <w:left w:val="single" w:sz="4" w:space="0" w:color="auto"/>
              <w:bottom w:val="single" w:sz="4" w:space="0" w:color="auto"/>
              <w:right w:val="single" w:sz="4" w:space="0" w:color="auto"/>
            </w:tcBorders>
            <w:vAlign w:val="center"/>
          </w:tcPr>
          <w:p w14:paraId="2672F90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B1</w:t>
            </w:r>
          </w:p>
        </w:tc>
        <w:tc>
          <w:tcPr>
            <w:tcW w:w="6123" w:type="dxa"/>
            <w:tcBorders>
              <w:top w:val="single" w:sz="4" w:space="0" w:color="auto"/>
              <w:left w:val="single" w:sz="4" w:space="0" w:color="auto"/>
              <w:bottom w:val="single" w:sz="4" w:space="0" w:color="auto"/>
              <w:right w:val="single" w:sz="4" w:space="0" w:color="auto"/>
            </w:tcBorders>
            <w:noWrap/>
            <w:vAlign w:val="center"/>
          </w:tcPr>
          <w:p w14:paraId="23C730C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el sustrato energético preferente del músculo en reposo (ácidos grasos)</w:t>
            </w:r>
          </w:p>
        </w:tc>
      </w:tr>
      <w:tr w:rsidR="00224BEF" w:rsidRPr="002F6B78" w14:paraId="188A6D4F"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5BA3508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7.1.12.</w:t>
            </w:r>
          </w:p>
        </w:tc>
        <w:tc>
          <w:tcPr>
            <w:tcW w:w="994" w:type="dxa"/>
            <w:tcBorders>
              <w:top w:val="single" w:sz="4" w:space="0" w:color="auto"/>
              <w:left w:val="single" w:sz="4" w:space="0" w:color="auto"/>
              <w:bottom w:val="single" w:sz="4" w:space="0" w:color="auto"/>
              <w:right w:val="single" w:sz="4" w:space="0" w:color="auto"/>
            </w:tcBorders>
            <w:vAlign w:val="center"/>
          </w:tcPr>
          <w:p w14:paraId="23551C7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w:t>
            </w:r>
          </w:p>
        </w:tc>
        <w:tc>
          <w:tcPr>
            <w:tcW w:w="691" w:type="dxa"/>
            <w:tcBorders>
              <w:top w:val="single" w:sz="4" w:space="0" w:color="auto"/>
              <w:left w:val="single" w:sz="4" w:space="0" w:color="auto"/>
              <w:bottom w:val="single" w:sz="4" w:space="0" w:color="auto"/>
              <w:right w:val="single" w:sz="4" w:space="0" w:color="auto"/>
            </w:tcBorders>
            <w:vAlign w:val="center"/>
          </w:tcPr>
          <w:p w14:paraId="1332D24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1FB90891"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Aplicar el conocimiento de CPT-I: es necesaria para la β-oxidación mitocondrial de AG de cadena larga</w:t>
            </w:r>
          </w:p>
        </w:tc>
      </w:tr>
      <w:tr w:rsidR="00224BEF" w:rsidRPr="002F6B78" w14:paraId="05A31D34"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11901FE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7.1.13.</w:t>
            </w:r>
          </w:p>
        </w:tc>
        <w:tc>
          <w:tcPr>
            <w:tcW w:w="994" w:type="dxa"/>
            <w:tcBorders>
              <w:top w:val="single" w:sz="4" w:space="0" w:color="auto"/>
              <w:left w:val="single" w:sz="4" w:space="0" w:color="auto"/>
              <w:bottom w:val="single" w:sz="4" w:space="0" w:color="auto"/>
              <w:right w:val="single" w:sz="4" w:space="0" w:color="auto"/>
            </w:tcBorders>
            <w:vAlign w:val="center"/>
          </w:tcPr>
          <w:p w14:paraId="6123CCB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d</w:t>
            </w:r>
          </w:p>
        </w:tc>
        <w:tc>
          <w:tcPr>
            <w:tcW w:w="691" w:type="dxa"/>
            <w:tcBorders>
              <w:top w:val="single" w:sz="4" w:space="0" w:color="auto"/>
              <w:left w:val="single" w:sz="4" w:space="0" w:color="auto"/>
              <w:bottom w:val="single" w:sz="4" w:space="0" w:color="auto"/>
              <w:right w:val="single" w:sz="4" w:space="0" w:color="auto"/>
            </w:tcBorders>
            <w:vAlign w:val="center"/>
          </w:tcPr>
          <w:p w14:paraId="3571310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B1</w:t>
            </w:r>
          </w:p>
        </w:tc>
        <w:tc>
          <w:tcPr>
            <w:tcW w:w="6123" w:type="dxa"/>
            <w:tcBorders>
              <w:top w:val="single" w:sz="4" w:space="0" w:color="auto"/>
              <w:left w:val="single" w:sz="4" w:space="0" w:color="auto"/>
              <w:bottom w:val="single" w:sz="4" w:space="0" w:color="auto"/>
              <w:right w:val="single" w:sz="4" w:space="0" w:color="auto"/>
            </w:tcBorders>
            <w:noWrap/>
            <w:vAlign w:val="center"/>
          </w:tcPr>
          <w:p w14:paraId="52724A8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la hormona clave para la translocación de GLUT4 (insulina)</w:t>
            </w:r>
          </w:p>
        </w:tc>
      </w:tr>
      <w:tr w:rsidR="00224BEF" w:rsidRPr="002F6B78" w14:paraId="164A14BC"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5DA411C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7.1.14.</w:t>
            </w:r>
          </w:p>
        </w:tc>
        <w:tc>
          <w:tcPr>
            <w:tcW w:w="994" w:type="dxa"/>
            <w:tcBorders>
              <w:top w:val="single" w:sz="4" w:space="0" w:color="auto"/>
              <w:left w:val="single" w:sz="4" w:space="0" w:color="auto"/>
              <w:bottom w:val="single" w:sz="4" w:space="0" w:color="auto"/>
              <w:right w:val="single" w:sz="4" w:space="0" w:color="auto"/>
            </w:tcBorders>
            <w:vAlign w:val="center"/>
          </w:tcPr>
          <w:p w14:paraId="7A4B00D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w:t>
            </w:r>
          </w:p>
        </w:tc>
        <w:tc>
          <w:tcPr>
            <w:tcW w:w="691" w:type="dxa"/>
            <w:tcBorders>
              <w:top w:val="single" w:sz="4" w:space="0" w:color="auto"/>
              <w:left w:val="single" w:sz="4" w:space="0" w:color="auto"/>
              <w:bottom w:val="single" w:sz="4" w:space="0" w:color="auto"/>
              <w:right w:val="single" w:sz="4" w:space="0" w:color="auto"/>
            </w:tcBorders>
            <w:vAlign w:val="center"/>
          </w:tcPr>
          <w:p w14:paraId="2A6C3A7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150C5CA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Comprender la función exclusiva del hígado en la detoxificación nitrogenada (ciclo de la urea)</w:t>
            </w:r>
          </w:p>
        </w:tc>
      </w:tr>
      <w:tr w:rsidR="00224BEF" w:rsidRPr="002F6B78" w14:paraId="0977C3A9"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330A230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7.1.15.</w:t>
            </w:r>
          </w:p>
        </w:tc>
        <w:tc>
          <w:tcPr>
            <w:tcW w:w="994" w:type="dxa"/>
            <w:tcBorders>
              <w:top w:val="single" w:sz="4" w:space="0" w:color="auto"/>
              <w:left w:val="single" w:sz="4" w:space="0" w:color="auto"/>
              <w:bottom w:val="single" w:sz="4" w:space="0" w:color="auto"/>
              <w:right w:val="single" w:sz="4" w:space="0" w:color="auto"/>
            </w:tcBorders>
            <w:vAlign w:val="center"/>
          </w:tcPr>
          <w:p w14:paraId="26EE75E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w:t>
            </w:r>
          </w:p>
        </w:tc>
        <w:tc>
          <w:tcPr>
            <w:tcW w:w="691" w:type="dxa"/>
            <w:tcBorders>
              <w:top w:val="single" w:sz="4" w:space="0" w:color="auto"/>
              <w:left w:val="single" w:sz="4" w:space="0" w:color="auto"/>
              <w:bottom w:val="single" w:sz="4" w:space="0" w:color="auto"/>
              <w:right w:val="single" w:sz="4" w:space="0" w:color="auto"/>
            </w:tcBorders>
            <w:vAlign w:val="center"/>
          </w:tcPr>
          <w:p w14:paraId="252DAE6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64897C7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Aplicar el conocimiento del ayuno nocturno: β-oxidación de AG suministra acetil-</w:t>
            </w:r>
            <w:proofErr w:type="spellStart"/>
            <w:r w:rsidRPr="002F6B78">
              <w:rPr>
                <w:rFonts w:ascii="Arial" w:eastAsia="Times New Roman" w:hAnsi="Arial" w:cs="Arial"/>
                <w:color w:val="000000"/>
                <w:kern w:val="0"/>
                <w:sz w:val="16"/>
                <w:szCs w:val="16"/>
                <w:lang w:eastAsia="es-ES"/>
              </w:rPr>
              <w:t>CoA</w:t>
            </w:r>
            <w:proofErr w:type="spellEnd"/>
            <w:r w:rsidRPr="002F6B78">
              <w:rPr>
                <w:rFonts w:ascii="Arial" w:eastAsia="Times New Roman" w:hAnsi="Arial" w:cs="Arial"/>
                <w:color w:val="000000"/>
                <w:kern w:val="0"/>
                <w:sz w:val="16"/>
                <w:szCs w:val="16"/>
                <w:lang w:eastAsia="es-ES"/>
              </w:rPr>
              <w:t xml:space="preserve"> y ATP al hígado</w:t>
            </w:r>
          </w:p>
        </w:tc>
      </w:tr>
      <w:tr w:rsidR="00224BEF" w:rsidRPr="002F6B78" w14:paraId="1F459140"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07DC42C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7.1.16.</w:t>
            </w:r>
          </w:p>
        </w:tc>
        <w:tc>
          <w:tcPr>
            <w:tcW w:w="994" w:type="dxa"/>
            <w:tcBorders>
              <w:top w:val="single" w:sz="4" w:space="0" w:color="auto"/>
              <w:left w:val="single" w:sz="4" w:space="0" w:color="auto"/>
              <w:bottom w:val="single" w:sz="4" w:space="0" w:color="auto"/>
              <w:right w:val="single" w:sz="4" w:space="0" w:color="auto"/>
            </w:tcBorders>
            <w:vAlign w:val="center"/>
          </w:tcPr>
          <w:p w14:paraId="27FA443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 c, d</w:t>
            </w:r>
          </w:p>
        </w:tc>
        <w:tc>
          <w:tcPr>
            <w:tcW w:w="691" w:type="dxa"/>
            <w:tcBorders>
              <w:top w:val="single" w:sz="4" w:space="0" w:color="auto"/>
              <w:left w:val="single" w:sz="4" w:space="0" w:color="auto"/>
              <w:bottom w:val="single" w:sz="4" w:space="0" w:color="auto"/>
              <w:right w:val="single" w:sz="4" w:space="0" w:color="auto"/>
            </w:tcBorders>
            <w:vAlign w:val="center"/>
          </w:tcPr>
          <w:p w14:paraId="4717410D"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6227787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todas las funciones lipídicas del hígado: cetogénesis, β-oxidación y exportación de VLDL</w:t>
            </w:r>
          </w:p>
        </w:tc>
      </w:tr>
      <w:tr w:rsidR="00224BEF" w:rsidRPr="002F6B78" w14:paraId="0C62B60C"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4AE20F2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7.1.17.</w:t>
            </w:r>
          </w:p>
        </w:tc>
        <w:tc>
          <w:tcPr>
            <w:tcW w:w="994" w:type="dxa"/>
            <w:tcBorders>
              <w:top w:val="single" w:sz="4" w:space="0" w:color="auto"/>
              <w:left w:val="single" w:sz="4" w:space="0" w:color="auto"/>
              <w:bottom w:val="single" w:sz="4" w:space="0" w:color="auto"/>
              <w:right w:val="single" w:sz="4" w:space="0" w:color="auto"/>
            </w:tcBorders>
            <w:vAlign w:val="center"/>
          </w:tcPr>
          <w:p w14:paraId="5D6D23C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w:t>
            </w:r>
          </w:p>
        </w:tc>
        <w:tc>
          <w:tcPr>
            <w:tcW w:w="691" w:type="dxa"/>
            <w:tcBorders>
              <w:top w:val="single" w:sz="4" w:space="0" w:color="auto"/>
              <w:left w:val="single" w:sz="4" w:space="0" w:color="auto"/>
              <w:bottom w:val="single" w:sz="4" w:space="0" w:color="auto"/>
              <w:right w:val="single" w:sz="4" w:space="0" w:color="auto"/>
            </w:tcBorders>
            <w:vAlign w:val="center"/>
          </w:tcPr>
          <w:p w14:paraId="3F01D7B1"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44BC71B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el ciclo de Cori: músculo lactato → hígado glucosa (GNG)</w:t>
            </w:r>
          </w:p>
        </w:tc>
      </w:tr>
      <w:tr w:rsidR="00224BEF" w:rsidRPr="002F6B78" w14:paraId="1BC89B2C"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41EEB1E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7.1.18.</w:t>
            </w:r>
          </w:p>
        </w:tc>
        <w:tc>
          <w:tcPr>
            <w:tcW w:w="994" w:type="dxa"/>
            <w:tcBorders>
              <w:top w:val="single" w:sz="4" w:space="0" w:color="auto"/>
              <w:left w:val="single" w:sz="4" w:space="0" w:color="auto"/>
              <w:bottom w:val="single" w:sz="4" w:space="0" w:color="auto"/>
              <w:right w:val="single" w:sz="4" w:space="0" w:color="auto"/>
            </w:tcBorders>
            <w:vAlign w:val="center"/>
          </w:tcPr>
          <w:p w14:paraId="7D2C49C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e</w:t>
            </w:r>
          </w:p>
        </w:tc>
        <w:tc>
          <w:tcPr>
            <w:tcW w:w="691" w:type="dxa"/>
            <w:tcBorders>
              <w:top w:val="single" w:sz="4" w:space="0" w:color="auto"/>
              <w:left w:val="single" w:sz="4" w:space="0" w:color="auto"/>
              <w:bottom w:val="single" w:sz="4" w:space="0" w:color="auto"/>
              <w:right w:val="single" w:sz="4" w:space="0" w:color="auto"/>
            </w:tcBorders>
            <w:vAlign w:val="center"/>
          </w:tcPr>
          <w:p w14:paraId="2716529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1E6B773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51693B">
              <w:rPr>
                <w:rFonts w:ascii="Arial" w:eastAsia="Times New Roman" w:hAnsi="Arial" w:cs="Arial"/>
                <w:color w:val="000000"/>
                <w:kern w:val="0"/>
                <w:sz w:val="16"/>
                <w:szCs w:val="16"/>
                <w:lang w:eastAsia="es-ES"/>
              </w:rPr>
              <w:t>Aplicar el concepto de transporte de nitrógeno no tóxico mediante el ciclo de la alanina como nexo entre músculo e hígado</w:t>
            </w:r>
          </w:p>
        </w:tc>
      </w:tr>
      <w:tr w:rsidR="00224BEF" w:rsidRPr="002F6B78" w14:paraId="3DC61984"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79F5B0E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7.1.19.</w:t>
            </w:r>
          </w:p>
        </w:tc>
        <w:tc>
          <w:tcPr>
            <w:tcW w:w="994" w:type="dxa"/>
            <w:tcBorders>
              <w:top w:val="single" w:sz="4" w:space="0" w:color="auto"/>
              <w:left w:val="single" w:sz="4" w:space="0" w:color="auto"/>
              <w:bottom w:val="single" w:sz="4" w:space="0" w:color="auto"/>
              <w:right w:val="single" w:sz="4" w:space="0" w:color="auto"/>
            </w:tcBorders>
            <w:vAlign w:val="center"/>
          </w:tcPr>
          <w:p w14:paraId="6191CBBD"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 d, e</w:t>
            </w:r>
          </w:p>
        </w:tc>
        <w:tc>
          <w:tcPr>
            <w:tcW w:w="691" w:type="dxa"/>
            <w:tcBorders>
              <w:top w:val="single" w:sz="4" w:space="0" w:color="auto"/>
              <w:left w:val="single" w:sz="4" w:space="0" w:color="auto"/>
              <w:bottom w:val="single" w:sz="4" w:space="0" w:color="auto"/>
              <w:right w:val="single" w:sz="4" w:space="0" w:color="auto"/>
            </w:tcBorders>
            <w:vAlign w:val="center"/>
          </w:tcPr>
          <w:p w14:paraId="314208D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4D5B2C7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Recordar/comprender qué tejidos usan transportadores GLUT constitutivos (independientes de insulina)</w:t>
            </w:r>
          </w:p>
        </w:tc>
      </w:tr>
      <w:tr w:rsidR="00224BEF" w:rsidRPr="002F6B78" w14:paraId="5A4C32A7"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73CDA49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7.1.20.</w:t>
            </w:r>
          </w:p>
        </w:tc>
        <w:tc>
          <w:tcPr>
            <w:tcW w:w="994" w:type="dxa"/>
            <w:tcBorders>
              <w:top w:val="single" w:sz="4" w:space="0" w:color="auto"/>
              <w:left w:val="single" w:sz="4" w:space="0" w:color="auto"/>
              <w:bottom w:val="single" w:sz="4" w:space="0" w:color="auto"/>
              <w:right w:val="single" w:sz="4" w:space="0" w:color="auto"/>
            </w:tcBorders>
            <w:vAlign w:val="center"/>
          </w:tcPr>
          <w:p w14:paraId="332FDAD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e</w:t>
            </w:r>
          </w:p>
        </w:tc>
        <w:tc>
          <w:tcPr>
            <w:tcW w:w="691" w:type="dxa"/>
            <w:tcBorders>
              <w:top w:val="single" w:sz="4" w:space="0" w:color="auto"/>
              <w:left w:val="single" w:sz="4" w:space="0" w:color="auto"/>
              <w:bottom w:val="single" w:sz="4" w:space="0" w:color="auto"/>
              <w:right w:val="single" w:sz="4" w:space="0" w:color="auto"/>
            </w:tcBorders>
            <w:vAlign w:val="center"/>
          </w:tcPr>
          <w:p w14:paraId="4DEB6DE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5BE4242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Aplicar la función GNG del riñón y su papel en la acidosis: glutamina proporciona C y NH</w:t>
            </w:r>
            <w:r w:rsidRPr="002F6B78">
              <w:rPr>
                <w:rFonts w:ascii="Arial" w:eastAsia="Times New Roman" w:hAnsi="Arial" w:cs="Arial"/>
                <w:color w:val="000000"/>
                <w:kern w:val="0"/>
                <w:sz w:val="16"/>
                <w:szCs w:val="16"/>
                <w:vertAlign w:val="subscript"/>
                <w:lang w:eastAsia="es-ES"/>
              </w:rPr>
              <w:t>4</w:t>
            </w:r>
            <w:r w:rsidRPr="002F6B78">
              <w:rPr>
                <w:rFonts w:ascii="Arial" w:eastAsia="Times New Roman" w:hAnsi="Arial" w:cs="Arial"/>
                <w:color w:val="000000"/>
                <w:kern w:val="0"/>
                <w:sz w:val="16"/>
                <w:szCs w:val="16"/>
                <w:vertAlign w:val="superscript"/>
                <w:lang w:eastAsia="es-ES"/>
              </w:rPr>
              <w:t>+</w:t>
            </w:r>
            <w:r w:rsidRPr="002F6B78">
              <w:rPr>
                <w:rFonts w:ascii="Arial" w:eastAsia="Times New Roman" w:hAnsi="Arial" w:cs="Arial"/>
                <w:color w:val="000000"/>
                <w:kern w:val="0"/>
                <w:sz w:val="16"/>
                <w:szCs w:val="16"/>
                <w:lang w:eastAsia="es-ES"/>
              </w:rPr>
              <w:t>​ (excretado) para neutralizar H</w:t>
            </w:r>
            <w:r w:rsidRPr="002F6B78">
              <w:rPr>
                <w:rFonts w:ascii="Arial" w:eastAsia="Times New Roman" w:hAnsi="Arial" w:cs="Arial"/>
                <w:color w:val="000000"/>
                <w:kern w:val="0"/>
                <w:sz w:val="16"/>
                <w:szCs w:val="16"/>
                <w:vertAlign w:val="superscript"/>
                <w:lang w:eastAsia="es-ES"/>
              </w:rPr>
              <w:t>+</w:t>
            </w:r>
          </w:p>
        </w:tc>
      </w:tr>
      <w:tr w:rsidR="00224BEF" w:rsidRPr="002F6B78" w14:paraId="457EB332"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384010E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7.1.21.</w:t>
            </w:r>
          </w:p>
        </w:tc>
        <w:tc>
          <w:tcPr>
            <w:tcW w:w="994" w:type="dxa"/>
            <w:tcBorders>
              <w:top w:val="single" w:sz="4" w:space="0" w:color="auto"/>
              <w:left w:val="single" w:sz="4" w:space="0" w:color="auto"/>
              <w:bottom w:val="single" w:sz="4" w:space="0" w:color="auto"/>
              <w:right w:val="single" w:sz="4" w:space="0" w:color="auto"/>
            </w:tcBorders>
            <w:vAlign w:val="center"/>
          </w:tcPr>
          <w:p w14:paraId="0CD443E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c</w:t>
            </w:r>
          </w:p>
        </w:tc>
        <w:tc>
          <w:tcPr>
            <w:tcW w:w="691" w:type="dxa"/>
            <w:tcBorders>
              <w:top w:val="single" w:sz="4" w:space="0" w:color="auto"/>
              <w:left w:val="single" w:sz="4" w:space="0" w:color="auto"/>
              <w:bottom w:val="single" w:sz="4" w:space="0" w:color="auto"/>
              <w:right w:val="single" w:sz="4" w:space="0" w:color="auto"/>
            </w:tcBorders>
            <w:vAlign w:val="center"/>
          </w:tcPr>
          <w:p w14:paraId="463DEFA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511FA16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el TAP: activación por noradrenalina y el mecanismo molecular (UCP1) para desacoplar la FO</w:t>
            </w:r>
          </w:p>
        </w:tc>
      </w:tr>
      <w:tr w:rsidR="00224BEF" w:rsidRPr="002F6B78" w14:paraId="5AB18A90"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28AD5E6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7.1.22.</w:t>
            </w:r>
          </w:p>
        </w:tc>
        <w:tc>
          <w:tcPr>
            <w:tcW w:w="994" w:type="dxa"/>
            <w:tcBorders>
              <w:top w:val="single" w:sz="4" w:space="0" w:color="auto"/>
              <w:left w:val="single" w:sz="4" w:space="0" w:color="auto"/>
              <w:bottom w:val="single" w:sz="4" w:space="0" w:color="auto"/>
              <w:right w:val="single" w:sz="4" w:space="0" w:color="auto"/>
            </w:tcBorders>
            <w:vAlign w:val="center"/>
          </w:tcPr>
          <w:p w14:paraId="1E0B7C1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w:t>
            </w:r>
          </w:p>
        </w:tc>
        <w:tc>
          <w:tcPr>
            <w:tcW w:w="691" w:type="dxa"/>
            <w:tcBorders>
              <w:top w:val="single" w:sz="4" w:space="0" w:color="auto"/>
              <w:left w:val="single" w:sz="4" w:space="0" w:color="auto"/>
              <w:bottom w:val="single" w:sz="4" w:space="0" w:color="auto"/>
              <w:right w:val="single" w:sz="4" w:space="0" w:color="auto"/>
            </w:tcBorders>
            <w:vAlign w:val="center"/>
          </w:tcPr>
          <w:p w14:paraId="39A3928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B5</w:t>
            </w:r>
          </w:p>
        </w:tc>
        <w:tc>
          <w:tcPr>
            <w:tcW w:w="6123" w:type="dxa"/>
            <w:tcBorders>
              <w:top w:val="single" w:sz="4" w:space="0" w:color="auto"/>
              <w:left w:val="single" w:sz="4" w:space="0" w:color="auto"/>
              <w:bottom w:val="single" w:sz="4" w:space="0" w:color="auto"/>
              <w:right w:val="single" w:sz="4" w:space="0" w:color="auto"/>
            </w:tcBorders>
            <w:noWrap/>
            <w:vAlign w:val="center"/>
          </w:tcPr>
          <w:p w14:paraId="53395CF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Evaluar una estrategia para la obesidad: UCP1 promueve termogénesis sin ATP, aumentando el gasto energético</w:t>
            </w:r>
          </w:p>
        </w:tc>
      </w:tr>
      <w:tr w:rsidR="00224BEF" w:rsidRPr="002F6B78" w14:paraId="5C6E7C0C" w14:textId="77777777" w:rsidTr="00F146C6">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30DE5E76" w14:textId="77777777"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lastRenderedPageBreak/>
              <w:t>Pregunta</w:t>
            </w:r>
          </w:p>
        </w:tc>
        <w:tc>
          <w:tcPr>
            <w:tcW w:w="994" w:type="dxa"/>
            <w:tcBorders>
              <w:top w:val="single" w:sz="4" w:space="0" w:color="auto"/>
              <w:left w:val="single" w:sz="4" w:space="0" w:color="auto"/>
              <w:bottom w:val="single" w:sz="4" w:space="0" w:color="auto"/>
              <w:right w:val="single" w:sz="4" w:space="0" w:color="auto"/>
            </w:tcBorders>
            <w:vAlign w:val="center"/>
          </w:tcPr>
          <w:p w14:paraId="5DDA96A7" w14:textId="77777777"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t>Opción(es) Correcta(s)</w:t>
            </w:r>
          </w:p>
        </w:tc>
        <w:tc>
          <w:tcPr>
            <w:tcW w:w="691" w:type="dxa"/>
            <w:tcBorders>
              <w:top w:val="single" w:sz="4" w:space="0" w:color="auto"/>
              <w:left w:val="single" w:sz="4" w:space="0" w:color="auto"/>
              <w:bottom w:val="single" w:sz="4" w:space="0" w:color="auto"/>
              <w:right w:val="single" w:sz="4" w:space="0" w:color="auto"/>
            </w:tcBorders>
            <w:vAlign w:val="center"/>
          </w:tcPr>
          <w:p w14:paraId="25D270F1" w14:textId="1599B606"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t>Bloom</w:t>
            </w:r>
          </w:p>
        </w:tc>
        <w:tc>
          <w:tcPr>
            <w:tcW w:w="6123" w:type="dxa"/>
            <w:tcBorders>
              <w:top w:val="single" w:sz="4" w:space="0" w:color="auto"/>
              <w:left w:val="single" w:sz="4" w:space="0" w:color="auto"/>
              <w:bottom w:val="single" w:sz="4" w:space="0" w:color="auto"/>
              <w:right w:val="single" w:sz="4" w:space="0" w:color="auto"/>
            </w:tcBorders>
            <w:noWrap/>
            <w:vAlign w:val="center"/>
          </w:tcPr>
          <w:p w14:paraId="15439316" w14:textId="77777777"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t xml:space="preserve">Justificación del </w:t>
            </w:r>
            <w:r>
              <w:rPr>
                <w:rFonts w:ascii="Arial" w:eastAsia="Times New Roman" w:hAnsi="Arial" w:cs="Arial"/>
                <w:b/>
                <w:bCs/>
                <w:color w:val="000000"/>
                <w:kern w:val="0"/>
                <w:sz w:val="16"/>
                <w:szCs w:val="16"/>
                <w:lang w:eastAsia="es-ES"/>
              </w:rPr>
              <w:t>n</w:t>
            </w:r>
            <w:r w:rsidRPr="002F6B78">
              <w:rPr>
                <w:rFonts w:ascii="Arial" w:eastAsia="Times New Roman" w:hAnsi="Arial" w:cs="Arial"/>
                <w:b/>
                <w:bCs/>
                <w:color w:val="000000"/>
                <w:kern w:val="0"/>
                <w:sz w:val="16"/>
                <w:szCs w:val="16"/>
                <w:lang w:eastAsia="es-ES"/>
              </w:rPr>
              <w:t>ivel</w:t>
            </w:r>
          </w:p>
        </w:tc>
      </w:tr>
      <w:tr w:rsidR="00224BEF" w:rsidRPr="002F6B78" w14:paraId="6B1AEC5C"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681D8DAD"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7.1.23.</w:t>
            </w:r>
          </w:p>
        </w:tc>
        <w:tc>
          <w:tcPr>
            <w:tcW w:w="994" w:type="dxa"/>
            <w:tcBorders>
              <w:top w:val="single" w:sz="4" w:space="0" w:color="auto"/>
              <w:left w:val="single" w:sz="4" w:space="0" w:color="auto"/>
              <w:bottom w:val="single" w:sz="4" w:space="0" w:color="auto"/>
              <w:right w:val="single" w:sz="4" w:space="0" w:color="auto"/>
            </w:tcBorders>
            <w:vAlign w:val="center"/>
          </w:tcPr>
          <w:p w14:paraId="50D11E1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017CE01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B1</w:t>
            </w:r>
          </w:p>
        </w:tc>
        <w:tc>
          <w:tcPr>
            <w:tcW w:w="6123" w:type="dxa"/>
            <w:tcBorders>
              <w:top w:val="single" w:sz="4" w:space="0" w:color="auto"/>
              <w:left w:val="single" w:sz="4" w:space="0" w:color="auto"/>
              <w:bottom w:val="single" w:sz="4" w:space="0" w:color="auto"/>
              <w:right w:val="single" w:sz="4" w:space="0" w:color="auto"/>
            </w:tcBorders>
            <w:noWrap/>
            <w:vAlign w:val="center"/>
          </w:tcPr>
          <w:p w14:paraId="2EAE2DA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el destino de la glutamina en ayuno (riñón para NH</w:t>
            </w:r>
            <w:r w:rsidRPr="002F6B78">
              <w:rPr>
                <w:rFonts w:ascii="Arial" w:eastAsia="Times New Roman" w:hAnsi="Arial" w:cs="Arial"/>
                <w:color w:val="000000"/>
                <w:kern w:val="0"/>
                <w:sz w:val="16"/>
                <w:szCs w:val="16"/>
                <w:vertAlign w:val="subscript"/>
                <w:lang w:eastAsia="es-ES"/>
              </w:rPr>
              <w:t>4</w:t>
            </w:r>
            <w:r w:rsidRPr="002F6B78">
              <w:rPr>
                <w:rFonts w:ascii="Arial" w:eastAsia="Times New Roman" w:hAnsi="Arial" w:cs="Arial"/>
                <w:color w:val="000000"/>
                <w:kern w:val="0"/>
                <w:sz w:val="16"/>
                <w:szCs w:val="16"/>
                <w:vertAlign w:val="superscript"/>
                <w:lang w:eastAsia="es-ES"/>
              </w:rPr>
              <w:t>+</w:t>
            </w:r>
            <w:r w:rsidRPr="002F6B78">
              <w:rPr>
                <w:rFonts w:ascii="Arial" w:eastAsia="Times New Roman" w:hAnsi="Arial" w:cs="Arial"/>
                <w:color w:val="000000"/>
                <w:kern w:val="0"/>
                <w:sz w:val="16"/>
                <w:szCs w:val="16"/>
                <w:lang w:eastAsia="es-ES"/>
              </w:rPr>
              <w:t>​)</w:t>
            </w:r>
          </w:p>
        </w:tc>
      </w:tr>
      <w:tr w:rsidR="00224BEF" w:rsidRPr="002F6B78" w14:paraId="329577A5"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02EA78B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7.1.24.</w:t>
            </w:r>
          </w:p>
        </w:tc>
        <w:tc>
          <w:tcPr>
            <w:tcW w:w="994" w:type="dxa"/>
            <w:tcBorders>
              <w:top w:val="single" w:sz="4" w:space="0" w:color="auto"/>
              <w:left w:val="single" w:sz="4" w:space="0" w:color="auto"/>
              <w:bottom w:val="single" w:sz="4" w:space="0" w:color="auto"/>
              <w:right w:val="single" w:sz="4" w:space="0" w:color="auto"/>
            </w:tcBorders>
            <w:vAlign w:val="center"/>
          </w:tcPr>
          <w:p w14:paraId="7825433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d</w:t>
            </w:r>
          </w:p>
        </w:tc>
        <w:tc>
          <w:tcPr>
            <w:tcW w:w="691" w:type="dxa"/>
            <w:tcBorders>
              <w:top w:val="single" w:sz="4" w:space="0" w:color="auto"/>
              <w:left w:val="single" w:sz="4" w:space="0" w:color="auto"/>
              <w:bottom w:val="single" w:sz="4" w:space="0" w:color="auto"/>
              <w:right w:val="single" w:sz="4" w:space="0" w:color="auto"/>
            </w:tcBorders>
            <w:vAlign w:val="center"/>
          </w:tcPr>
          <w:p w14:paraId="48908D2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6C8482A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Comprender la fuente energética del ejercicio intenso (glucólisis y glucogenólisis de glucosa/glucógeno)</w:t>
            </w:r>
          </w:p>
        </w:tc>
      </w:tr>
      <w:tr w:rsidR="00224BEF" w:rsidRPr="002F6B78" w14:paraId="4D0182CD"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2B1BBE4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7.1.25.</w:t>
            </w:r>
          </w:p>
        </w:tc>
        <w:tc>
          <w:tcPr>
            <w:tcW w:w="994" w:type="dxa"/>
            <w:tcBorders>
              <w:top w:val="single" w:sz="4" w:space="0" w:color="auto"/>
              <w:left w:val="single" w:sz="4" w:space="0" w:color="auto"/>
              <w:bottom w:val="single" w:sz="4" w:space="0" w:color="auto"/>
              <w:right w:val="single" w:sz="4" w:space="0" w:color="auto"/>
            </w:tcBorders>
            <w:vAlign w:val="center"/>
          </w:tcPr>
          <w:p w14:paraId="62603CC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c, d</w:t>
            </w:r>
          </w:p>
        </w:tc>
        <w:tc>
          <w:tcPr>
            <w:tcW w:w="691" w:type="dxa"/>
            <w:tcBorders>
              <w:top w:val="single" w:sz="4" w:space="0" w:color="auto"/>
              <w:left w:val="single" w:sz="4" w:space="0" w:color="auto"/>
              <w:bottom w:val="single" w:sz="4" w:space="0" w:color="auto"/>
              <w:right w:val="single" w:sz="4" w:space="0" w:color="auto"/>
            </w:tcBorders>
            <w:vAlign w:val="center"/>
          </w:tcPr>
          <w:p w14:paraId="21088FF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608798E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Aplicar qué pasos y sustratos son comunes en la GNG de hígado y riñón (lactato, G-6-Pasa, AA)</w:t>
            </w:r>
          </w:p>
        </w:tc>
      </w:tr>
      <w:tr w:rsidR="00224BEF" w:rsidRPr="002F6B78" w14:paraId="6D2D5F34"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4E03C4B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7.2.1.</w:t>
            </w:r>
          </w:p>
        </w:tc>
        <w:tc>
          <w:tcPr>
            <w:tcW w:w="994" w:type="dxa"/>
            <w:tcBorders>
              <w:top w:val="single" w:sz="4" w:space="0" w:color="auto"/>
              <w:left w:val="single" w:sz="4" w:space="0" w:color="auto"/>
              <w:bottom w:val="single" w:sz="4" w:space="0" w:color="auto"/>
              <w:right w:val="single" w:sz="4" w:space="0" w:color="auto"/>
            </w:tcBorders>
            <w:vAlign w:val="center"/>
          </w:tcPr>
          <w:p w14:paraId="019F97CD"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d</w:t>
            </w:r>
          </w:p>
        </w:tc>
        <w:tc>
          <w:tcPr>
            <w:tcW w:w="691" w:type="dxa"/>
            <w:tcBorders>
              <w:top w:val="single" w:sz="4" w:space="0" w:color="auto"/>
              <w:left w:val="single" w:sz="4" w:space="0" w:color="auto"/>
              <w:bottom w:val="single" w:sz="4" w:space="0" w:color="auto"/>
              <w:right w:val="single" w:sz="4" w:space="0" w:color="auto"/>
            </w:tcBorders>
            <w:vAlign w:val="center"/>
          </w:tcPr>
          <w:p w14:paraId="628F40B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2CB314B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Comprender la regulación del colesterol (hormonal, energética y esteroles)</w:t>
            </w:r>
          </w:p>
        </w:tc>
      </w:tr>
      <w:tr w:rsidR="00224BEF" w:rsidRPr="002F6B78" w14:paraId="0270C501"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00AA41B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7.2.2.</w:t>
            </w:r>
          </w:p>
        </w:tc>
        <w:tc>
          <w:tcPr>
            <w:tcW w:w="994" w:type="dxa"/>
            <w:tcBorders>
              <w:top w:val="single" w:sz="4" w:space="0" w:color="auto"/>
              <w:left w:val="single" w:sz="4" w:space="0" w:color="auto"/>
              <w:bottom w:val="single" w:sz="4" w:space="0" w:color="auto"/>
              <w:right w:val="single" w:sz="4" w:space="0" w:color="auto"/>
            </w:tcBorders>
            <w:vAlign w:val="center"/>
          </w:tcPr>
          <w:p w14:paraId="1EA875E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w:t>
            </w:r>
          </w:p>
        </w:tc>
        <w:tc>
          <w:tcPr>
            <w:tcW w:w="691" w:type="dxa"/>
            <w:tcBorders>
              <w:top w:val="single" w:sz="4" w:space="0" w:color="auto"/>
              <w:left w:val="single" w:sz="4" w:space="0" w:color="auto"/>
              <w:bottom w:val="single" w:sz="4" w:space="0" w:color="auto"/>
              <w:right w:val="single" w:sz="4" w:space="0" w:color="auto"/>
            </w:tcBorders>
            <w:vAlign w:val="center"/>
          </w:tcPr>
          <w:p w14:paraId="3FBF158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20A8AFE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Comprender que el acetil-</w:t>
            </w:r>
            <w:proofErr w:type="spellStart"/>
            <w:r w:rsidRPr="002F6B78">
              <w:rPr>
                <w:rFonts w:ascii="Arial" w:eastAsia="Times New Roman" w:hAnsi="Arial" w:cs="Arial"/>
                <w:color w:val="000000"/>
                <w:kern w:val="0"/>
                <w:sz w:val="16"/>
                <w:szCs w:val="16"/>
                <w:lang w:eastAsia="es-ES"/>
              </w:rPr>
              <w:t>CoA</w:t>
            </w:r>
            <w:proofErr w:type="spellEnd"/>
            <w:r w:rsidRPr="002F6B78">
              <w:rPr>
                <w:rFonts w:ascii="Arial" w:eastAsia="Times New Roman" w:hAnsi="Arial" w:cs="Arial"/>
                <w:color w:val="000000"/>
                <w:kern w:val="0"/>
                <w:sz w:val="16"/>
                <w:szCs w:val="16"/>
                <w:lang w:eastAsia="es-ES"/>
              </w:rPr>
              <w:t xml:space="preserve"> es el punto de convergencia del catabolismo de los tres macronutrientes</w:t>
            </w:r>
          </w:p>
        </w:tc>
      </w:tr>
      <w:tr w:rsidR="00224BEF" w:rsidRPr="002F6B78" w14:paraId="28510D25"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3B425E8D"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7.2.3.</w:t>
            </w:r>
          </w:p>
        </w:tc>
        <w:tc>
          <w:tcPr>
            <w:tcW w:w="994" w:type="dxa"/>
            <w:tcBorders>
              <w:top w:val="single" w:sz="4" w:space="0" w:color="auto"/>
              <w:left w:val="single" w:sz="4" w:space="0" w:color="auto"/>
              <w:bottom w:val="single" w:sz="4" w:space="0" w:color="auto"/>
              <w:right w:val="single" w:sz="4" w:space="0" w:color="auto"/>
            </w:tcBorders>
            <w:vAlign w:val="center"/>
          </w:tcPr>
          <w:p w14:paraId="7C3220F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d</w:t>
            </w:r>
          </w:p>
        </w:tc>
        <w:tc>
          <w:tcPr>
            <w:tcW w:w="691" w:type="dxa"/>
            <w:tcBorders>
              <w:top w:val="single" w:sz="4" w:space="0" w:color="auto"/>
              <w:left w:val="single" w:sz="4" w:space="0" w:color="auto"/>
              <w:bottom w:val="single" w:sz="4" w:space="0" w:color="auto"/>
              <w:right w:val="single" w:sz="4" w:space="0" w:color="auto"/>
            </w:tcBorders>
            <w:vAlign w:val="center"/>
          </w:tcPr>
          <w:p w14:paraId="2A286B9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6BB560D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Aplicar el rol central del OAA en GNG (consumo) y CK (citrato sintasa) / AA (transaminación) (generación)</w:t>
            </w:r>
          </w:p>
        </w:tc>
      </w:tr>
      <w:tr w:rsidR="00224BEF" w:rsidRPr="002F6B78" w14:paraId="3CB837D2"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487213C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7.2.4.</w:t>
            </w:r>
          </w:p>
        </w:tc>
        <w:tc>
          <w:tcPr>
            <w:tcW w:w="994" w:type="dxa"/>
            <w:tcBorders>
              <w:top w:val="single" w:sz="4" w:space="0" w:color="auto"/>
              <w:left w:val="single" w:sz="4" w:space="0" w:color="auto"/>
              <w:bottom w:val="single" w:sz="4" w:space="0" w:color="auto"/>
              <w:right w:val="single" w:sz="4" w:space="0" w:color="auto"/>
            </w:tcBorders>
            <w:vAlign w:val="center"/>
          </w:tcPr>
          <w:p w14:paraId="5B6E13E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 d</w:t>
            </w:r>
          </w:p>
        </w:tc>
        <w:tc>
          <w:tcPr>
            <w:tcW w:w="691" w:type="dxa"/>
            <w:tcBorders>
              <w:top w:val="single" w:sz="4" w:space="0" w:color="auto"/>
              <w:left w:val="single" w:sz="4" w:space="0" w:color="auto"/>
              <w:bottom w:val="single" w:sz="4" w:space="0" w:color="auto"/>
              <w:right w:val="single" w:sz="4" w:space="0" w:color="auto"/>
            </w:tcBorders>
            <w:vAlign w:val="center"/>
          </w:tcPr>
          <w:p w14:paraId="28FF92B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6FAC369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Aplicar los requisitos para la lipogénesis: glucosa a acetil-</w:t>
            </w:r>
            <w:proofErr w:type="spellStart"/>
            <w:r w:rsidRPr="002F6B78">
              <w:rPr>
                <w:rFonts w:ascii="Arial" w:eastAsia="Times New Roman" w:hAnsi="Arial" w:cs="Arial"/>
                <w:color w:val="000000"/>
                <w:kern w:val="0"/>
                <w:sz w:val="16"/>
                <w:szCs w:val="16"/>
                <w:lang w:eastAsia="es-ES"/>
              </w:rPr>
              <w:t>CoA</w:t>
            </w:r>
            <w:proofErr w:type="spellEnd"/>
            <w:r w:rsidRPr="002F6B78">
              <w:rPr>
                <w:rFonts w:ascii="Arial" w:eastAsia="Times New Roman" w:hAnsi="Arial" w:cs="Arial"/>
                <w:color w:val="000000"/>
                <w:kern w:val="0"/>
                <w:sz w:val="16"/>
                <w:szCs w:val="16"/>
                <w:lang w:eastAsia="es-ES"/>
              </w:rPr>
              <w:t xml:space="preserve"> y su exportación como citrato</w:t>
            </w:r>
          </w:p>
        </w:tc>
      </w:tr>
      <w:tr w:rsidR="00224BEF" w:rsidRPr="002F6B78" w14:paraId="48C95AF1"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024246D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7.2.5.</w:t>
            </w:r>
          </w:p>
        </w:tc>
        <w:tc>
          <w:tcPr>
            <w:tcW w:w="994" w:type="dxa"/>
            <w:tcBorders>
              <w:top w:val="single" w:sz="4" w:space="0" w:color="auto"/>
              <w:left w:val="single" w:sz="4" w:space="0" w:color="auto"/>
              <w:bottom w:val="single" w:sz="4" w:space="0" w:color="auto"/>
              <w:right w:val="single" w:sz="4" w:space="0" w:color="auto"/>
            </w:tcBorders>
            <w:vAlign w:val="center"/>
          </w:tcPr>
          <w:p w14:paraId="43A4478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d</w:t>
            </w:r>
          </w:p>
        </w:tc>
        <w:tc>
          <w:tcPr>
            <w:tcW w:w="691" w:type="dxa"/>
            <w:tcBorders>
              <w:top w:val="single" w:sz="4" w:space="0" w:color="auto"/>
              <w:left w:val="single" w:sz="4" w:space="0" w:color="auto"/>
              <w:bottom w:val="single" w:sz="4" w:space="0" w:color="auto"/>
              <w:right w:val="single" w:sz="4" w:space="0" w:color="auto"/>
            </w:tcBorders>
            <w:vAlign w:val="center"/>
          </w:tcPr>
          <w:p w14:paraId="1058B9F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36E34B3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qué AA son glucogénicos y cetogénicos a la vez</w:t>
            </w:r>
          </w:p>
        </w:tc>
      </w:tr>
      <w:tr w:rsidR="00224BEF" w:rsidRPr="002F6B78" w14:paraId="7E37ED45"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6FB2A0D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7.2.6.</w:t>
            </w:r>
          </w:p>
        </w:tc>
        <w:tc>
          <w:tcPr>
            <w:tcW w:w="994" w:type="dxa"/>
            <w:tcBorders>
              <w:top w:val="single" w:sz="4" w:space="0" w:color="auto"/>
              <w:left w:val="single" w:sz="4" w:space="0" w:color="auto"/>
              <w:bottom w:val="single" w:sz="4" w:space="0" w:color="auto"/>
              <w:right w:val="single" w:sz="4" w:space="0" w:color="auto"/>
            </w:tcBorders>
            <w:vAlign w:val="center"/>
          </w:tcPr>
          <w:p w14:paraId="32D181B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c</w:t>
            </w:r>
          </w:p>
        </w:tc>
        <w:tc>
          <w:tcPr>
            <w:tcW w:w="691" w:type="dxa"/>
            <w:tcBorders>
              <w:top w:val="single" w:sz="4" w:space="0" w:color="auto"/>
              <w:left w:val="single" w:sz="4" w:space="0" w:color="auto"/>
              <w:bottom w:val="single" w:sz="4" w:space="0" w:color="auto"/>
              <w:right w:val="single" w:sz="4" w:space="0" w:color="auto"/>
            </w:tcBorders>
            <w:vAlign w:val="center"/>
          </w:tcPr>
          <w:p w14:paraId="2A6B38D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6E70F36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Analizar el efecto de malonil-</w:t>
            </w:r>
            <w:proofErr w:type="spellStart"/>
            <w:r w:rsidRPr="002F6B78">
              <w:rPr>
                <w:rFonts w:ascii="Arial" w:eastAsia="Times New Roman" w:hAnsi="Arial" w:cs="Arial"/>
                <w:color w:val="000000"/>
                <w:kern w:val="0"/>
                <w:sz w:val="16"/>
                <w:szCs w:val="16"/>
                <w:lang w:eastAsia="es-ES"/>
              </w:rPr>
              <w:t>CoA</w:t>
            </w:r>
            <w:proofErr w:type="spellEnd"/>
            <w:r w:rsidRPr="002F6B78">
              <w:rPr>
                <w:rFonts w:ascii="Arial" w:eastAsia="Times New Roman" w:hAnsi="Arial" w:cs="Arial"/>
                <w:color w:val="000000"/>
                <w:kern w:val="0"/>
                <w:sz w:val="16"/>
                <w:szCs w:val="16"/>
                <w:lang w:eastAsia="es-ES"/>
              </w:rPr>
              <w:t>: inhibe la CPT-I para bloquear β-oxidación y cetogénesis</w:t>
            </w:r>
          </w:p>
        </w:tc>
      </w:tr>
      <w:tr w:rsidR="00224BEF" w:rsidRPr="002F6B78" w14:paraId="754683E0"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42966B5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7.2.7.</w:t>
            </w:r>
          </w:p>
        </w:tc>
        <w:tc>
          <w:tcPr>
            <w:tcW w:w="994" w:type="dxa"/>
            <w:tcBorders>
              <w:top w:val="single" w:sz="4" w:space="0" w:color="auto"/>
              <w:left w:val="single" w:sz="4" w:space="0" w:color="auto"/>
              <w:bottom w:val="single" w:sz="4" w:space="0" w:color="auto"/>
              <w:right w:val="single" w:sz="4" w:space="0" w:color="auto"/>
            </w:tcBorders>
            <w:vAlign w:val="center"/>
          </w:tcPr>
          <w:p w14:paraId="1FA0215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d</w:t>
            </w:r>
          </w:p>
        </w:tc>
        <w:tc>
          <w:tcPr>
            <w:tcW w:w="691" w:type="dxa"/>
            <w:tcBorders>
              <w:top w:val="single" w:sz="4" w:space="0" w:color="auto"/>
              <w:left w:val="single" w:sz="4" w:space="0" w:color="auto"/>
              <w:bottom w:val="single" w:sz="4" w:space="0" w:color="auto"/>
              <w:right w:val="single" w:sz="4" w:space="0" w:color="auto"/>
            </w:tcBorders>
            <w:vAlign w:val="center"/>
          </w:tcPr>
          <w:p w14:paraId="5D2C372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B1</w:t>
            </w:r>
          </w:p>
        </w:tc>
        <w:tc>
          <w:tcPr>
            <w:tcW w:w="6123" w:type="dxa"/>
            <w:tcBorders>
              <w:top w:val="single" w:sz="4" w:space="0" w:color="auto"/>
              <w:left w:val="single" w:sz="4" w:space="0" w:color="auto"/>
              <w:bottom w:val="single" w:sz="4" w:space="0" w:color="auto"/>
              <w:right w:val="single" w:sz="4" w:space="0" w:color="auto"/>
            </w:tcBorders>
            <w:noWrap/>
            <w:vAlign w:val="center"/>
          </w:tcPr>
          <w:p w14:paraId="044C117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el principal transportador N en ayuno (alanina)</w:t>
            </w:r>
          </w:p>
        </w:tc>
      </w:tr>
      <w:tr w:rsidR="00224BEF" w:rsidRPr="002F6B78" w14:paraId="1F9431A9"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0420879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7.2.8.</w:t>
            </w:r>
          </w:p>
        </w:tc>
        <w:tc>
          <w:tcPr>
            <w:tcW w:w="994" w:type="dxa"/>
            <w:tcBorders>
              <w:top w:val="single" w:sz="4" w:space="0" w:color="auto"/>
              <w:left w:val="single" w:sz="4" w:space="0" w:color="auto"/>
              <w:bottom w:val="single" w:sz="4" w:space="0" w:color="auto"/>
              <w:right w:val="single" w:sz="4" w:space="0" w:color="auto"/>
            </w:tcBorders>
            <w:vAlign w:val="center"/>
          </w:tcPr>
          <w:p w14:paraId="6EFE014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w:t>
            </w:r>
          </w:p>
        </w:tc>
        <w:tc>
          <w:tcPr>
            <w:tcW w:w="691" w:type="dxa"/>
            <w:tcBorders>
              <w:top w:val="single" w:sz="4" w:space="0" w:color="auto"/>
              <w:left w:val="single" w:sz="4" w:space="0" w:color="auto"/>
              <w:bottom w:val="single" w:sz="4" w:space="0" w:color="auto"/>
              <w:right w:val="single" w:sz="4" w:space="0" w:color="auto"/>
            </w:tcBorders>
            <w:vAlign w:val="center"/>
          </w:tcPr>
          <w:p w14:paraId="218493D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76290AE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que la GNG requiere NADH citosólico, suministrado por la oxidación del malato a OAA en el citosol</w:t>
            </w:r>
          </w:p>
        </w:tc>
      </w:tr>
      <w:tr w:rsidR="00224BEF" w:rsidRPr="002F6B78" w14:paraId="64ED537F"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1341F00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7.2.9.</w:t>
            </w:r>
          </w:p>
        </w:tc>
        <w:tc>
          <w:tcPr>
            <w:tcW w:w="994" w:type="dxa"/>
            <w:tcBorders>
              <w:top w:val="single" w:sz="4" w:space="0" w:color="auto"/>
              <w:left w:val="single" w:sz="4" w:space="0" w:color="auto"/>
              <w:bottom w:val="single" w:sz="4" w:space="0" w:color="auto"/>
              <w:right w:val="single" w:sz="4" w:space="0" w:color="auto"/>
            </w:tcBorders>
            <w:vAlign w:val="center"/>
          </w:tcPr>
          <w:p w14:paraId="63A2B30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 b, c</w:t>
            </w:r>
          </w:p>
        </w:tc>
        <w:tc>
          <w:tcPr>
            <w:tcW w:w="691" w:type="dxa"/>
            <w:tcBorders>
              <w:top w:val="single" w:sz="4" w:space="0" w:color="auto"/>
              <w:left w:val="single" w:sz="4" w:space="0" w:color="auto"/>
              <w:bottom w:val="single" w:sz="4" w:space="0" w:color="auto"/>
              <w:right w:val="single" w:sz="4" w:space="0" w:color="auto"/>
            </w:tcBorders>
            <w:vAlign w:val="center"/>
          </w:tcPr>
          <w:p w14:paraId="73BC10D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10DF633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proofErr w:type="spellStart"/>
            <w:proofErr w:type="spellEnd"/>
            <w:r>
              <w:rPr>
                <w:rFonts w:ascii="Arial" w:eastAsia="Times New Roman" w:hAnsi="Arial" w:cs="Arial"/>
                <w:color w:val="000000"/>
                <w:kern w:val="0"/>
                <w:sz w:val="16"/>
                <w:szCs w:val="16"/>
                <w:lang w:eastAsia="es-ES"/>
              </w:rPr>
              <w:t>Analizar el estado de ayuno en el hígado: GNG activada (F-1,6-BPasa alta, F-2,6-BP baja), glucogenólisis por AMPc y lipogénesis (ACC) baja</w:t>
            </w:r>
          </w:p>
        </w:tc>
      </w:tr>
      <w:tr w:rsidR="00224BEF" w:rsidRPr="002F6B78" w14:paraId="6CFEED35"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7FA9234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7.2.10.</w:t>
            </w:r>
          </w:p>
        </w:tc>
        <w:tc>
          <w:tcPr>
            <w:tcW w:w="994" w:type="dxa"/>
            <w:tcBorders>
              <w:top w:val="single" w:sz="4" w:space="0" w:color="auto"/>
              <w:left w:val="single" w:sz="4" w:space="0" w:color="auto"/>
              <w:bottom w:val="single" w:sz="4" w:space="0" w:color="auto"/>
              <w:right w:val="single" w:sz="4" w:space="0" w:color="auto"/>
            </w:tcBorders>
            <w:vAlign w:val="center"/>
          </w:tcPr>
          <w:p w14:paraId="16BB231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 d</w:t>
            </w:r>
          </w:p>
        </w:tc>
        <w:tc>
          <w:tcPr>
            <w:tcW w:w="691" w:type="dxa"/>
            <w:tcBorders>
              <w:top w:val="single" w:sz="4" w:space="0" w:color="auto"/>
              <w:left w:val="single" w:sz="4" w:space="0" w:color="auto"/>
              <w:bottom w:val="single" w:sz="4" w:space="0" w:color="auto"/>
              <w:right w:val="single" w:sz="4" w:space="0" w:color="auto"/>
            </w:tcBorders>
            <w:vAlign w:val="center"/>
          </w:tcPr>
          <w:p w14:paraId="243E5ADD"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07308F8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Aplicar el estado postprandial hipercalórico: insulina alta, citrato (precursor acetil-</w:t>
            </w:r>
            <w:proofErr w:type="spellStart"/>
            <w:r w:rsidRPr="002F6B78">
              <w:rPr>
                <w:rFonts w:ascii="Arial" w:eastAsia="Times New Roman" w:hAnsi="Arial" w:cs="Arial"/>
                <w:color w:val="000000"/>
                <w:kern w:val="0"/>
                <w:sz w:val="16"/>
                <w:szCs w:val="16"/>
                <w:lang w:eastAsia="es-ES"/>
              </w:rPr>
              <w:t>CoA</w:t>
            </w:r>
            <w:proofErr w:type="spellEnd"/>
            <w:r w:rsidRPr="002F6B78">
              <w:rPr>
                <w:rFonts w:ascii="Arial" w:eastAsia="Times New Roman" w:hAnsi="Arial" w:cs="Arial"/>
                <w:color w:val="000000"/>
                <w:kern w:val="0"/>
                <w:sz w:val="16"/>
                <w:szCs w:val="16"/>
                <w:lang w:eastAsia="es-ES"/>
              </w:rPr>
              <w:t>) y NADPH (RPP)</w:t>
            </w:r>
          </w:p>
        </w:tc>
      </w:tr>
      <w:tr w:rsidR="00224BEF" w:rsidRPr="002F6B78" w14:paraId="253FCEF2"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0ADEE8D1"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7.2.11.</w:t>
            </w:r>
          </w:p>
        </w:tc>
        <w:tc>
          <w:tcPr>
            <w:tcW w:w="994" w:type="dxa"/>
            <w:tcBorders>
              <w:top w:val="single" w:sz="4" w:space="0" w:color="auto"/>
              <w:left w:val="single" w:sz="4" w:space="0" w:color="auto"/>
              <w:bottom w:val="single" w:sz="4" w:space="0" w:color="auto"/>
              <w:right w:val="single" w:sz="4" w:space="0" w:color="auto"/>
            </w:tcBorders>
            <w:vAlign w:val="center"/>
          </w:tcPr>
          <w:p w14:paraId="2496566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367D2A9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B5</w:t>
            </w:r>
          </w:p>
        </w:tc>
        <w:tc>
          <w:tcPr>
            <w:tcW w:w="6123" w:type="dxa"/>
            <w:tcBorders>
              <w:top w:val="single" w:sz="4" w:space="0" w:color="auto"/>
              <w:left w:val="single" w:sz="4" w:space="0" w:color="auto"/>
              <w:bottom w:val="single" w:sz="4" w:space="0" w:color="auto"/>
              <w:right w:val="single" w:sz="4" w:space="0" w:color="auto"/>
            </w:tcBorders>
            <w:noWrap/>
            <w:vAlign w:val="center"/>
          </w:tcPr>
          <w:p w14:paraId="7AD7009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51693B">
              <w:rPr>
                <w:rFonts w:ascii="Arial" w:eastAsia="Times New Roman" w:hAnsi="Arial" w:cs="Arial"/>
                <w:color w:val="000000"/>
                <w:kern w:val="0"/>
                <w:sz w:val="16"/>
                <w:szCs w:val="16"/>
                <w:lang w:eastAsia="es-ES"/>
              </w:rPr>
              <w:t>Evaluar cómo un metabolito específico (acetil-</w:t>
            </w:r>
            <w:proofErr w:type="spellStart"/>
            <w:r w:rsidRPr="0051693B">
              <w:rPr>
                <w:rFonts w:ascii="Arial" w:eastAsia="Times New Roman" w:hAnsi="Arial" w:cs="Arial"/>
                <w:color w:val="000000"/>
                <w:kern w:val="0"/>
                <w:sz w:val="16"/>
                <w:szCs w:val="16"/>
                <w:lang w:eastAsia="es-ES"/>
              </w:rPr>
              <w:t>CoA</w:t>
            </w:r>
            <w:proofErr w:type="spellEnd"/>
            <w:r w:rsidRPr="0051693B">
              <w:rPr>
                <w:rFonts w:ascii="Arial" w:eastAsia="Times New Roman" w:hAnsi="Arial" w:cs="Arial"/>
                <w:color w:val="000000"/>
                <w:kern w:val="0"/>
                <w:sz w:val="16"/>
                <w:szCs w:val="16"/>
                <w:lang w:eastAsia="es-ES"/>
              </w:rPr>
              <w:t>) actúa como interruptor alostérico para priorizar la gluconeogénesis sobre la glucólisis</w:t>
            </w:r>
          </w:p>
        </w:tc>
      </w:tr>
      <w:tr w:rsidR="00224BEF" w:rsidRPr="002F6B78" w14:paraId="0F3B11F2"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1BF2E51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7.2.12.</w:t>
            </w:r>
          </w:p>
        </w:tc>
        <w:tc>
          <w:tcPr>
            <w:tcW w:w="994" w:type="dxa"/>
            <w:tcBorders>
              <w:top w:val="single" w:sz="4" w:space="0" w:color="auto"/>
              <w:left w:val="single" w:sz="4" w:space="0" w:color="auto"/>
              <w:bottom w:val="single" w:sz="4" w:space="0" w:color="auto"/>
              <w:right w:val="single" w:sz="4" w:space="0" w:color="auto"/>
            </w:tcBorders>
            <w:vAlign w:val="center"/>
          </w:tcPr>
          <w:p w14:paraId="504A9E2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d, e</w:t>
            </w:r>
          </w:p>
        </w:tc>
        <w:tc>
          <w:tcPr>
            <w:tcW w:w="691" w:type="dxa"/>
            <w:tcBorders>
              <w:top w:val="single" w:sz="4" w:space="0" w:color="auto"/>
              <w:left w:val="single" w:sz="4" w:space="0" w:color="auto"/>
              <w:bottom w:val="single" w:sz="4" w:space="0" w:color="auto"/>
              <w:right w:val="single" w:sz="4" w:space="0" w:color="auto"/>
            </w:tcBorders>
            <w:vAlign w:val="center"/>
          </w:tcPr>
          <w:p w14:paraId="59A159D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1E005EA1"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la regulación recíproca de glucólisis/GNG por efectores alostéricos: AMP, F-2,6-BP y acetil-CoA</w:t>
            </w:r>
          </w:p>
        </w:tc>
      </w:tr>
      <w:tr w:rsidR="00224BEF" w:rsidRPr="002F6B78" w14:paraId="633C64CF"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682C210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7.2.13.</w:t>
            </w:r>
          </w:p>
        </w:tc>
        <w:tc>
          <w:tcPr>
            <w:tcW w:w="994" w:type="dxa"/>
            <w:tcBorders>
              <w:top w:val="single" w:sz="4" w:space="0" w:color="auto"/>
              <w:left w:val="single" w:sz="4" w:space="0" w:color="auto"/>
              <w:bottom w:val="single" w:sz="4" w:space="0" w:color="auto"/>
              <w:right w:val="single" w:sz="4" w:space="0" w:color="auto"/>
            </w:tcBorders>
            <w:vAlign w:val="center"/>
          </w:tcPr>
          <w:p w14:paraId="7FFB87D1"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6F96564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7579F86D"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Comprender que la RPP es la fuente principal de NADPH para biosíntesis (lipogénesis)</w:t>
            </w:r>
          </w:p>
        </w:tc>
      </w:tr>
      <w:tr w:rsidR="00224BEF" w:rsidRPr="002F6B78" w14:paraId="61F7A262"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1EF432B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7.2.14.</w:t>
            </w:r>
          </w:p>
        </w:tc>
        <w:tc>
          <w:tcPr>
            <w:tcW w:w="994" w:type="dxa"/>
            <w:tcBorders>
              <w:top w:val="single" w:sz="4" w:space="0" w:color="auto"/>
              <w:left w:val="single" w:sz="4" w:space="0" w:color="auto"/>
              <w:bottom w:val="single" w:sz="4" w:space="0" w:color="auto"/>
              <w:right w:val="single" w:sz="4" w:space="0" w:color="auto"/>
            </w:tcBorders>
            <w:vAlign w:val="center"/>
          </w:tcPr>
          <w:p w14:paraId="194B58D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c, e</w:t>
            </w:r>
          </w:p>
        </w:tc>
        <w:tc>
          <w:tcPr>
            <w:tcW w:w="691" w:type="dxa"/>
            <w:tcBorders>
              <w:top w:val="single" w:sz="4" w:space="0" w:color="auto"/>
              <w:left w:val="single" w:sz="4" w:space="0" w:color="auto"/>
              <w:bottom w:val="single" w:sz="4" w:space="0" w:color="auto"/>
              <w:right w:val="single" w:sz="4" w:space="0" w:color="auto"/>
            </w:tcBorders>
            <w:vAlign w:val="center"/>
          </w:tcPr>
          <w:p w14:paraId="7A9B5A2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34DEC9F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proofErr w:type="spellStart"/>
            <w:proofErr w:type="spellEnd"/>
            <w:r>
              <w:rPr>
                <w:rFonts w:ascii="Arial" w:eastAsia="Times New Roman" w:hAnsi="Arial" w:cs="Arial"/>
                <w:color w:val="000000"/>
                <w:kern w:val="0"/>
                <w:sz w:val="16"/>
                <w:szCs w:val="16"/>
                <w:lang w:eastAsia="es-ES"/>
              </w:rPr>
              <w:t>Analizar la entrada de lactato/alanina: →piruvato → OAA→glucosa con consumo de ATP</w:t>
            </w:r>
          </w:p>
        </w:tc>
      </w:tr>
      <w:tr w:rsidR="00224BEF" w:rsidRPr="002F6B78" w14:paraId="5B6E688C"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741D81A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7.2.15.</w:t>
            </w:r>
          </w:p>
        </w:tc>
        <w:tc>
          <w:tcPr>
            <w:tcW w:w="994" w:type="dxa"/>
            <w:tcBorders>
              <w:top w:val="single" w:sz="4" w:space="0" w:color="auto"/>
              <w:left w:val="single" w:sz="4" w:space="0" w:color="auto"/>
              <w:bottom w:val="single" w:sz="4" w:space="0" w:color="auto"/>
              <w:right w:val="single" w:sz="4" w:space="0" w:color="auto"/>
            </w:tcBorders>
            <w:vAlign w:val="center"/>
          </w:tcPr>
          <w:p w14:paraId="2B03239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3279BF9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B1</w:t>
            </w:r>
          </w:p>
        </w:tc>
        <w:tc>
          <w:tcPr>
            <w:tcW w:w="6123" w:type="dxa"/>
            <w:tcBorders>
              <w:top w:val="single" w:sz="4" w:space="0" w:color="auto"/>
              <w:left w:val="single" w:sz="4" w:space="0" w:color="auto"/>
              <w:bottom w:val="single" w:sz="4" w:space="0" w:color="auto"/>
              <w:right w:val="single" w:sz="4" w:space="0" w:color="auto"/>
            </w:tcBorders>
            <w:noWrap/>
            <w:vAlign w:val="center"/>
          </w:tcPr>
          <w:p w14:paraId="03B8966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qué AA son cetogénicos puros (leucina y lisina) y no glucogénicos</w:t>
            </w:r>
          </w:p>
        </w:tc>
      </w:tr>
      <w:tr w:rsidR="00224BEF" w:rsidRPr="002F6B78" w14:paraId="15308B5E"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35ADA41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7.2.16.</w:t>
            </w:r>
          </w:p>
        </w:tc>
        <w:tc>
          <w:tcPr>
            <w:tcW w:w="994" w:type="dxa"/>
            <w:tcBorders>
              <w:top w:val="single" w:sz="4" w:space="0" w:color="auto"/>
              <w:left w:val="single" w:sz="4" w:space="0" w:color="auto"/>
              <w:bottom w:val="single" w:sz="4" w:space="0" w:color="auto"/>
              <w:right w:val="single" w:sz="4" w:space="0" w:color="auto"/>
            </w:tcBorders>
            <w:vAlign w:val="center"/>
          </w:tcPr>
          <w:p w14:paraId="617DE3E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e</w:t>
            </w:r>
          </w:p>
        </w:tc>
        <w:tc>
          <w:tcPr>
            <w:tcW w:w="691" w:type="dxa"/>
            <w:tcBorders>
              <w:top w:val="single" w:sz="4" w:space="0" w:color="auto"/>
              <w:left w:val="single" w:sz="4" w:space="0" w:color="auto"/>
              <w:bottom w:val="single" w:sz="4" w:space="0" w:color="auto"/>
              <w:right w:val="single" w:sz="4" w:space="0" w:color="auto"/>
            </w:tcBorders>
            <w:vAlign w:val="center"/>
          </w:tcPr>
          <w:p w14:paraId="359CAF9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5709272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Recordar/comprender los mecanismos de regulación de las vías del glucógeno (hormonal y MPT)</w:t>
            </w:r>
          </w:p>
        </w:tc>
      </w:tr>
      <w:tr w:rsidR="00224BEF" w:rsidRPr="002F6B78" w14:paraId="7751AB70"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025F5A7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7.2.17.</w:t>
            </w:r>
          </w:p>
        </w:tc>
        <w:tc>
          <w:tcPr>
            <w:tcW w:w="994" w:type="dxa"/>
            <w:tcBorders>
              <w:top w:val="single" w:sz="4" w:space="0" w:color="auto"/>
              <w:left w:val="single" w:sz="4" w:space="0" w:color="auto"/>
              <w:bottom w:val="single" w:sz="4" w:space="0" w:color="auto"/>
              <w:right w:val="single" w:sz="4" w:space="0" w:color="auto"/>
            </w:tcBorders>
            <w:vAlign w:val="center"/>
          </w:tcPr>
          <w:p w14:paraId="1F1E150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6019247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3F994DFD"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Aplicar el conocimiento de la compartimentalización: la síntesis de lípidos y colesterol ocurre en el citosol a partir de acetil-</w:t>
            </w:r>
            <w:proofErr w:type="spellStart"/>
            <w:r w:rsidRPr="002F6B78">
              <w:rPr>
                <w:rFonts w:ascii="Arial" w:eastAsia="Times New Roman" w:hAnsi="Arial" w:cs="Arial"/>
                <w:color w:val="000000"/>
                <w:kern w:val="0"/>
                <w:sz w:val="16"/>
                <w:szCs w:val="16"/>
                <w:lang w:eastAsia="es-ES"/>
              </w:rPr>
              <w:t>CoA</w:t>
            </w:r>
            <w:proofErr w:type="spellEnd"/>
            <w:r w:rsidRPr="002F6B78">
              <w:rPr>
                <w:rFonts w:ascii="Arial" w:eastAsia="Times New Roman" w:hAnsi="Arial" w:cs="Arial"/>
                <w:color w:val="000000"/>
                <w:kern w:val="0"/>
                <w:sz w:val="16"/>
                <w:szCs w:val="16"/>
                <w:lang w:eastAsia="es-ES"/>
              </w:rPr>
              <w:t xml:space="preserve"> transportado como citrato</w:t>
            </w:r>
          </w:p>
        </w:tc>
      </w:tr>
      <w:tr w:rsidR="00224BEF" w:rsidRPr="002F6B78" w14:paraId="14306350"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132AE14D"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7.2.18.</w:t>
            </w:r>
          </w:p>
        </w:tc>
        <w:tc>
          <w:tcPr>
            <w:tcW w:w="994" w:type="dxa"/>
            <w:tcBorders>
              <w:top w:val="single" w:sz="4" w:space="0" w:color="auto"/>
              <w:left w:val="single" w:sz="4" w:space="0" w:color="auto"/>
              <w:bottom w:val="single" w:sz="4" w:space="0" w:color="auto"/>
              <w:right w:val="single" w:sz="4" w:space="0" w:color="auto"/>
            </w:tcBorders>
            <w:vAlign w:val="center"/>
          </w:tcPr>
          <w:p w14:paraId="6F11F2F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w:t>
            </w:r>
          </w:p>
        </w:tc>
        <w:tc>
          <w:tcPr>
            <w:tcW w:w="691" w:type="dxa"/>
            <w:tcBorders>
              <w:top w:val="single" w:sz="4" w:space="0" w:color="auto"/>
              <w:left w:val="single" w:sz="4" w:space="0" w:color="auto"/>
              <w:bottom w:val="single" w:sz="4" w:space="0" w:color="auto"/>
              <w:right w:val="single" w:sz="4" w:space="0" w:color="auto"/>
            </w:tcBorders>
            <w:vAlign w:val="center"/>
          </w:tcPr>
          <w:p w14:paraId="1EA26C6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5824BB4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la MDH citosólica en el hígado bien alimentado: reduce el OAA a malato, regenerando NAD</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 xml:space="preserve"> para la glucólisis y permitiendo el retorno de la lanzadera del citrato (y el NADPH de la enzima málica)</w:t>
            </w:r>
          </w:p>
        </w:tc>
      </w:tr>
      <w:tr w:rsidR="00224BEF" w:rsidRPr="002F6B78" w14:paraId="64850B46"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1F5EBE7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7.2.19.</w:t>
            </w:r>
          </w:p>
        </w:tc>
        <w:tc>
          <w:tcPr>
            <w:tcW w:w="994" w:type="dxa"/>
            <w:tcBorders>
              <w:top w:val="single" w:sz="4" w:space="0" w:color="auto"/>
              <w:left w:val="single" w:sz="4" w:space="0" w:color="auto"/>
              <w:bottom w:val="single" w:sz="4" w:space="0" w:color="auto"/>
              <w:right w:val="single" w:sz="4" w:space="0" w:color="auto"/>
            </w:tcBorders>
            <w:vAlign w:val="center"/>
          </w:tcPr>
          <w:p w14:paraId="10BDC33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w:t>
            </w:r>
          </w:p>
        </w:tc>
        <w:tc>
          <w:tcPr>
            <w:tcW w:w="691" w:type="dxa"/>
            <w:tcBorders>
              <w:top w:val="single" w:sz="4" w:space="0" w:color="auto"/>
              <w:left w:val="single" w:sz="4" w:space="0" w:color="auto"/>
              <w:bottom w:val="single" w:sz="4" w:space="0" w:color="auto"/>
              <w:right w:val="single" w:sz="4" w:space="0" w:color="auto"/>
            </w:tcBorders>
            <w:vAlign w:val="center"/>
          </w:tcPr>
          <w:p w14:paraId="5AF78CC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B1</w:t>
            </w:r>
          </w:p>
        </w:tc>
        <w:tc>
          <w:tcPr>
            <w:tcW w:w="6123" w:type="dxa"/>
            <w:tcBorders>
              <w:top w:val="single" w:sz="4" w:space="0" w:color="auto"/>
              <w:left w:val="single" w:sz="4" w:space="0" w:color="auto"/>
              <w:bottom w:val="single" w:sz="4" w:space="0" w:color="auto"/>
              <w:right w:val="single" w:sz="4" w:space="0" w:color="auto"/>
            </w:tcBorders>
            <w:noWrap/>
            <w:vAlign w:val="center"/>
          </w:tcPr>
          <w:p w14:paraId="65E02F5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el precursor de todos los lípidos mencionados (acetil-</w:t>
            </w:r>
            <w:proofErr w:type="spellStart"/>
            <w:r w:rsidRPr="002F6B78">
              <w:rPr>
                <w:rFonts w:ascii="Arial" w:eastAsia="Times New Roman" w:hAnsi="Arial" w:cs="Arial"/>
                <w:color w:val="000000"/>
                <w:kern w:val="0"/>
                <w:sz w:val="16"/>
                <w:szCs w:val="16"/>
                <w:lang w:eastAsia="es-ES"/>
              </w:rPr>
              <w:t>CoA</w:t>
            </w:r>
            <w:proofErr w:type="spellEnd"/>
            <w:r w:rsidRPr="002F6B78">
              <w:rPr>
                <w:rFonts w:ascii="Arial" w:eastAsia="Times New Roman" w:hAnsi="Arial" w:cs="Arial"/>
                <w:color w:val="000000"/>
                <w:kern w:val="0"/>
                <w:sz w:val="16"/>
                <w:szCs w:val="16"/>
                <w:lang w:eastAsia="es-ES"/>
              </w:rPr>
              <w:t>)</w:t>
            </w:r>
          </w:p>
        </w:tc>
      </w:tr>
      <w:tr w:rsidR="00224BEF" w:rsidRPr="002F6B78" w14:paraId="23F87C89"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5F0E612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7.2.20.</w:t>
            </w:r>
          </w:p>
        </w:tc>
        <w:tc>
          <w:tcPr>
            <w:tcW w:w="994" w:type="dxa"/>
            <w:tcBorders>
              <w:top w:val="single" w:sz="4" w:space="0" w:color="auto"/>
              <w:left w:val="single" w:sz="4" w:space="0" w:color="auto"/>
              <w:bottom w:val="single" w:sz="4" w:space="0" w:color="auto"/>
              <w:right w:val="single" w:sz="4" w:space="0" w:color="auto"/>
            </w:tcBorders>
            <w:vAlign w:val="center"/>
          </w:tcPr>
          <w:p w14:paraId="45B133F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 e</w:t>
            </w:r>
          </w:p>
        </w:tc>
        <w:tc>
          <w:tcPr>
            <w:tcW w:w="691" w:type="dxa"/>
            <w:tcBorders>
              <w:top w:val="single" w:sz="4" w:space="0" w:color="auto"/>
              <w:left w:val="single" w:sz="4" w:space="0" w:color="auto"/>
              <w:bottom w:val="single" w:sz="4" w:space="0" w:color="auto"/>
              <w:right w:val="single" w:sz="4" w:space="0" w:color="auto"/>
            </w:tcBorders>
            <w:vAlign w:val="center"/>
          </w:tcPr>
          <w:p w14:paraId="3A24343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B6</w:t>
            </w:r>
          </w:p>
        </w:tc>
        <w:tc>
          <w:tcPr>
            <w:tcW w:w="6123" w:type="dxa"/>
            <w:tcBorders>
              <w:top w:val="single" w:sz="4" w:space="0" w:color="auto"/>
              <w:left w:val="single" w:sz="4" w:space="0" w:color="auto"/>
              <w:bottom w:val="single" w:sz="4" w:space="0" w:color="auto"/>
              <w:right w:val="single" w:sz="4" w:space="0" w:color="auto"/>
            </w:tcBorders>
            <w:noWrap/>
            <w:vAlign w:val="center"/>
          </w:tcPr>
          <w:p w14:paraId="19F3405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Crear un sistema de señalización: la abundancia requiere almacenar (glucógeno sintasa) y catabolizar (piruvato quinasa) la glucosa</w:t>
            </w:r>
          </w:p>
        </w:tc>
      </w:tr>
      <w:tr w:rsidR="00224BEF" w:rsidRPr="002F6B78" w14:paraId="0C567CCF" w14:textId="77777777" w:rsidTr="00F146C6">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4348609E" w14:textId="77777777"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lastRenderedPageBreak/>
              <w:t>Pregunta</w:t>
            </w:r>
          </w:p>
        </w:tc>
        <w:tc>
          <w:tcPr>
            <w:tcW w:w="994" w:type="dxa"/>
            <w:tcBorders>
              <w:top w:val="single" w:sz="4" w:space="0" w:color="auto"/>
              <w:left w:val="single" w:sz="4" w:space="0" w:color="auto"/>
              <w:bottom w:val="single" w:sz="4" w:space="0" w:color="auto"/>
              <w:right w:val="single" w:sz="4" w:space="0" w:color="auto"/>
            </w:tcBorders>
            <w:vAlign w:val="center"/>
          </w:tcPr>
          <w:p w14:paraId="4AAF575A" w14:textId="77777777"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t>Opción(es) Correcta(s)</w:t>
            </w:r>
          </w:p>
        </w:tc>
        <w:tc>
          <w:tcPr>
            <w:tcW w:w="691" w:type="dxa"/>
            <w:tcBorders>
              <w:top w:val="single" w:sz="4" w:space="0" w:color="auto"/>
              <w:left w:val="single" w:sz="4" w:space="0" w:color="auto"/>
              <w:bottom w:val="single" w:sz="4" w:space="0" w:color="auto"/>
              <w:right w:val="single" w:sz="4" w:space="0" w:color="auto"/>
            </w:tcBorders>
            <w:vAlign w:val="center"/>
          </w:tcPr>
          <w:p w14:paraId="43B6FC40" w14:textId="77777777"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t>Bloom</w:t>
            </w:r>
          </w:p>
        </w:tc>
        <w:tc>
          <w:tcPr>
            <w:tcW w:w="6123" w:type="dxa"/>
            <w:tcBorders>
              <w:top w:val="single" w:sz="4" w:space="0" w:color="auto"/>
              <w:left w:val="single" w:sz="4" w:space="0" w:color="auto"/>
              <w:bottom w:val="single" w:sz="4" w:space="0" w:color="auto"/>
              <w:right w:val="single" w:sz="4" w:space="0" w:color="auto"/>
            </w:tcBorders>
            <w:noWrap/>
            <w:vAlign w:val="center"/>
          </w:tcPr>
          <w:p w14:paraId="5DF7F3F2" w14:textId="77777777"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t xml:space="preserve">Justificación del </w:t>
            </w:r>
            <w:r>
              <w:rPr>
                <w:rFonts w:ascii="Arial" w:eastAsia="Times New Roman" w:hAnsi="Arial" w:cs="Arial"/>
                <w:b/>
                <w:bCs/>
                <w:color w:val="000000"/>
                <w:kern w:val="0"/>
                <w:sz w:val="16"/>
                <w:szCs w:val="16"/>
                <w:lang w:eastAsia="es-ES"/>
              </w:rPr>
              <w:t>n</w:t>
            </w:r>
            <w:r w:rsidRPr="002F6B78">
              <w:rPr>
                <w:rFonts w:ascii="Arial" w:eastAsia="Times New Roman" w:hAnsi="Arial" w:cs="Arial"/>
                <w:b/>
                <w:bCs/>
                <w:color w:val="000000"/>
                <w:kern w:val="0"/>
                <w:sz w:val="16"/>
                <w:szCs w:val="16"/>
                <w:lang w:eastAsia="es-ES"/>
              </w:rPr>
              <w:t>ivel</w:t>
            </w:r>
          </w:p>
        </w:tc>
      </w:tr>
      <w:tr w:rsidR="00224BEF" w:rsidRPr="002F6B78" w14:paraId="308D3D4E"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0ECE645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7.3.1.</w:t>
            </w:r>
          </w:p>
        </w:tc>
        <w:tc>
          <w:tcPr>
            <w:tcW w:w="994" w:type="dxa"/>
            <w:tcBorders>
              <w:top w:val="single" w:sz="4" w:space="0" w:color="auto"/>
              <w:left w:val="single" w:sz="4" w:space="0" w:color="auto"/>
              <w:bottom w:val="single" w:sz="4" w:space="0" w:color="auto"/>
              <w:right w:val="single" w:sz="4" w:space="0" w:color="auto"/>
            </w:tcBorders>
            <w:vAlign w:val="center"/>
          </w:tcPr>
          <w:p w14:paraId="1EEB5B6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 b, d</w:t>
            </w:r>
          </w:p>
        </w:tc>
        <w:tc>
          <w:tcPr>
            <w:tcW w:w="691" w:type="dxa"/>
            <w:tcBorders>
              <w:top w:val="single" w:sz="4" w:space="0" w:color="auto"/>
              <w:left w:val="single" w:sz="4" w:space="0" w:color="auto"/>
              <w:bottom w:val="single" w:sz="4" w:space="0" w:color="auto"/>
              <w:right w:val="single" w:sz="4" w:space="0" w:color="auto"/>
            </w:tcBorders>
            <w:vAlign w:val="center"/>
          </w:tcPr>
          <w:p w14:paraId="461D7DE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7474668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Aplicar el conocimiento de la hipoglucemia: activa la GNG y glucogenólisis hepática</w:t>
            </w:r>
          </w:p>
        </w:tc>
      </w:tr>
      <w:tr w:rsidR="00224BEF" w:rsidRPr="002F6B78" w14:paraId="48DF2623"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3575961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7.3.2.</w:t>
            </w:r>
          </w:p>
        </w:tc>
        <w:tc>
          <w:tcPr>
            <w:tcW w:w="994" w:type="dxa"/>
            <w:tcBorders>
              <w:top w:val="single" w:sz="4" w:space="0" w:color="auto"/>
              <w:left w:val="single" w:sz="4" w:space="0" w:color="auto"/>
              <w:bottom w:val="single" w:sz="4" w:space="0" w:color="auto"/>
              <w:right w:val="single" w:sz="4" w:space="0" w:color="auto"/>
            </w:tcBorders>
            <w:vAlign w:val="center"/>
          </w:tcPr>
          <w:p w14:paraId="7B0C493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d</w:t>
            </w:r>
          </w:p>
        </w:tc>
        <w:tc>
          <w:tcPr>
            <w:tcW w:w="691" w:type="dxa"/>
            <w:tcBorders>
              <w:top w:val="single" w:sz="4" w:space="0" w:color="auto"/>
              <w:left w:val="single" w:sz="4" w:space="0" w:color="auto"/>
              <w:bottom w:val="single" w:sz="4" w:space="0" w:color="auto"/>
              <w:right w:val="single" w:sz="4" w:space="0" w:color="auto"/>
            </w:tcBorders>
            <w:vAlign w:val="center"/>
          </w:tcPr>
          <w:p w14:paraId="2160F6A1"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1FE254E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la DM1 (falta de insulina): glucagón dominante → GNG/glucogenólisis y lipólisis/cetogénesis</w:t>
            </w:r>
          </w:p>
        </w:tc>
      </w:tr>
      <w:tr w:rsidR="00224BEF" w:rsidRPr="002F6B78" w14:paraId="669E4136"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33C6E3D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7.3.3.</w:t>
            </w:r>
          </w:p>
        </w:tc>
        <w:tc>
          <w:tcPr>
            <w:tcW w:w="994" w:type="dxa"/>
            <w:tcBorders>
              <w:top w:val="single" w:sz="4" w:space="0" w:color="auto"/>
              <w:left w:val="single" w:sz="4" w:space="0" w:color="auto"/>
              <w:bottom w:val="single" w:sz="4" w:space="0" w:color="auto"/>
              <w:right w:val="single" w:sz="4" w:space="0" w:color="auto"/>
            </w:tcBorders>
            <w:vAlign w:val="center"/>
          </w:tcPr>
          <w:p w14:paraId="70202BE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 e</w:t>
            </w:r>
          </w:p>
        </w:tc>
        <w:tc>
          <w:tcPr>
            <w:tcW w:w="691" w:type="dxa"/>
            <w:tcBorders>
              <w:top w:val="single" w:sz="4" w:space="0" w:color="auto"/>
              <w:left w:val="single" w:sz="4" w:space="0" w:color="auto"/>
              <w:bottom w:val="single" w:sz="4" w:space="0" w:color="auto"/>
              <w:right w:val="single" w:sz="4" w:space="0" w:color="auto"/>
            </w:tcBorders>
            <w:vAlign w:val="center"/>
          </w:tcPr>
          <w:p w14:paraId="1D41844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757D652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Analizar la cetoacidosis: alta producción de CC debido a un exceso de acetil-</w:t>
            </w:r>
            <w:proofErr w:type="spellStart"/>
            <w:r w:rsidRPr="002F6B78">
              <w:rPr>
                <w:rFonts w:ascii="Arial" w:eastAsia="Times New Roman" w:hAnsi="Arial" w:cs="Arial"/>
                <w:color w:val="000000"/>
                <w:kern w:val="0"/>
                <w:sz w:val="16"/>
                <w:szCs w:val="16"/>
                <w:lang w:eastAsia="es-ES"/>
              </w:rPr>
              <w:t>CoA</w:t>
            </w:r>
            <w:proofErr w:type="spellEnd"/>
          </w:p>
        </w:tc>
      </w:tr>
      <w:tr w:rsidR="00224BEF" w:rsidRPr="002F6B78" w14:paraId="3A3C7A3F"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0281178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7.3.4.</w:t>
            </w:r>
          </w:p>
        </w:tc>
        <w:tc>
          <w:tcPr>
            <w:tcW w:w="994" w:type="dxa"/>
            <w:tcBorders>
              <w:top w:val="single" w:sz="4" w:space="0" w:color="auto"/>
              <w:left w:val="single" w:sz="4" w:space="0" w:color="auto"/>
              <w:bottom w:val="single" w:sz="4" w:space="0" w:color="auto"/>
              <w:right w:val="single" w:sz="4" w:space="0" w:color="auto"/>
            </w:tcBorders>
            <w:vAlign w:val="center"/>
          </w:tcPr>
          <w:p w14:paraId="2D71005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6327096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6BA1D38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Aplicar el concepto de resistencia a la insulina en DM2: afecta principalmente a GLUT4 (músculo y adiposo)</w:t>
            </w:r>
          </w:p>
        </w:tc>
      </w:tr>
      <w:tr w:rsidR="00224BEF" w:rsidRPr="002F6B78" w14:paraId="3FDFC28F"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3D2A902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7.3.5.</w:t>
            </w:r>
          </w:p>
        </w:tc>
        <w:tc>
          <w:tcPr>
            <w:tcW w:w="994" w:type="dxa"/>
            <w:tcBorders>
              <w:top w:val="single" w:sz="4" w:space="0" w:color="auto"/>
              <w:left w:val="single" w:sz="4" w:space="0" w:color="auto"/>
              <w:bottom w:val="single" w:sz="4" w:space="0" w:color="auto"/>
              <w:right w:val="single" w:sz="4" w:space="0" w:color="auto"/>
            </w:tcBorders>
            <w:vAlign w:val="center"/>
          </w:tcPr>
          <w:p w14:paraId="24E872F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048F6F4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0DACF92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la fuente principal de C para GNG tras el agotamiento del glucógeno (AA del músculo)</w:t>
            </w:r>
          </w:p>
        </w:tc>
      </w:tr>
      <w:tr w:rsidR="00224BEF" w:rsidRPr="002F6B78" w14:paraId="023B1BA2"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0637BCE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7.3.6.</w:t>
            </w:r>
          </w:p>
        </w:tc>
        <w:tc>
          <w:tcPr>
            <w:tcW w:w="994" w:type="dxa"/>
            <w:tcBorders>
              <w:top w:val="single" w:sz="4" w:space="0" w:color="auto"/>
              <w:left w:val="single" w:sz="4" w:space="0" w:color="auto"/>
              <w:bottom w:val="single" w:sz="4" w:space="0" w:color="auto"/>
              <w:right w:val="single" w:sz="4" w:space="0" w:color="auto"/>
            </w:tcBorders>
            <w:vAlign w:val="center"/>
          </w:tcPr>
          <w:p w14:paraId="23575C7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d</w:t>
            </w:r>
          </w:p>
        </w:tc>
        <w:tc>
          <w:tcPr>
            <w:tcW w:w="691" w:type="dxa"/>
            <w:tcBorders>
              <w:top w:val="single" w:sz="4" w:space="0" w:color="auto"/>
              <w:left w:val="single" w:sz="4" w:space="0" w:color="auto"/>
              <w:bottom w:val="single" w:sz="4" w:space="0" w:color="auto"/>
              <w:right w:val="single" w:sz="4" w:space="0" w:color="auto"/>
            </w:tcBorders>
            <w:vAlign w:val="center"/>
          </w:tcPr>
          <w:p w14:paraId="6982F39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5FC7775D"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Analizar la obesidad/IR: inflamación del adiposo e interferencia lipídica (DAG) con la señal insulina</w:t>
            </w:r>
          </w:p>
        </w:tc>
      </w:tr>
      <w:tr w:rsidR="00224BEF" w:rsidRPr="002F6B78" w14:paraId="1B3DB596"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309FB81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7.3.7.</w:t>
            </w:r>
          </w:p>
        </w:tc>
        <w:tc>
          <w:tcPr>
            <w:tcW w:w="994" w:type="dxa"/>
            <w:tcBorders>
              <w:top w:val="single" w:sz="4" w:space="0" w:color="auto"/>
              <w:left w:val="single" w:sz="4" w:space="0" w:color="auto"/>
              <w:bottom w:val="single" w:sz="4" w:space="0" w:color="auto"/>
              <w:right w:val="single" w:sz="4" w:space="0" w:color="auto"/>
            </w:tcBorders>
            <w:vAlign w:val="center"/>
          </w:tcPr>
          <w:p w14:paraId="7A664AE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w:t>
            </w:r>
          </w:p>
        </w:tc>
        <w:tc>
          <w:tcPr>
            <w:tcW w:w="691" w:type="dxa"/>
            <w:tcBorders>
              <w:top w:val="single" w:sz="4" w:space="0" w:color="auto"/>
              <w:left w:val="single" w:sz="4" w:space="0" w:color="auto"/>
              <w:bottom w:val="single" w:sz="4" w:space="0" w:color="auto"/>
              <w:right w:val="single" w:sz="4" w:space="0" w:color="auto"/>
            </w:tcBorders>
            <w:vAlign w:val="center"/>
          </w:tcPr>
          <w:p w14:paraId="415597F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0BB4340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Aplicar la función del hígado: si falla la GNG, el único remedio es suministrar el producto final (glucosa)</w:t>
            </w:r>
          </w:p>
        </w:tc>
      </w:tr>
      <w:tr w:rsidR="00224BEF" w:rsidRPr="002F6B78" w14:paraId="67C5AD0C"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296BED5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7.3.8.</w:t>
            </w:r>
          </w:p>
        </w:tc>
        <w:tc>
          <w:tcPr>
            <w:tcW w:w="994" w:type="dxa"/>
            <w:tcBorders>
              <w:top w:val="single" w:sz="4" w:space="0" w:color="auto"/>
              <w:left w:val="single" w:sz="4" w:space="0" w:color="auto"/>
              <w:bottom w:val="single" w:sz="4" w:space="0" w:color="auto"/>
              <w:right w:val="single" w:sz="4" w:space="0" w:color="auto"/>
            </w:tcBorders>
            <w:vAlign w:val="center"/>
          </w:tcPr>
          <w:p w14:paraId="2C7C349D"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33FB2C0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45D3C1F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 xml:space="preserve">Comprender el ejercicio anaeróbico: </w:t>
            </w:r>
            <w:proofErr w:type="spellStart"/>
            <w:r w:rsidRPr="002F6B78">
              <w:rPr>
                <w:rFonts w:ascii="Arial" w:eastAsia="Times New Roman" w:hAnsi="Arial" w:cs="Arial"/>
                <w:color w:val="000000"/>
                <w:kern w:val="0"/>
                <w:sz w:val="16"/>
                <w:szCs w:val="16"/>
                <w:lang w:eastAsia="es-ES"/>
              </w:rPr>
              <w:t>piruvato→lactato</w:t>
            </w:r>
            <w:proofErr w:type="spellEnd"/>
            <w:r w:rsidRPr="002F6B78">
              <w:rPr>
                <w:rFonts w:ascii="Arial" w:eastAsia="Times New Roman" w:hAnsi="Arial" w:cs="Arial"/>
                <w:color w:val="000000"/>
                <w:kern w:val="0"/>
                <w:sz w:val="16"/>
                <w:szCs w:val="16"/>
                <w:lang w:eastAsia="es-ES"/>
              </w:rPr>
              <w:t xml:space="preserve"> para regenerar NAD</w:t>
            </w:r>
            <w:r w:rsidRPr="002F6B78">
              <w:rPr>
                <w:rFonts w:ascii="Arial" w:eastAsia="Times New Roman" w:hAnsi="Arial" w:cs="Arial"/>
                <w:color w:val="000000"/>
                <w:kern w:val="0"/>
                <w:sz w:val="16"/>
                <w:szCs w:val="16"/>
                <w:vertAlign w:val="superscript"/>
                <w:lang w:eastAsia="es-ES"/>
              </w:rPr>
              <w:t>+</w:t>
            </w:r>
          </w:p>
        </w:tc>
      </w:tr>
      <w:tr w:rsidR="00224BEF" w:rsidRPr="002F6B78" w14:paraId="1F79B150"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258C90A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7.3.9.</w:t>
            </w:r>
          </w:p>
        </w:tc>
        <w:tc>
          <w:tcPr>
            <w:tcW w:w="994" w:type="dxa"/>
            <w:tcBorders>
              <w:top w:val="single" w:sz="4" w:space="0" w:color="auto"/>
              <w:left w:val="single" w:sz="4" w:space="0" w:color="auto"/>
              <w:bottom w:val="single" w:sz="4" w:space="0" w:color="auto"/>
              <w:right w:val="single" w:sz="4" w:space="0" w:color="auto"/>
            </w:tcBorders>
            <w:vAlign w:val="center"/>
          </w:tcPr>
          <w:p w14:paraId="1C965B1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 b</w:t>
            </w:r>
          </w:p>
        </w:tc>
        <w:tc>
          <w:tcPr>
            <w:tcW w:w="691" w:type="dxa"/>
            <w:tcBorders>
              <w:top w:val="single" w:sz="4" w:space="0" w:color="auto"/>
              <w:left w:val="single" w:sz="4" w:space="0" w:color="auto"/>
              <w:bottom w:val="single" w:sz="4" w:space="0" w:color="auto"/>
              <w:right w:val="single" w:sz="4" w:space="0" w:color="auto"/>
            </w:tcBorders>
            <w:vAlign w:val="center"/>
          </w:tcPr>
          <w:p w14:paraId="4F307371"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10C98ED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 xml:space="preserve">Analizar la activación constitutiva del receptor de insulina: simula exceso de </w:t>
            </w:r>
            <w:proofErr w:type="spellStart"/>
            <w:r w:rsidRPr="002F6B78">
              <w:rPr>
                <w:rFonts w:ascii="Arial" w:eastAsia="Times New Roman" w:hAnsi="Arial" w:cs="Arial"/>
                <w:color w:val="000000"/>
                <w:kern w:val="0"/>
                <w:sz w:val="16"/>
                <w:szCs w:val="16"/>
                <w:lang w:eastAsia="es-ES"/>
              </w:rPr>
              <w:t>insulina→hipoglucemia</w:t>
            </w:r>
            <w:proofErr w:type="spellEnd"/>
            <w:r w:rsidRPr="002F6B78">
              <w:rPr>
                <w:rFonts w:ascii="Arial" w:eastAsia="Times New Roman" w:hAnsi="Arial" w:cs="Arial"/>
                <w:color w:val="000000"/>
                <w:kern w:val="0"/>
                <w:sz w:val="16"/>
                <w:szCs w:val="16"/>
                <w:lang w:eastAsia="es-ES"/>
              </w:rPr>
              <w:t xml:space="preserve"> y aumento de glucógeno muscular</w:t>
            </w:r>
          </w:p>
        </w:tc>
      </w:tr>
      <w:tr w:rsidR="00224BEF" w:rsidRPr="002F6B78" w14:paraId="4ABCD359"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1A94106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7.3.10.</w:t>
            </w:r>
          </w:p>
        </w:tc>
        <w:tc>
          <w:tcPr>
            <w:tcW w:w="994" w:type="dxa"/>
            <w:tcBorders>
              <w:top w:val="single" w:sz="4" w:space="0" w:color="auto"/>
              <w:left w:val="single" w:sz="4" w:space="0" w:color="auto"/>
              <w:bottom w:val="single" w:sz="4" w:space="0" w:color="auto"/>
              <w:right w:val="single" w:sz="4" w:space="0" w:color="auto"/>
            </w:tcBorders>
            <w:vAlign w:val="center"/>
          </w:tcPr>
          <w:p w14:paraId="3D46C83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d</w:t>
            </w:r>
          </w:p>
        </w:tc>
        <w:tc>
          <w:tcPr>
            <w:tcW w:w="691" w:type="dxa"/>
            <w:tcBorders>
              <w:top w:val="single" w:sz="4" w:space="0" w:color="auto"/>
              <w:left w:val="single" w:sz="4" w:space="0" w:color="auto"/>
              <w:bottom w:val="single" w:sz="4" w:space="0" w:color="auto"/>
              <w:right w:val="single" w:sz="4" w:space="0" w:color="auto"/>
            </w:tcBorders>
            <w:vAlign w:val="center"/>
          </w:tcPr>
          <w:p w14:paraId="5F7BBCA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B5</w:t>
            </w:r>
          </w:p>
        </w:tc>
        <w:tc>
          <w:tcPr>
            <w:tcW w:w="6123" w:type="dxa"/>
            <w:tcBorders>
              <w:top w:val="single" w:sz="4" w:space="0" w:color="auto"/>
              <w:left w:val="single" w:sz="4" w:space="0" w:color="auto"/>
              <w:bottom w:val="single" w:sz="4" w:space="0" w:color="auto"/>
              <w:right w:val="single" w:sz="4" w:space="0" w:color="auto"/>
            </w:tcBorders>
            <w:noWrap/>
            <w:vAlign w:val="center"/>
          </w:tcPr>
          <w:p w14:paraId="2901F26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51693B">
              <w:rPr>
                <w:rFonts w:ascii="Arial" w:eastAsia="Times New Roman" w:hAnsi="Arial" w:cs="Arial"/>
                <w:color w:val="000000"/>
                <w:kern w:val="0"/>
                <w:sz w:val="16"/>
                <w:szCs w:val="16"/>
                <w:lang w:eastAsia="es-ES"/>
              </w:rPr>
              <w:t>Evaluar la estrategia de supervivencia del cerebro en ayuno prolongado como un mecanismo de ahorro proteico crítico</w:t>
            </w:r>
          </w:p>
        </w:tc>
      </w:tr>
      <w:tr w:rsidR="00224BEF" w:rsidRPr="002F6B78" w14:paraId="19B658F1"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4904E22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7.3.11.</w:t>
            </w:r>
          </w:p>
        </w:tc>
        <w:tc>
          <w:tcPr>
            <w:tcW w:w="994" w:type="dxa"/>
            <w:tcBorders>
              <w:top w:val="single" w:sz="4" w:space="0" w:color="auto"/>
              <w:left w:val="single" w:sz="4" w:space="0" w:color="auto"/>
              <w:bottom w:val="single" w:sz="4" w:space="0" w:color="auto"/>
              <w:right w:val="single" w:sz="4" w:space="0" w:color="auto"/>
            </w:tcBorders>
            <w:vAlign w:val="center"/>
          </w:tcPr>
          <w:p w14:paraId="5B6611A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w:t>
            </w:r>
          </w:p>
        </w:tc>
        <w:tc>
          <w:tcPr>
            <w:tcW w:w="691" w:type="dxa"/>
            <w:tcBorders>
              <w:top w:val="single" w:sz="4" w:space="0" w:color="auto"/>
              <w:left w:val="single" w:sz="4" w:space="0" w:color="auto"/>
              <w:bottom w:val="single" w:sz="4" w:space="0" w:color="auto"/>
              <w:right w:val="single" w:sz="4" w:space="0" w:color="auto"/>
            </w:tcBorders>
            <w:vAlign w:val="center"/>
          </w:tcPr>
          <w:p w14:paraId="75BFC85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5975DD4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Aplicar el concepto de fiebre/termogénesis: se logra a través de ciclos sustrato (inútiles) o desacoplamiento (UCP1)</w:t>
            </w:r>
          </w:p>
        </w:tc>
      </w:tr>
      <w:tr w:rsidR="00224BEF" w:rsidRPr="002F6B78" w14:paraId="00BE31F5"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037EC3D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7.3.12.</w:t>
            </w:r>
          </w:p>
        </w:tc>
        <w:tc>
          <w:tcPr>
            <w:tcW w:w="994" w:type="dxa"/>
            <w:tcBorders>
              <w:top w:val="single" w:sz="4" w:space="0" w:color="auto"/>
              <w:left w:val="single" w:sz="4" w:space="0" w:color="auto"/>
              <w:bottom w:val="single" w:sz="4" w:space="0" w:color="auto"/>
              <w:right w:val="single" w:sz="4" w:space="0" w:color="auto"/>
            </w:tcBorders>
            <w:vAlign w:val="center"/>
          </w:tcPr>
          <w:p w14:paraId="312C8C2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150903E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B1</w:t>
            </w:r>
          </w:p>
        </w:tc>
        <w:tc>
          <w:tcPr>
            <w:tcW w:w="6123" w:type="dxa"/>
            <w:tcBorders>
              <w:top w:val="single" w:sz="4" w:space="0" w:color="auto"/>
              <w:left w:val="single" w:sz="4" w:space="0" w:color="auto"/>
              <w:bottom w:val="single" w:sz="4" w:space="0" w:color="auto"/>
              <w:right w:val="single" w:sz="4" w:space="0" w:color="auto"/>
            </w:tcBorders>
            <w:noWrap/>
            <w:vAlign w:val="center"/>
          </w:tcPr>
          <w:p w14:paraId="15E802C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el primer almacén usado en el ayuno (glucógeno hepático)</w:t>
            </w:r>
          </w:p>
        </w:tc>
      </w:tr>
      <w:tr w:rsidR="00224BEF" w:rsidRPr="002F6B78" w14:paraId="16EB7672"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1B8F2BF1"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7.3.13.</w:t>
            </w:r>
          </w:p>
        </w:tc>
        <w:tc>
          <w:tcPr>
            <w:tcW w:w="994" w:type="dxa"/>
            <w:tcBorders>
              <w:top w:val="single" w:sz="4" w:space="0" w:color="auto"/>
              <w:left w:val="single" w:sz="4" w:space="0" w:color="auto"/>
              <w:bottom w:val="single" w:sz="4" w:space="0" w:color="auto"/>
              <w:right w:val="single" w:sz="4" w:space="0" w:color="auto"/>
            </w:tcBorders>
            <w:vAlign w:val="center"/>
          </w:tcPr>
          <w:p w14:paraId="5E958F4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2AA643C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478365F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Comprender la entrada del glicerol: a DHAP, intermediario de GNG</w:t>
            </w:r>
          </w:p>
        </w:tc>
      </w:tr>
      <w:tr w:rsidR="00224BEF" w:rsidRPr="002F6B78" w14:paraId="7ABE024B"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622BB25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7.3.14.</w:t>
            </w:r>
          </w:p>
        </w:tc>
        <w:tc>
          <w:tcPr>
            <w:tcW w:w="994" w:type="dxa"/>
            <w:tcBorders>
              <w:top w:val="single" w:sz="4" w:space="0" w:color="auto"/>
              <w:left w:val="single" w:sz="4" w:space="0" w:color="auto"/>
              <w:bottom w:val="single" w:sz="4" w:space="0" w:color="auto"/>
              <w:right w:val="single" w:sz="4" w:space="0" w:color="auto"/>
            </w:tcBorders>
            <w:vAlign w:val="center"/>
          </w:tcPr>
          <w:p w14:paraId="416616B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c</w:t>
            </w:r>
          </w:p>
        </w:tc>
        <w:tc>
          <w:tcPr>
            <w:tcW w:w="691" w:type="dxa"/>
            <w:tcBorders>
              <w:top w:val="single" w:sz="4" w:space="0" w:color="auto"/>
              <w:left w:val="single" w:sz="4" w:space="0" w:color="auto"/>
              <w:bottom w:val="single" w:sz="4" w:space="0" w:color="auto"/>
              <w:right w:val="single" w:sz="4" w:space="0" w:color="auto"/>
            </w:tcBorders>
            <w:vAlign w:val="center"/>
          </w:tcPr>
          <w:p w14:paraId="0482332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11F18D1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Analizar la HMG-</w:t>
            </w:r>
            <w:proofErr w:type="spellStart"/>
            <w:r w:rsidRPr="002F6B78">
              <w:rPr>
                <w:rFonts w:ascii="Arial" w:eastAsia="Times New Roman" w:hAnsi="Arial" w:cs="Arial"/>
                <w:color w:val="000000"/>
                <w:kern w:val="0"/>
                <w:sz w:val="16"/>
                <w:szCs w:val="16"/>
                <w:lang w:eastAsia="es-ES"/>
              </w:rPr>
              <w:t>CoA</w:t>
            </w:r>
            <w:proofErr w:type="spellEnd"/>
            <w:r w:rsidRPr="002F6B78">
              <w:rPr>
                <w:rFonts w:ascii="Arial" w:eastAsia="Times New Roman" w:hAnsi="Arial" w:cs="Arial"/>
                <w:color w:val="000000"/>
                <w:kern w:val="0"/>
                <w:sz w:val="16"/>
                <w:szCs w:val="16"/>
                <w:lang w:eastAsia="es-ES"/>
              </w:rPr>
              <w:t> liasa: su déficit impide cetogénesis, acumula HMG-</w:t>
            </w:r>
            <w:proofErr w:type="spellStart"/>
            <w:r w:rsidRPr="002F6B78">
              <w:rPr>
                <w:rFonts w:ascii="Arial" w:eastAsia="Times New Roman" w:hAnsi="Arial" w:cs="Arial"/>
                <w:color w:val="000000"/>
                <w:kern w:val="0"/>
                <w:sz w:val="16"/>
                <w:szCs w:val="16"/>
                <w:lang w:eastAsia="es-ES"/>
              </w:rPr>
              <w:t>CoA</w:t>
            </w:r>
            <w:proofErr w:type="spellEnd"/>
            <w:r w:rsidRPr="002F6B78">
              <w:rPr>
                <w:rFonts w:ascii="Arial" w:eastAsia="Times New Roman" w:hAnsi="Arial" w:cs="Arial"/>
                <w:color w:val="000000"/>
                <w:kern w:val="0"/>
                <w:sz w:val="16"/>
                <w:szCs w:val="16"/>
                <w:lang w:eastAsia="es-ES"/>
              </w:rPr>
              <w:t xml:space="preserve"> y causa hipoglucemia</w:t>
            </w:r>
          </w:p>
        </w:tc>
      </w:tr>
      <w:tr w:rsidR="00224BEF" w:rsidRPr="002F6B78" w14:paraId="14FBB6F3"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666AE2C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7.3.15.</w:t>
            </w:r>
          </w:p>
        </w:tc>
        <w:tc>
          <w:tcPr>
            <w:tcW w:w="994" w:type="dxa"/>
            <w:tcBorders>
              <w:top w:val="single" w:sz="4" w:space="0" w:color="auto"/>
              <w:left w:val="single" w:sz="4" w:space="0" w:color="auto"/>
              <w:bottom w:val="single" w:sz="4" w:space="0" w:color="auto"/>
              <w:right w:val="single" w:sz="4" w:space="0" w:color="auto"/>
            </w:tcBorders>
            <w:vAlign w:val="center"/>
          </w:tcPr>
          <w:p w14:paraId="2D8A6C3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 c</w:t>
            </w:r>
          </w:p>
        </w:tc>
        <w:tc>
          <w:tcPr>
            <w:tcW w:w="691" w:type="dxa"/>
            <w:tcBorders>
              <w:top w:val="single" w:sz="4" w:space="0" w:color="auto"/>
              <w:left w:val="single" w:sz="4" w:space="0" w:color="auto"/>
              <w:bottom w:val="single" w:sz="4" w:space="0" w:color="auto"/>
              <w:right w:val="single" w:sz="4" w:space="0" w:color="auto"/>
            </w:tcBorders>
            <w:vAlign w:val="center"/>
          </w:tcPr>
          <w:p w14:paraId="3266733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1F5EDAC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los órganos que suministran AA para la GNG (músculo e intestino)</w:t>
            </w:r>
          </w:p>
        </w:tc>
      </w:tr>
      <w:tr w:rsidR="00224BEF" w:rsidRPr="002F6B78" w14:paraId="75DAE269"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17A633A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7.3.16.</w:t>
            </w:r>
          </w:p>
        </w:tc>
        <w:tc>
          <w:tcPr>
            <w:tcW w:w="994" w:type="dxa"/>
            <w:tcBorders>
              <w:top w:val="single" w:sz="4" w:space="0" w:color="auto"/>
              <w:left w:val="single" w:sz="4" w:space="0" w:color="auto"/>
              <w:bottom w:val="single" w:sz="4" w:space="0" w:color="auto"/>
              <w:right w:val="single" w:sz="4" w:space="0" w:color="auto"/>
            </w:tcBorders>
            <w:vAlign w:val="center"/>
          </w:tcPr>
          <w:p w14:paraId="5E18BAC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d</w:t>
            </w:r>
          </w:p>
        </w:tc>
        <w:tc>
          <w:tcPr>
            <w:tcW w:w="691" w:type="dxa"/>
            <w:tcBorders>
              <w:top w:val="single" w:sz="4" w:space="0" w:color="auto"/>
              <w:left w:val="single" w:sz="4" w:space="0" w:color="auto"/>
              <w:bottom w:val="single" w:sz="4" w:space="0" w:color="auto"/>
              <w:right w:val="single" w:sz="4" w:space="0" w:color="auto"/>
            </w:tcBorders>
            <w:vAlign w:val="center"/>
          </w:tcPr>
          <w:p w14:paraId="75C1483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B5</w:t>
            </w:r>
          </w:p>
        </w:tc>
        <w:tc>
          <w:tcPr>
            <w:tcW w:w="6123" w:type="dxa"/>
            <w:tcBorders>
              <w:top w:val="single" w:sz="4" w:space="0" w:color="auto"/>
              <w:left w:val="single" w:sz="4" w:space="0" w:color="auto"/>
              <w:bottom w:val="single" w:sz="4" w:space="0" w:color="auto"/>
              <w:right w:val="single" w:sz="4" w:space="0" w:color="auto"/>
            </w:tcBorders>
            <w:noWrap/>
            <w:vAlign w:val="center"/>
          </w:tcPr>
          <w:p w14:paraId="12FC587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51693B">
              <w:rPr>
                <w:rFonts w:ascii="Arial" w:eastAsia="Times New Roman" w:hAnsi="Arial" w:cs="Arial"/>
                <w:color w:val="000000"/>
                <w:kern w:val="0"/>
                <w:sz w:val="16"/>
                <w:szCs w:val="16"/>
                <w:lang w:eastAsia="es-ES"/>
              </w:rPr>
              <w:t>Evaluar y priorizar las rutas metabólicas necesarias para el rendimiento deportivo de larga duración (ahorro de glucógeno y uso de grasas)</w:t>
            </w:r>
          </w:p>
        </w:tc>
      </w:tr>
      <w:tr w:rsidR="00224BEF" w:rsidRPr="002F6B78" w14:paraId="2EB336B8"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692CC8C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7.3.17.</w:t>
            </w:r>
          </w:p>
        </w:tc>
        <w:tc>
          <w:tcPr>
            <w:tcW w:w="994" w:type="dxa"/>
            <w:tcBorders>
              <w:top w:val="single" w:sz="4" w:space="0" w:color="auto"/>
              <w:left w:val="single" w:sz="4" w:space="0" w:color="auto"/>
              <w:bottom w:val="single" w:sz="4" w:space="0" w:color="auto"/>
              <w:right w:val="single" w:sz="4" w:space="0" w:color="auto"/>
            </w:tcBorders>
            <w:vAlign w:val="center"/>
          </w:tcPr>
          <w:p w14:paraId="761F9D8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w:t>
            </w:r>
          </w:p>
        </w:tc>
        <w:tc>
          <w:tcPr>
            <w:tcW w:w="691" w:type="dxa"/>
            <w:tcBorders>
              <w:top w:val="single" w:sz="4" w:space="0" w:color="auto"/>
              <w:left w:val="single" w:sz="4" w:space="0" w:color="auto"/>
              <w:bottom w:val="single" w:sz="4" w:space="0" w:color="auto"/>
              <w:right w:val="single" w:sz="4" w:space="0" w:color="auto"/>
            </w:tcBorders>
            <w:vAlign w:val="center"/>
          </w:tcPr>
          <w:p w14:paraId="35EC6F4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4A76129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Aplicar la diferencia clave: DM1 es déficit absoluto de insulina, DM2 es resistencia</w:t>
            </w:r>
          </w:p>
        </w:tc>
      </w:tr>
      <w:tr w:rsidR="00224BEF" w:rsidRPr="002F6B78" w14:paraId="3E568FFD"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2C46F5D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7.3.18.</w:t>
            </w:r>
          </w:p>
        </w:tc>
        <w:tc>
          <w:tcPr>
            <w:tcW w:w="994" w:type="dxa"/>
            <w:tcBorders>
              <w:top w:val="single" w:sz="4" w:space="0" w:color="auto"/>
              <w:left w:val="single" w:sz="4" w:space="0" w:color="auto"/>
              <w:bottom w:val="single" w:sz="4" w:space="0" w:color="auto"/>
              <w:right w:val="single" w:sz="4" w:space="0" w:color="auto"/>
            </w:tcBorders>
            <w:vAlign w:val="center"/>
          </w:tcPr>
          <w:p w14:paraId="3952913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 b</w:t>
            </w:r>
          </w:p>
        </w:tc>
        <w:tc>
          <w:tcPr>
            <w:tcW w:w="691" w:type="dxa"/>
            <w:tcBorders>
              <w:top w:val="single" w:sz="4" w:space="0" w:color="auto"/>
              <w:left w:val="single" w:sz="4" w:space="0" w:color="auto"/>
              <w:bottom w:val="single" w:sz="4" w:space="0" w:color="auto"/>
              <w:right w:val="single" w:sz="4" w:space="0" w:color="auto"/>
            </w:tcBorders>
            <w:vAlign w:val="center"/>
          </w:tcPr>
          <w:p w14:paraId="2F9925A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214710A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el ejercicio moderado/prolongado: aeróbico (O</w:t>
            </w:r>
            <w:r>
              <w:rPr>
                <w:rFonts w:ascii="Arial" w:eastAsia="Times New Roman" w:hAnsi="Arial" w:cs="Arial"/>
                <w:color w:val="000000"/>
                <w:kern w:val="0"/>
                <w:sz w:val="16"/>
                <w:szCs w:val="16"/>
                <w:vertAlign w:val="subscript"/>
                <w:lang w:eastAsia="es-ES"/>
              </w:rPr>
              <w:t>2</w:t>
            </w:r>
            <w:r>
              <w:rPr>
                <w:rFonts w:ascii="Arial" w:eastAsia="Times New Roman" w:hAnsi="Arial" w:cs="Arial"/>
                <w:color w:val="000000"/>
                <w:kern w:val="0"/>
                <w:sz w:val="16"/>
                <w:szCs w:val="16"/>
                <w:lang w:eastAsia="es-ES"/>
              </w:rPr>
              <w:t>) y uso de AG (β-oxidación)</w:t>
            </w:r>
          </w:p>
        </w:tc>
      </w:tr>
      <w:tr w:rsidR="00224BEF" w:rsidRPr="002F6B78" w14:paraId="7A3B67F5"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19DEB50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7.3.19.</w:t>
            </w:r>
          </w:p>
        </w:tc>
        <w:tc>
          <w:tcPr>
            <w:tcW w:w="994" w:type="dxa"/>
            <w:tcBorders>
              <w:top w:val="single" w:sz="4" w:space="0" w:color="auto"/>
              <w:left w:val="single" w:sz="4" w:space="0" w:color="auto"/>
              <w:bottom w:val="single" w:sz="4" w:space="0" w:color="auto"/>
              <w:right w:val="single" w:sz="4" w:space="0" w:color="auto"/>
            </w:tcBorders>
            <w:vAlign w:val="center"/>
          </w:tcPr>
          <w:p w14:paraId="0FD3986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e</w:t>
            </w:r>
          </w:p>
        </w:tc>
        <w:tc>
          <w:tcPr>
            <w:tcW w:w="691" w:type="dxa"/>
            <w:tcBorders>
              <w:top w:val="single" w:sz="4" w:space="0" w:color="auto"/>
              <w:left w:val="single" w:sz="4" w:space="0" w:color="auto"/>
              <w:bottom w:val="single" w:sz="4" w:space="0" w:color="auto"/>
              <w:right w:val="single" w:sz="4" w:space="0" w:color="auto"/>
            </w:tcBorders>
            <w:vAlign w:val="center"/>
          </w:tcPr>
          <w:p w14:paraId="438A462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B1</w:t>
            </w:r>
          </w:p>
        </w:tc>
        <w:tc>
          <w:tcPr>
            <w:tcW w:w="6123" w:type="dxa"/>
            <w:tcBorders>
              <w:top w:val="single" w:sz="4" w:space="0" w:color="auto"/>
              <w:left w:val="single" w:sz="4" w:space="0" w:color="auto"/>
              <w:bottom w:val="single" w:sz="4" w:space="0" w:color="auto"/>
              <w:right w:val="single" w:sz="4" w:space="0" w:color="auto"/>
            </w:tcBorders>
            <w:noWrap/>
            <w:vAlign w:val="center"/>
          </w:tcPr>
          <w:p w14:paraId="2AB198B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la hormona del apetito (</w:t>
            </w:r>
            <w:proofErr w:type="spellStart"/>
            <w:r w:rsidRPr="002F6B78">
              <w:rPr>
                <w:rFonts w:ascii="Arial" w:eastAsia="Times New Roman" w:hAnsi="Arial" w:cs="Arial"/>
                <w:color w:val="000000"/>
                <w:kern w:val="0"/>
                <w:sz w:val="16"/>
                <w:szCs w:val="16"/>
                <w:lang w:eastAsia="es-ES"/>
              </w:rPr>
              <w:t>grelina</w:t>
            </w:r>
            <w:proofErr w:type="spellEnd"/>
            <w:r w:rsidRPr="002F6B78">
              <w:rPr>
                <w:rFonts w:ascii="Arial" w:eastAsia="Times New Roman" w:hAnsi="Arial" w:cs="Arial"/>
                <w:color w:val="000000"/>
                <w:kern w:val="0"/>
                <w:sz w:val="16"/>
                <w:szCs w:val="16"/>
                <w:lang w:eastAsia="es-ES"/>
              </w:rPr>
              <w:t>)</w:t>
            </w:r>
          </w:p>
        </w:tc>
      </w:tr>
      <w:tr w:rsidR="00224BEF" w:rsidRPr="002F6B78" w14:paraId="012C81B3"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541021E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7.3.20.</w:t>
            </w:r>
          </w:p>
        </w:tc>
        <w:tc>
          <w:tcPr>
            <w:tcW w:w="994" w:type="dxa"/>
            <w:tcBorders>
              <w:top w:val="single" w:sz="4" w:space="0" w:color="auto"/>
              <w:left w:val="single" w:sz="4" w:space="0" w:color="auto"/>
              <w:bottom w:val="single" w:sz="4" w:space="0" w:color="auto"/>
              <w:right w:val="single" w:sz="4" w:space="0" w:color="auto"/>
            </w:tcBorders>
            <w:vAlign w:val="center"/>
          </w:tcPr>
          <w:p w14:paraId="09F19D8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d</w:t>
            </w:r>
          </w:p>
        </w:tc>
        <w:tc>
          <w:tcPr>
            <w:tcW w:w="691" w:type="dxa"/>
            <w:tcBorders>
              <w:top w:val="single" w:sz="4" w:space="0" w:color="auto"/>
              <w:left w:val="single" w:sz="4" w:space="0" w:color="auto"/>
              <w:bottom w:val="single" w:sz="4" w:space="0" w:color="auto"/>
              <w:right w:val="single" w:sz="4" w:space="0" w:color="auto"/>
            </w:tcBorders>
            <w:vAlign w:val="center"/>
          </w:tcPr>
          <w:p w14:paraId="1534C1C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B6</w:t>
            </w:r>
          </w:p>
        </w:tc>
        <w:tc>
          <w:tcPr>
            <w:tcW w:w="6123" w:type="dxa"/>
            <w:tcBorders>
              <w:top w:val="single" w:sz="4" w:space="0" w:color="auto"/>
              <w:left w:val="single" w:sz="4" w:space="0" w:color="auto"/>
              <w:bottom w:val="single" w:sz="4" w:space="0" w:color="auto"/>
              <w:right w:val="single" w:sz="4" w:space="0" w:color="auto"/>
            </w:tcBorders>
            <w:noWrap/>
            <w:vAlign w:val="center"/>
          </w:tcPr>
          <w:p w14:paraId="23FB77B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proofErr w:type="spellStart"/>
            <w:proofErr w:type="spellEnd"/>
            <w:r>
              <w:rPr>
                <w:rFonts w:ascii="Arial" w:eastAsia="Times New Roman" w:hAnsi="Arial" w:cs="Arial"/>
                <w:color w:val="000000"/>
                <w:kern w:val="0"/>
                <w:sz w:val="16"/>
                <w:szCs w:val="16"/>
                <w:lang w:eastAsia="es-ES"/>
              </w:rPr>
              <w:t>Crear una estrategia para DM2/lipólisis: aumentar sensibilidad insulina o reducir AMPc</w:t>
            </w:r>
          </w:p>
        </w:tc>
      </w:tr>
      <w:tr w:rsidR="00224BEF" w:rsidRPr="002F6B78" w14:paraId="40C67847"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52A5561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7.3.21.</w:t>
            </w:r>
          </w:p>
        </w:tc>
        <w:tc>
          <w:tcPr>
            <w:tcW w:w="994" w:type="dxa"/>
            <w:tcBorders>
              <w:top w:val="single" w:sz="4" w:space="0" w:color="auto"/>
              <w:left w:val="single" w:sz="4" w:space="0" w:color="auto"/>
              <w:bottom w:val="single" w:sz="4" w:space="0" w:color="auto"/>
              <w:right w:val="single" w:sz="4" w:space="0" w:color="auto"/>
            </w:tcBorders>
            <w:vAlign w:val="center"/>
          </w:tcPr>
          <w:p w14:paraId="2BE4C2F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w:t>
            </w:r>
          </w:p>
        </w:tc>
        <w:tc>
          <w:tcPr>
            <w:tcW w:w="691" w:type="dxa"/>
            <w:tcBorders>
              <w:top w:val="single" w:sz="4" w:space="0" w:color="auto"/>
              <w:left w:val="single" w:sz="4" w:space="0" w:color="auto"/>
              <w:bottom w:val="single" w:sz="4" w:space="0" w:color="auto"/>
              <w:right w:val="single" w:sz="4" w:space="0" w:color="auto"/>
            </w:tcBorders>
            <w:vAlign w:val="center"/>
          </w:tcPr>
          <w:p w14:paraId="02194FD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2017814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Comprender el ayuno: el músculo usa AG del adiposo para energía</w:t>
            </w:r>
          </w:p>
        </w:tc>
      </w:tr>
      <w:tr w:rsidR="00224BEF" w:rsidRPr="002F6B78" w14:paraId="0CB48EFC"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1901083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7.3.22.</w:t>
            </w:r>
          </w:p>
        </w:tc>
        <w:tc>
          <w:tcPr>
            <w:tcW w:w="994" w:type="dxa"/>
            <w:tcBorders>
              <w:top w:val="single" w:sz="4" w:space="0" w:color="auto"/>
              <w:left w:val="single" w:sz="4" w:space="0" w:color="auto"/>
              <w:bottom w:val="single" w:sz="4" w:space="0" w:color="auto"/>
              <w:right w:val="single" w:sz="4" w:space="0" w:color="auto"/>
            </w:tcBorders>
            <w:vAlign w:val="center"/>
          </w:tcPr>
          <w:p w14:paraId="57A530A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w:t>
            </w:r>
          </w:p>
        </w:tc>
        <w:tc>
          <w:tcPr>
            <w:tcW w:w="691" w:type="dxa"/>
            <w:tcBorders>
              <w:top w:val="single" w:sz="4" w:space="0" w:color="auto"/>
              <w:left w:val="single" w:sz="4" w:space="0" w:color="auto"/>
              <w:bottom w:val="single" w:sz="4" w:space="0" w:color="auto"/>
              <w:right w:val="single" w:sz="4" w:space="0" w:color="auto"/>
            </w:tcBorders>
            <w:vAlign w:val="center"/>
          </w:tcPr>
          <w:p w14:paraId="774918A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B1</w:t>
            </w:r>
          </w:p>
        </w:tc>
        <w:tc>
          <w:tcPr>
            <w:tcW w:w="6123" w:type="dxa"/>
            <w:tcBorders>
              <w:top w:val="single" w:sz="4" w:space="0" w:color="auto"/>
              <w:left w:val="single" w:sz="4" w:space="0" w:color="auto"/>
              <w:bottom w:val="single" w:sz="4" w:space="0" w:color="auto"/>
              <w:right w:val="single" w:sz="4" w:space="0" w:color="auto"/>
            </w:tcBorders>
            <w:noWrap/>
            <w:vAlign w:val="center"/>
          </w:tcPr>
          <w:p w14:paraId="4A43237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la hormona lipolítica clave (glucagón)</w:t>
            </w:r>
          </w:p>
        </w:tc>
      </w:tr>
      <w:tr w:rsidR="00224BEF" w:rsidRPr="002F6B78" w14:paraId="77AA5E95"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05DE0B9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7.3.23.</w:t>
            </w:r>
          </w:p>
        </w:tc>
        <w:tc>
          <w:tcPr>
            <w:tcW w:w="994" w:type="dxa"/>
            <w:tcBorders>
              <w:top w:val="single" w:sz="4" w:space="0" w:color="auto"/>
              <w:left w:val="single" w:sz="4" w:space="0" w:color="auto"/>
              <w:bottom w:val="single" w:sz="4" w:space="0" w:color="auto"/>
              <w:right w:val="single" w:sz="4" w:space="0" w:color="auto"/>
            </w:tcBorders>
            <w:vAlign w:val="center"/>
          </w:tcPr>
          <w:p w14:paraId="326FD34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070A58A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32F838D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Comprender el propósito de la GNG: glucosa para órganos obligatorios</w:t>
            </w:r>
          </w:p>
        </w:tc>
      </w:tr>
      <w:tr w:rsidR="00224BEF" w:rsidRPr="002F6B78" w14:paraId="43D904CA" w14:textId="77777777" w:rsidTr="00F146C6">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74D5858E" w14:textId="77777777"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lastRenderedPageBreak/>
              <w:t>Pregunta</w:t>
            </w:r>
          </w:p>
        </w:tc>
        <w:tc>
          <w:tcPr>
            <w:tcW w:w="994" w:type="dxa"/>
            <w:tcBorders>
              <w:top w:val="single" w:sz="4" w:space="0" w:color="auto"/>
              <w:left w:val="single" w:sz="4" w:space="0" w:color="auto"/>
              <w:bottom w:val="single" w:sz="4" w:space="0" w:color="auto"/>
              <w:right w:val="single" w:sz="4" w:space="0" w:color="auto"/>
            </w:tcBorders>
            <w:vAlign w:val="center"/>
          </w:tcPr>
          <w:p w14:paraId="3E717C77" w14:textId="77777777"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t>Opción(es) Correcta(s)</w:t>
            </w:r>
          </w:p>
        </w:tc>
        <w:tc>
          <w:tcPr>
            <w:tcW w:w="691" w:type="dxa"/>
            <w:tcBorders>
              <w:top w:val="single" w:sz="4" w:space="0" w:color="auto"/>
              <w:left w:val="single" w:sz="4" w:space="0" w:color="auto"/>
              <w:bottom w:val="single" w:sz="4" w:space="0" w:color="auto"/>
              <w:right w:val="single" w:sz="4" w:space="0" w:color="auto"/>
            </w:tcBorders>
            <w:vAlign w:val="center"/>
          </w:tcPr>
          <w:p w14:paraId="22C0C004" w14:textId="77777777"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t>Bloom</w:t>
            </w:r>
          </w:p>
        </w:tc>
        <w:tc>
          <w:tcPr>
            <w:tcW w:w="6123" w:type="dxa"/>
            <w:tcBorders>
              <w:top w:val="single" w:sz="4" w:space="0" w:color="auto"/>
              <w:left w:val="single" w:sz="4" w:space="0" w:color="auto"/>
              <w:bottom w:val="single" w:sz="4" w:space="0" w:color="auto"/>
              <w:right w:val="single" w:sz="4" w:space="0" w:color="auto"/>
            </w:tcBorders>
            <w:noWrap/>
            <w:vAlign w:val="center"/>
          </w:tcPr>
          <w:p w14:paraId="57932AAD" w14:textId="77777777"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t xml:space="preserve">Justificación del </w:t>
            </w:r>
            <w:r>
              <w:rPr>
                <w:rFonts w:ascii="Arial" w:eastAsia="Times New Roman" w:hAnsi="Arial" w:cs="Arial"/>
                <w:b/>
                <w:bCs/>
                <w:color w:val="000000"/>
                <w:kern w:val="0"/>
                <w:sz w:val="16"/>
                <w:szCs w:val="16"/>
                <w:lang w:eastAsia="es-ES"/>
              </w:rPr>
              <w:t>n</w:t>
            </w:r>
            <w:r w:rsidRPr="002F6B78">
              <w:rPr>
                <w:rFonts w:ascii="Arial" w:eastAsia="Times New Roman" w:hAnsi="Arial" w:cs="Arial"/>
                <w:b/>
                <w:bCs/>
                <w:color w:val="000000"/>
                <w:kern w:val="0"/>
                <w:sz w:val="16"/>
                <w:szCs w:val="16"/>
                <w:lang w:eastAsia="es-ES"/>
              </w:rPr>
              <w:t>ivel</w:t>
            </w:r>
          </w:p>
        </w:tc>
      </w:tr>
      <w:tr w:rsidR="00224BEF" w:rsidRPr="002F6B78" w14:paraId="670463C6"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5DFB745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7.3.24.</w:t>
            </w:r>
          </w:p>
        </w:tc>
        <w:tc>
          <w:tcPr>
            <w:tcW w:w="994" w:type="dxa"/>
            <w:tcBorders>
              <w:top w:val="single" w:sz="4" w:space="0" w:color="auto"/>
              <w:left w:val="single" w:sz="4" w:space="0" w:color="auto"/>
              <w:bottom w:val="single" w:sz="4" w:space="0" w:color="auto"/>
              <w:right w:val="single" w:sz="4" w:space="0" w:color="auto"/>
            </w:tcBorders>
            <w:vAlign w:val="center"/>
          </w:tcPr>
          <w:p w14:paraId="12AAEAF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w:t>
            </w:r>
          </w:p>
        </w:tc>
        <w:tc>
          <w:tcPr>
            <w:tcW w:w="691" w:type="dxa"/>
            <w:tcBorders>
              <w:top w:val="single" w:sz="4" w:space="0" w:color="auto"/>
              <w:left w:val="single" w:sz="4" w:space="0" w:color="auto"/>
              <w:bottom w:val="single" w:sz="4" w:space="0" w:color="auto"/>
              <w:right w:val="single" w:sz="4" w:space="0" w:color="auto"/>
            </w:tcBorders>
            <w:vAlign w:val="center"/>
          </w:tcPr>
          <w:p w14:paraId="4205233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5A2560E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Aplicar la progresión del ayuno: el glucógeno se agota y la GNG toma el relevo</w:t>
            </w:r>
          </w:p>
        </w:tc>
      </w:tr>
      <w:tr w:rsidR="00224BEF" w:rsidRPr="002F6B78" w14:paraId="349F87F2"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2E74908D"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7.3.25.</w:t>
            </w:r>
          </w:p>
        </w:tc>
        <w:tc>
          <w:tcPr>
            <w:tcW w:w="994" w:type="dxa"/>
            <w:tcBorders>
              <w:top w:val="single" w:sz="4" w:space="0" w:color="auto"/>
              <w:left w:val="single" w:sz="4" w:space="0" w:color="auto"/>
              <w:bottom w:val="single" w:sz="4" w:space="0" w:color="auto"/>
              <w:right w:val="single" w:sz="4" w:space="0" w:color="auto"/>
            </w:tcBorders>
            <w:vAlign w:val="center"/>
          </w:tcPr>
          <w:p w14:paraId="48DA411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 b, e</w:t>
            </w:r>
          </w:p>
        </w:tc>
        <w:tc>
          <w:tcPr>
            <w:tcW w:w="691" w:type="dxa"/>
            <w:tcBorders>
              <w:top w:val="single" w:sz="4" w:space="0" w:color="auto"/>
              <w:left w:val="single" w:sz="4" w:space="0" w:color="auto"/>
              <w:bottom w:val="single" w:sz="4" w:space="0" w:color="auto"/>
              <w:right w:val="single" w:sz="4" w:space="0" w:color="auto"/>
            </w:tcBorders>
            <w:vAlign w:val="center"/>
          </w:tcPr>
          <w:p w14:paraId="780027A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38FF48F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Analizar la cetogénesis: flujo AG, desvío de OAA a GNG y exportación de energía</w:t>
            </w:r>
          </w:p>
        </w:tc>
      </w:tr>
      <w:tr w:rsidR="00224BEF" w:rsidRPr="002F6B78" w14:paraId="4EF61673"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672F22A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7.3.26.</w:t>
            </w:r>
          </w:p>
        </w:tc>
        <w:tc>
          <w:tcPr>
            <w:tcW w:w="994" w:type="dxa"/>
            <w:tcBorders>
              <w:top w:val="single" w:sz="4" w:space="0" w:color="auto"/>
              <w:left w:val="single" w:sz="4" w:space="0" w:color="auto"/>
              <w:bottom w:val="single" w:sz="4" w:space="0" w:color="auto"/>
              <w:right w:val="single" w:sz="4" w:space="0" w:color="auto"/>
            </w:tcBorders>
            <w:vAlign w:val="center"/>
          </w:tcPr>
          <w:p w14:paraId="1652704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73A9884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49DD6EF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el producto anaeróbico (lactato)</w:t>
            </w:r>
          </w:p>
        </w:tc>
      </w:tr>
      <w:tr w:rsidR="00224BEF" w:rsidRPr="002F6B78" w14:paraId="4A3D6363"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51C82021"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7.3.27.</w:t>
            </w:r>
          </w:p>
        </w:tc>
        <w:tc>
          <w:tcPr>
            <w:tcW w:w="994" w:type="dxa"/>
            <w:tcBorders>
              <w:top w:val="single" w:sz="4" w:space="0" w:color="auto"/>
              <w:left w:val="single" w:sz="4" w:space="0" w:color="auto"/>
              <w:bottom w:val="single" w:sz="4" w:space="0" w:color="auto"/>
              <w:right w:val="single" w:sz="4" w:space="0" w:color="auto"/>
            </w:tcBorders>
            <w:vAlign w:val="center"/>
          </w:tcPr>
          <w:p w14:paraId="0585707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6B38ADA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B1</w:t>
            </w:r>
          </w:p>
        </w:tc>
        <w:tc>
          <w:tcPr>
            <w:tcW w:w="6123" w:type="dxa"/>
            <w:tcBorders>
              <w:top w:val="single" w:sz="4" w:space="0" w:color="auto"/>
              <w:left w:val="single" w:sz="4" w:space="0" w:color="auto"/>
              <w:bottom w:val="single" w:sz="4" w:space="0" w:color="auto"/>
              <w:right w:val="single" w:sz="4" w:space="0" w:color="auto"/>
            </w:tcBorders>
            <w:noWrap/>
            <w:vAlign w:val="center"/>
          </w:tcPr>
          <w:p w14:paraId="786B5F8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hormonas hiperglucemiantes (adrenalina, glucagón, cortisol)</w:t>
            </w:r>
          </w:p>
        </w:tc>
      </w:tr>
      <w:tr w:rsidR="00224BEF" w:rsidRPr="002F6B78" w14:paraId="5829367E"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301AAB9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7.3.28.</w:t>
            </w:r>
          </w:p>
        </w:tc>
        <w:tc>
          <w:tcPr>
            <w:tcW w:w="994" w:type="dxa"/>
            <w:tcBorders>
              <w:top w:val="single" w:sz="4" w:space="0" w:color="auto"/>
              <w:left w:val="single" w:sz="4" w:space="0" w:color="auto"/>
              <w:bottom w:val="single" w:sz="4" w:space="0" w:color="auto"/>
              <w:right w:val="single" w:sz="4" w:space="0" w:color="auto"/>
            </w:tcBorders>
            <w:vAlign w:val="center"/>
          </w:tcPr>
          <w:p w14:paraId="0A35F63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w:t>
            </w:r>
          </w:p>
        </w:tc>
        <w:tc>
          <w:tcPr>
            <w:tcW w:w="691" w:type="dxa"/>
            <w:tcBorders>
              <w:top w:val="single" w:sz="4" w:space="0" w:color="auto"/>
              <w:left w:val="single" w:sz="4" w:space="0" w:color="auto"/>
              <w:bottom w:val="single" w:sz="4" w:space="0" w:color="auto"/>
              <w:right w:val="single" w:sz="4" w:space="0" w:color="auto"/>
            </w:tcBorders>
            <w:vAlign w:val="center"/>
          </w:tcPr>
          <w:p w14:paraId="5334139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0FE17A9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proofErr w:type="spellStart"/>
            <w:proofErr w:type="spellEnd"/>
            <w:r>
              <w:rPr>
                <w:rFonts w:ascii="Arial" w:eastAsia="Times New Roman" w:hAnsi="Arial" w:cs="Arial"/>
                <w:color w:val="000000"/>
                <w:kern w:val="0"/>
                <w:sz w:val="16"/>
                <w:szCs w:val="16"/>
                <w:lang w:eastAsia="es-ES"/>
              </w:rPr>
              <w:t>Aplicar la regulación en el ejercicio: adrenalina (AMPc) y AMP/Ca</w:t>
            </w:r>
            <w:r>
              <w:rPr>
                <w:rFonts w:ascii="Arial" w:eastAsia="Times New Roman" w:hAnsi="Arial" w:cs="Arial"/>
                <w:color w:val="000000"/>
                <w:kern w:val="0"/>
                <w:sz w:val="16"/>
                <w:szCs w:val="16"/>
                <w:vertAlign w:val="superscript"/>
                <w:lang w:eastAsia="es-ES"/>
              </w:rPr>
              <w:t>2+</w:t>
            </w:r>
          </w:p>
        </w:tc>
      </w:tr>
      <w:tr w:rsidR="00224BEF" w:rsidRPr="002F6B78" w14:paraId="187935B1"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401C63B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7.3.29.</w:t>
            </w:r>
          </w:p>
        </w:tc>
        <w:tc>
          <w:tcPr>
            <w:tcW w:w="994" w:type="dxa"/>
            <w:tcBorders>
              <w:top w:val="single" w:sz="4" w:space="0" w:color="auto"/>
              <w:left w:val="single" w:sz="4" w:space="0" w:color="auto"/>
              <w:bottom w:val="single" w:sz="4" w:space="0" w:color="auto"/>
              <w:right w:val="single" w:sz="4" w:space="0" w:color="auto"/>
            </w:tcBorders>
            <w:vAlign w:val="center"/>
          </w:tcPr>
          <w:p w14:paraId="1C2ABC4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c, e</w:t>
            </w:r>
          </w:p>
        </w:tc>
        <w:tc>
          <w:tcPr>
            <w:tcW w:w="691" w:type="dxa"/>
            <w:tcBorders>
              <w:top w:val="single" w:sz="4" w:space="0" w:color="auto"/>
              <w:left w:val="single" w:sz="4" w:space="0" w:color="auto"/>
              <w:bottom w:val="single" w:sz="4" w:space="0" w:color="auto"/>
              <w:right w:val="single" w:sz="4" w:space="0" w:color="auto"/>
            </w:tcBorders>
            <w:vAlign w:val="center"/>
          </w:tcPr>
          <w:p w14:paraId="2E84A96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3262EF0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Analizar el exceso de insulina: ↑captación, ↓</w:t>
            </w:r>
            <w:proofErr w:type="spellStart"/>
            <w:r w:rsidRPr="002F6B78">
              <w:rPr>
                <w:rFonts w:ascii="Arial" w:eastAsia="Times New Roman" w:hAnsi="Arial" w:cs="Arial"/>
                <w:color w:val="000000"/>
                <w:kern w:val="0"/>
                <w:sz w:val="16"/>
                <w:szCs w:val="16"/>
                <w:lang w:eastAsia="es-ES"/>
              </w:rPr>
              <w:t>catabolismo→hipoglucemia</w:t>
            </w:r>
            <w:proofErr w:type="spellEnd"/>
          </w:p>
        </w:tc>
      </w:tr>
      <w:tr w:rsidR="00224BEF" w:rsidRPr="002F6B78" w14:paraId="3E932284"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7D0D7FB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7.3.30.</w:t>
            </w:r>
          </w:p>
        </w:tc>
        <w:tc>
          <w:tcPr>
            <w:tcW w:w="994" w:type="dxa"/>
            <w:tcBorders>
              <w:top w:val="single" w:sz="4" w:space="0" w:color="auto"/>
              <w:left w:val="single" w:sz="4" w:space="0" w:color="auto"/>
              <w:bottom w:val="single" w:sz="4" w:space="0" w:color="auto"/>
              <w:right w:val="single" w:sz="4" w:space="0" w:color="auto"/>
            </w:tcBorders>
            <w:vAlign w:val="center"/>
          </w:tcPr>
          <w:p w14:paraId="09E9AD6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64AF2AE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2F0DC6D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Comprender la definición de DM2 (resistencia a la insulina)</w:t>
            </w:r>
          </w:p>
        </w:tc>
      </w:tr>
      <w:tr w:rsidR="00224BEF" w:rsidRPr="002F6B78" w14:paraId="2816E6F7"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2DA0031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7.3.31.</w:t>
            </w:r>
          </w:p>
        </w:tc>
        <w:tc>
          <w:tcPr>
            <w:tcW w:w="994" w:type="dxa"/>
            <w:tcBorders>
              <w:top w:val="single" w:sz="4" w:space="0" w:color="auto"/>
              <w:left w:val="single" w:sz="4" w:space="0" w:color="auto"/>
              <w:bottom w:val="single" w:sz="4" w:space="0" w:color="auto"/>
              <w:right w:val="single" w:sz="4" w:space="0" w:color="auto"/>
            </w:tcBorders>
            <w:vAlign w:val="center"/>
          </w:tcPr>
          <w:p w14:paraId="6EA23FD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61793DA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033F226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proofErr w:type="spellStart"/>
            <w:proofErr w:type="spellEnd"/>
            <w:r>
              <w:rPr>
                <w:rFonts w:ascii="Arial" w:eastAsia="Times New Roman" w:hAnsi="Arial" w:cs="Arial"/>
                <w:color w:val="000000"/>
                <w:kern w:val="0"/>
                <w:sz w:val="16"/>
                <w:szCs w:val="16"/>
                <w:lang w:eastAsia="es-ES"/>
              </w:rPr>
              <w:t>Aplicar el conocimiento de la adaptación cerebral en ayuno prolongado (cambio glucosa → CC)</w:t>
            </w:r>
          </w:p>
        </w:tc>
      </w:tr>
      <w:tr w:rsidR="00224BEF" w:rsidRPr="002F6B78" w14:paraId="50ABF778"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11A751A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7.3.32.</w:t>
            </w:r>
          </w:p>
        </w:tc>
        <w:tc>
          <w:tcPr>
            <w:tcW w:w="994" w:type="dxa"/>
            <w:tcBorders>
              <w:top w:val="single" w:sz="4" w:space="0" w:color="auto"/>
              <w:left w:val="single" w:sz="4" w:space="0" w:color="auto"/>
              <w:bottom w:val="single" w:sz="4" w:space="0" w:color="auto"/>
              <w:right w:val="single" w:sz="4" w:space="0" w:color="auto"/>
            </w:tcBorders>
            <w:vAlign w:val="center"/>
          </w:tcPr>
          <w:p w14:paraId="5AF4157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w:t>
            </w:r>
          </w:p>
        </w:tc>
        <w:tc>
          <w:tcPr>
            <w:tcW w:w="691" w:type="dxa"/>
            <w:tcBorders>
              <w:top w:val="single" w:sz="4" w:space="0" w:color="auto"/>
              <w:left w:val="single" w:sz="4" w:space="0" w:color="auto"/>
              <w:bottom w:val="single" w:sz="4" w:space="0" w:color="auto"/>
              <w:right w:val="single" w:sz="4" w:space="0" w:color="auto"/>
            </w:tcBorders>
            <w:vAlign w:val="center"/>
          </w:tcPr>
          <w:p w14:paraId="60E826A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B5</w:t>
            </w:r>
          </w:p>
        </w:tc>
        <w:tc>
          <w:tcPr>
            <w:tcW w:w="6123" w:type="dxa"/>
            <w:tcBorders>
              <w:top w:val="single" w:sz="4" w:space="0" w:color="auto"/>
              <w:left w:val="single" w:sz="4" w:space="0" w:color="auto"/>
              <w:bottom w:val="single" w:sz="4" w:space="0" w:color="auto"/>
              <w:right w:val="single" w:sz="4" w:space="0" w:color="auto"/>
            </w:tcBorders>
            <w:noWrap/>
            <w:vAlign w:val="center"/>
          </w:tcPr>
          <w:p w14:paraId="451EFBB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51693B">
              <w:rPr>
                <w:rFonts w:ascii="Arial" w:eastAsia="Times New Roman" w:hAnsi="Arial" w:cs="Arial"/>
                <w:color w:val="000000"/>
                <w:kern w:val="0"/>
                <w:sz w:val="16"/>
                <w:szCs w:val="16"/>
                <w:lang w:eastAsia="es-ES"/>
              </w:rPr>
              <w:t xml:space="preserve">Evaluar las consecuencias sistémicas de la inhibición de la carnitina </w:t>
            </w:r>
            <w:proofErr w:type="spellStart"/>
            <w:r w:rsidRPr="0051693B">
              <w:rPr>
                <w:rFonts w:ascii="Arial" w:eastAsia="Times New Roman" w:hAnsi="Arial" w:cs="Arial"/>
                <w:color w:val="000000"/>
                <w:kern w:val="0"/>
                <w:sz w:val="16"/>
                <w:szCs w:val="16"/>
                <w:lang w:eastAsia="es-ES"/>
              </w:rPr>
              <w:t>palmitoiltransferasa</w:t>
            </w:r>
            <w:proofErr w:type="spellEnd"/>
            <w:r w:rsidRPr="0051693B">
              <w:rPr>
                <w:rFonts w:ascii="Arial" w:eastAsia="Times New Roman" w:hAnsi="Arial" w:cs="Arial"/>
                <w:color w:val="000000"/>
                <w:kern w:val="0"/>
                <w:sz w:val="16"/>
                <w:szCs w:val="16"/>
                <w:lang w:eastAsia="es-ES"/>
              </w:rPr>
              <w:t xml:space="preserve"> I (CPT-I) sobre la capacidad cetogénica</w:t>
            </w:r>
          </w:p>
        </w:tc>
      </w:tr>
      <w:tr w:rsidR="00224BEF" w:rsidRPr="002F6B78" w14:paraId="20649631"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70419BD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7.3.33.</w:t>
            </w:r>
          </w:p>
        </w:tc>
        <w:tc>
          <w:tcPr>
            <w:tcW w:w="994" w:type="dxa"/>
            <w:tcBorders>
              <w:top w:val="single" w:sz="4" w:space="0" w:color="auto"/>
              <w:left w:val="single" w:sz="4" w:space="0" w:color="auto"/>
              <w:bottom w:val="single" w:sz="4" w:space="0" w:color="auto"/>
              <w:right w:val="single" w:sz="4" w:space="0" w:color="auto"/>
            </w:tcBorders>
            <w:vAlign w:val="center"/>
          </w:tcPr>
          <w:p w14:paraId="2003B057"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 c</w:t>
            </w:r>
          </w:p>
        </w:tc>
        <w:tc>
          <w:tcPr>
            <w:tcW w:w="691" w:type="dxa"/>
            <w:tcBorders>
              <w:top w:val="single" w:sz="4" w:space="0" w:color="auto"/>
              <w:left w:val="single" w:sz="4" w:space="0" w:color="auto"/>
              <w:bottom w:val="single" w:sz="4" w:space="0" w:color="auto"/>
              <w:right w:val="single" w:sz="4" w:space="0" w:color="auto"/>
            </w:tcBorders>
            <w:vAlign w:val="center"/>
          </w:tcPr>
          <w:p w14:paraId="4890C68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751E245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Analizar la diuresis osmótica: glucemia alta →glucosa en orina → arrastre de H</w:t>
            </w:r>
            <w:r w:rsidRPr="002F6B78">
              <w:rPr>
                <w:rFonts w:ascii="Arial" w:eastAsia="Times New Roman" w:hAnsi="Arial" w:cs="Arial"/>
                <w:color w:val="000000"/>
                <w:kern w:val="0"/>
                <w:sz w:val="16"/>
                <w:szCs w:val="16"/>
                <w:vertAlign w:val="subscript"/>
                <w:lang w:eastAsia="es-ES"/>
              </w:rPr>
              <w:t>2</w:t>
            </w:r>
            <w:r w:rsidRPr="002F6B78">
              <w:rPr>
                <w:rFonts w:ascii="Arial" w:eastAsia="Times New Roman" w:hAnsi="Arial" w:cs="Arial"/>
                <w:color w:val="000000"/>
                <w:kern w:val="0"/>
                <w:sz w:val="16"/>
                <w:szCs w:val="16"/>
                <w:lang w:eastAsia="es-ES"/>
              </w:rPr>
              <w:t>​O</w:t>
            </w:r>
          </w:p>
        </w:tc>
      </w:tr>
      <w:tr w:rsidR="00224BEF" w:rsidRPr="002F6B78" w14:paraId="122A5C5B"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4DE28A0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7.3.34.</w:t>
            </w:r>
          </w:p>
        </w:tc>
        <w:tc>
          <w:tcPr>
            <w:tcW w:w="994" w:type="dxa"/>
            <w:tcBorders>
              <w:top w:val="single" w:sz="4" w:space="0" w:color="auto"/>
              <w:left w:val="single" w:sz="4" w:space="0" w:color="auto"/>
              <w:bottom w:val="single" w:sz="4" w:space="0" w:color="auto"/>
              <w:right w:val="single" w:sz="4" w:space="0" w:color="auto"/>
            </w:tcBorders>
            <w:vAlign w:val="center"/>
          </w:tcPr>
          <w:p w14:paraId="06D5F92D"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59C4E38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7159840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la hormona de la saciedad (leptina)</w:t>
            </w:r>
          </w:p>
        </w:tc>
      </w:tr>
      <w:tr w:rsidR="00224BEF" w:rsidRPr="002F6B78" w14:paraId="4EC15877"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7E25CCD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7.3.35.</w:t>
            </w:r>
          </w:p>
        </w:tc>
        <w:tc>
          <w:tcPr>
            <w:tcW w:w="994" w:type="dxa"/>
            <w:tcBorders>
              <w:top w:val="single" w:sz="4" w:space="0" w:color="auto"/>
              <w:left w:val="single" w:sz="4" w:space="0" w:color="auto"/>
              <w:bottom w:val="single" w:sz="4" w:space="0" w:color="auto"/>
              <w:right w:val="single" w:sz="4" w:space="0" w:color="auto"/>
            </w:tcBorders>
            <w:vAlign w:val="center"/>
          </w:tcPr>
          <w:p w14:paraId="0B31819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 c, e</w:t>
            </w:r>
          </w:p>
        </w:tc>
        <w:tc>
          <w:tcPr>
            <w:tcW w:w="691" w:type="dxa"/>
            <w:tcBorders>
              <w:top w:val="single" w:sz="4" w:space="0" w:color="auto"/>
              <w:left w:val="single" w:sz="4" w:space="0" w:color="auto"/>
              <w:bottom w:val="single" w:sz="4" w:space="0" w:color="auto"/>
              <w:right w:val="single" w:sz="4" w:space="0" w:color="auto"/>
            </w:tcBorders>
            <w:vAlign w:val="center"/>
          </w:tcPr>
          <w:p w14:paraId="0545845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B5</w:t>
            </w:r>
          </w:p>
        </w:tc>
        <w:tc>
          <w:tcPr>
            <w:tcW w:w="6123" w:type="dxa"/>
            <w:tcBorders>
              <w:top w:val="single" w:sz="4" w:space="0" w:color="auto"/>
              <w:left w:val="single" w:sz="4" w:space="0" w:color="auto"/>
              <w:bottom w:val="single" w:sz="4" w:space="0" w:color="auto"/>
              <w:right w:val="single" w:sz="4" w:space="0" w:color="auto"/>
            </w:tcBorders>
            <w:noWrap/>
            <w:vAlign w:val="center"/>
          </w:tcPr>
          <w:p w14:paraId="56F34C4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51693B">
              <w:rPr>
                <w:rFonts w:ascii="Arial" w:eastAsia="Times New Roman" w:hAnsi="Arial" w:cs="Arial"/>
                <w:color w:val="000000"/>
                <w:kern w:val="0"/>
                <w:sz w:val="16"/>
                <w:szCs w:val="16"/>
                <w:lang w:eastAsia="es-ES"/>
              </w:rPr>
              <w:t>Evaluar la respuesta metabólica aguda ante el estrés (adrenalina) integrando la activación de rutas catabólicas en múltiples tejidos</w:t>
            </w:r>
          </w:p>
        </w:tc>
      </w:tr>
      <w:tr w:rsidR="00224BEF" w:rsidRPr="002F6B78" w14:paraId="4A2EE32D"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6A6BBAE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7.3.36.</w:t>
            </w:r>
          </w:p>
        </w:tc>
        <w:tc>
          <w:tcPr>
            <w:tcW w:w="994" w:type="dxa"/>
            <w:tcBorders>
              <w:top w:val="single" w:sz="4" w:space="0" w:color="auto"/>
              <w:left w:val="single" w:sz="4" w:space="0" w:color="auto"/>
              <w:bottom w:val="single" w:sz="4" w:space="0" w:color="auto"/>
              <w:right w:val="single" w:sz="4" w:space="0" w:color="auto"/>
            </w:tcBorders>
            <w:vAlign w:val="center"/>
          </w:tcPr>
          <w:p w14:paraId="41EEECF1"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 d</w:t>
            </w:r>
          </w:p>
        </w:tc>
        <w:tc>
          <w:tcPr>
            <w:tcW w:w="691" w:type="dxa"/>
            <w:tcBorders>
              <w:top w:val="single" w:sz="4" w:space="0" w:color="auto"/>
              <w:left w:val="single" w:sz="4" w:space="0" w:color="auto"/>
              <w:bottom w:val="single" w:sz="4" w:space="0" w:color="auto"/>
              <w:right w:val="single" w:sz="4" w:space="0" w:color="auto"/>
            </w:tcBorders>
            <w:vAlign w:val="center"/>
          </w:tcPr>
          <w:p w14:paraId="0604A10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7AA294A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 xml:space="preserve">Analizar la </w:t>
            </w:r>
            <w:r>
              <w:rPr>
                <w:rFonts w:ascii="Arial" w:eastAsia="Times New Roman" w:hAnsi="Arial" w:cs="Arial"/>
                <w:color w:val="000000"/>
                <w:kern w:val="0"/>
                <w:sz w:val="16"/>
                <w:szCs w:val="16"/>
                <w:lang w:eastAsia="es-ES"/>
              </w:rPr>
              <w:t>caquexia</w:t>
            </w:r>
            <w:r w:rsidRPr="002F6B78">
              <w:rPr>
                <w:rFonts w:ascii="Arial" w:eastAsia="Times New Roman" w:hAnsi="Arial" w:cs="Arial"/>
                <w:color w:val="000000"/>
                <w:kern w:val="0"/>
                <w:sz w:val="16"/>
                <w:szCs w:val="16"/>
                <w:lang w:eastAsia="es-ES"/>
              </w:rPr>
              <w:t>: catabolismo proteico por hormonas catabólicas</w:t>
            </w:r>
          </w:p>
        </w:tc>
      </w:tr>
      <w:tr w:rsidR="00224BEF" w:rsidRPr="002F6B78" w14:paraId="2BAE4273"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03CE1AE1"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7.3.37.</w:t>
            </w:r>
          </w:p>
        </w:tc>
        <w:tc>
          <w:tcPr>
            <w:tcW w:w="994" w:type="dxa"/>
            <w:tcBorders>
              <w:top w:val="single" w:sz="4" w:space="0" w:color="auto"/>
              <w:left w:val="single" w:sz="4" w:space="0" w:color="auto"/>
              <w:bottom w:val="single" w:sz="4" w:space="0" w:color="auto"/>
              <w:right w:val="single" w:sz="4" w:space="0" w:color="auto"/>
            </w:tcBorders>
            <w:vAlign w:val="center"/>
          </w:tcPr>
          <w:p w14:paraId="14E9E1F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w:t>
            </w:r>
          </w:p>
        </w:tc>
        <w:tc>
          <w:tcPr>
            <w:tcW w:w="691" w:type="dxa"/>
            <w:tcBorders>
              <w:top w:val="single" w:sz="4" w:space="0" w:color="auto"/>
              <w:left w:val="single" w:sz="4" w:space="0" w:color="auto"/>
              <w:bottom w:val="single" w:sz="4" w:space="0" w:color="auto"/>
              <w:right w:val="single" w:sz="4" w:space="0" w:color="auto"/>
            </w:tcBorders>
            <w:vAlign w:val="center"/>
          </w:tcPr>
          <w:p w14:paraId="6B8D7081"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B1</w:t>
            </w:r>
          </w:p>
        </w:tc>
        <w:tc>
          <w:tcPr>
            <w:tcW w:w="6123" w:type="dxa"/>
            <w:tcBorders>
              <w:top w:val="single" w:sz="4" w:space="0" w:color="auto"/>
              <w:left w:val="single" w:sz="4" w:space="0" w:color="auto"/>
              <w:bottom w:val="single" w:sz="4" w:space="0" w:color="auto"/>
              <w:right w:val="single" w:sz="4" w:space="0" w:color="auto"/>
            </w:tcBorders>
            <w:noWrap/>
            <w:vAlign w:val="center"/>
          </w:tcPr>
          <w:p w14:paraId="2C21E72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la regulación de ACC en ayuno (inactivación por fosforilación).</w:t>
            </w:r>
          </w:p>
        </w:tc>
      </w:tr>
      <w:tr w:rsidR="00224BEF" w:rsidRPr="002F6B78" w14:paraId="583D946B"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3C5C527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7.3.38.</w:t>
            </w:r>
          </w:p>
        </w:tc>
        <w:tc>
          <w:tcPr>
            <w:tcW w:w="994" w:type="dxa"/>
            <w:tcBorders>
              <w:top w:val="single" w:sz="4" w:space="0" w:color="auto"/>
              <w:left w:val="single" w:sz="4" w:space="0" w:color="auto"/>
              <w:bottom w:val="single" w:sz="4" w:space="0" w:color="auto"/>
              <w:right w:val="single" w:sz="4" w:space="0" w:color="auto"/>
            </w:tcBorders>
            <w:vAlign w:val="center"/>
          </w:tcPr>
          <w:p w14:paraId="3CD522D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57A7142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3FBD324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Comprender el beneficio evolutivo del uso de CC: ahorro de glucosa y proteína muscular</w:t>
            </w:r>
          </w:p>
        </w:tc>
      </w:tr>
      <w:tr w:rsidR="00224BEF" w:rsidRPr="002F6B78" w14:paraId="61610A91"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4D73BE8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7.3.39.</w:t>
            </w:r>
          </w:p>
        </w:tc>
        <w:tc>
          <w:tcPr>
            <w:tcW w:w="994" w:type="dxa"/>
            <w:tcBorders>
              <w:top w:val="single" w:sz="4" w:space="0" w:color="auto"/>
              <w:left w:val="single" w:sz="4" w:space="0" w:color="auto"/>
              <w:bottom w:val="single" w:sz="4" w:space="0" w:color="auto"/>
              <w:right w:val="single" w:sz="4" w:space="0" w:color="auto"/>
            </w:tcBorders>
            <w:vAlign w:val="center"/>
          </w:tcPr>
          <w:p w14:paraId="6C617CA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d</w:t>
            </w:r>
          </w:p>
        </w:tc>
        <w:tc>
          <w:tcPr>
            <w:tcW w:w="691" w:type="dxa"/>
            <w:tcBorders>
              <w:top w:val="single" w:sz="4" w:space="0" w:color="auto"/>
              <w:left w:val="single" w:sz="4" w:space="0" w:color="auto"/>
              <w:bottom w:val="single" w:sz="4" w:space="0" w:color="auto"/>
              <w:right w:val="single" w:sz="4" w:space="0" w:color="auto"/>
            </w:tcBorders>
            <w:vAlign w:val="center"/>
          </w:tcPr>
          <w:p w14:paraId="72F8590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3C7B4DB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la comida alta en proteína: AA → GNG para mantener glucemia + urea para eliminar N</w:t>
            </w:r>
          </w:p>
        </w:tc>
      </w:tr>
      <w:tr w:rsidR="00224BEF" w:rsidRPr="002F6B78" w14:paraId="3167CDC9"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62DF5981"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7.3.40.</w:t>
            </w:r>
          </w:p>
        </w:tc>
        <w:tc>
          <w:tcPr>
            <w:tcW w:w="994" w:type="dxa"/>
            <w:tcBorders>
              <w:top w:val="single" w:sz="4" w:space="0" w:color="auto"/>
              <w:left w:val="single" w:sz="4" w:space="0" w:color="auto"/>
              <w:bottom w:val="single" w:sz="4" w:space="0" w:color="auto"/>
              <w:right w:val="single" w:sz="4" w:space="0" w:color="auto"/>
            </w:tcBorders>
            <w:vAlign w:val="center"/>
          </w:tcPr>
          <w:p w14:paraId="2D799B3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 d</w:t>
            </w:r>
          </w:p>
        </w:tc>
        <w:tc>
          <w:tcPr>
            <w:tcW w:w="691" w:type="dxa"/>
            <w:tcBorders>
              <w:top w:val="single" w:sz="4" w:space="0" w:color="auto"/>
              <w:left w:val="single" w:sz="4" w:space="0" w:color="auto"/>
              <w:bottom w:val="single" w:sz="4" w:space="0" w:color="auto"/>
              <w:right w:val="single" w:sz="4" w:space="0" w:color="auto"/>
            </w:tcBorders>
            <w:vAlign w:val="center"/>
          </w:tcPr>
          <w:p w14:paraId="2D44F97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4A22BAD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Analizar la GF muscular en ejercicio: Ca</w:t>
            </w:r>
            <w:r w:rsidRPr="002F6B78">
              <w:rPr>
                <w:rFonts w:ascii="Arial" w:eastAsia="Times New Roman" w:hAnsi="Arial" w:cs="Arial"/>
                <w:color w:val="000000"/>
                <w:kern w:val="0"/>
                <w:sz w:val="16"/>
                <w:szCs w:val="16"/>
                <w:vertAlign w:val="superscript"/>
                <w:lang w:eastAsia="es-ES"/>
              </w:rPr>
              <w:t>2+</w:t>
            </w:r>
            <w:r w:rsidRPr="002F6B78">
              <w:rPr>
                <w:rFonts w:ascii="Arial" w:eastAsia="Times New Roman" w:hAnsi="Arial" w:cs="Arial"/>
                <w:color w:val="000000"/>
                <w:kern w:val="0"/>
                <w:sz w:val="16"/>
                <w:szCs w:val="16"/>
                <w:lang w:eastAsia="es-ES"/>
              </w:rPr>
              <w:t xml:space="preserve"> (alostérica) y adrenalina (fosforilación)</w:t>
            </w:r>
          </w:p>
        </w:tc>
      </w:tr>
      <w:tr w:rsidR="00224BEF" w:rsidRPr="002F6B78" w14:paraId="061C5526"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764E6A8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7.3.41.</w:t>
            </w:r>
          </w:p>
        </w:tc>
        <w:tc>
          <w:tcPr>
            <w:tcW w:w="994" w:type="dxa"/>
            <w:tcBorders>
              <w:top w:val="single" w:sz="4" w:space="0" w:color="auto"/>
              <w:left w:val="single" w:sz="4" w:space="0" w:color="auto"/>
              <w:bottom w:val="single" w:sz="4" w:space="0" w:color="auto"/>
              <w:right w:val="single" w:sz="4" w:space="0" w:color="auto"/>
            </w:tcBorders>
            <w:vAlign w:val="center"/>
          </w:tcPr>
          <w:p w14:paraId="3959234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d</w:t>
            </w:r>
          </w:p>
        </w:tc>
        <w:tc>
          <w:tcPr>
            <w:tcW w:w="691" w:type="dxa"/>
            <w:tcBorders>
              <w:top w:val="single" w:sz="4" w:space="0" w:color="auto"/>
              <w:left w:val="single" w:sz="4" w:space="0" w:color="auto"/>
              <w:bottom w:val="single" w:sz="4" w:space="0" w:color="auto"/>
              <w:right w:val="single" w:sz="4" w:space="0" w:color="auto"/>
            </w:tcBorders>
            <w:vAlign w:val="center"/>
          </w:tcPr>
          <w:p w14:paraId="2BAAD55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B6</w:t>
            </w:r>
          </w:p>
        </w:tc>
        <w:tc>
          <w:tcPr>
            <w:tcW w:w="6123" w:type="dxa"/>
            <w:tcBorders>
              <w:top w:val="single" w:sz="4" w:space="0" w:color="auto"/>
              <w:left w:val="single" w:sz="4" w:space="0" w:color="auto"/>
              <w:bottom w:val="single" w:sz="4" w:space="0" w:color="auto"/>
              <w:right w:val="single" w:sz="4" w:space="0" w:color="auto"/>
            </w:tcBorders>
            <w:noWrap/>
            <w:vAlign w:val="center"/>
          </w:tcPr>
          <w:p w14:paraId="53C6A10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Crear un tratamiento DM2: Inhibir GNG (metformina) y/o ↑sensibilidad insulina</w:t>
            </w:r>
          </w:p>
        </w:tc>
      </w:tr>
      <w:tr w:rsidR="00224BEF" w:rsidRPr="002F6B78" w14:paraId="11564683"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07FB50D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7.3.42.</w:t>
            </w:r>
          </w:p>
        </w:tc>
        <w:tc>
          <w:tcPr>
            <w:tcW w:w="994" w:type="dxa"/>
            <w:tcBorders>
              <w:top w:val="single" w:sz="4" w:space="0" w:color="auto"/>
              <w:left w:val="single" w:sz="4" w:space="0" w:color="auto"/>
              <w:bottom w:val="single" w:sz="4" w:space="0" w:color="auto"/>
              <w:right w:val="single" w:sz="4" w:space="0" w:color="auto"/>
            </w:tcBorders>
            <w:vAlign w:val="center"/>
          </w:tcPr>
          <w:p w14:paraId="4F59579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d</w:t>
            </w:r>
          </w:p>
        </w:tc>
        <w:tc>
          <w:tcPr>
            <w:tcW w:w="691" w:type="dxa"/>
            <w:tcBorders>
              <w:top w:val="single" w:sz="4" w:space="0" w:color="auto"/>
              <w:left w:val="single" w:sz="4" w:space="0" w:color="auto"/>
              <w:bottom w:val="single" w:sz="4" w:space="0" w:color="auto"/>
              <w:right w:val="single" w:sz="4" w:space="0" w:color="auto"/>
            </w:tcBorders>
            <w:vAlign w:val="center"/>
          </w:tcPr>
          <w:p w14:paraId="318235FD"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B1</w:t>
            </w:r>
          </w:p>
        </w:tc>
        <w:tc>
          <w:tcPr>
            <w:tcW w:w="6123" w:type="dxa"/>
            <w:tcBorders>
              <w:top w:val="single" w:sz="4" w:space="0" w:color="auto"/>
              <w:left w:val="single" w:sz="4" w:space="0" w:color="auto"/>
              <w:bottom w:val="single" w:sz="4" w:space="0" w:color="auto"/>
              <w:right w:val="single" w:sz="4" w:space="0" w:color="auto"/>
            </w:tcBorders>
            <w:noWrap/>
            <w:vAlign w:val="center"/>
          </w:tcPr>
          <w:p w14:paraId="6B5E079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el inhibidor de HSL (insulina)</w:t>
            </w:r>
          </w:p>
        </w:tc>
      </w:tr>
      <w:tr w:rsidR="00224BEF" w:rsidRPr="002F6B78" w14:paraId="48B204DD"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35DBBF7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7.3.43.</w:t>
            </w:r>
          </w:p>
        </w:tc>
        <w:tc>
          <w:tcPr>
            <w:tcW w:w="994" w:type="dxa"/>
            <w:tcBorders>
              <w:top w:val="single" w:sz="4" w:space="0" w:color="auto"/>
              <w:left w:val="single" w:sz="4" w:space="0" w:color="auto"/>
              <w:bottom w:val="single" w:sz="4" w:space="0" w:color="auto"/>
              <w:right w:val="single" w:sz="4" w:space="0" w:color="auto"/>
            </w:tcBorders>
            <w:vAlign w:val="center"/>
          </w:tcPr>
          <w:p w14:paraId="4A4D3B0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0FDF677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0891493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la hipoglucemia por alcohol: el NADH generado consume NAD</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 xml:space="preserve"> → bloqueo de MDH citosólica (necesaria para GNG)</w:t>
            </w:r>
          </w:p>
        </w:tc>
      </w:tr>
      <w:tr w:rsidR="00224BEF" w:rsidRPr="002F6B78" w14:paraId="22C9BF0D"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70717C3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7.3.44.</w:t>
            </w:r>
          </w:p>
        </w:tc>
        <w:tc>
          <w:tcPr>
            <w:tcW w:w="994" w:type="dxa"/>
            <w:tcBorders>
              <w:top w:val="single" w:sz="4" w:space="0" w:color="auto"/>
              <w:left w:val="single" w:sz="4" w:space="0" w:color="auto"/>
              <w:bottom w:val="single" w:sz="4" w:space="0" w:color="auto"/>
              <w:right w:val="single" w:sz="4" w:space="0" w:color="auto"/>
            </w:tcBorders>
            <w:vAlign w:val="center"/>
          </w:tcPr>
          <w:p w14:paraId="4CB7DD7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c</w:t>
            </w:r>
          </w:p>
        </w:tc>
        <w:tc>
          <w:tcPr>
            <w:tcW w:w="691" w:type="dxa"/>
            <w:tcBorders>
              <w:top w:val="single" w:sz="4" w:space="0" w:color="auto"/>
              <w:left w:val="single" w:sz="4" w:space="0" w:color="auto"/>
              <w:bottom w:val="single" w:sz="4" w:space="0" w:color="auto"/>
              <w:right w:val="single" w:sz="4" w:space="0" w:color="auto"/>
            </w:tcBorders>
            <w:vAlign w:val="center"/>
          </w:tcPr>
          <w:p w14:paraId="44B90091"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B5</w:t>
            </w:r>
          </w:p>
        </w:tc>
        <w:tc>
          <w:tcPr>
            <w:tcW w:w="6123" w:type="dxa"/>
            <w:tcBorders>
              <w:top w:val="single" w:sz="4" w:space="0" w:color="auto"/>
              <w:left w:val="single" w:sz="4" w:space="0" w:color="auto"/>
              <w:bottom w:val="single" w:sz="4" w:space="0" w:color="auto"/>
              <w:right w:val="single" w:sz="4" w:space="0" w:color="auto"/>
            </w:tcBorders>
            <w:noWrap/>
            <w:vAlign w:val="center"/>
          </w:tcPr>
          <w:p w14:paraId="085793B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51693B">
              <w:rPr>
                <w:rFonts w:ascii="Arial" w:eastAsia="Times New Roman" w:hAnsi="Arial" w:cs="Arial"/>
                <w:color w:val="000000"/>
                <w:kern w:val="0"/>
                <w:sz w:val="16"/>
                <w:szCs w:val="16"/>
                <w:lang w:eastAsia="es-ES"/>
              </w:rPr>
              <w:t>Evaluar y comparar las adaptaciones metabólicas entre diferentes estados de privación nutricional (inanición vs. ayuno con agua)</w:t>
            </w:r>
          </w:p>
        </w:tc>
      </w:tr>
      <w:tr w:rsidR="00224BEF" w:rsidRPr="002F6B78" w14:paraId="33BB8770"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30B30FB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7.3.45.</w:t>
            </w:r>
          </w:p>
        </w:tc>
        <w:tc>
          <w:tcPr>
            <w:tcW w:w="994" w:type="dxa"/>
            <w:tcBorders>
              <w:top w:val="single" w:sz="4" w:space="0" w:color="auto"/>
              <w:left w:val="single" w:sz="4" w:space="0" w:color="auto"/>
              <w:bottom w:val="single" w:sz="4" w:space="0" w:color="auto"/>
              <w:right w:val="single" w:sz="4" w:space="0" w:color="auto"/>
            </w:tcBorders>
            <w:vAlign w:val="center"/>
          </w:tcPr>
          <w:p w14:paraId="606ECFF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 d</w:t>
            </w:r>
          </w:p>
        </w:tc>
        <w:tc>
          <w:tcPr>
            <w:tcW w:w="691" w:type="dxa"/>
            <w:tcBorders>
              <w:top w:val="single" w:sz="4" w:space="0" w:color="auto"/>
              <w:left w:val="single" w:sz="4" w:space="0" w:color="auto"/>
              <w:bottom w:val="single" w:sz="4" w:space="0" w:color="auto"/>
              <w:right w:val="single" w:sz="4" w:space="0" w:color="auto"/>
            </w:tcBorders>
            <w:vAlign w:val="center"/>
          </w:tcPr>
          <w:p w14:paraId="162C696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40D4833D"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Analizar la IR en DM2: ↓glucosa en músculo →↑AG como combustible →↑glucemia</w:t>
            </w:r>
          </w:p>
        </w:tc>
      </w:tr>
      <w:tr w:rsidR="00224BEF" w:rsidRPr="002F6B78" w14:paraId="192397F1"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3C47AA1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7.4.1.</w:t>
            </w:r>
          </w:p>
        </w:tc>
        <w:tc>
          <w:tcPr>
            <w:tcW w:w="994" w:type="dxa"/>
            <w:tcBorders>
              <w:top w:val="single" w:sz="4" w:space="0" w:color="auto"/>
              <w:left w:val="single" w:sz="4" w:space="0" w:color="auto"/>
              <w:bottom w:val="single" w:sz="4" w:space="0" w:color="auto"/>
              <w:right w:val="single" w:sz="4" w:space="0" w:color="auto"/>
            </w:tcBorders>
            <w:vAlign w:val="center"/>
          </w:tcPr>
          <w:p w14:paraId="2454ABAA"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 b, d</w:t>
            </w:r>
          </w:p>
        </w:tc>
        <w:tc>
          <w:tcPr>
            <w:tcW w:w="691" w:type="dxa"/>
            <w:tcBorders>
              <w:top w:val="single" w:sz="4" w:space="0" w:color="auto"/>
              <w:left w:val="single" w:sz="4" w:space="0" w:color="auto"/>
              <w:bottom w:val="single" w:sz="4" w:space="0" w:color="auto"/>
              <w:right w:val="single" w:sz="4" w:space="0" w:color="auto"/>
            </w:tcBorders>
            <w:vAlign w:val="center"/>
          </w:tcPr>
          <w:p w14:paraId="5F4A6FE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45B3ADE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Analizar el déficit de F-1,6-BPasa: ↓GNG, ↑lactato y ↑AG para energía</w:t>
            </w:r>
          </w:p>
        </w:tc>
      </w:tr>
      <w:tr w:rsidR="00224BEF" w:rsidRPr="002F6B78" w14:paraId="564DE9D3" w14:textId="77777777" w:rsidTr="00F146C6">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07A95B00" w14:textId="77777777"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lastRenderedPageBreak/>
              <w:t>Pregunta</w:t>
            </w:r>
          </w:p>
        </w:tc>
        <w:tc>
          <w:tcPr>
            <w:tcW w:w="994" w:type="dxa"/>
            <w:tcBorders>
              <w:top w:val="single" w:sz="4" w:space="0" w:color="auto"/>
              <w:left w:val="single" w:sz="4" w:space="0" w:color="auto"/>
              <w:bottom w:val="single" w:sz="4" w:space="0" w:color="auto"/>
              <w:right w:val="single" w:sz="4" w:space="0" w:color="auto"/>
            </w:tcBorders>
            <w:vAlign w:val="center"/>
          </w:tcPr>
          <w:p w14:paraId="0714C913" w14:textId="77777777"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t>Opción(es) Correcta(s)</w:t>
            </w:r>
          </w:p>
        </w:tc>
        <w:tc>
          <w:tcPr>
            <w:tcW w:w="691" w:type="dxa"/>
            <w:tcBorders>
              <w:top w:val="single" w:sz="4" w:space="0" w:color="auto"/>
              <w:left w:val="single" w:sz="4" w:space="0" w:color="auto"/>
              <w:bottom w:val="single" w:sz="4" w:space="0" w:color="auto"/>
              <w:right w:val="single" w:sz="4" w:space="0" w:color="auto"/>
            </w:tcBorders>
            <w:vAlign w:val="center"/>
          </w:tcPr>
          <w:p w14:paraId="4372889D" w14:textId="77777777"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t>Bloom</w:t>
            </w:r>
          </w:p>
        </w:tc>
        <w:tc>
          <w:tcPr>
            <w:tcW w:w="6123" w:type="dxa"/>
            <w:tcBorders>
              <w:top w:val="single" w:sz="4" w:space="0" w:color="auto"/>
              <w:left w:val="single" w:sz="4" w:space="0" w:color="auto"/>
              <w:bottom w:val="single" w:sz="4" w:space="0" w:color="auto"/>
              <w:right w:val="single" w:sz="4" w:space="0" w:color="auto"/>
            </w:tcBorders>
            <w:noWrap/>
            <w:vAlign w:val="center"/>
          </w:tcPr>
          <w:p w14:paraId="1BEFB70B" w14:textId="77777777" w:rsidR="00224BEF" w:rsidRPr="002F6B78" w:rsidRDefault="00224BEF" w:rsidP="00F146C6">
            <w:pPr>
              <w:spacing w:after="0" w:line="240" w:lineRule="auto"/>
              <w:jc w:val="center"/>
              <w:rPr>
                <w:rFonts w:ascii="Arial" w:eastAsia="Times New Roman" w:hAnsi="Arial" w:cs="Arial"/>
                <w:b/>
                <w:bCs/>
                <w:color w:val="000000"/>
                <w:kern w:val="0"/>
                <w:sz w:val="16"/>
                <w:szCs w:val="16"/>
                <w:lang w:eastAsia="es-ES"/>
              </w:rPr>
            </w:pPr>
            <w:r w:rsidRPr="002F6B78">
              <w:rPr>
                <w:rFonts w:ascii="Arial" w:eastAsia="Times New Roman" w:hAnsi="Arial" w:cs="Arial"/>
                <w:b/>
                <w:bCs/>
                <w:color w:val="000000"/>
                <w:kern w:val="0"/>
                <w:sz w:val="16"/>
                <w:szCs w:val="16"/>
                <w:lang w:eastAsia="es-ES"/>
              </w:rPr>
              <w:t xml:space="preserve">Justificación del </w:t>
            </w:r>
            <w:r>
              <w:rPr>
                <w:rFonts w:ascii="Arial" w:eastAsia="Times New Roman" w:hAnsi="Arial" w:cs="Arial"/>
                <w:b/>
                <w:bCs/>
                <w:color w:val="000000"/>
                <w:kern w:val="0"/>
                <w:sz w:val="16"/>
                <w:szCs w:val="16"/>
                <w:lang w:eastAsia="es-ES"/>
              </w:rPr>
              <w:t>n</w:t>
            </w:r>
            <w:r w:rsidRPr="002F6B78">
              <w:rPr>
                <w:rFonts w:ascii="Arial" w:eastAsia="Times New Roman" w:hAnsi="Arial" w:cs="Arial"/>
                <w:b/>
                <w:bCs/>
                <w:color w:val="000000"/>
                <w:kern w:val="0"/>
                <w:sz w:val="16"/>
                <w:szCs w:val="16"/>
                <w:lang w:eastAsia="es-ES"/>
              </w:rPr>
              <w:t>ivel</w:t>
            </w:r>
          </w:p>
        </w:tc>
      </w:tr>
      <w:tr w:rsidR="00224BEF" w:rsidRPr="002F6B78" w14:paraId="63B479B9"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0588B94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7.4.2.</w:t>
            </w:r>
          </w:p>
        </w:tc>
        <w:tc>
          <w:tcPr>
            <w:tcW w:w="994" w:type="dxa"/>
            <w:tcBorders>
              <w:top w:val="single" w:sz="4" w:space="0" w:color="auto"/>
              <w:left w:val="single" w:sz="4" w:space="0" w:color="auto"/>
              <w:bottom w:val="single" w:sz="4" w:space="0" w:color="auto"/>
              <w:right w:val="single" w:sz="4" w:space="0" w:color="auto"/>
            </w:tcBorders>
            <w:vAlign w:val="center"/>
          </w:tcPr>
          <w:p w14:paraId="6939235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 c</w:t>
            </w:r>
          </w:p>
        </w:tc>
        <w:tc>
          <w:tcPr>
            <w:tcW w:w="691" w:type="dxa"/>
            <w:tcBorders>
              <w:top w:val="single" w:sz="4" w:space="0" w:color="auto"/>
              <w:left w:val="single" w:sz="4" w:space="0" w:color="auto"/>
              <w:bottom w:val="single" w:sz="4" w:space="0" w:color="auto"/>
              <w:right w:val="single" w:sz="4" w:space="0" w:color="auto"/>
            </w:tcBorders>
            <w:vAlign w:val="center"/>
          </w:tcPr>
          <w:p w14:paraId="500D000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B1</w:t>
            </w:r>
          </w:p>
        </w:tc>
        <w:tc>
          <w:tcPr>
            <w:tcW w:w="6123" w:type="dxa"/>
            <w:tcBorders>
              <w:top w:val="single" w:sz="4" w:space="0" w:color="auto"/>
              <w:left w:val="single" w:sz="4" w:space="0" w:color="auto"/>
              <w:bottom w:val="single" w:sz="4" w:space="0" w:color="auto"/>
              <w:right w:val="single" w:sz="4" w:space="0" w:color="auto"/>
            </w:tcBorders>
            <w:noWrap/>
            <w:vAlign w:val="center"/>
          </w:tcPr>
          <w:p w14:paraId="1DC683A1"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51693B">
              <w:rPr>
                <w:rFonts w:ascii="Arial" w:eastAsia="Times New Roman" w:hAnsi="Arial" w:cs="Arial"/>
                <w:color w:val="000000"/>
                <w:kern w:val="0"/>
                <w:sz w:val="16"/>
                <w:szCs w:val="16"/>
                <w:lang w:eastAsia="es-ES"/>
              </w:rPr>
              <w:t>Recordar el origen celular y la función señalizadora básica del glucagón</w:t>
            </w:r>
          </w:p>
        </w:tc>
      </w:tr>
      <w:tr w:rsidR="00224BEF" w:rsidRPr="002F6B78" w14:paraId="4B83DC3E"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1DAE9DED"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7.4.3.</w:t>
            </w:r>
          </w:p>
        </w:tc>
        <w:tc>
          <w:tcPr>
            <w:tcW w:w="994" w:type="dxa"/>
            <w:tcBorders>
              <w:top w:val="single" w:sz="4" w:space="0" w:color="auto"/>
              <w:left w:val="single" w:sz="4" w:space="0" w:color="auto"/>
              <w:bottom w:val="single" w:sz="4" w:space="0" w:color="auto"/>
              <w:right w:val="single" w:sz="4" w:space="0" w:color="auto"/>
            </w:tcBorders>
            <w:vAlign w:val="center"/>
          </w:tcPr>
          <w:p w14:paraId="4EED604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 c</w:t>
            </w:r>
          </w:p>
        </w:tc>
        <w:tc>
          <w:tcPr>
            <w:tcW w:w="691" w:type="dxa"/>
            <w:tcBorders>
              <w:top w:val="single" w:sz="4" w:space="0" w:color="auto"/>
              <w:left w:val="single" w:sz="4" w:space="0" w:color="auto"/>
              <w:bottom w:val="single" w:sz="4" w:space="0" w:color="auto"/>
              <w:right w:val="single" w:sz="4" w:space="0" w:color="auto"/>
            </w:tcBorders>
            <w:vAlign w:val="center"/>
          </w:tcPr>
          <w:p w14:paraId="0393026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39CEBF0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51693B">
              <w:rPr>
                <w:rFonts w:ascii="Arial" w:eastAsia="Times New Roman" w:hAnsi="Arial" w:cs="Arial"/>
                <w:color w:val="000000"/>
                <w:kern w:val="0"/>
                <w:sz w:val="16"/>
                <w:szCs w:val="16"/>
                <w:lang w:eastAsia="es-ES"/>
              </w:rPr>
              <w:t>Comprender la relación de antagonismo hormonal entre insulina y glucagón en la homeostasis global</w:t>
            </w:r>
          </w:p>
        </w:tc>
      </w:tr>
      <w:tr w:rsidR="00224BEF" w:rsidRPr="002F6B78" w14:paraId="4157345C"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1CA508CC"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7.4.4.</w:t>
            </w:r>
          </w:p>
        </w:tc>
        <w:tc>
          <w:tcPr>
            <w:tcW w:w="994" w:type="dxa"/>
            <w:tcBorders>
              <w:top w:val="single" w:sz="4" w:space="0" w:color="auto"/>
              <w:left w:val="single" w:sz="4" w:space="0" w:color="auto"/>
              <w:bottom w:val="single" w:sz="4" w:space="0" w:color="auto"/>
              <w:right w:val="single" w:sz="4" w:space="0" w:color="auto"/>
            </w:tcBorders>
            <w:vAlign w:val="center"/>
          </w:tcPr>
          <w:p w14:paraId="024F3E86"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351E47F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65BA90F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Comprender la regulación del GLUT4 (músculo/adiposo)</w:t>
            </w:r>
          </w:p>
        </w:tc>
      </w:tr>
      <w:tr w:rsidR="00224BEF" w:rsidRPr="002F6B78" w14:paraId="08181A5A"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498079D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7.4.5.</w:t>
            </w:r>
          </w:p>
        </w:tc>
        <w:tc>
          <w:tcPr>
            <w:tcW w:w="994" w:type="dxa"/>
            <w:tcBorders>
              <w:top w:val="single" w:sz="4" w:space="0" w:color="auto"/>
              <w:left w:val="single" w:sz="4" w:space="0" w:color="auto"/>
              <w:bottom w:val="single" w:sz="4" w:space="0" w:color="auto"/>
              <w:right w:val="single" w:sz="4" w:space="0" w:color="auto"/>
            </w:tcBorders>
            <w:vAlign w:val="center"/>
          </w:tcPr>
          <w:p w14:paraId="60CF5E2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w:t>
            </w:r>
          </w:p>
        </w:tc>
        <w:tc>
          <w:tcPr>
            <w:tcW w:w="691" w:type="dxa"/>
            <w:tcBorders>
              <w:top w:val="single" w:sz="4" w:space="0" w:color="auto"/>
              <w:left w:val="single" w:sz="4" w:space="0" w:color="auto"/>
              <w:bottom w:val="single" w:sz="4" w:space="0" w:color="auto"/>
              <w:right w:val="single" w:sz="4" w:space="0" w:color="auto"/>
            </w:tcBorders>
            <w:vAlign w:val="center"/>
          </w:tcPr>
          <w:p w14:paraId="0E5C2D0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B1</w:t>
            </w:r>
          </w:p>
        </w:tc>
        <w:tc>
          <w:tcPr>
            <w:tcW w:w="6123" w:type="dxa"/>
            <w:tcBorders>
              <w:top w:val="single" w:sz="4" w:space="0" w:color="auto"/>
              <w:left w:val="single" w:sz="4" w:space="0" w:color="auto"/>
              <w:bottom w:val="single" w:sz="4" w:space="0" w:color="auto"/>
              <w:right w:val="single" w:sz="4" w:space="0" w:color="auto"/>
            </w:tcBorders>
            <w:noWrap/>
            <w:vAlign w:val="center"/>
          </w:tcPr>
          <w:p w14:paraId="0139239E"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Recordar la respuesta postprandial de la insulina</w:t>
            </w:r>
          </w:p>
        </w:tc>
      </w:tr>
      <w:tr w:rsidR="00224BEF" w:rsidRPr="002F6B78" w14:paraId="36E4B681"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1FB799C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7.4.6.</w:t>
            </w:r>
          </w:p>
        </w:tc>
        <w:tc>
          <w:tcPr>
            <w:tcW w:w="994" w:type="dxa"/>
            <w:tcBorders>
              <w:top w:val="single" w:sz="4" w:space="0" w:color="auto"/>
              <w:left w:val="single" w:sz="4" w:space="0" w:color="auto"/>
              <w:bottom w:val="single" w:sz="4" w:space="0" w:color="auto"/>
              <w:right w:val="single" w:sz="4" w:space="0" w:color="auto"/>
            </w:tcBorders>
            <w:vAlign w:val="center"/>
          </w:tcPr>
          <w:p w14:paraId="61935DA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 d</w:t>
            </w:r>
          </w:p>
        </w:tc>
        <w:tc>
          <w:tcPr>
            <w:tcW w:w="691" w:type="dxa"/>
            <w:tcBorders>
              <w:top w:val="single" w:sz="4" w:space="0" w:color="auto"/>
              <w:left w:val="single" w:sz="4" w:space="0" w:color="auto"/>
              <w:bottom w:val="single" w:sz="4" w:space="0" w:color="auto"/>
              <w:right w:val="single" w:sz="4" w:space="0" w:color="auto"/>
            </w:tcBorders>
            <w:vAlign w:val="center"/>
          </w:tcPr>
          <w:p w14:paraId="6D7C45D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B4</w:t>
            </w:r>
          </w:p>
        </w:tc>
        <w:tc>
          <w:tcPr>
            <w:tcW w:w="6123" w:type="dxa"/>
            <w:tcBorders>
              <w:top w:val="single" w:sz="4" w:space="0" w:color="auto"/>
              <w:left w:val="single" w:sz="4" w:space="0" w:color="auto"/>
              <w:bottom w:val="single" w:sz="4" w:space="0" w:color="auto"/>
              <w:right w:val="single" w:sz="4" w:space="0" w:color="auto"/>
            </w:tcBorders>
            <w:noWrap/>
            <w:vAlign w:val="center"/>
          </w:tcPr>
          <w:p w14:paraId="538F2E01"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51693B">
              <w:rPr>
                <w:rFonts w:ascii="Arial" w:eastAsia="Times New Roman" w:hAnsi="Arial" w:cs="Arial"/>
                <w:color w:val="000000"/>
                <w:kern w:val="0"/>
                <w:sz w:val="16"/>
                <w:szCs w:val="16"/>
                <w:lang w:eastAsia="es-ES"/>
              </w:rPr>
              <w:t>Analizar los mecanismos de regulación recíproca mediante modificación covalente (fosforilación) de enzimas antagónicas</w:t>
            </w:r>
          </w:p>
        </w:tc>
      </w:tr>
      <w:tr w:rsidR="00224BEF" w:rsidRPr="002F6B78" w14:paraId="40212888"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7F3A3A0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7.4.7.</w:t>
            </w:r>
          </w:p>
        </w:tc>
        <w:tc>
          <w:tcPr>
            <w:tcW w:w="994" w:type="dxa"/>
            <w:tcBorders>
              <w:top w:val="single" w:sz="4" w:space="0" w:color="auto"/>
              <w:left w:val="single" w:sz="4" w:space="0" w:color="auto"/>
              <w:bottom w:val="single" w:sz="4" w:space="0" w:color="auto"/>
              <w:right w:val="single" w:sz="4" w:space="0" w:color="auto"/>
            </w:tcBorders>
            <w:vAlign w:val="center"/>
          </w:tcPr>
          <w:p w14:paraId="77D1A743"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 e</w:t>
            </w:r>
          </w:p>
        </w:tc>
        <w:tc>
          <w:tcPr>
            <w:tcW w:w="691" w:type="dxa"/>
            <w:tcBorders>
              <w:top w:val="single" w:sz="4" w:space="0" w:color="auto"/>
              <w:left w:val="single" w:sz="4" w:space="0" w:color="auto"/>
              <w:bottom w:val="single" w:sz="4" w:space="0" w:color="auto"/>
              <w:right w:val="single" w:sz="4" w:space="0" w:color="auto"/>
            </w:tcBorders>
            <w:vAlign w:val="center"/>
          </w:tcPr>
          <w:p w14:paraId="410AAB81"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B2</w:t>
            </w:r>
          </w:p>
        </w:tc>
        <w:tc>
          <w:tcPr>
            <w:tcW w:w="6123" w:type="dxa"/>
            <w:tcBorders>
              <w:top w:val="single" w:sz="4" w:space="0" w:color="auto"/>
              <w:left w:val="single" w:sz="4" w:space="0" w:color="auto"/>
              <w:bottom w:val="single" w:sz="4" w:space="0" w:color="auto"/>
              <w:right w:val="single" w:sz="4" w:space="0" w:color="auto"/>
            </w:tcBorders>
            <w:noWrap/>
            <w:vAlign w:val="center"/>
          </w:tcPr>
          <w:p w14:paraId="5162389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 xml:space="preserve">Comprender los efectos </w:t>
            </w:r>
            <w:proofErr w:type="spellStart"/>
            <w:r w:rsidRPr="002F6B78">
              <w:rPr>
                <w:rFonts w:ascii="Arial" w:eastAsia="Times New Roman" w:hAnsi="Arial" w:cs="Arial"/>
                <w:color w:val="000000"/>
                <w:kern w:val="0"/>
                <w:sz w:val="16"/>
                <w:szCs w:val="16"/>
                <w:lang w:eastAsia="es-ES"/>
              </w:rPr>
              <w:t>lipogénicos</w:t>
            </w:r>
            <w:proofErr w:type="spellEnd"/>
            <w:r w:rsidRPr="002F6B78">
              <w:rPr>
                <w:rFonts w:ascii="Arial" w:eastAsia="Times New Roman" w:hAnsi="Arial" w:cs="Arial"/>
                <w:color w:val="000000"/>
                <w:kern w:val="0"/>
                <w:sz w:val="16"/>
                <w:szCs w:val="16"/>
                <w:lang w:eastAsia="es-ES"/>
              </w:rPr>
              <w:t xml:space="preserve"> de la insulina (↑síntesis e ↓lipólisis)</w:t>
            </w:r>
          </w:p>
        </w:tc>
      </w:tr>
      <w:tr w:rsidR="00224BEF" w:rsidRPr="002F6B78" w14:paraId="37373345"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531CCE09"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7.4.8.</w:t>
            </w:r>
          </w:p>
        </w:tc>
        <w:tc>
          <w:tcPr>
            <w:tcW w:w="994" w:type="dxa"/>
            <w:tcBorders>
              <w:top w:val="single" w:sz="4" w:space="0" w:color="auto"/>
              <w:left w:val="single" w:sz="4" w:space="0" w:color="auto"/>
              <w:bottom w:val="single" w:sz="4" w:space="0" w:color="auto"/>
              <w:right w:val="single" w:sz="4" w:space="0" w:color="auto"/>
            </w:tcBorders>
            <w:vAlign w:val="center"/>
          </w:tcPr>
          <w:p w14:paraId="131906F0"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a, e</w:t>
            </w:r>
          </w:p>
        </w:tc>
        <w:tc>
          <w:tcPr>
            <w:tcW w:w="691" w:type="dxa"/>
            <w:tcBorders>
              <w:top w:val="single" w:sz="4" w:space="0" w:color="auto"/>
              <w:left w:val="single" w:sz="4" w:space="0" w:color="auto"/>
              <w:bottom w:val="single" w:sz="4" w:space="0" w:color="auto"/>
              <w:right w:val="single" w:sz="4" w:space="0" w:color="auto"/>
            </w:tcBorders>
            <w:vAlign w:val="center"/>
          </w:tcPr>
          <w:p w14:paraId="422BEC9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B6</w:t>
            </w:r>
          </w:p>
        </w:tc>
        <w:tc>
          <w:tcPr>
            <w:tcW w:w="6123" w:type="dxa"/>
            <w:tcBorders>
              <w:top w:val="single" w:sz="4" w:space="0" w:color="auto"/>
              <w:left w:val="single" w:sz="4" w:space="0" w:color="auto"/>
              <w:bottom w:val="single" w:sz="4" w:space="0" w:color="auto"/>
              <w:right w:val="single" w:sz="4" w:space="0" w:color="auto"/>
            </w:tcBorders>
            <w:noWrap/>
            <w:vAlign w:val="center"/>
          </w:tcPr>
          <w:p w14:paraId="2A206108"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51693B">
              <w:rPr>
                <w:rFonts w:ascii="Arial" w:eastAsia="Times New Roman" w:hAnsi="Arial" w:cs="Arial"/>
                <w:color w:val="000000"/>
                <w:kern w:val="0"/>
                <w:sz w:val="16"/>
                <w:szCs w:val="16"/>
                <w:lang w:eastAsia="es-ES"/>
              </w:rPr>
              <w:t>Diseñar un modelo de acoplamiento estímulo-secreción basado en el estado energético celular y el flujo iónico en el páncreas</w:t>
            </w:r>
          </w:p>
        </w:tc>
      </w:tr>
      <w:tr w:rsidR="00224BEF" w:rsidRPr="002F6B78" w14:paraId="5CAF16F8"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5BB69CDB"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7.4.9.</w:t>
            </w:r>
          </w:p>
        </w:tc>
        <w:tc>
          <w:tcPr>
            <w:tcW w:w="994" w:type="dxa"/>
            <w:tcBorders>
              <w:top w:val="single" w:sz="4" w:space="0" w:color="auto"/>
              <w:left w:val="single" w:sz="4" w:space="0" w:color="auto"/>
              <w:bottom w:val="single" w:sz="4" w:space="0" w:color="auto"/>
              <w:right w:val="single" w:sz="4" w:space="0" w:color="auto"/>
            </w:tcBorders>
            <w:vAlign w:val="center"/>
          </w:tcPr>
          <w:p w14:paraId="07AC5FA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 d</w:t>
            </w:r>
          </w:p>
        </w:tc>
        <w:tc>
          <w:tcPr>
            <w:tcW w:w="691" w:type="dxa"/>
            <w:tcBorders>
              <w:top w:val="single" w:sz="4" w:space="0" w:color="auto"/>
              <w:left w:val="single" w:sz="4" w:space="0" w:color="auto"/>
              <w:bottom w:val="single" w:sz="4" w:space="0" w:color="auto"/>
              <w:right w:val="single" w:sz="4" w:space="0" w:color="auto"/>
            </w:tcBorders>
            <w:vAlign w:val="center"/>
          </w:tcPr>
          <w:p w14:paraId="7ADDE77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B5</w:t>
            </w:r>
          </w:p>
        </w:tc>
        <w:tc>
          <w:tcPr>
            <w:tcW w:w="6123" w:type="dxa"/>
            <w:tcBorders>
              <w:top w:val="single" w:sz="4" w:space="0" w:color="auto"/>
              <w:left w:val="single" w:sz="4" w:space="0" w:color="auto"/>
              <w:bottom w:val="single" w:sz="4" w:space="0" w:color="auto"/>
              <w:right w:val="single" w:sz="4" w:space="0" w:color="auto"/>
            </w:tcBorders>
            <w:noWrap/>
            <w:vAlign w:val="center"/>
          </w:tcPr>
          <w:p w14:paraId="2E06F9EF"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51693B">
              <w:rPr>
                <w:rFonts w:ascii="Arial" w:eastAsia="Times New Roman" w:hAnsi="Arial" w:cs="Arial"/>
                <w:color w:val="000000"/>
                <w:kern w:val="0"/>
                <w:sz w:val="16"/>
                <w:szCs w:val="16"/>
                <w:lang w:eastAsia="es-ES"/>
              </w:rPr>
              <w:t>Evaluar el impacto multiorgánico del cortisol y su efecto diabetogénico mediante la integración de la proteólisis y la resistencia a la insulina</w:t>
            </w:r>
          </w:p>
        </w:tc>
      </w:tr>
      <w:tr w:rsidR="00224BEF" w:rsidRPr="002F6B78" w14:paraId="3872FF97" w14:textId="77777777" w:rsidTr="00224BEF">
        <w:trPr>
          <w:trHeight w:val="552"/>
        </w:trPr>
        <w:tc>
          <w:tcPr>
            <w:tcW w:w="0" w:type="auto"/>
            <w:tcBorders>
              <w:top w:val="single" w:sz="4" w:space="0" w:color="auto"/>
              <w:left w:val="single" w:sz="4" w:space="0" w:color="auto"/>
              <w:bottom w:val="single" w:sz="4" w:space="0" w:color="auto"/>
              <w:right w:val="single" w:sz="4" w:space="0" w:color="auto"/>
            </w:tcBorders>
            <w:vAlign w:val="center"/>
          </w:tcPr>
          <w:p w14:paraId="28922E15"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7.4.10.</w:t>
            </w:r>
          </w:p>
        </w:tc>
        <w:tc>
          <w:tcPr>
            <w:tcW w:w="994" w:type="dxa"/>
            <w:tcBorders>
              <w:top w:val="single" w:sz="4" w:space="0" w:color="auto"/>
              <w:left w:val="single" w:sz="4" w:space="0" w:color="auto"/>
              <w:bottom w:val="single" w:sz="4" w:space="0" w:color="auto"/>
              <w:right w:val="single" w:sz="4" w:space="0" w:color="auto"/>
            </w:tcBorders>
            <w:vAlign w:val="center"/>
          </w:tcPr>
          <w:p w14:paraId="0AFEA104"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c</w:t>
            </w:r>
          </w:p>
        </w:tc>
        <w:tc>
          <w:tcPr>
            <w:tcW w:w="691" w:type="dxa"/>
            <w:tcBorders>
              <w:top w:val="single" w:sz="4" w:space="0" w:color="auto"/>
              <w:left w:val="single" w:sz="4" w:space="0" w:color="auto"/>
              <w:bottom w:val="single" w:sz="4" w:space="0" w:color="auto"/>
              <w:right w:val="single" w:sz="4" w:space="0" w:color="auto"/>
            </w:tcBorders>
            <w:vAlign w:val="center"/>
          </w:tcPr>
          <w:p w14:paraId="6573D192" w14:textId="77777777"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B3</w:t>
            </w:r>
          </w:p>
        </w:tc>
        <w:tc>
          <w:tcPr>
            <w:tcW w:w="6123" w:type="dxa"/>
            <w:tcBorders>
              <w:top w:val="single" w:sz="4" w:space="0" w:color="auto"/>
              <w:left w:val="single" w:sz="4" w:space="0" w:color="auto"/>
              <w:bottom w:val="single" w:sz="4" w:space="0" w:color="auto"/>
              <w:right w:val="single" w:sz="4" w:space="0" w:color="auto"/>
            </w:tcBorders>
            <w:noWrap/>
            <w:vAlign w:val="center"/>
          </w:tcPr>
          <w:p w14:paraId="273BB3F2" w14:textId="6E261D29" w:rsidR="00224BEF" w:rsidRPr="002F6B78" w:rsidRDefault="00224BEF" w:rsidP="00F146C6">
            <w:pPr>
              <w:spacing w:after="0" w:line="240" w:lineRule="auto"/>
              <w:jc w:val="center"/>
              <w:rPr>
                <w:rFonts w:ascii="Arial" w:eastAsia="Times New Roman" w:hAnsi="Arial" w:cs="Arial"/>
                <w:color w:val="000000"/>
                <w:kern w:val="0"/>
                <w:sz w:val="16"/>
                <w:szCs w:val="16"/>
                <w:lang w:eastAsia="es-ES"/>
              </w:rPr>
            </w:pPr>
            <w:r w:rsidRPr="002F6B78">
              <w:rPr>
                <w:rFonts w:ascii="Arial" w:eastAsia="Times New Roman" w:hAnsi="Arial" w:cs="Arial"/>
                <w:color w:val="000000"/>
                <w:kern w:val="0"/>
                <w:sz w:val="16"/>
                <w:szCs w:val="16"/>
                <w:lang w:eastAsia="es-ES"/>
              </w:rPr>
              <w:t xml:space="preserve">Aplicar el concepto de sensor glucosa: la </w:t>
            </w:r>
            <w:proofErr w:type="spellStart"/>
            <w:r w:rsidRPr="002F6B78">
              <w:rPr>
                <w:rFonts w:ascii="Arial" w:eastAsia="Times New Roman" w:hAnsi="Arial" w:cs="Arial"/>
                <w:color w:val="000000"/>
                <w:kern w:val="0"/>
                <w:sz w:val="16"/>
                <w:szCs w:val="16"/>
                <w:lang w:eastAsia="es-ES"/>
              </w:rPr>
              <w:t>glucoquinasa</w:t>
            </w:r>
            <w:proofErr w:type="spellEnd"/>
            <w:r w:rsidRPr="002F6B78">
              <w:rPr>
                <w:rFonts w:ascii="Arial" w:eastAsia="Times New Roman" w:hAnsi="Arial" w:cs="Arial"/>
                <w:color w:val="000000"/>
                <w:kern w:val="0"/>
                <w:sz w:val="16"/>
                <w:szCs w:val="16"/>
                <w:lang w:eastAsia="es-ES"/>
              </w:rPr>
              <w:t xml:space="preserve"> (K</w:t>
            </w:r>
            <w:r w:rsidR="00BD4B14" w:rsidRPr="00BD4B14">
              <w:rPr>
                <w:rFonts w:ascii="Arial" w:eastAsia="Times New Roman" w:hAnsi="Arial" w:cs="Arial"/>
                <w:color w:val="000000"/>
                <w:kern w:val="0"/>
                <w:sz w:val="16"/>
                <w:szCs w:val="16"/>
                <w:vertAlign w:val="subscript"/>
                <w:lang w:eastAsia="es-ES"/>
              </w:rPr>
              <w:t>M</w:t>
            </w:r>
            <w:r w:rsidRPr="002F6B78">
              <w:rPr>
                <w:rFonts w:ascii="Arial" w:eastAsia="Times New Roman" w:hAnsi="Arial" w:cs="Arial"/>
                <w:color w:val="000000"/>
                <w:kern w:val="0"/>
                <w:sz w:val="16"/>
                <w:szCs w:val="16"/>
                <w:lang w:eastAsia="es-ES"/>
              </w:rPr>
              <w:t xml:space="preserve"> alta) garantiza que solo responde a altas glucemias</w:t>
            </w:r>
          </w:p>
        </w:tc>
      </w:tr>
    </w:tbl>
    <w:p w14:paraId="261BEC39" w14:textId="77777777" w:rsidR="00EA20E2" w:rsidRDefault="00EA20E2" w:rsidP="006A68A4">
      <w:pPr>
        <w:jc w:val="both"/>
      </w:pPr>
    </w:p>
    <w:sectPr w:rsidR="00EA20E2">
      <w:pgSz w:w="11906" w:h="16838"/>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4D309" w14:textId="77777777" w:rsidR="009A3FB3" w:rsidRDefault="009A3FB3">
      <w:pPr>
        <w:spacing w:after="0" w:line="240" w:lineRule="auto"/>
      </w:pPr>
      <w:r>
        <w:separator/>
      </w:r>
    </w:p>
  </w:endnote>
  <w:endnote w:type="continuationSeparator" w:id="0">
    <w:p w14:paraId="79747E6F" w14:textId="77777777" w:rsidR="009A3FB3" w:rsidRDefault="009A3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007A1" w14:textId="77777777" w:rsidR="009A3FB3" w:rsidRDefault="009A3FB3">
      <w:pPr>
        <w:spacing w:after="0" w:line="240" w:lineRule="auto"/>
      </w:pPr>
      <w:r>
        <w:rPr>
          <w:color w:val="000000"/>
        </w:rPr>
        <w:separator/>
      </w:r>
    </w:p>
  </w:footnote>
  <w:footnote w:type="continuationSeparator" w:id="0">
    <w:p w14:paraId="3262A090" w14:textId="77777777" w:rsidR="009A3FB3" w:rsidRDefault="009A3F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817CC"/>
    <w:multiLevelType w:val="multilevel"/>
    <w:tmpl w:val="40C8A476"/>
    <w:lvl w:ilvl="0">
      <w:numFmt w:val="bullet"/>
      <w:lvlText w:val="-"/>
      <w:lvlJc w:val="left"/>
      <w:pPr>
        <w:ind w:left="720" w:hanging="360"/>
      </w:pPr>
      <w:rPr>
        <w:rFonts w:ascii="Arial" w:eastAsia="Aptos" w:hAnsi="Arial" w:cs="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2FDA71B5"/>
    <w:multiLevelType w:val="multilevel"/>
    <w:tmpl w:val="0AE68BA0"/>
    <w:lvl w:ilvl="0">
      <w:numFmt w:val="bullet"/>
      <w:lvlText w:val="-"/>
      <w:lvlJc w:val="left"/>
      <w:pPr>
        <w:ind w:left="2840" w:hanging="360"/>
      </w:pPr>
      <w:rPr>
        <w:rFonts w:ascii="Arial" w:eastAsia="Aptos" w:hAnsi="Arial" w:cs="Arial"/>
      </w:rPr>
    </w:lvl>
    <w:lvl w:ilvl="1">
      <w:numFmt w:val="bullet"/>
      <w:lvlText w:val="o"/>
      <w:lvlJc w:val="left"/>
      <w:pPr>
        <w:ind w:left="3560" w:hanging="360"/>
      </w:pPr>
      <w:rPr>
        <w:rFonts w:ascii="Courier New" w:hAnsi="Courier New" w:cs="Courier New"/>
      </w:rPr>
    </w:lvl>
    <w:lvl w:ilvl="2">
      <w:numFmt w:val="bullet"/>
      <w:lvlText w:val=""/>
      <w:lvlJc w:val="left"/>
      <w:pPr>
        <w:ind w:left="4280" w:hanging="360"/>
      </w:pPr>
      <w:rPr>
        <w:rFonts w:ascii="Wingdings" w:hAnsi="Wingdings"/>
      </w:rPr>
    </w:lvl>
    <w:lvl w:ilvl="3">
      <w:numFmt w:val="bullet"/>
      <w:lvlText w:val=""/>
      <w:lvlJc w:val="left"/>
      <w:pPr>
        <w:ind w:left="5000" w:hanging="360"/>
      </w:pPr>
      <w:rPr>
        <w:rFonts w:ascii="Symbol" w:hAnsi="Symbol"/>
      </w:rPr>
    </w:lvl>
    <w:lvl w:ilvl="4">
      <w:numFmt w:val="bullet"/>
      <w:lvlText w:val="o"/>
      <w:lvlJc w:val="left"/>
      <w:pPr>
        <w:ind w:left="5720" w:hanging="360"/>
      </w:pPr>
      <w:rPr>
        <w:rFonts w:ascii="Courier New" w:hAnsi="Courier New" w:cs="Courier New"/>
      </w:rPr>
    </w:lvl>
    <w:lvl w:ilvl="5">
      <w:numFmt w:val="bullet"/>
      <w:lvlText w:val=""/>
      <w:lvlJc w:val="left"/>
      <w:pPr>
        <w:ind w:left="6440" w:hanging="360"/>
      </w:pPr>
      <w:rPr>
        <w:rFonts w:ascii="Wingdings" w:hAnsi="Wingdings"/>
      </w:rPr>
    </w:lvl>
    <w:lvl w:ilvl="6">
      <w:numFmt w:val="bullet"/>
      <w:lvlText w:val=""/>
      <w:lvlJc w:val="left"/>
      <w:pPr>
        <w:ind w:left="7160" w:hanging="360"/>
      </w:pPr>
      <w:rPr>
        <w:rFonts w:ascii="Symbol" w:hAnsi="Symbol"/>
      </w:rPr>
    </w:lvl>
    <w:lvl w:ilvl="7">
      <w:numFmt w:val="bullet"/>
      <w:lvlText w:val="o"/>
      <w:lvlJc w:val="left"/>
      <w:pPr>
        <w:ind w:left="7880" w:hanging="360"/>
      </w:pPr>
      <w:rPr>
        <w:rFonts w:ascii="Courier New" w:hAnsi="Courier New" w:cs="Courier New"/>
      </w:rPr>
    </w:lvl>
    <w:lvl w:ilvl="8">
      <w:numFmt w:val="bullet"/>
      <w:lvlText w:val=""/>
      <w:lvlJc w:val="left"/>
      <w:pPr>
        <w:ind w:left="8600" w:hanging="360"/>
      </w:pPr>
      <w:rPr>
        <w:rFonts w:ascii="Wingdings" w:hAnsi="Wingdings"/>
      </w:rPr>
    </w:lvl>
  </w:abstractNum>
  <w:abstractNum w:abstractNumId="2" w15:restartNumberingAfterBreak="0">
    <w:nsid w:val="59431FB3"/>
    <w:multiLevelType w:val="multilevel"/>
    <w:tmpl w:val="A7BC726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 w15:restartNumberingAfterBreak="0">
    <w:nsid w:val="632260F0"/>
    <w:multiLevelType w:val="multilevel"/>
    <w:tmpl w:val="29A0238C"/>
    <w:lvl w:ilvl="0">
      <w:numFmt w:val="bullet"/>
      <w:lvlText w:val="-"/>
      <w:lvlJc w:val="left"/>
      <w:pPr>
        <w:ind w:left="720" w:hanging="360"/>
      </w:pPr>
      <w:rPr>
        <w:rFonts w:ascii="Arial" w:eastAsia="Aptos" w:hAnsi="Arial" w:cs="Arial"/>
      </w:rPr>
    </w:lvl>
    <w:lvl w:ilvl="1">
      <w:numFmt w:val="bullet"/>
      <w:lvlText w:val="o"/>
      <w:lvlJc w:val="left"/>
      <w:pPr>
        <w:ind w:left="1440" w:hanging="360"/>
      </w:pPr>
      <w:rPr>
        <w:rFonts w:ascii="Courier New" w:hAnsi="Courier New" w:cs="Courier New"/>
      </w:rPr>
    </w:lvl>
    <w:lvl w:ilvl="2">
      <w:numFmt w:val="bullet"/>
      <w:lvlText w:val="o"/>
      <w:lvlJc w:val="left"/>
      <w:pPr>
        <w:ind w:left="2160" w:hanging="360"/>
      </w:pPr>
      <w:rPr>
        <w:rFonts w:ascii="Courier New" w:hAnsi="Courier New" w:cs="Courier New"/>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613709371">
    <w:abstractNumId w:val="0"/>
  </w:num>
  <w:num w:numId="2" w16cid:durableId="991560672">
    <w:abstractNumId w:val="2"/>
  </w:num>
  <w:num w:numId="3" w16cid:durableId="365375148">
    <w:abstractNumId w:val="3"/>
  </w:num>
  <w:num w:numId="4" w16cid:durableId="1844396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7215D"/>
    <w:rsid w:val="00224BEF"/>
    <w:rsid w:val="0047215D"/>
    <w:rsid w:val="006A68A4"/>
    <w:rsid w:val="009A3FB3"/>
    <w:rsid w:val="00AC7969"/>
    <w:rsid w:val="00B34EAE"/>
    <w:rsid w:val="00BD4B14"/>
    <w:rsid w:val="00EA20E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C5A56"/>
  <w15:docId w15:val="{E60782E3-2F94-4571-B15F-C4135F156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2"/>
        <w:szCs w:val="22"/>
        <w:lang w:val="es-ES"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Ttulo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tulo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tulo7">
    <w:name w:val="heading 7"/>
    <w:basedOn w:val="Normal"/>
    <w:next w:val="Normal"/>
    <w:pPr>
      <w:keepNext/>
      <w:keepLines/>
      <w:spacing w:before="40" w:after="0"/>
      <w:outlineLvl w:val="6"/>
    </w:pPr>
    <w:rPr>
      <w:rFonts w:eastAsia="Times New Roman"/>
      <w:color w:val="595959"/>
    </w:rPr>
  </w:style>
  <w:style w:type="paragraph" w:styleId="Ttulo8">
    <w:name w:val="heading 8"/>
    <w:basedOn w:val="Normal"/>
    <w:next w:val="Normal"/>
    <w:pPr>
      <w:keepNext/>
      <w:keepLines/>
      <w:spacing w:after="0"/>
      <w:outlineLvl w:val="7"/>
    </w:pPr>
    <w:rPr>
      <w:rFonts w:eastAsia="Times New Roman"/>
      <w:i/>
      <w:iCs/>
      <w:color w:val="272727"/>
    </w:rPr>
  </w:style>
  <w:style w:type="paragraph" w:styleId="Ttulo9">
    <w:name w:val="heading 9"/>
    <w:basedOn w:val="Normal"/>
    <w:next w:val="Normal"/>
    <w:pPr>
      <w:keepNext/>
      <w:keepLines/>
      <w:spacing w:after="0"/>
      <w:outlineLvl w:val="8"/>
    </w:pPr>
    <w:rPr>
      <w:rFonts w:eastAsia="Times New Roman"/>
      <w:color w:val="272727"/>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rPr>
      <w:rFonts w:ascii="Aptos Display" w:eastAsia="Times New Roman" w:hAnsi="Aptos Display" w:cs="Times New Roman"/>
      <w:color w:val="0F4761"/>
      <w:sz w:val="40"/>
      <w:szCs w:val="40"/>
    </w:rPr>
  </w:style>
  <w:style w:type="character" w:customStyle="1" w:styleId="Ttulo2Car">
    <w:name w:val="Título 2 Car"/>
    <w:basedOn w:val="Fuentedeprrafopredeter"/>
    <w:rPr>
      <w:rFonts w:ascii="Aptos Display" w:eastAsia="Times New Roman" w:hAnsi="Aptos Display" w:cs="Times New Roman"/>
      <w:color w:val="0F4761"/>
      <w:sz w:val="32"/>
      <w:szCs w:val="32"/>
    </w:rPr>
  </w:style>
  <w:style w:type="character" w:customStyle="1" w:styleId="Ttulo3Car">
    <w:name w:val="Título 3 Car"/>
    <w:basedOn w:val="Fuentedeprrafopredeter"/>
    <w:rPr>
      <w:rFonts w:eastAsia="Times New Roman" w:cs="Times New Roman"/>
      <w:color w:val="0F4761"/>
      <w:sz w:val="28"/>
      <w:szCs w:val="28"/>
    </w:rPr>
  </w:style>
  <w:style w:type="character" w:customStyle="1" w:styleId="Ttulo4Car">
    <w:name w:val="Título 4 Car"/>
    <w:basedOn w:val="Fuentedeprrafopredeter"/>
    <w:rPr>
      <w:rFonts w:eastAsia="Times New Roman" w:cs="Times New Roman"/>
      <w:i/>
      <w:iCs/>
      <w:color w:val="0F4761"/>
    </w:rPr>
  </w:style>
  <w:style w:type="character" w:customStyle="1" w:styleId="Ttulo5Car">
    <w:name w:val="Título 5 Car"/>
    <w:basedOn w:val="Fuentedeprrafopredeter"/>
    <w:rPr>
      <w:rFonts w:eastAsia="Times New Roman" w:cs="Times New Roman"/>
      <w:color w:val="0F4761"/>
    </w:rPr>
  </w:style>
  <w:style w:type="character" w:customStyle="1" w:styleId="Ttulo6Car">
    <w:name w:val="Título 6 Car"/>
    <w:basedOn w:val="Fuentedeprrafopredeter"/>
    <w:rPr>
      <w:rFonts w:eastAsia="Times New Roman" w:cs="Times New Roman"/>
      <w:i/>
      <w:iCs/>
      <w:color w:val="595959"/>
    </w:rPr>
  </w:style>
  <w:style w:type="character" w:customStyle="1" w:styleId="Ttulo7Car">
    <w:name w:val="Título 7 Car"/>
    <w:basedOn w:val="Fuentedeprrafopredeter"/>
    <w:rPr>
      <w:rFonts w:eastAsia="Times New Roman" w:cs="Times New Roman"/>
      <w:color w:val="595959"/>
    </w:rPr>
  </w:style>
  <w:style w:type="character" w:customStyle="1" w:styleId="Ttulo8Car">
    <w:name w:val="Título 8 Car"/>
    <w:basedOn w:val="Fuentedeprrafopredeter"/>
    <w:rPr>
      <w:rFonts w:eastAsia="Times New Roman" w:cs="Times New Roman"/>
      <w:i/>
      <w:iCs/>
      <w:color w:val="272727"/>
    </w:rPr>
  </w:style>
  <w:style w:type="character" w:customStyle="1" w:styleId="Ttulo9Car">
    <w:name w:val="Título 9 Car"/>
    <w:basedOn w:val="Fuentedeprrafopredeter"/>
    <w:rPr>
      <w:rFonts w:eastAsia="Times New Roman" w:cs="Times New Roman"/>
      <w:color w:val="272727"/>
    </w:rPr>
  </w:style>
  <w:style w:type="paragraph" w:styleId="Ttulo">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tuloCar">
    <w:name w:val="Título Car"/>
    <w:basedOn w:val="Fuentedeprrafopredeter"/>
    <w:rPr>
      <w:rFonts w:ascii="Aptos Display" w:eastAsia="Times New Roman" w:hAnsi="Aptos Display" w:cs="Times New Roman"/>
      <w:spacing w:val="-10"/>
      <w:kern w:val="3"/>
      <w:sz w:val="56"/>
      <w:szCs w:val="56"/>
    </w:rPr>
  </w:style>
  <w:style w:type="paragraph" w:styleId="Subttulo">
    <w:name w:val="Subtitle"/>
    <w:basedOn w:val="Normal"/>
    <w:next w:val="Normal"/>
    <w:uiPriority w:val="11"/>
    <w:qFormat/>
    <w:rPr>
      <w:rFonts w:eastAsia="Times New Roman"/>
      <w:color w:val="595959"/>
      <w:spacing w:val="15"/>
      <w:sz w:val="28"/>
      <w:szCs w:val="28"/>
    </w:rPr>
  </w:style>
  <w:style w:type="character" w:customStyle="1" w:styleId="SubttuloCar">
    <w:name w:val="Subtítulo Car"/>
    <w:basedOn w:val="Fuentedeprrafopredeter"/>
    <w:rPr>
      <w:rFonts w:eastAsia="Times New Roman" w:cs="Times New Roman"/>
      <w:color w:val="595959"/>
      <w:spacing w:val="15"/>
      <w:sz w:val="28"/>
      <w:szCs w:val="28"/>
    </w:rPr>
  </w:style>
  <w:style w:type="paragraph" w:styleId="Cita">
    <w:name w:val="Quote"/>
    <w:basedOn w:val="Normal"/>
    <w:next w:val="Normal"/>
    <w:pPr>
      <w:spacing w:before="160"/>
      <w:jc w:val="center"/>
    </w:pPr>
    <w:rPr>
      <w:i/>
      <w:iCs/>
      <w:color w:val="404040"/>
    </w:rPr>
  </w:style>
  <w:style w:type="character" w:customStyle="1" w:styleId="CitaCar">
    <w:name w:val="Cita Car"/>
    <w:basedOn w:val="Fuentedeprrafopredeter"/>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rPr>
      <w:i/>
      <w:iCs/>
      <w:color w:val="0F4761"/>
    </w:rPr>
  </w:style>
  <w:style w:type="character" w:styleId="Referenciaintensa">
    <w:name w:val="Intense Reference"/>
    <w:basedOn w:val="Fuentedeprrafopredeter"/>
    <w:rPr>
      <w:b/>
      <w:bCs/>
      <w:smallCaps/>
      <w:color w:val="0F4761"/>
      <w:spacing w:val="5"/>
    </w:rPr>
  </w:style>
  <w:style w:type="paragraph" w:styleId="NormalWeb">
    <w:name w:val="Normal (Web)"/>
    <w:basedOn w:val="Normal"/>
    <w:uiPriority w:val="99"/>
    <w:semiHidden/>
    <w:unhideWhenUsed/>
    <w:rsid w:val="006A68A4"/>
    <w:pPr>
      <w:suppressAutoHyphens w:val="0"/>
      <w:autoSpaceDN/>
      <w:spacing w:before="100" w:beforeAutospacing="1" w:after="100" w:afterAutospacing="1" w:line="240" w:lineRule="auto"/>
    </w:pPr>
    <w:rPr>
      <w:rFonts w:ascii="Times New Roman" w:eastAsia="Times New Roman" w:hAnsi="Times New Roman"/>
      <w:kern w:val="0"/>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11977</Words>
  <Characters>65877</Characters>
  <Application>Microsoft Office Word</Application>
  <DocSecurity>0</DocSecurity>
  <Lines>548</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Alfonso Olaya Abril</dc:creator>
  <dc:description/>
  <cp:lastModifiedBy>Alfonso Olaya Abril</cp:lastModifiedBy>
  <cp:revision>4</cp:revision>
  <dcterms:created xsi:type="dcterms:W3CDTF">2026-09-03T07:08:00Z</dcterms:created>
  <dcterms:modified xsi:type="dcterms:W3CDTF">2026-09-03T07:31:00Z</dcterms:modified>
</cp:coreProperties>
</file>