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DBDE" w14:textId="11223B2A" w:rsidR="00D0726F" w:rsidRPr="00D0726F" w:rsidRDefault="00D0726F" w:rsidP="00D0726F">
      <w:pPr>
        <w:jc w:val="both"/>
        <w:rPr>
          <w:rFonts w:ascii="Arial" w:hAnsi="Arial" w:cs="Arial"/>
          <w:b/>
          <w:bCs/>
          <w:sz w:val="24"/>
          <w:szCs w:val="24"/>
        </w:rPr>
      </w:pPr>
      <w:r w:rsidRPr="00D0726F">
        <w:rPr>
          <w:rFonts w:ascii="Arial" w:hAnsi="Arial" w:cs="Arial"/>
          <w:b/>
          <w:bCs/>
          <w:sz w:val="24"/>
          <w:szCs w:val="24"/>
        </w:rPr>
        <w:t>Tema 1. Introducción al metabolismo, bioenergética y regulación metabólica</w:t>
      </w:r>
      <w:r>
        <w:rPr>
          <w:rFonts w:ascii="Arial" w:hAnsi="Arial" w:cs="Arial"/>
          <w:b/>
          <w:bCs/>
          <w:sz w:val="24"/>
          <w:szCs w:val="24"/>
        </w:rPr>
        <w:t xml:space="preserve"> (resumen general)</w:t>
      </w:r>
    </w:p>
    <w:p w14:paraId="4EBBB85A" w14:textId="77777777" w:rsidR="00D0726F" w:rsidRDefault="00D0726F" w:rsidP="00D0726F">
      <w:pPr>
        <w:jc w:val="both"/>
        <w:rPr>
          <w:rFonts w:ascii="Arial" w:hAnsi="Arial" w:cs="Arial"/>
        </w:rPr>
      </w:pPr>
      <w:r>
        <w:rPr>
          <w:rFonts w:ascii="Arial" w:hAnsi="Arial" w:cs="Arial"/>
        </w:rPr>
        <w:t>El metabolismo es el conjunto de todas las reacciones químicas que ocurren en una célula u organismo vivo y que permiten mantener la vida, crecer, reproducirse y responder al entorno. Estas reacciones se organizan en rutas metabólicas, catalizadas por enzimas específicas, que convierten unas moléculas en otras siguiendo una lógica química y energética bien definida.</w:t>
      </w:r>
    </w:p>
    <w:p w14:paraId="129C3355" w14:textId="31BC3E8D" w:rsidR="00D0726F" w:rsidRDefault="00D0726F" w:rsidP="00D0726F">
      <w:pPr>
        <w:ind w:firstLine="567"/>
        <w:jc w:val="both"/>
      </w:pPr>
      <w:r>
        <w:rPr>
          <w:rFonts w:ascii="Arial" w:hAnsi="Arial" w:cs="Arial"/>
        </w:rPr>
        <w:t>Tradicionalmente se distingue entre catabolismo y anabolismo. El primero es un proceso degradativo, oxidativo y convergente, donde a partir de distintos compuestos se generan unos pocos productos comunes. El catabolismo libera energía en forma de ATP y transportadores reducidos como NADH y FADH</w:t>
      </w:r>
      <w:r>
        <w:rPr>
          <w:rFonts w:ascii="Cambria Math" w:hAnsi="Cambria Math" w:cs="Cambria Math"/>
        </w:rPr>
        <w:t>₂</w:t>
      </w:r>
      <w:r>
        <w:rPr>
          <w:rFonts w:ascii="Arial" w:hAnsi="Arial" w:cs="Arial"/>
        </w:rPr>
        <w:t>, y produce compuestos químicos sencillos como el dióxido de carbono o el amonio, o bien intermediarios que luego pueden servir como precursores. El anabolismo, en cambio, es un proceso sintético, reductivo y divergente, que consume ATP y NADPH para construir macromoléculas y estructuras celulares a partir de precursores sencillos. Ambos están interconectados: los productos del catabolismo alimentan al anabolismo, y viceversa, en un ciclo dinámico regulado por las necesidades de la célula (Figura 1.1).</w:t>
      </w:r>
    </w:p>
    <w:p w14:paraId="0D6A072B" w14:textId="77777777" w:rsidR="00D0726F" w:rsidRDefault="00D0726F" w:rsidP="00D0726F">
      <w:pPr>
        <w:ind w:firstLine="567"/>
        <w:jc w:val="both"/>
        <w:rPr>
          <w:rFonts w:ascii="Arial" w:hAnsi="Arial" w:cs="Arial"/>
        </w:rPr>
      </w:pPr>
      <w:r>
        <w:rPr>
          <w:rFonts w:ascii="Arial" w:hAnsi="Arial" w:cs="Arial"/>
        </w:rPr>
        <w:t>La bioenergética estudia cómo se transforma y utiliza la energía en los sistemas biológicos, siempre obedeciendo las leyes de la termodinámica. La primera ley establece que la energía no se crea ni se destruye, solo se transforma; en los organismos vivos, la energía química, lumínica o mecánica se intercambia constantemente con el entorno. La segunda ley señala que en todo proceso espontáneo aumenta la entropía del universo, aunque localmente en una célula pueda disminuir (por ejemplo, en la síntesis de una proteína). La tercera ley, más teórica, afirma que la entropía de un cristal perfecto tiende a cero al acercarse al cero absoluto.</w:t>
      </w:r>
    </w:p>
    <w:p w14:paraId="37A1B472" w14:textId="77777777" w:rsidR="00D0726F" w:rsidRDefault="00D0726F" w:rsidP="00D0726F">
      <w:pPr>
        <w:ind w:firstLine="567"/>
        <w:jc w:val="both"/>
        <w:rPr>
          <w:rFonts w:ascii="Arial" w:hAnsi="Arial" w:cs="Arial"/>
        </w:rPr>
      </w:pPr>
      <w:r>
        <w:rPr>
          <w:rFonts w:ascii="Arial" w:hAnsi="Arial" w:cs="Arial"/>
        </w:rPr>
        <w:t>Para describir estos procesos se utilizan magnitudes como la entalpía (ΔH), que refleja el contenido calórico de un sistema; la entropía (ΔS), que mide el desorden; y la energía libre de Gibbs (ΔG), que combina ambas y es el criterio fundamental para decidir si una reacción será espontánea o no: ΔG negativa indica un proceso exergónico, favorable, mientras que una ΔG positiva señala un proceso endergónico que solo puede avanzar si se acopla a otra reacción favorable. Así, en la célula se acoplan sistemáticamente reacciones, de forma que procesos energéticamente desfavorables se hacen posibles al ligarlos con reacciones muy exergónicas.</w:t>
      </w:r>
    </w:p>
    <w:p w14:paraId="51943941" w14:textId="77777777" w:rsidR="00D0726F" w:rsidRDefault="00D0726F" w:rsidP="00D0726F">
      <w:pPr>
        <w:ind w:firstLine="567"/>
        <w:jc w:val="both"/>
        <w:rPr>
          <w:rFonts w:ascii="Arial" w:hAnsi="Arial" w:cs="Arial"/>
        </w:rPr>
      </w:pPr>
      <w:r>
        <w:rPr>
          <w:rFonts w:ascii="Arial" w:hAnsi="Arial" w:cs="Arial"/>
        </w:rPr>
        <w:t xml:space="preserve">La hidrólisis del ATP es el ejemplo clásico de este acoplamiento. El ATP, la llamada “moneda energética universal”, libera gran cantidad de energía al hidrolizar su enlace </w:t>
      </w:r>
      <w:proofErr w:type="spellStart"/>
      <w:r>
        <w:rPr>
          <w:rFonts w:ascii="Arial" w:hAnsi="Arial" w:cs="Arial"/>
        </w:rPr>
        <w:t>fosfoanhídrido</w:t>
      </w:r>
      <w:proofErr w:type="spellEnd"/>
      <w:r>
        <w:rPr>
          <w:rFonts w:ascii="Arial" w:hAnsi="Arial" w:cs="Arial"/>
        </w:rPr>
        <w:t xml:space="preserve"> terminal. Esta energía se debe, en gran parte, a la repulsión electrostática entre los grupos fosfato, a la estabilización por resonancia de los productos y a la concentración intracelular mantenida de ATP muy por encima del equilibrio. El ATP conecta reacciones catabólicas con las anabólicas, permitiendo que procesos como la síntesis de macromoléculas, el transporte activo o el movimiento celular sean posibles.</w:t>
      </w:r>
    </w:p>
    <w:p w14:paraId="3E654329" w14:textId="77777777" w:rsidR="00D0726F" w:rsidRDefault="00D0726F" w:rsidP="00D0726F">
      <w:pPr>
        <w:ind w:firstLine="567"/>
        <w:jc w:val="both"/>
        <w:rPr>
          <w:rFonts w:ascii="Arial" w:hAnsi="Arial" w:cs="Arial"/>
        </w:rPr>
      </w:pPr>
      <w:r>
        <w:rPr>
          <w:rFonts w:ascii="Arial" w:hAnsi="Arial" w:cs="Arial"/>
        </w:rPr>
        <w:t xml:space="preserve">Para evaluar el estado energético de una célula se utilizan parámetros como la carga energética (AEC), que integra las concentraciones de ATP, ADP y AMP. Valores altos, próximos a 1, indican abundancia de energía y favorecen procesos anabólicos (que consumen ATP y poder reductor), mientras que valores intermedios o bajos promueven rutas catabólicas para restaurar los niveles de ATP. Otro parámetro útil es el potencial de fosforilación, que depende de la relación entre ATP, ADP y Pi, y refleja cuánta energía libre puede aportar la hidrólisis de ATP en condiciones intracelulares. </w:t>
      </w:r>
    </w:p>
    <w:p w14:paraId="4DCE5FD9" w14:textId="77777777" w:rsidR="00D0726F" w:rsidRDefault="00D0726F" w:rsidP="00D0726F">
      <w:pPr>
        <w:ind w:firstLine="567"/>
        <w:jc w:val="both"/>
      </w:pPr>
      <w:r>
        <w:rPr>
          <w:rFonts w:ascii="Arial" w:hAnsi="Arial" w:cs="Arial"/>
        </w:rPr>
        <w:lastRenderedPageBreak/>
        <w:t>El catabolismo celular se organiza en tres grandes etapas. En la primera, los combustibles (glucosa, ácidos grasos o aminoácidos) se transforman en un intermediario común: el acetil-</w:t>
      </w:r>
      <w:proofErr w:type="spellStart"/>
      <w:r>
        <w:rPr>
          <w:rFonts w:ascii="Arial" w:hAnsi="Arial" w:cs="Arial"/>
        </w:rPr>
        <w:t>CoA</w:t>
      </w:r>
      <w:proofErr w:type="spellEnd"/>
      <w:r>
        <w:rPr>
          <w:rFonts w:ascii="Arial" w:hAnsi="Arial" w:cs="Arial"/>
        </w:rPr>
        <w:t>. En la segunda, este acetil-</w:t>
      </w:r>
      <w:proofErr w:type="spellStart"/>
      <w:r>
        <w:rPr>
          <w:rFonts w:ascii="Arial" w:hAnsi="Arial" w:cs="Arial"/>
        </w:rPr>
        <w:t>CoA</w:t>
      </w:r>
      <w:proofErr w:type="spellEnd"/>
      <w:r>
        <w:rPr>
          <w:rFonts w:ascii="Arial" w:hAnsi="Arial" w:cs="Arial"/>
        </w:rPr>
        <w:t xml:space="preserve"> se oxida en el ciclo de Krebs, generando CO</w:t>
      </w:r>
      <w:r>
        <w:rPr>
          <w:rFonts w:ascii="Cambria Math" w:hAnsi="Cambria Math" w:cs="Cambria Math"/>
        </w:rPr>
        <w:t>₂</w:t>
      </w:r>
      <w:r>
        <w:rPr>
          <w:rFonts w:ascii="Arial" w:hAnsi="Arial" w:cs="Arial"/>
        </w:rPr>
        <w:t>, una cantidad pequeña de ATP y coenzimas reducidas (de NADH y FADH</w:t>
      </w:r>
      <w:r>
        <w:rPr>
          <w:rFonts w:ascii="Cambria Math" w:hAnsi="Cambria Math" w:cs="Cambria Math"/>
        </w:rPr>
        <w:t>₂)</w:t>
      </w:r>
      <w:r>
        <w:rPr>
          <w:rFonts w:ascii="Arial" w:hAnsi="Arial" w:cs="Arial"/>
        </w:rPr>
        <w:t>, las cuales actúan como transportadores electrónicos. En la tercera, los electrones de NADH y FADH</w:t>
      </w:r>
      <w:r>
        <w:rPr>
          <w:rFonts w:ascii="Cambria Math" w:hAnsi="Cambria Math" w:cs="Cambria Math"/>
        </w:rPr>
        <w:t>₂</w:t>
      </w:r>
      <w:r>
        <w:rPr>
          <w:rFonts w:ascii="Arial" w:hAnsi="Arial" w:cs="Arial"/>
        </w:rPr>
        <w:t xml:space="preserve"> se transfieren a la cadena transportadora de electrones, que crea un gradiente de protones en la membrana mitocondrial interna y su energía se aprovecha para sintetizar ATP mediante la fosforilación oxidativa. Este esquema general caracteriza la forma de obtener la energía que utiliza la mayoría de organismos aerobios, mientras que otros organismos pueden recurrir a fermentaciones o respiraciones anaerobias con aceptores distintos al oxígeno.</w:t>
      </w:r>
    </w:p>
    <w:p w14:paraId="013FED84" w14:textId="77777777" w:rsidR="00D0726F" w:rsidRDefault="00D0726F" w:rsidP="00D0726F">
      <w:pPr>
        <w:ind w:firstLine="567"/>
        <w:jc w:val="both"/>
        <w:rPr>
          <w:rFonts w:ascii="Arial" w:hAnsi="Arial" w:cs="Arial"/>
        </w:rPr>
      </w:pPr>
      <w:r>
        <w:rPr>
          <w:rFonts w:ascii="Arial" w:hAnsi="Arial" w:cs="Arial"/>
        </w:rPr>
        <w:t>La regulación metabólica es esencial para la eficiencia y la supervivencia de la célula. Las rutas antiparalelas, como glucólisis y gluconeogénesis, no son simples reversos, sino que incluyen pasos exclusivos e irreversibles catalizados por enzimas diferentes, lo que asegura que ambas rutas no funcionen simultáneamente de forma ineficiente. Además, la compartimentalización celular contribuye a separar procesos opuestos.</w:t>
      </w:r>
    </w:p>
    <w:p w14:paraId="0C8780BA" w14:textId="77777777" w:rsidR="00D0726F" w:rsidRDefault="00D0726F" w:rsidP="00D0726F">
      <w:pPr>
        <w:ind w:firstLine="567"/>
        <w:jc w:val="both"/>
        <w:rPr>
          <w:rFonts w:ascii="Arial" w:hAnsi="Arial" w:cs="Arial"/>
        </w:rPr>
      </w:pPr>
      <w:r>
        <w:rPr>
          <w:rFonts w:ascii="Arial" w:hAnsi="Arial" w:cs="Arial"/>
        </w:rPr>
        <w:t>Los mecanismos de control operan a distintos niveles. Algunos son de respuesta rápida, como la disponibilidad de sustrato, la regulación alostérica de enzimas clave o las modificaciones postraduccionales (p. ej. fosforilación). Otros son de respuesta lenta, como la regulación hormonal o el control transcripcional de la síntesis y degradación de enzimas. Esto permite que la célula responda tanto de manera inmediata a cambios locales como de forma más sostenida a señales externas.</w:t>
      </w:r>
    </w:p>
    <w:p w14:paraId="456213A6" w14:textId="77777777" w:rsidR="00D0726F" w:rsidRDefault="00D0726F" w:rsidP="00D0726F">
      <w:pPr>
        <w:ind w:firstLine="567"/>
        <w:jc w:val="both"/>
      </w:pPr>
      <w:r>
        <w:rPr>
          <w:rFonts w:ascii="Arial" w:hAnsi="Arial" w:cs="Arial"/>
        </w:rPr>
        <w:t>La transducción de señales explica cómo las células detectan y responden a su entorno. Una molécula señal (hormona, neurotransmisor) se une a un receptor específico y desencadena cascadas intracelulares mediadas por segundos mensajeros como AMPc, Ca²</w:t>
      </w:r>
      <w:r>
        <w:rPr>
          <w:rFonts w:ascii="Cambria Math" w:hAnsi="Cambria Math" w:cs="Cambria Math"/>
        </w:rPr>
        <w:t>⁺</w:t>
      </w:r>
      <w:r>
        <w:rPr>
          <w:rFonts w:ascii="Arial" w:hAnsi="Arial" w:cs="Arial"/>
        </w:rPr>
        <w:t xml:space="preserve"> o IP</w:t>
      </w:r>
      <w:r>
        <w:rPr>
          <w:rFonts w:ascii="Cambria Math" w:hAnsi="Cambria Math" w:cs="Cambria Math"/>
        </w:rPr>
        <w:t>₃</w:t>
      </w:r>
      <w:r>
        <w:rPr>
          <w:rFonts w:ascii="Arial" w:hAnsi="Arial" w:cs="Arial"/>
        </w:rPr>
        <w:t>. Estas cascadas amplifican la señal inicial y generan respuestas fisiológicas adaptadas. Las características fundamentales de la transducción son la especificidad, la amplificación, la desensibilización tras estímulos prolongados y la integración de múltiples señales.</w:t>
      </w:r>
    </w:p>
    <w:p w14:paraId="5E988F7F" w14:textId="77777777" w:rsidR="00D0726F" w:rsidRDefault="00D0726F" w:rsidP="00D0726F">
      <w:pPr>
        <w:ind w:firstLine="567"/>
        <w:jc w:val="both"/>
        <w:rPr>
          <w:rFonts w:ascii="Arial" w:hAnsi="Arial" w:cs="Arial"/>
        </w:rPr>
      </w:pPr>
      <w:r>
        <w:rPr>
          <w:rFonts w:ascii="Arial" w:hAnsi="Arial" w:cs="Arial"/>
        </w:rPr>
        <w:t>En conjunto, este tema introduce los principios básicos de la bioenergética y el metabolismo, mostrando cómo la vida se sostiene en una compleja red de reacciones interconectadas que transforman energía y materia, todo ello regulado finamente por mecanismos químicos, enzimáticos y celulares. Entender estas bases permite responder a preguntas que van desde qué distingue al catabolismo del anabolismo hasta cómo una hormona puede modular el destino de la glucosa o por qué la hidrólisis de ATP impulsa los procesos vitales.</w:t>
      </w:r>
    </w:p>
    <w:p w14:paraId="18A8892A" w14:textId="4283DD3F" w:rsidR="00D0726F" w:rsidRDefault="00D0726F" w:rsidP="00D0726F">
      <w:pPr>
        <w:jc w:val="both"/>
        <w:rPr>
          <w:rFonts w:ascii="Arial" w:hAnsi="Arial" w:cs="Arial"/>
        </w:rPr>
      </w:pPr>
      <w:r>
        <w:rPr>
          <w:rFonts w:ascii="Arial" w:hAnsi="Arial" w:cs="Arial"/>
        </w:rPr>
        <w:br w:type="page"/>
      </w:r>
    </w:p>
    <w:p w14:paraId="0ADE794C" w14:textId="56B21999" w:rsidR="00D0726F" w:rsidRPr="00D0726F" w:rsidRDefault="00D0726F" w:rsidP="00D0726F">
      <w:pPr>
        <w:jc w:val="both"/>
        <w:rPr>
          <w:rFonts w:ascii="Arial" w:hAnsi="Arial" w:cs="Arial"/>
        </w:rPr>
      </w:pPr>
      <w:r w:rsidRPr="00D0726F">
        <w:rPr>
          <w:rFonts w:ascii="Arial" w:hAnsi="Arial" w:cs="Arial"/>
          <w:noProof/>
        </w:rPr>
        <w:lastRenderedPageBreak/>
        <w:drawing>
          <wp:inline distT="0" distB="0" distL="0" distR="0" wp14:anchorId="28C78FA5" wp14:editId="1E0E386D">
            <wp:extent cx="5400040" cy="7200900"/>
            <wp:effectExtent l="0" t="0" r="0" b="0"/>
            <wp:docPr id="6461992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200900"/>
                    </a:xfrm>
                    <a:prstGeom prst="rect">
                      <a:avLst/>
                    </a:prstGeom>
                    <a:noFill/>
                    <a:ln>
                      <a:noFill/>
                    </a:ln>
                  </pic:spPr>
                </pic:pic>
              </a:graphicData>
            </a:graphic>
          </wp:inline>
        </w:drawing>
      </w:r>
    </w:p>
    <w:p w14:paraId="57CB8E7B" w14:textId="0F330E66" w:rsidR="00D0726F" w:rsidRPr="00D0726F" w:rsidRDefault="00D0726F" w:rsidP="00D0726F">
      <w:pPr>
        <w:jc w:val="both"/>
        <w:rPr>
          <w:rFonts w:ascii="Arial" w:hAnsi="Arial" w:cs="Arial"/>
          <w:sz w:val="18"/>
          <w:szCs w:val="18"/>
        </w:rPr>
      </w:pPr>
      <w:r w:rsidRPr="00D0726F">
        <w:rPr>
          <w:rFonts w:ascii="Arial" w:hAnsi="Arial" w:cs="Arial"/>
          <w:b/>
          <w:bCs/>
          <w:sz w:val="18"/>
          <w:szCs w:val="18"/>
        </w:rPr>
        <w:t xml:space="preserve">Figura 1.1. Visión general del metabolismo celular. </w:t>
      </w:r>
      <w:r w:rsidRPr="00D0726F">
        <w:rPr>
          <w:rFonts w:ascii="Arial" w:hAnsi="Arial" w:cs="Arial"/>
          <w:sz w:val="18"/>
          <w:szCs w:val="18"/>
        </w:rPr>
        <w:t>Se muestra la interrelación entre el catabolismo oxidativo y el anabolismo reductivo, mediada por el flujo de energía (ATP) y poder reductor. Se detallan las tres etapas del catabolismo: (1) degradación de macromoléculas en moléculas sencillas (</w:t>
      </w:r>
      <w:proofErr w:type="spellStart"/>
      <w:r w:rsidRPr="00D0726F">
        <w:rPr>
          <w:rFonts w:ascii="Arial" w:hAnsi="Arial" w:cs="Arial"/>
          <w:sz w:val="18"/>
          <w:szCs w:val="18"/>
        </w:rPr>
        <w:t>acetilCoA</w:t>
      </w:r>
      <w:proofErr w:type="spellEnd"/>
      <w:r w:rsidRPr="00D0726F">
        <w:rPr>
          <w:rFonts w:ascii="Arial" w:hAnsi="Arial" w:cs="Arial"/>
          <w:sz w:val="18"/>
          <w:szCs w:val="18"/>
        </w:rPr>
        <w:t>), (2) oxidación en el Ciclo de Krebs y (3) obtención de energía en la cadena de transporte electrónico y fosforilación oxidativa.</w:t>
      </w:r>
    </w:p>
    <w:p w14:paraId="05170B00" w14:textId="77777777" w:rsidR="00D0726F" w:rsidRDefault="00D0726F" w:rsidP="00D0726F">
      <w:pPr>
        <w:spacing w:after="0"/>
        <w:jc w:val="both"/>
        <w:rPr>
          <w:rFonts w:ascii="Arial" w:hAnsi="Arial" w:cs="Arial"/>
        </w:rPr>
      </w:pPr>
      <w:r>
        <w:rPr>
          <w:rFonts w:ascii="Arial" w:hAnsi="Arial" w:cs="Arial"/>
        </w:rPr>
        <w:br w:type="page"/>
      </w:r>
    </w:p>
    <w:p w14:paraId="4FF97F87" w14:textId="5699A966" w:rsidR="00D0726F" w:rsidRPr="00D0726F" w:rsidRDefault="00D0726F" w:rsidP="00D0726F">
      <w:pPr>
        <w:jc w:val="both"/>
        <w:rPr>
          <w:rFonts w:ascii="Arial" w:hAnsi="Arial" w:cs="Arial"/>
          <w:b/>
          <w:bCs/>
          <w:sz w:val="24"/>
          <w:szCs w:val="24"/>
        </w:rPr>
      </w:pPr>
      <w:r w:rsidRPr="00D0726F">
        <w:rPr>
          <w:rFonts w:ascii="Arial" w:hAnsi="Arial" w:cs="Arial"/>
          <w:b/>
          <w:bCs/>
          <w:sz w:val="24"/>
          <w:szCs w:val="24"/>
        </w:rPr>
        <w:lastRenderedPageBreak/>
        <w:t>Tema 1. Introducción al metabolismo, bioenergética y regulación metabólica</w:t>
      </w:r>
      <w:r>
        <w:rPr>
          <w:rFonts w:ascii="Arial" w:hAnsi="Arial" w:cs="Arial"/>
          <w:b/>
          <w:bCs/>
          <w:sz w:val="24"/>
          <w:szCs w:val="24"/>
        </w:rPr>
        <w:t xml:space="preserve"> (resumen </w:t>
      </w:r>
      <w:r w:rsidR="00F72AA5">
        <w:rPr>
          <w:rFonts w:ascii="Arial" w:hAnsi="Arial" w:cs="Arial"/>
          <w:b/>
          <w:bCs/>
          <w:sz w:val="24"/>
          <w:szCs w:val="24"/>
        </w:rPr>
        <w:t>extendido</w:t>
      </w:r>
      <w:r>
        <w:rPr>
          <w:rFonts w:ascii="Arial" w:hAnsi="Arial" w:cs="Arial"/>
          <w:b/>
          <w:bCs/>
          <w:sz w:val="24"/>
          <w:szCs w:val="24"/>
        </w:rPr>
        <w:t>)</w:t>
      </w:r>
    </w:p>
    <w:p w14:paraId="319E3470" w14:textId="77777777" w:rsidR="00D0726F" w:rsidRPr="003046C9" w:rsidRDefault="00D0726F" w:rsidP="00D0726F">
      <w:pPr>
        <w:jc w:val="both"/>
        <w:rPr>
          <w:rFonts w:ascii="Arial" w:hAnsi="Arial" w:cs="Arial"/>
          <w:b/>
          <w:bCs/>
          <w:i/>
          <w:iCs/>
        </w:rPr>
      </w:pPr>
      <w:r w:rsidRPr="003046C9">
        <w:rPr>
          <w:rFonts w:ascii="Arial" w:hAnsi="Arial" w:cs="Arial"/>
          <w:b/>
          <w:bCs/>
          <w:i/>
          <w:iCs/>
        </w:rPr>
        <w:t>1.1. Leyes de la termodinámica. Entalpía, entropía y energía libre</w:t>
      </w:r>
    </w:p>
    <w:p w14:paraId="1D4E70BA" w14:textId="77777777" w:rsidR="00D0726F" w:rsidRPr="003046C9" w:rsidRDefault="00D0726F" w:rsidP="00D0726F">
      <w:pPr>
        <w:jc w:val="both"/>
        <w:rPr>
          <w:rFonts w:ascii="Arial" w:hAnsi="Arial" w:cs="Arial"/>
        </w:rPr>
      </w:pPr>
      <w:r w:rsidRPr="003046C9">
        <w:rPr>
          <w:rFonts w:ascii="Arial" w:hAnsi="Arial" w:cs="Arial"/>
        </w:rPr>
        <w:t>Los organismos vivos son sistemas termodinámicamente abiertos que operan en un estado estacionario dinámico, nunca en equilibrio (ΔG=0), ya que esto implicaría la muerte. Para mantener su orden interno (baja entropía), cumplen la Segunda Ley de la Termodinámica tomando energía libre del entorno (luz o nutrientes) y aumentando la entropía global al liberar calor y desechos.</w:t>
      </w:r>
    </w:p>
    <w:p w14:paraId="65474059" w14:textId="77777777" w:rsidR="00D0726F" w:rsidRPr="003046C9" w:rsidRDefault="00D0726F" w:rsidP="00D0726F">
      <w:pPr>
        <w:ind w:firstLine="567"/>
        <w:jc w:val="both"/>
        <w:rPr>
          <w:rFonts w:ascii="Arial" w:hAnsi="Arial" w:cs="Arial"/>
        </w:rPr>
      </w:pPr>
      <w:r w:rsidRPr="003046C9">
        <w:rPr>
          <w:rFonts w:ascii="Arial" w:hAnsi="Arial" w:cs="Arial"/>
        </w:rPr>
        <w:t>La espontaneidad de las reacciones se rige por la Energía Libre de Gibbs (ΔG), la cual relaciona tres variables: la Entalpía (ΔH), que es una función de estado que representa el calor absorbido o liberado por el sistema a presión constante (J/mol), la Entropía (ΔS), que es otra función de estado que mide la dispersión de energía o desorden en el sistema (J/(</w:t>
      </w:r>
      <w:proofErr w:type="spellStart"/>
      <w:r w:rsidRPr="003046C9">
        <w:rPr>
          <w:rFonts w:ascii="Arial" w:hAnsi="Arial" w:cs="Arial"/>
        </w:rPr>
        <w:t>mol</w:t>
      </w:r>
      <w:r w:rsidRPr="003046C9">
        <w:rPr>
          <w:rFonts w:ascii="Cambria Math" w:hAnsi="Cambria Math" w:cs="Cambria Math"/>
        </w:rPr>
        <w:t>⋅</w:t>
      </w:r>
      <w:r w:rsidRPr="003046C9">
        <w:rPr>
          <w:rFonts w:ascii="Arial" w:hAnsi="Arial" w:cs="Arial"/>
        </w:rPr>
        <w:t>K</w:t>
      </w:r>
      <w:proofErr w:type="spellEnd"/>
      <w:r w:rsidRPr="003046C9">
        <w:rPr>
          <w:rFonts w:ascii="Arial" w:hAnsi="Arial" w:cs="Arial"/>
        </w:rPr>
        <w:t>)), y la Temperatura, que es una variable intensiva y el factor de ponderación que modula la contribución de la entropía (ΔS) a la espontaneidad (K). La ΔG viene dada por la Energía Libre de Gibbs (ΔG=ΔH−TΔS, con J/mol como unidades), y la espontaneidad de las reacciones se rige por esta: una reacción es exergónica y espontánea si ΔG&lt;0, y endergónica si ΔG&gt;0. La ΔG depende de estos factores: por ejemplo, una reacción con ΔH y ΔS negativos solo será favorable a bajas temperaturas. Asimismo, también hay que considerar el universo bajo estudio, ya que en el plegamiento proteico la entropía se reduce localmente, pero aumenta al considerar el entorno.</w:t>
      </w:r>
    </w:p>
    <w:p w14:paraId="797C79AF" w14:textId="77777777" w:rsidR="00D0726F" w:rsidRPr="003046C9" w:rsidRDefault="00D0726F" w:rsidP="00D0726F">
      <w:pPr>
        <w:ind w:firstLine="567"/>
        <w:jc w:val="both"/>
        <w:rPr>
          <w:rFonts w:ascii="Arial" w:hAnsi="Arial" w:cs="Arial"/>
        </w:rPr>
      </w:pPr>
      <w:r w:rsidRPr="003046C9">
        <w:rPr>
          <w:rFonts w:ascii="Arial" w:hAnsi="Arial" w:cs="Arial"/>
        </w:rPr>
        <w:t>El valor de ΔG real en la célula depende de las concentraciones. Una reacción es favorable si el cociente de acción de masas (Q), que se define como la relación entre las concentraciones de productos y sustratos ([Productos] / [Sustratos]), es menor que la constante de equilibrio (</w:t>
      </w:r>
      <w:proofErr w:type="spellStart"/>
      <w:r w:rsidRPr="003046C9">
        <w:rPr>
          <w:rFonts w:ascii="Arial" w:hAnsi="Arial" w:cs="Arial"/>
        </w:rPr>
        <w:t>Keq</w:t>
      </w:r>
      <w:proofErr w:type="spellEnd"/>
      <w:r w:rsidRPr="003046C9">
        <w:rPr>
          <w:rFonts w:ascii="Arial" w:hAnsi="Arial" w:cs="Arial"/>
        </w:rPr>
        <w:t xml:space="preserve">). Por ello, la hidrólisis del ATP es una reacción que siempre tiene ΔG negativo </w:t>
      </w:r>
      <w:r w:rsidRPr="003046C9">
        <w:rPr>
          <w:rFonts w:ascii="Arial" w:hAnsi="Arial" w:cs="Arial"/>
          <w:i/>
          <w:iCs/>
        </w:rPr>
        <w:t>in vivo</w:t>
      </w:r>
      <w:r w:rsidRPr="003046C9">
        <w:rPr>
          <w:rFonts w:ascii="Arial" w:hAnsi="Arial" w:cs="Arial"/>
        </w:rPr>
        <w:t xml:space="preserve"> debido a que las concentraciones intracelulares se mantienen muy alejadas del equilibrio. Las enzimas solo aceleran la llegada al equilibrio al reducir la energía de activación, pero no alteran el valor de ΔG ni </w:t>
      </w:r>
      <w:proofErr w:type="spellStart"/>
      <w:r w:rsidRPr="003046C9">
        <w:rPr>
          <w:rFonts w:ascii="Arial" w:hAnsi="Arial" w:cs="Arial"/>
        </w:rPr>
        <w:t>K</w:t>
      </w:r>
      <w:r w:rsidRPr="003046C9">
        <w:rPr>
          <w:rFonts w:ascii="Arial" w:hAnsi="Arial" w:cs="Arial"/>
          <w:vertAlign w:val="subscript"/>
        </w:rPr>
        <w:t>eq</w:t>
      </w:r>
      <w:proofErr w:type="spellEnd"/>
      <w:r w:rsidRPr="003046C9">
        <w:rPr>
          <w:rFonts w:ascii="Arial" w:hAnsi="Arial" w:cs="Arial"/>
        </w:rPr>
        <w:t>.</w:t>
      </w:r>
    </w:p>
    <w:p w14:paraId="3755293C" w14:textId="77777777" w:rsidR="00D0726F" w:rsidRPr="003046C9" w:rsidRDefault="00D0726F" w:rsidP="00D0726F">
      <w:pPr>
        <w:ind w:firstLine="567"/>
        <w:jc w:val="both"/>
        <w:rPr>
          <w:rFonts w:ascii="Arial" w:hAnsi="Arial" w:cs="Arial"/>
        </w:rPr>
      </w:pPr>
      <w:r w:rsidRPr="003046C9">
        <w:rPr>
          <w:rFonts w:ascii="Arial" w:hAnsi="Arial" w:cs="Arial"/>
        </w:rPr>
        <w:t>En cuanto a la naturaleza química, el catabolismo es oxidativo, convergente y libera ATP y poder reductor (NADH, FADH</w:t>
      </w:r>
      <w:r w:rsidRPr="003046C9">
        <w:rPr>
          <w:rFonts w:ascii="Arial" w:hAnsi="Arial" w:cs="Arial"/>
          <w:vertAlign w:val="subscript"/>
        </w:rPr>
        <w:t>2</w:t>
      </w:r>
      <w:r w:rsidRPr="003046C9">
        <w:rPr>
          <w:rFonts w:ascii="Arial" w:hAnsi="Arial" w:cs="Arial"/>
        </w:rPr>
        <w:t>), mientras que el anabolismo es reductivo, divergente y consume ATP y NADPH. Las rutas oxidativas se definen por la pérdida de electrones (p. ej., un alqueno a un ácido carboxílico), mientras que las reductivas implican ganancia (p. ej., un aldehído a un alcohol).</w:t>
      </w:r>
    </w:p>
    <w:p w14:paraId="591BA39C" w14:textId="77777777" w:rsidR="00D0726F" w:rsidRPr="003046C9" w:rsidRDefault="00D0726F" w:rsidP="00D0726F">
      <w:pPr>
        <w:ind w:firstLine="567"/>
        <w:jc w:val="both"/>
        <w:rPr>
          <w:rFonts w:ascii="Arial" w:hAnsi="Arial" w:cs="Arial"/>
        </w:rPr>
      </w:pPr>
      <w:r w:rsidRPr="003046C9">
        <w:rPr>
          <w:rFonts w:ascii="Arial" w:hAnsi="Arial" w:cs="Arial"/>
        </w:rPr>
        <w:t xml:space="preserve">Las fuentes de energía, carbono y electrones definen a los organismos. Según el origen de la energía, se clasifican en </w:t>
      </w:r>
      <w:proofErr w:type="spellStart"/>
      <w:r w:rsidRPr="003046C9">
        <w:rPr>
          <w:rFonts w:ascii="Arial" w:hAnsi="Arial" w:cs="Arial"/>
        </w:rPr>
        <w:t>quimiótrofos</w:t>
      </w:r>
      <w:proofErr w:type="spellEnd"/>
      <w:r w:rsidRPr="003046C9">
        <w:rPr>
          <w:rFonts w:ascii="Arial" w:hAnsi="Arial" w:cs="Arial"/>
        </w:rPr>
        <w:t xml:space="preserve"> (extraen la energía de compuestos químicos) y fotótrofos (usan la luz). En función del carbono que incorporan, pueden ser autótrofos (usan CO</w:t>
      </w:r>
      <w:r w:rsidRPr="003046C9">
        <w:rPr>
          <w:rFonts w:ascii="Cambria Math" w:hAnsi="Cambria Math" w:cs="Cambria Math"/>
        </w:rPr>
        <w:t>₂</w:t>
      </w:r>
      <w:r w:rsidRPr="003046C9">
        <w:rPr>
          <w:rFonts w:ascii="Arial" w:hAnsi="Arial" w:cs="Arial"/>
        </w:rPr>
        <w:t xml:space="preserve">) o heterótrofos (usan compuestos orgánicos). Según la fuente de electrones, los organismos se dividen en litótrofos (usan compuestos inorgánicos) y </w:t>
      </w:r>
      <w:proofErr w:type="spellStart"/>
      <w:r w:rsidRPr="003046C9">
        <w:rPr>
          <w:rFonts w:ascii="Arial" w:hAnsi="Arial" w:cs="Arial"/>
        </w:rPr>
        <w:t>organótrofos</w:t>
      </w:r>
      <w:proofErr w:type="spellEnd"/>
      <w:r w:rsidRPr="003046C9">
        <w:rPr>
          <w:rFonts w:ascii="Arial" w:hAnsi="Arial" w:cs="Arial"/>
        </w:rPr>
        <w:t xml:space="preserve"> (usan compuestos orgánicos). Así, por ejemplo, las plantas son foto-lito-autótrofas, ya que obtienen la energía de la luz, los electrones de compuestos inorgánicos y el carbono del CO</w:t>
      </w:r>
      <w:r w:rsidRPr="003046C9">
        <w:rPr>
          <w:rFonts w:ascii="Cambria Math" w:hAnsi="Cambria Math" w:cs="Cambria Math"/>
        </w:rPr>
        <w:t>₂</w:t>
      </w:r>
      <w:r w:rsidRPr="003046C9">
        <w:rPr>
          <w:rFonts w:ascii="Arial" w:hAnsi="Arial" w:cs="Arial"/>
        </w:rPr>
        <w:t>, y los seres humanos somos quimio-</w:t>
      </w:r>
      <w:proofErr w:type="spellStart"/>
      <w:r w:rsidRPr="003046C9">
        <w:rPr>
          <w:rFonts w:ascii="Arial" w:hAnsi="Arial" w:cs="Arial"/>
        </w:rPr>
        <w:t>organo</w:t>
      </w:r>
      <w:proofErr w:type="spellEnd"/>
      <w:r w:rsidRPr="003046C9">
        <w:rPr>
          <w:rFonts w:ascii="Arial" w:hAnsi="Arial" w:cs="Arial"/>
        </w:rPr>
        <w:t>-heterótrofos, porque obtenemos energía y electrones de compuestos orgánicos y el carbono de esos mismos compuestos.</w:t>
      </w:r>
    </w:p>
    <w:p w14:paraId="14607616" w14:textId="77777777" w:rsidR="00D0726F" w:rsidRPr="003046C9" w:rsidRDefault="00D0726F" w:rsidP="00D0726F">
      <w:pPr>
        <w:jc w:val="both"/>
        <w:rPr>
          <w:rFonts w:ascii="Arial" w:hAnsi="Arial" w:cs="Arial"/>
          <w:b/>
          <w:bCs/>
          <w:i/>
          <w:iCs/>
        </w:rPr>
      </w:pPr>
      <w:r w:rsidRPr="003046C9">
        <w:rPr>
          <w:rFonts w:ascii="Arial" w:hAnsi="Arial" w:cs="Arial"/>
          <w:b/>
          <w:bCs/>
          <w:i/>
          <w:iCs/>
        </w:rPr>
        <w:t>1.2. Energética celular. Acoplamiento de reacciones</w:t>
      </w:r>
    </w:p>
    <w:p w14:paraId="539ED85F" w14:textId="77777777" w:rsidR="00D0726F" w:rsidRPr="003046C9" w:rsidRDefault="00D0726F" w:rsidP="00D0726F">
      <w:pPr>
        <w:jc w:val="both"/>
        <w:rPr>
          <w:rFonts w:ascii="Arial" w:hAnsi="Arial" w:cs="Arial"/>
        </w:rPr>
      </w:pPr>
      <w:r w:rsidRPr="003046C9">
        <w:rPr>
          <w:rFonts w:ascii="Arial" w:hAnsi="Arial" w:cs="Arial"/>
        </w:rPr>
        <w:t xml:space="preserve">La célula supera las reacciones termodinámicamente desfavorables (endergónicas, con ΔG&gt;0) mediante el acoplamiento energético, es decir, acoplando estas reacciones a procesos exergónicos (con ΔG&lt;0), como la hidrólisis del ATP. Este mecanismo </w:t>
      </w:r>
      <w:r w:rsidRPr="003046C9">
        <w:rPr>
          <w:rFonts w:ascii="Arial" w:hAnsi="Arial" w:cs="Arial"/>
        </w:rPr>
        <w:lastRenderedPageBreak/>
        <w:t xml:space="preserve">fundamental se rige por la Ley de Hess, la cual establece que el cambio total de la Energía Libre de Gibbs (ΔG) para una reacción global es la suma de los cambios de ΔG de sus reacciones constituyentes. Por lo tanto, una reacción endergónica puede llevarse a cabo si la </w:t>
      </w:r>
      <w:proofErr w:type="spellStart"/>
      <w:r w:rsidRPr="003046C9">
        <w:rPr>
          <w:rFonts w:ascii="Arial" w:hAnsi="Arial" w:cs="Arial"/>
        </w:rPr>
        <w:t>ΔG</w:t>
      </w:r>
      <w:r w:rsidRPr="003046C9">
        <w:rPr>
          <w:rFonts w:ascii="Arial" w:hAnsi="Arial" w:cs="Arial"/>
          <w:vertAlign w:val="subscript"/>
        </w:rPr>
        <w:t>total</w:t>
      </w:r>
      <w:proofErr w:type="spellEnd"/>
      <w:r w:rsidRPr="003046C9">
        <w:rPr>
          <w:rFonts w:ascii="Arial" w:hAnsi="Arial" w:cs="Arial"/>
        </w:rPr>
        <w:t>​ de la reacción acoplada es negativa (</w:t>
      </w:r>
      <w:proofErr w:type="spellStart"/>
      <w:r w:rsidRPr="003046C9">
        <w:rPr>
          <w:rFonts w:ascii="Arial" w:hAnsi="Arial" w:cs="Arial"/>
        </w:rPr>
        <w:t>ΔG</w:t>
      </w:r>
      <w:r w:rsidRPr="003046C9">
        <w:rPr>
          <w:rFonts w:ascii="Arial" w:hAnsi="Arial" w:cs="Arial"/>
          <w:vertAlign w:val="subscript"/>
        </w:rPr>
        <w:t>total</w:t>
      </w:r>
      <w:proofErr w:type="spellEnd"/>
      <w:r w:rsidRPr="003046C9">
        <w:rPr>
          <w:rFonts w:ascii="Arial" w:hAnsi="Arial" w:cs="Arial"/>
        </w:rPr>
        <w:t>​&lt;0). Todas las reacciones biológicas acopladas están siempre catalizadas por enzimas específicas y, a menudo, implican coenzimas transportadoras de energía o electrones para facilitar la transferencia de energía o grupos funcionales.</w:t>
      </w:r>
    </w:p>
    <w:p w14:paraId="0FDF9F10" w14:textId="77777777" w:rsidR="00D0726F" w:rsidRPr="003046C9" w:rsidRDefault="00D0726F" w:rsidP="00D0726F">
      <w:pPr>
        <w:ind w:firstLine="567"/>
        <w:jc w:val="both"/>
        <w:rPr>
          <w:rFonts w:ascii="Arial" w:hAnsi="Arial" w:cs="Arial"/>
        </w:rPr>
      </w:pPr>
      <w:r w:rsidRPr="003046C9">
        <w:rPr>
          <w:rFonts w:ascii="Arial" w:hAnsi="Arial" w:cs="Arial"/>
        </w:rPr>
        <w:t>En las reacciones redox biológicas, que frecuentemente se acoplan a la síntesis de ATP, los electrones se transfieren entre pares redox. En un par redox, la forma oxidada es el agente oxidante (acepta electrones, reduciéndose), y la forma reducida es el agente reductor (cede electrones, oxidándose). La dirección espontánea de transferencia de electrones va del par con potencial de reducción estándar (E′</w:t>
      </w:r>
      <w:r w:rsidRPr="003046C9">
        <w:rPr>
          <w:rFonts w:ascii="Cambria Math" w:hAnsi="Cambria Math" w:cs="Cambria Math"/>
        </w:rPr>
        <w:t>∘</w:t>
      </w:r>
      <w:r w:rsidRPr="003046C9">
        <w:rPr>
          <w:rFonts w:ascii="Arial" w:hAnsi="Arial" w:cs="Arial"/>
        </w:rPr>
        <w:t>) más negativo (reductor fuerte) al par con E′</w:t>
      </w:r>
      <w:r w:rsidRPr="003046C9">
        <w:rPr>
          <w:rFonts w:ascii="Cambria Math" w:hAnsi="Cambria Math" w:cs="Cambria Math"/>
        </w:rPr>
        <w:t>∘</w:t>
      </w:r>
      <w:r w:rsidRPr="003046C9">
        <w:rPr>
          <w:rFonts w:ascii="Arial" w:hAnsi="Arial" w:cs="Arial"/>
        </w:rPr>
        <w:t xml:space="preserve"> más positivo (oxidante fuerte). Por tanto, siempre debe de haber un compuesto que actúe como donador inicial de electrones, como el H</w:t>
      </w:r>
      <w:r w:rsidRPr="003046C9">
        <w:rPr>
          <w:rFonts w:ascii="Arial" w:hAnsi="Arial" w:cs="Arial"/>
          <w:vertAlign w:val="subscript"/>
        </w:rPr>
        <w:t>2</w:t>
      </w:r>
      <w:r w:rsidRPr="003046C9">
        <w:rPr>
          <w:rFonts w:ascii="Arial" w:hAnsi="Arial" w:cs="Arial"/>
        </w:rPr>
        <w:t>O (gracias a la energía lumínica) y las clorofilas oxidadas en la fotosíntesis, así como otro compuesto que actúe como aceptor de electrones, como el O</w:t>
      </w:r>
      <w:r w:rsidRPr="003046C9">
        <w:rPr>
          <w:rFonts w:ascii="Arial" w:hAnsi="Arial" w:cs="Arial"/>
          <w:vertAlign w:val="subscript"/>
        </w:rPr>
        <w:t>2</w:t>
      </w:r>
      <w:r w:rsidRPr="003046C9">
        <w:rPr>
          <w:rFonts w:ascii="Arial" w:hAnsi="Arial" w:cs="Arial"/>
        </w:rPr>
        <w:t xml:space="preserve"> en la respiración aeróbica.</w:t>
      </w:r>
    </w:p>
    <w:p w14:paraId="10E5E788" w14:textId="77777777" w:rsidR="00D0726F" w:rsidRPr="003046C9" w:rsidRDefault="00D0726F" w:rsidP="00D0726F">
      <w:pPr>
        <w:ind w:firstLine="567"/>
        <w:jc w:val="both"/>
        <w:rPr>
          <w:rFonts w:ascii="Arial" w:hAnsi="Arial" w:cs="Arial"/>
        </w:rPr>
      </w:pPr>
      <w:r w:rsidRPr="003046C9">
        <w:rPr>
          <w:rFonts w:ascii="Arial" w:hAnsi="Arial" w:cs="Arial"/>
        </w:rPr>
        <w:t>Los cofactores NAD</w:t>
      </w:r>
      <w:r w:rsidRPr="003046C9">
        <w:rPr>
          <w:rFonts w:ascii="Arial" w:hAnsi="Arial" w:cs="Arial"/>
          <w:vertAlign w:val="superscript"/>
        </w:rPr>
        <w:t>+</w:t>
      </w:r>
      <w:r w:rsidRPr="003046C9">
        <w:rPr>
          <w:rFonts w:ascii="Arial" w:hAnsi="Arial" w:cs="Arial"/>
        </w:rPr>
        <w:t xml:space="preserve"> y FAD son cruciales en estas transferencias de electrones. La reducción del NAD</w:t>
      </w:r>
      <w:r w:rsidRPr="003046C9">
        <w:rPr>
          <w:rFonts w:ascii="Arial" w:hAnsi="Arial" w:cs="Arial"/>
          <w:vertAlign w:val="superscript"/>
        </w:rPr>
        <w:t>+</w:t>
      </w:r>
      <w:r w:rsidRPr="003046C9">
        <w:rPr>
          <w:rFonts w:ascii="Arial" w:hAnsi="Arial" w:cs="Arial"/>
        </w:rPr>
        <w:t xml:space="preserve"> implica la captación de un ion hidruro (H</w:t>
      </w:r>
      <w:r w:rsidRPr="003046C9">
        <w:rPr>
          <w:rFonts w:ascii="Arial" w:hAnsi="Arial" w:cs="Arial"/>
          <w:vertAlign w:val="superscript"/>
        </w:rPr>
        <w:t>−</w:t>
      </w:r>
      <w:r w:rsidRPr="003046C9">
        <w:rPr>
          <w:rFonts w:ascii="Arial" w:hAnsi="Arial" w:cs="Arial"/>
        </w:rPr>
        <w:t>, o H</w:t>
      </w:r>
      <w:r w:rsidRPr="003046C9">
        <w:rPr>
          <w:rFonts w:ascii="Arial" w:hAnsi="Arial" w:cs="Arial"/>
          <w:vertAlign w:val="superscript"/>
        </w:rPr>
        <w:t>+</w:t>
      </w:r>
      <w:r w:rsidRPr="003046C9">
        <w:rPr>
          <w:rFonts w:ascii="Arial" w:hAnsi="Arial" w:cs="Arial"/>
        </w:rPr>
        <w:t>+2e</w:t>
      </w:r>
      <w:r w:rsidRPr="003046C9">
        <w:rPr>
          <w:rFonts w:ascii="Arial" w:hAnsi="Arial" w:cs="Arial"/>
          <w:vertAlign w:val="superscript"/>
        </w:rPr>
        <w:t>−</w:t>
      </w:r>
      <w:r w:rsidRPr="003046C9">
        <w:rPr>
          <w:rFonts w:ascii="Arial" w:hAnsi="Arial" w:cs="Arial"/>
        </w:rPr>
        <w:t>), liberando un protón (H</w:t>
      </w:r>
      <w:r w:rsidRPr="003046C9">
        <w:rPr>
          <w:rFonts w:ascii="Arial" w:hAnsi="Arial" w:cs="Arial"/>
          <w:vertAlign w:val="superscript"/>
        </w:rPr>
        <w:t>+</w:t>
      </w:r>
      <w:r w:rsidRPr="003046C9">
        <w:rPr>
          <w:rFonts w:ascii="Arial" w:hAnsi="Arial" w:cs="Arial"/>
        </w:rPr>
        <w:t>) al medio. La reducción del FAD es distinta, ya que acepta dos átomos de hidrógeno (2H) para formar FADH</w:t>
      </w:r>
      <w:r w:rsidRPr="003046C9">
        <w:rPr>
          <w:rFonts w:ascii="Arial" w:hAnsi="Arial" w:cs="Arial"/>
          <w:vertAlign w:val="subscript"/>
        </w:rPr>
        <w:t>2</w:t>
      </w:r>
      <w:r w:rsidRPr="003046C9">
        <w:rPr>
          <w:rFonts w:ascii="Arial" w:hAnsi="Arial" w:cs="Arial"/>
        </w:rPr>
        <w:t>.</w:t>
      </w:r>
    </w:p>
    <w:p w14:paraId="5EF00127" w14:textId="77777777" w:rsidR="00D0726F" w:rsidRPr="003046C9" w:rsidRDefault="00D0726F" w:rsidP="00D0726F">
      <w:pPr>
        <w:rPr>
          <w:rFonts w:ascii="Arial" w:hAnsi="Arial" w:cs="Arial"/>
          <w:b/>
          <w:bCs/>
          <w:i/>
          <w:iCs/>
        </w:rPr>
      </w:pPr>
      <w:r w:rsidRPr="003046C9">
        <w:rPr>
          <w:rFonts w:ascii="Arial" w:hAnsi="Arial" w:cs="Arial"/>
          <w:b/>
          <w:bCs/>
          <w:i/>
          <w:iCs/>
        </w:rPr>
        <w:t>1.3. ATP y transferencia de grupos fosforilo</w:t>
      </w:r>
    </w:p>
    <w:p w14:paraId="38693093" w14:textId="77777777" w:rsidR="00D0726F" w:rsidRPr="003046C9" w:rsidRDefault="00D0726F" w:rsidP="00D0726F">
      <w:pPr>
        <w:jc w:val="both"/>
        <w:rPr>
          <w:rFonts w:ascii="Arial" w:hAnsi="Arial" w:cs="Arial"/>
        </w:rPr>
      </w:pPr>
      <w:r w:rsidRPr="003046C9">
        <w:rPr>
          <w:rFonts w:ascii="Arial" w:hAnsi="Arial" w:cs="Arial"/>
        </w:rPr>
        <w:t>El trifosfato de adenosina (ATP) es la molécula central en el metabolismo energético, compuesta por la base adenina, la pentosa ribosa (no desoxirribosa) y tres grupos fosfato.</w:t>
      </w:r>
    </w:p>
    <w:p w14:paraId="36795776" w14:textId="77777777" w:rsidR="00D0726F" w:rsidRPr="003046C9" w:rsidRDefault="00D0726F" w:rsidP="00D0726F">
      <w:pPr>
        <w:ind w:firstLine="567"/>
        <w:jc w:val="both"/>
        <w:rPr>
          <w:rFonts w:ascii="Arial" w:hAnsi="Arial" w:cs="Arial"/>
        </w:rPr>
      </w:pPr>
      <w:r w:rsidRPr="003046C9">
        <w:rPr>
          <w:rFonts w:ascii="Arial" w:hAnsi="Arial" w:cs="Arial"/>
        </w:rPr>
        <w:t>El ATP posee un alto potencial de transferencia de fosforilo debido a que su hidrólisis es fuertemente exergónica. Esta gran liberación de energía se explica por tres factores:</w:t>
      </w:r>
    </w:p>
    <w:p w14:paraId="681D1E76"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La reducción de la repulsión electrostática que existe entre las cargas negativas de los grupos fosfato unidos en tándem.</w:t>
      </w:r>
    </w:p>
    <w:p w14:paraId="4026717B"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La mayor estabilización por resonancia de los productos de la hidrólisis (ADP y Pi) comparada con la del ATP intacto.</w:t>
      </w:r>
    </w:p>
    <w:p w14:paraId="1DDC42A5"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El ΔG real de la hidrólisis en la célula es incluso más negativo que el valor estándar (ΔG′</w:t>
      </w:r>
      <w:r w:rsidRPr="003046C9">
        <w:rPr>
          <w:rFonts w:ascii="Cambria Math" w:hAnsi="Cambria Math" w:cs="Cambria Math"/>
        </w:rPr>
        <w:t>∘</w:t>
      </w:r>
      <w:r w:rsidRPr="003046C9">
        <w:rPr>
          <w:rFonts w:ascii="Arial" w:hAnsi="Arial" w:cs="Arial"/>
        </w:rPr>
        <w:t>) porque la concentración celular de ATP se mantiene muy elevada respecto a la de ADP y Pi, estando lejos del equilibrio.</w:t>
      </w:r>
    </w:p>
    <w:p w14:paraId="25F567F2" w14:textId="77777777" w:rsidR="00D0726F" w:rsidRPr="003046C9" w:rsidRDefault="00D0726F" w:rsidP="00D0726F">
      <w:pPr>
        <w:ind w:firstLine="567"/>
        <w:jc w:val="both"/>
        <w:rPr>
          <w:rFonts w:ascii="Arial" w:hAnsi="Arial" w:cs="Arial"/>
        </w:rPr>
      </w:pPr>
      <w:r w:rsidRPr="003046C9">
        <w:rPr>
          <w:rFonts w:ascii="Arial" w:hAnsi="Arial" w:cs="Arial"/>
        </w:rPr>
        <w:t>Para que una molécula pueda generar ATP mediante fosforilación a nivel de sustrato, debe tener un potencial de transferencia de fosforilo superior al del ATP. Esto significa que su energía libre de hidrólisis (</w:t>
      </w:r>
      <w:proofErr w:type="spellStart"/>
      <w:r w:rsidRPr="003046C9">
        <w:rPr>
          <w:rFonts w:ascii="Arial" w:hAnsi="Arial" w:cs="Arial"/>
        </w:rPr>
        <w:t>ΔG</w:t>
      </w:r>
      <w:r w:rsidRPr="003046C9">
        <w:rPr>
          <w:rFonts w:ascii="Arial" w:hAnsi="Arial" w:cs="Arial"/>
          <w:vertAlign w:val="subscript"/>
        </w:rPr>
        <w:t>hidrólisis</w:t>
      </w:r>
      <w:proofErr w:type="spellEnd"/>
      <w:r w:rsidRPr="003046C9">
        <w:rPr>
          <w:rFonts w:ascii="Arial" w:hAnsi="Arial" w:cs="Arial"/>
        </w:rPr>
        <w:t>) debe ser más negativa (más exergónica) que la hidrólisis del ATP.</w:t>
      </w:r>
    </w:p>
    <w:p w14:paraId="52A164A3" w14:textId="77777777" w:rsidR="00D0726F" w:rsidRPr="003046C9" w:rsidRDefault="00D0726F" w:rsidP="00D0726F">
      <w:pPr>
        <w:jc w:val="both"/>
        <w:rPr>
          <w:rFonts w:ascii="Arial" w:hAnsi="Arial" w:cs="Arial"/>
          <w:b/>
          <w:bCs/>
          <w:i/>
          <w:iCs/>
        </w:rPr>
      </w:pPr>
      <w:r w:rsidRPr="003046C9">
        <w:rPr>
          <w:rFonts w:ascii="Arial" w:hAnsi="Arial" w:cs="Arial"/>
          <w:b/>
          <w:bCs/>
          <w:i/>
          <w:iCs/>
        </w:rPr>
        <w:t>1.4. Medidas del ambiente energético celular</w:t>
      </w:r>
    </w:p>
    <w:p w14:paraId="149EA420" w14:textId="77777777" w:rsidR="00D0726F" w:rsidRPr="003046C9" w:rsidRDefault="00D0726F" w:rsidP="00D0726F">
      <w:pPr>
        <w:jc w:val="both"/>
        <w:rPr>
          <w:rFonts w:ascii="Arial" w:hAnsi="Arial" w:cs="Arial"/>
        </w:rPr>
      </w:pPr>
      <w:r w:rsidRPr="003046C9">
        <w:rPr>
          <w:rFonts w:ascii="Arial" w:hAnsi="Arial" w:cs="Arial"/>
        </w:rPr>
        <w:t>El estado energético de la célula se evalúa principalmente mediante la Carga Energética (</w:t>
      </w:r>
      <w:proofErr w:type="spellStart"/>
      <w:r w:rsidRPr="003046C9">
        <w:rPr>
          <w:rFonts w:ascii="Arial" w:hAnsi="Arial" w:cs="Arial"/>
          <w:i/>
          <w:iCs/>
        </w:rPr>
        <w:t>Adenylatee</w:t>
      </w:r>
      <w:proofErr w:type="spellEnd"/>
      <w:r w:rsidRPr="003046C9">
        <w:rPr>
          <w:rFonts w:ascii="Arial" w:hAnsi="Arial" w:cs="Arial"/>
          <w:i/>
          <w:iCs/>
        </w:rPr>
        <w:t xml:space="preserve"> Energy </w:t>
      </w:r>
      <w:proofErr w:type="spellStart"/>
      <w:r w:rsidRPr="003046C9">
        <w:rPr>
          <w:rFonts w:ascii="Arial" w:hAnsi="Arial" w:cs="Arial"/>
          <w:i/>
          <w:iCs/>
        </w:rPr>
        <w:t>Charge</w:t>
      </w:r>
      <w:proofErr w:type="spellEnd"/>
      <w:r w:rsidRPr="003046C9">
        <w:rPr>
          <w:rFonts w:ascii="Arial" w:hAnsi="Arial" w:cs="Arial"/>
        </w:rPr>
        <w:t>, AEC) y el Potencial de Fosforilación (PP).</w:t>
      </w:r>
    </w:p>
    <w:p w14:paraId="250B0A1C" w14:textId="77777777" w:rsidR="00D0726F" w:rsidRPr="003046C9" w:rsidRDefault="00D0726F" w:rsidP="00D0726F">
      <w:pPr>
        <w:ind w:firstLine="567"/>
        <w:jc w:val="both"/>
        <w:rPr>
          <w:rFonts w:ascii="Arial" w:hAnsi="Arial" w:cs="Arial"/>
        </w:rPr>
      </w:pPr>
      <w:r w:rsidRPr="003046C9">
        <w:rPr>
          <w:rFonts w:ascii="Arial" w:hAnsi="Arial" w:cs="Arial"/>
        </w:rPr>
        <w:t>La AEC es un índice que integra las concentraciones de ATP, ADP y AMP, definido por la relación:</w:t>
      </w:r>
    </w:p>
    <w:p w14:paraId="338FADA3" w14:textId="77777777" w:rsidR="00D0726F" w:rsidRPr="003046C9" w:rsidRDefault="00D0726F" w:rsidP="00D0726F">
      <w:pPr>
        <w:jc w:val="center"/>
        <w:rPr>
          <w:rFonts w:ascii="Arial" w:hAnsi="Arial" w:cs="Arial"/>
        </w:rPr>
      </w:pPr>
      <w:r w:rsidRPr="003046C9">
        <w:rPr>
          <w:rFonts w:ascii="Arial" w:hAnsi="Arial" w:cs="Arial"/>
        </w:rPr>
        <w:t>AEC=[ATP]+[ADP]+[AMP]/[ATP]+1/2[ADP]</w:t>
      </w:r>
    </w:p>
    <w:p w14:paraId="2A051B69" w14:textId="77777777" w:rsidR="00D0726F" w:rsidRPr="003046C9" w:rsidRDefault="00D0726F" w:rsidP="00D0726F">
      <w:pPr>
        <w:ind w:firstLine="426"/>
        <w:jc w:val="both"/>
        <w:rPr>
          <w:rFonts w:ascii="Arial" w:hAnsi="Arial" w:cs="Arial"/>
        </w:rPr>
      </w:pPr>
      <w:r w:rsidRPr="003046C9">
        <w:rPr>
          <w:rFonts w:ascii="Arial" w:hAnsi="Arial" w:cs="Arial"/>
        </w:rPr>
        <w:lastRenderedPageBreak/>
        <w:t>Dependiendo de los valores que adopte, se favorecen diferentes tipos de reacciones:</w:t>
      </w:r>
    </w:p>
    <w:p w14:paraId="20F952C7" w14:textId="77777777" w:rsidR="00D0726F" w:rsidRPr="003046C9" w:rsidRDefault="00D0726F" w:rsidP="00D0726F">
      <w:pPr>
        <w:pStyle w:val="Prrafodelista"/>
        <w:numPr>
          <w:ilvl w:val="0"/>
          <w:numId w:val="5"/>
        </w:numPr>
        <w:ind w:left="0" w:firstLine="426"/>
        <w:jc w:val="both"/>
        <w:rPr>
          <w:rFonts w:ascii="Arial" w:hAnsi="Arial" w:cs="Arial"/>
        </w:rPr>
      </w:pPr>
      <w:r w:rsidRPr="003046C9">
        <w:rPr>
          <w:rFonts w:ascii="Arial" w:hAnsi="Arial" w:cs="Arial"/>
        </w:rPr>
        <w:t>Una AEC alta (cercana a 1, p. ej. 0.98) indica abundancia de energía. Esto favorece las reacciones anabólicas (que consumen ATP) e inhibe las rutas catabólicas generadoras de ATP (como el Ciclo de Krebs o la β-oxidación), buscando disminuir la AEC al consumir ATP y producir ADP. Un aumento en el flujo anabólico disminuye la AEC.</w:t>
      </w:r>
    </w:p>
    <w:p w14:paraId="17E968A6" w14:textId="77777777" w:rsidR="00D0726F" w:rsidRPr="003046C9" w:rsidRDefault="00D0726F" w:rsidP="00D0726F">
      <w:pPr>
        <w:pStyle w:val="Prrafodelista"/>
        <w:numPr>
          <w:ilvl w:val="0"/>
          <w:numId w:val="5"/>
        </w:numPr>
        <w:ind w:left="0" w:firstLine="426"/>
        <w:jc w:val="both"/>
        <w:rPr>
          <w:rFonts w:ascii="Arial" w:hAnsi="Arial" w:cs="Arial"/>
        </w:rPr>
      </w:pPr>
      <w:r w:rsidRPr="003046C9">
        <w:rPr>
          <w:rFonts w:ascii="Arial" w:hAnsi="Arial" w:cs="Arial"/>
        </w:rPr>
        <w:t>Una AEC baja (p. ej. 0.5) indica escasez energética. Esto favorece las reacciones catabólicas que forman ATP (como la glucólisis o la fosforilación oxidativa), buscando aumentar la AEC. Un aumento en el flujo catabólico aumenta la AEC.</w:t>
      </w:r>
    </w:p>
    <w:p w14:paraId="70605F4D" w14:textId="77777777" w:rsidR="00D0726F" w:rsidRPr="003046C9" w:rsidRDefault="00D0726F" w:rsidP="00D0726F">
      <w:pPr>
        <w:ind w:firstLine="567"/>
        <w:jc w:val="both"/>
        <w:rPr>
          <w:rFonts w:ascii="Arial" w:hAnsi="Arial" w:cs="Arial"/>
        </w:rPr>
      </w:pPr>
      <w:r w:rsidRPr="003046C9">
        <w:rPr>
          <w:rFonts w:ascii="Arial" w:hAnsi="Arial" w:cs="Arial"/>
        </w:rPr>
        <w:t>En determinados contextos, se puede simplificar la ecuación y analizar la relación ATP/ADP o el cociente ATP/AMP. En algunas enzimas clave, los nucleótidos ATP, ADP y AMP actúan como efectores alostéricos, como ocurre con la AMPK (proteína quinasa activada por AMP), que se activa cuando la AEC es baja (↑AMP) para promover las rutas de producción de ATP (catabolismo).</w:t>
      </w:r>
    </w:p>
    <w:p w14:paraId="3C34F340" w14:textId="77777777" w:rsidR="00D0726F" w:rsidRPr="003046C9" w:rsidRDefault="00D0726F" w:rsidP="00D0726F">
      <w:pPr>
        <w:ind w:firstLine="567"/>
        <w:jc w:val="both"/>
        <w:rPr>
          <w:rFonts w:ascii="Arial" w:hAnsi="Arial" w:cs="Arial"/>
        </w:rPr>
      </w:pPr>
      <w:r w:rsidRPr="003046C9">
        <w:rPr>
          <w:rFonts w:ascii="Arial" w:hAnsi="Arial" w:cs="Arial"/>
        </w:rPr>
        <w:t>El potencial de transferencia de fosforilo (o potencial de hidrólisis de ATP) de varias moléculas permite la transferencia de energía. La jerarquía de moléculas con alto potencial es clave para la fosforilación a nivel de sustrato, siendo fosfoenolpiruvato (PEP)&gt;creatina fosfato (</w:t>
      </w:r>
      <w:proofErr w:type="spellStart"/>
      <w:r w:rsidRPr="003046C9">
        <w:rPr>
          <w:rFonts w:ascii="Arial" w:hAnsi="Arial" w:cs="Arial"/>
        </w:rPr>
        <w:t>PCr</w:t>
      </w:r>
      <w:proofErr w:type="spellEnd"/>
      <w:r w:rsidRPr="003046C9">
        <w:rPr>
          <w:rFonts w:ascii="Arial" w:hAnsi="Arial" w:cs="Arial"/>
        </w:rPr>
        <w:t>)&gt;ATP&gt;glucosa-6-fosfato (G6P).</w:t>
      </w:r>
    </w:p>
    <w:p w14:paraId="5664B5D7" w14:textId="77777777" w:rsidR="00D0726F" w:rsidRPr="003046C9" w:rsidRDefault="00D0726F" w:rsidP="00D0726F">
      <w:pPr>
        <w:ind w:firstLine="567"/>
        <w:jc w:val="both"/>
        <w:rPr>
          <w:rFonts w:ascii="Arial" w:hAnsi="Arial" w:cs="Arial"/>
        </w:rPr>
      </w:pPr>
      <w:r w:rsidRPr="003046C9">
        <w:rPr>
          <w:rFonts w:ascii="Arial" w:hAnsi="Arial" w:cs="Arial"/>
        </w:rPr>
        <w:t>Finalmente, es importante recordar que un paso ligeramente endergónico en una ruta lineal (ΔG&gt;0) puede ser superado, sin necesidad de ATP, manteniendo la concentración del producto muy baja (a través del rápido consumo en el siguiente paso exergónico), asegurando así un flujo neto favorable.</w:t>
      </w:r>
    </w:p>
    <w:p w14:paraId="70A0DFE8" w14:textId="77777777" w:rsidR="00D0726F" w:rsidRPr="003046C9" w:rsidRDefault="00D0726F" w:rsidP="00D0726F">
      <w:pPr>
        <w:rPr>
          <w:rFonts w:ascii="Arial" w:hAnsi="Arial" w:cs="Arial"/>
          <w:b/>
          <w:bCs/>
          <w:i/>
          <w:iCs/>
        </w:rPr>
      </w:pPr>
      <w:r w:rsidRPr="003046C9">
        <w:rPr>
          <w:rFonts w:ascii="Arial" w:hAnsi="Arial" w:cs="Arial"/>
          <w:b/>
          <w:bCs/>
          <w:i/>
          <w:iCs/>
        </w:rPr>
        <w:t>1.5. Panorámica general del metabolismo. Principales rutas metabólicas</w:t>
      </w:r>
    </w:p>
    <w:p w14:paraId="66BAA936" w14:textId="77777777" w:rsidR="00D0726F" w:rsidRPr="003046C9" w:rsidRDefault="00D0726F" w:rsidP="00D0726F">
      <w:pPr>
        <w:jc w:val="both"/>
        <w:rPr>
          <w:rFonts w:ascii="Arial" w:hAnsi="Arial" w:cs="Arial"/>
        </w:rPr>
      </w:pPr>
      <w:r w:rsidRPr="003046C9">
        <w:rPr>
          <w:rFonts w:ascii="Arial" w:hAnsi="Arial" w:cs="Arial"/>
        </w:rPr>
        <w:t>El metabolismo integra una gran variedad de rutas anabólicas y catabólicas interconectadas que permiten a la célula obtener energía, sintetizar sus componentes y mantener su organización.</w:t>
      </w:r>
    </w:p>
    <w:p w14:paraId="21FA660B" w14:textId="77777777" w:rsidR="00D0726F" w:rsidRPr="003046C9" w:rsidRDefault="00D0726F" w:rsidP="00D0726F">
      <w:pPr>
        <w:ind w:firstLine="426"/>
        <w:jc w:val="both"/>
        <w:rPr>
          <w:rFonts w:ascii="Arial" w:hAnsi="Arial" w:cs="Arial"/>
        </w:rPr>
      </w:pPr>
      <w:r w:rsidRPr="003046C9">
        <w:rPr>
          <w:rFonts w:ascii="Arial" w:hAnsi="Arial" w:cs="Arial"/>
        </w:rPr>
        <w:t xml:space="preserve">El anabolismo es muy diverso, ya que en las células existen miles de tipos de moléculas distintas que deben formarse a partir de unos pocos precursores comunes. Por el contrario, el catabolismo (concretamente el aerobio) sigue un patrón general dividido en tres etapas que aseguran la máxima eficiencia en la obtención de energía química. </w:t>
      </w:r>
    </w:p>
    <w:p w14:paraId="1E297D47"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 (degradación de combustibles): los nutrientes complejos (glúcidos, lípidos, proteínas) se degradan hasta formar un intermediario común de dos carbonos: el Acetil-</w:t>
      </w:r>
      <w:proofErr w:type="spellStart"/>
      <w:r w:rsidRPr="003046C9">
        <w:rPr>
          <w:rFonts w:ascii="Arial" w:hAnsi="Arial" w:cs="Arial"/>
        </w:rPr>
        <w:t>CoA</w:t>
      </w:r>
      <w:proofErr w:type="spellEnd"/>
      <w:r w:rsidRPr="003046C9">
        <w:rPr>
          <w:rFonts w:ascii="Arial" w:hAnsi="Arial" w:cs="Arial"/>
        </w:rPr>
        <w:t>.</w:t>
      </w:r>
    </w:p>
    <w:p w14:paraId="38B7D8FF"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II (ciclo de Krebs): el acetil-</w:t>
      </w:r>
      <w:proofErr w:type="spellStart"/>
      <w:r w:rsidRPr="003046C9">
        <w:rPr>
          <w:rFonts w:ascii="Arial" w:hAnsi="Arial" w:cs="Arial"/>
        </w:rPr>
        <w:t>CoA</w:t>
      </w:r>
      <w:proofErr w:type="spellEnd"/>
      <w:r w:rsidRPr="003046C9">
        <w:rPr>
          <w:rFonts w:ascii="Arial" w:hAnsi="Arial" w:cs="Arial"/>
        </w:rPr>
        <w:t xml:space="preserve"> se oxida completamente a CO</w:t>
      </w:r>
      <w:r w:rsidRPr="003046C9">
        <w:rPr>
          <w:rFonts w:ascii="Arial" w:hAnsi="Arial" w:cs="Arial"/>
          <w:vertAlign w:val="subscript"/>
        </w:rPr>
        <w:t>2</w:t>
      </w:r>
      <w:r w:rsidRPr="003046C9">
        <w:rPr>
          <w:rFonts w:ascii="Arial" w:hAnsi="Arial" w:cs="Arial"/>
        </w:rPr>
        <w:t xml:space="preserve"> en el ciclo de Krebs. Este proceso genera una pequeña cantidad de GTP (o ATP) por fosforilación a nivel de sustrato, pero su función principal es generar grandes cantidades de poder reductor en forma de NADH y FADH</w:t>
      </w:r>
      <w:r w:rsidRPr="003046C9">
        <w:rPr>
          <w:rFonts w:ascii="Arial" w:hAnsi="Arial" w:cs="Arial"/>
          <w:vertAlign w:val="subscript"/>
        </w:rPr>
        <w:t>2</w:t>
      </w:r>
      <w:r w:rsidRPr="003046C9">
        <w:rPr>
          <w:rFonts w:ascii="Arial" w:hAnsi="Arial" w:cs="Arial"/>
        </w:rPr>
        <w:t>. Tanto la glucólisis como el ciclo de Krebs son rutas fundamentalmente catabólicas, aunque el ciclo de Krebs también tiene importantes implicaciones en el anabolismo (es anfibólico) e, incluso, puede actuar en dirección reductiva.</w:t>
      </w:r>
    </w:p>
    <w:p w14:paraId="000C7E11"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III (fosforilación oxidativa): Los electrones del NADH y FADH</w:t>
      </w:r>
      <w:r w:rsidRPr="003046C9">
        <w:rPr>
          <w:rFonts w:ascii="Arial" w:hAnsi="Arial" w:cs="Arial"/>
          <w:vertAlign w:val="subscript"/>
        </w:rPr>
        <w:t>2</w:t>
      </w:r>
      <w:r w:rsidRPr="003046C9">
        <w:rPr>
          <w:rFonts w:ascii="Arial" w:hAnsi="Arial" w:cs="Arial"/>
        </w:rPr>
        <w:t xml:space="preserve"> se transfieren a la cadena respiratoria, lo que finalmente da lugar a la síntesis masiva de ATP.</w:t>
      </w:r>
    </w:p>
    <w:p w14:paraId="7A4CF3F7" w14:textId="77777777" w:rsidR="00D0726F" w:rsidRPr="003046C9" w:rsidRDefault="00D0726F" w:rsidP="00D0726F">
      <w:pPr>
        <w:ind w:firstLine="567"/>
        <w:jc w:val="both"/>
        <w:rPr>
          <w:rFonts w:ascii="Arial" w:hAnsi="Arial" w:cs="Arial"/>
        </w:rPr>
      </w:pPr>
      <w:r w:rsidRPr="003046C9">
        <w:rPr>
          <w:rFonts w:ascii="Arial" w:hAnsi="Arial" w:cs="Arial"/>
        </w:rPr>
        <w:lastRenderedPageBreak/>
        <w:t>Los ácidos grasos (p. ej., palmitato o esteárico, y por extensión, los triglicéridos) son moléculas altamente reducidas y, por lo tanto, tienen mayor potencial para producir ATP por oxidación completa en comparación con carbohidratos como la glucosa.</w:t>
      </w:r>
    </w:p>
    <w:p w14:paraId="753847DC" w14:textId="77777777" w:rsidR="00D0726F" w:rsidRPr="003046C9" w:rsidRDefault="00D0726F" w:rsidP="00D0726F">
      <w:pPr>
        <w:ind w:firstLine="567"/>
        <w:jc w:val="both"/>
        <w:rPr>
          <w:rFonts w:ascii="Arial" w:hAnsi="Arial" w:cs="Arial"/>
        </w:rPr>
      </w:pPr>
      <w:r w:rsidRPr="003046C9">
        <w:rPr>
          <w:rFonts w:ascii="Arial" w:hAnsi="Arial" w:cs="Arial"/>
        </w:rPr>
        <w:t>El flujo a través de las rutas metabólicas es sensible a la concentración de sustrato (p. ej., ↑ glucosa →↑ glucólisis) y a la carga energética celular. Una baja ATP o una alta concentración de ADP (indicando baja carga energética) tiende a activar las rutas catabólicas como la glucólisis.</w:t>
      </w:r>
    </w:p>
    <w:p w14:paraId="0B29B797" w14:textId="77777777" w:rsidR="00D0726F" w:rsidRPr="003046C9" w:rsidRDefault="00D0726F" w:rsidP="00D0726F">
      <w:pPr>
        <w:ind w:firstLine="567"/>
        <w:jc w:val="both"/>
        <w:rPr>
          <w:rFonts w:ascii="Arial" w:hAnsi="Arial" w:cs="Arial"/>
        </w:rPr>
      </w:pPr>
      <w:r w:rsidRPr="003046C9">
        <w:rPr>
          <w:rFonts w:ascii="Arial" w:hAnsi="Arial" w:cs="Arial"/>
        </w:rPr>
        <w:t xml:space="preserve">Además de la transferencia de </w:t>
      </w:r>
      <w:proofErr w:type="spellStart"/>
      <w:r w:rsidRPr="003046C9">
        <w:rPr>
          <w:rFonts w:ascii="Arial" w:hAnsi="Arial" w:cs="Arial"/>
        </w:rPr>
        <w:t>fosforilos</w:t>
      </w:r>
      <w:proofErr w:type="spellEnd"/>
      <w:r w:rsidRPr="003046C9">
        <w:rPr>
          <w:rFonts w:ascii="Arial" w:hAnsi="Arial" w:cs="Arial"/>
        </w:rPr>
        <w:t xml:space="preserve"> al ADP para dar ATP, es importante la transferencia de electrones y átomos de hidrógeno, que se realiza mediante cofactores clave como NAD</w:t>
      </w:r>
      <w:r w:rsidRPr="003046C9">
        <w:rPr>
          <w:rFonts w:ascii="Arial" w:hAnsi="Arial" w:cs="Arial"/>
          <w:vertAlign w:val="superscript"/>
        </w:rPr>
        <w:t>+</w:t>
      </w:r>
      <w:r w:rsidRPr="003046C9">
        <w:rPr>
          <w:rFonts w:ascii="Arial" w:hAnsi="Arial" w:cs="Arial"/>
        </w:rPr>
        <w:t>/NADH, FAD/FADH</w:t>
      </w:r>
      <w:r w:rsidRPr="003046C9">
        <w:rPr>
          <w:rFonts w:ascii="Arial" w:hAnsi="Arial" w:cs="Arial"/>
          <w:vertAlign w:val="subscript"/>
        </w:rPr>
        <w:t>2</w:t>
      </w:r>
      <w:r w:rsidRPr="003046C9">
        <w:rPr>
          <w:rFonts w:ascii="Arial" w:hAnsi="Arial" w:cs="Arial"/>
        </w:rPr>
        <w:t xml:space="preserve"> y NADP</w:t>
      </w:r>
      <w:r w:rsidRPr="003046C9">
        <w:rPr>
          <w:rFonts w:ascii="Arial" w:hAnsi="Arial" w:cs="Arial"/>
          <w:vertAlign w:val="superscript"/>
        </w:rPr>
        <w:t>+</w:t>
      </w:r>
      <w:r w:rsidRPr="003046C9">
        <w:rPr>
          <w:rFonts w:ascii="Arial" w:hAnsi="Arial" w:cs="Arial"/>
        </w:rPr>
        <w:t>/NADPH. Finalmente, existen otras moléculas que transfieren grupos funcionales, como los grupos acilo (por la coenzima A) y los grupos metilo (por la SAM).</w:t>
      </w:r>
    </w:p>
    <w:p w14:paraId="5A74C849" w14:textId="77777777" w:rsidR="00D0726F" w:rsidRPr="003046C9" w:rsidRDefault="00D0726F" w:rsidP="00D0726F">
      <w:pPr>
        <w:jc w:val="both"/>
        <w:rPr>
          <w:rFonts w:ascii="Arial" w:hAnsi="Arial" w:cs="Arial"/>
          <w:b/>
          <w:bCs/>
          <w:i/>
          <w:iCs/>
        </w:rPr>
      </w:pPr>
      <w:r w:rsidRPr="003046C9">
        <w:rPr>
          <w:rFonts w:ascii="Arial" w:hAnsi="Arial" w:cs="Arial"/>
          <w:b/>
          <w:bCs/>
          <w:i/>
          <w:iCs/>
        </w:rPr>
        <w:t>1.6. Necesidad del control metabólico. Control hormonal en plantas y animales</w:t>
      </w:r>
    </w:p>
    <w:p w14:paraId="4D348DB5" w14:textId="77777777" w:rsidR="00D0726F" w:rsidRPr="003046C9" w:rsidRDefault="00D0726F" w:rsidP="00D0726F">
      <w:pPr>
        <w:jc w:val="both"/>
        <w:rPr>
          <w:rFonts w:ascii="Arial" w:hAnsi="Arial" w:cs="Arial"/>
        </w:rPr>
      </w:pPr>
      <w:r w:rsidRPr="003046C9">
        <w:rPr>
          <w:rFonts w:ascii="Arial" w:hAnsi="Arial" w:cs="Arial"/>
        </w:rPr>
        <w:t>La regulación metabólica es indispensable para la eficiencia celular. Uno de los principios clave es evitar la operación simultánea e ineficiente de rutas antiparalelas (ej., glucólisis y gluconeogénesis). Esto se logra mediante dos mecanismos principales:</w:t>
      </w:r>
    </w:p>
    <w:p w14:paraId="742D35E3" w14:textId="77777777" w:rsidR="00D0726F" w:rsidRPr="003046C9" w:rsidRDefault="00D0726F" w:rsidP="00D0726F">
      <w:pPr>
        <w:ind w:firstLine="567"/>
        <w:jc w:val="both"/>
        <w:rPr>
          <w:rFonts w:ascii="Arial" w:hAnsi="Arial" w:cs="Arial"/>
        </w:rPr>
      </w:pPr>
      <w:r w:rsidRPr="003046C9">
        <w:rPr>
          <w:rFonts w:ascii="Arial" w:hAnsi="Arial" w:cs="Arial"/>
        </w:rPr>
        <w:t>Pasos irreversibles y exclusivos: las rutas antiparalelas no son el simple reverso una de la otra. Incluyen pasos termodinámicamente irreversibles y exclusivos, catalizados por enzimas diferentes. Esta organización obliga a que los puntos de control operen en estas reacciones, asegurando que si una ruta está activa, la otra esté inhibida.</w:t>
      </w:r>
    </w:p>
    <w:p w14:paraId="05793D34" w14:textId="77777777" w:rsidR="00D0726F" w:rsidRPr="003046C9" w:rsidRDefault="00D0726F" w:rsidP="00D0726F">
      <w:pPr>
        <w:ind w:firstLine="567"/>
        <w:jc w:val="both"/>
        <w:rPr>
          <w:rFonts w:ascii="Arial" w:hAnsi="Arial" w:cs="Arial"/>
        </w:rPr>
      </w:pPr>
      <w:r w:rsidRPr="003046C9">
        <w:rPr>
          <w:rFonts w:ascii="Arial" w:hAnsi="Arial" w:cs="Arial"/>
        </w:rPr>
        <w:t>Compartimentalización: la separación de rutas opuestas en diferentes compartimentos celulares (p. ej., síntesis de ácidos grasos en el citosol y oxidación en la mitocondria) también contribuye al control.</w:t>
      </w:r>
    </w:p>
    <w:p w14:paraId="172DB18F" w14:textId="77777777" w:rsidR="00D0726F" w:rsidRPr="003046C9" w:rsidRDefault="00D0726F" w:rsidP="00D0726F">
      <w:pPr>
        <w:ind w:firstLine="567"/>
        <w:jc w:val="both"/>
        <w:rPr>
          <w:rFonts w:ascii="Arial" w:hAnsi="Arial" w:cs="Arial"/>
        </w:rPr>
      </w:pPr>
      <w:r w:rsidRPr="003046C9">
        <w:rPr>
          <w:rFonts w:ascii="Arial" w:hAnsi="Arial" w:cs="Arial"/>
        </w:rPr>
        <w:t>El control del flujo metabólico es ejercido por factores de respuesta rápida y respuesta lenta:</w:t>
      </w:r>
    </w:p>
    <w:p w14:paraId="4F01813B"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rápida: depende fuertemente de la disponibilidad de sustratos y productos, los cuales actúan como reguladores alostéricos de las enzimas clave. Un ejemplo es la respuesta a la baja carga energética (↑ADP/AMP), que activa las rutas catabólicas.</w:t>
      </w:r>
    </w:p>
    <w:p w14:paraId="07C79CD0"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lenta/sostenida: incluye la regulación hormonal y el control transcripcional (síntesis/degradación de enzimas). En situaciones de estrés sistémico (como una sepsis), la alteración del control hormonal puede provocar respuestas metabólicas drásticas, como el aumento de la glucólisis anaerobia y la acumulación de lactato en sangre.</w:t>
      </w:r>
    </w:p>
    <w:p w14:paraId="0FD78C04" w14:textId="77777777" w:rsidR="00D0726F" w:rsidRPr="003046C9" w:rsidRDefault="00D0726F" w:rsidP="00D0726F">
      <w:pPr>
        <w:ind w:firstLine="567"/>
        <w:jc w:val="both"/>
        <w:rPr>
          <w:rFonts w:ascii="Arial" w:hAnsi="Arial" w:cs="Arial"/>
        </w:rPr>
      </w:pPr>
      <w:r w:rsidRPr="003046C9">
        <w:rPr>
          <w:rFonts w:ascii="Arial" w:hAnsi="Arial" w:cs="Arial"/>
        </w:rPr>
        <w:t>En resumen, la regulación se basa en un control jerárquico que modula la velocidad y dirección de las rutas metabólicas. La  irreversibilidad de las reacciones y el control alostérico de enzimas clave se utilizan para responder a las necesidades energéticas y a las señales externas.</w:t>
      </w:r>
    </w:p>
    <w:p w14:paraId="5B232E9F" w14:textId="77777777" w:rsidR="00D0726F" w:rsidRPr="003046C9" w:rsidRDefault="00D0726F" w:rsidP="00D0726F">
      <w:pPr>
        <w:rPr>
          <w:rFonts w:ascii="Arial" w:hAnsi="Arial" w:cs="Arial"/>
          <w:b/>
          <w:bCs/>
          <w:i/>
          <w:iCs/>
        </w:rPr>
      </w:pPr>
      <w:r w:rsidRPr="003046C9">
        <w:rPr>
          <w:rFonts w:ascii="Arial" w:hAnsi="Arial" w:cs="Arial"/>
          <w:b/>
          <w:bCs/>
          <w:i/>
          <w:iCs/>
        </w:rPr>
        <w:t>1.7. Transducción de señales, segundos mensajeros y mecanismos moleculares</w:t>
      </w:r>
    </w:p>
    <w:p w14:paraId="6FC07A4D" w14:textId="77777777" w:rsidR="00D0726F" w:rsidRPr="003046C9" w:rsidRDefault="00D0726F" w:rsidP="00D0726F">
      <w:pPr>
        <w:jc w:val="both"/>
        <w:rPr>
          <w:rFonts w:ascii="Arial" w:hAnsi="Arial" w:cs="Arial"/>
        </w:rPr>
      </w:pPr>
      <w:r w:rsidRPr="003046C9">
        <w:rPr>
          <w:rFonts w:ascii="Arial" w:hAnsi="Arial" w:cs="Arial"/>
        </w:rPr>
        <w:t>El control del flujo metabólico opera a distintas velocidades:</w:t>
      </w:r>
    </w:p>
    <w:p w14:paraId="4620D56E"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rápida: mecanismos que actúan en segundos o minutos, incluyendo la disponibilidad de sustrato, la regulación alostérica (cambios conformacionales por efectores) y las modificaciones postraduccionales (p. ej. fosforilación).</w:t>
      </w:r>
    </w:p>
    <w:p w14:paraId="74A8C7BB"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lastRenderedPageBreak/>
        <w:t>Respuesta lenta: mecanismos que tardan horas o días en manifestarse, incluyendo la regulación hormonal y el control de la concentración de enzimas mediante su síntesis o degradación (regulación transcripcional).</w:t>
      </w:r>
    </w:p>
    <w:p w14:paraId="0A034AEC" w14:textId="77777777" w:rsidR="00D0726F" w:rsidRPr="003046C9" w:rsidRDefault="00D0726F" w:rsidP="00D0726F">
      <w:pPr>
        <w:ind w:firstLine="567"/>
        <w:jc w:val="both"/>
        <w:rPr>
          <w:rFonts w:ascii="Arial" w:hAnsi="Arial" w:cs="Arial"/>
        </w:rPr>
      </w:pPr>
      <w:r w:rsidRPr="003046C9">
        <w:rPr>
          <w:rFonts w:ascii="Arial" w:hAnsi="Arial" w:cs="Arial"/>
        </w:rPr>
        <w:t>La transducción de señales es el proceso por el cual la célula detecta una señal externa (como una hormona) y genera una respuesta interna. La señal se une a un receptor, activando cascadas intracelulares que a menudo involucran segundos mensajeros como el AMPc, el Ca</w:t>
      </w:r>
      <w:r w:rsidRPr="003046C9">
        <w:rPr>
          <w:rFonts w:ascii="Arial" w:hAnsi="Arial" w:cs="Arial"/>
          <w:vertAlign w:val="superscript"/>
        </w:rPr>
        <w:t>2+</w:t>
      </w:r>
      <w:r w:rsidRPr="003046C9">
        <w:rPr>
          <w:rFonts w:ascii="Arial" w:hAnsi="Arial" w:cs="Arial"/>
        </w:rPr>
        <w:t xml:space="preserve"> o el IP</w:t>
      </w:r>
      <w:r w:rsidRPr="003046C9">
        <w:rPr>
          <w:rFonts w:ascii="Arial" w:hAnsi="Arial" w:cs="Arial"/>
          <w:vertAlign w:val="subscript"/>
        </w:rPr>
        <w:t>3</w:t>
      </w:r>
      <w:r w:rsidRPr="003046C9">
        <w:rPr>
          <w:rFonts w:ascii="Arial" w:hAnsi="Arial" w:cs="Arial"/>
        </w:rPr>
        <w:t>.</w:t>
      </w:r>
    </w:p>
    <w:p w14:paraId="3B5DE81F" w14:textId="77777777" w:rsidR="00D0726F" w:rsidRPr="003046C9" w:rsidRDefault="00D0726F" w:rsidP="00D0726F">
      <w:pPr>
        <w:spacing w:after="0"/>
        <w:ind w:firstLine="567"/>
        <w:jc w:val="both"/>
        <w:rPr>
          <w:rFonts w:ascii="Arial" w:hAnsi="Arial" w:cs="Arial"/>
        </w:rPr>
      </w:pPr>
      <w:r w:rsidRPr="003046C9">
        <w:rPr>
          <w:rFonts w:ascii="Arial" w:hAnsi="Arial" w:cs="Arial"/>
        </w:rPr>
        <w:t>Las características fundamentales de la transducción de señales son:</w:t>
      </w:r>
    </w:p>
    <w:p w14:paraId="1C9EC36F"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Especificidad: la señal se une a un receptor específico.</w:t>
      </w:r>
    </w:p>
    <w:p w14:paraId="11BC2875"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Ampliación: una molécula señal activa múltiples enzimas.</w:t>
      </w:r>
    </w:p>
    <w:p w14:paraId="7A68CDA4"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Integración: combinación de múltiples señales.</w:t>
      </w:r>
    </w:p>
    <w:p w14:paraId="21A6152D"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Desensibilización: adaptación a un estímulo prolongado.</w:t>
      </w:r>
    </w:p>
    <w:p w14:paraId="7B8717EA" w14:textId="77777777" w:rsidR="00D0726F" w:rsidRPr="003046C9" w:rsidRDefault="00D0726F" w:rsidP="00D0726F">
      <w:pPr>
        <w:ind w:firstLine="567"/>
        <w:jc w:val="both"/>
        <w:rPr>
          <w:rFonts w:ascii="Arial" w:hAnsi="Arial" w:cs="Arial"/>
        </w:rPr>
      </w:pPr>
      <w:r w:rsidRPr="003046C9">
        <w:rPr>
          <w:rFonts w:ascii="Arial" w:hAnsi="Arial" w:cs="Arial"/>
        </w:rPr>
        <w:t>Las modificaciones postraduccionales (p. ej. fosforilación) son cruciales, ya que actúan como interruptores que conectan las señales hormonales y los segundos mensajeros con el control metabólico. Una mutación que impida la fosforilación de una enzima, por ejemplo, resultaría en la pérdida de la respuesta a señales hormonales específicas.</w:t>
      </w:r>
    </w:p>
    <w:p w14:paraId="08AD7189" w14:textId="77777777" w:rsidR="00D0726F" w:rsidRPr="003046C9" w:rsidRDefault="00D0726F" w:rsidP="00D0726F">
      <w:pPr>
        <w:ind w:firstLine="567"/>
        <w:jc w:val="both"/>
        <w:rPr>
          <w:rFonts w:ascii="Arial" w:hAnsi="Arial" w:cs="Arial"/>
        </w:rPr>
      </w:pPr>
      <w:r w:rsidRPr="003046C9">
        <w:rPr>
          <w:rFonts w:ascii="Arial" w:hAnsi="Arial" w:cs="Arial"/>
        </w:rPr>
        <w:t>Finalmente, los puntos de control más importantes en una ruta metabólica son los pasos con ΔG real altamente negativo (lejos del equilibrio) e irreversibles, ya que cualquier modulación de la actividad enzimática en estos puntos tiene un gran impacto en el flujo global de la ruta.</w:t>
      </w:r>
    </w:p>
    <w:p w14:paraId="7A4659E1" w14:textId="367B72FD" w:rsidR="00D0726F" w:rsidRDefault="00D0726F" w:rsidP="00D0726F">
      <w:pPr>
        <w:spacing w:after="0"/>
        <w:jc w:val="both"/>
        <w:rPr>
          <w:rFonts w:ascii="Arial" w:hAnsi="Arial" w:cs="Arial"/>
        </w:rPr>
      </w:pPr>
      <w:r>
        <w:rPr>
          <w:rFonts w:ascii="Arial" w:hAnsi="Arial" w:cs="Arial"/>
        </w:rPr>
        <w:br w:type="page"/>
      </w:r>
    </w:p>
    <w:p w14:paraId="38F7201D" w14:textId="372D5EE6" w:rsidR="00D0726F" w:rsidRPr="00D0726F" w:rsidRDefault="00D0726F" w:rsidP="00D0726F">
      <w:pPr>
        <w:spacing w:after="0"/>
        <w:jc w:val="both"/>
        <w:rPr>
          <w:rFonts w:ascii="Arial" w:hAnsi="Arial" w:cs="Arial"/>
          <w:b/>
          <w:bCs/>
          <w:sz w:val="24"/>
          <w:szCs w:val="24"/>
        </w:rPr>
      </w:pPr>
      <w:r w:rsidRPr="00D0726F">
        <w:rPr>
          <w:rFonts w:ascii="Arial" w:hAnsi="Arial" w:cs="Arial"/>
          <w:b/>
          <w:bCs/>
          <w:sz w:val="24"/>
          <w:szCs w:val="24"/>
        </w:rPr>
        <w:lastRenderedPageBreak/>
        <w:t>Tema 1. Preguntas de tipo test</w:t>
      </w:r>
    </w:p>
    <w:p w14:paraId="191AE0C3" w14:textId="77777777" w:rsidR="00D0726F" w:rsidRDefault="00D0726F" w:rsidP="00D0726F">
      <w:pPr>
        <w:spacing w:after="0"/>
        <w:jc w:val="both"/>
        <w:rPr>
          <w:rFonts w:ascii="Arial" w:hAnsi="Arial" w:cs="Arial"/>
        </w:rPr>
      </w:pPr>
    </w:p>
    <w:p w14:paraId="25F192B9" w14:textId="77777777" w:rsidR="007C7646" w:rsidRDefault="007C7646" w:rsidP="00D0726F">
      <w:pPr>
        <w:spacing w:after="0"/>
        <w:jc w:val="both"/>
        <w:rPr>
          <w:rFonts w:ascii="Arial" w:hAnsi="Arial" w:cs="Arial"/>
          <w:b/>
          <w:bCs/>
          <w:i/>
          <w:iCs/>
        </w:rPr>
      </w:pPr>
      <w:r w:rsidRPr="007C7646">
        <w:rPr>
          <w:rFonts w:ascii="Arial" w:hAnsi="Arial" w:cs="Arial"/>
          <w:b/>
          <w:bCs/>
          <w:i/>
          <w:iCs/>
        </w:rPr>
        <w:t>1.1. Leyes de la termodinámica. Entalpía, entropía y energía libre</w:t>
      </w:r>
    </w:p>
    <w:p w14:paraId="16A5BF4C" w14:textId="77777777" w:rsidR="007C7646" w:rsidRPr="007C7646" w:rsidRDefault="007C7646" w:rsidP="00D0726F">
      <w:pPr>
        <w:spacing w:after="0"/>
        <w:jc w:val="both"/>
        <w:rPr>
          <w:rFonts w:ascii="Arial" w:hAnsi="Arial" w:cs="Arial"/>
          <w:b/>
          <w:bCs/>
          <w:i/>
          <w:iCs/>
        </w:rPr>
      </w:pPr>
    </w:p>
    <w:p w14:paraId="56B7186B" w14:textId="19ECA138" w:rsidR="00D0726F" w:rsidRPr="00FC1235" w:rsidRDefault="00D0726F" w:rsidP="00D0726F">
      <w:pPr>
        <w:spacing w:after="0"/>
        <w:jc w:val="both"/>
        <w:rPr>
          <w:rFonts w:ascii="Arial" w:hAnsi="Arial" w:cs="Arial"/>
        </w:rPr>
      </w:pPr>
      <w:r w:rsidRPr="00FC1235">
        <w:rPr>
          <w:rFonts w:ascii="Arial" w:hAnsi="Arial" w:cs="Arial"/>
        </w:rPr>
        <w:t>1.1.1. (B1). ¿Cuál(es) de las siguientes características es/son propia(s) del catabolismo?</w:t>
      </w:r>
    </w:p>
    <w:p w14:paraId="493095D7" w14:textId="06445206" w:rsidR="00D0726F" w:rsidRPr="00FC1235" w:rsidRDefault="00D0726F" w:rsidP="00D0726F">
      <w:pPr>
        <w:spacing w:after="0"/>
        <w:ind w:left="284"/>
        <w:jc w:val="both"/>
        <w:rPr>
          <w:rFonts w:ascii="Arial" w:hAnsi="Arial" w:cs="Arial"/>
        </w:rPr>
      </w:pPr>
      <w:r w:rsidRPr="00FC1235">
        <w:rPr>
          <w:rFonts w:ascii="Arial" w:hAnsi="Arial" w:cs="Arial"/>
        </w:rPr>
        <w:t>a) Oxidativo</w:t>
      </w:r>
    </w:p>
    <w:p w14:paraId="67F13231" w14:textId="77777777" w:rsidR="00D0726F" w:rsidRPr="00FC1235" w:rsidRDefault="00D0726F" w:rsidP="00D0726F">
      <w:pPr>
        <w:spacing w:after="0"/>
        <w:ind w:left="284"/>
        <w:jc w:val="both"/>
        <w:rPr>
          <w:rFonts w:ascii="Arial" w:hAnsi="Arial" w:cs="Arial"/>
        </w:rPr>
      </w:pPr>
      <w:r w:rsidRPr="00FC1235">
        <w:rPr>
          <w:rFonts w:ascii="Arial" w:hAnsi="Arial" w:cs="Arial"/>
        </w:rPr>
        <w:t>b) Reductivo</w:t>
      </w:r>
    </w:p>
    <w:p w14:paraId="2B1F80E1" w14:textId="060B64EF" w:rsidR="00D0726F" w:rsidRPr="00FC1235" w:rsidRDefault="00D0726F" w:rsidP="00D0726F">
      <w:pPr>
        <w:spacing w:after="0"/>
        <w:ind w:left="284"/>
        <w:jc w:val="both"/>
        <w:rPr>
          <w:rFonts w:ascii="Arial" w:hAnsi="Arial" w:cs="Arial"/>
        </w:rPr>
      </w:pPr>
      <w:r w:rsidRPr="00FC1235">
        <w:rPr>
          <w:rFonts w:ascii="Arial" w:hAnsi="Arial" w:cs="Arial"/>
        </w:rPr>
        <w:t>c) Convergencia</w:t>
      </w:r>
    </w:p>
    <w:p w14:paraId="72A013F9" w14:textId="77777777" w:rsidR="00D0726F" w:rsidRPr="00FC1235" w:rsidRDefault="00D0726F" w:rsidP="00D0726F">
      <w:pPr>
        <w:spacing w:after="0"/>
        <w:ind w:left="284"/>
        <w:jc w:val="both"/>
        <w:rPr>
          <w:rFonts w:ascii="Arial" w:hAnsi="Arial" w:cs="Arial"/>
        </w:rPr>
      </w:pPr>
      <w:r w:rsidRPr="00FC1235">
        <w:rPr>
          <w:rFonts w:ascii="Arial" w:hAnsi="Arial" w:cs="Arial"/>
        </w:rPr>
        <w:t>d) Divergencia</w:t>
      </w:r>
    </w:p>
    <w:p w14:paraId="022B284E" w14:textId="7E2BD380" w:rsidR="00D0726F" w:rsidRPr="00FC1235" w:rsidRDefault="00D0726F" w:rsidP="00D0726F">
      <w:pPr>
        <w:spacing w:after="0"/>
        <w:ind w:left="284"/>
        <w:jc w:val="both"/>
        <w:rPr>
          <w:rFonts w:ascii="Arial" w:hAnsi="Arial" w:cs="Arial"/>
        </w:rPr>
      </w:pPr>
      <w:r w:rsidRPr="00FC1235">
        <w:rPr>
          <w:rFonts w:ascii="Arial" w:hAnsi="Arial" w:cs="Arial"/>
        </w:rPr>
        <w:t>e) Genera ATP</w:t>
      </w:r>
    </w:p>
    <w:p w14:paraId="4CB5DABA" w14:textId="77777777" w:rsidR="00D0726F" w:rsidRPr="00FC1235" w:rsidRDefault="00D0726F" w:rsidP="00D0726F">
      <w:pPr>
        <w:spacing w:after="0"/>
        <w:jc w:val="both"/>
        <w:rPr>
          <w:rFonts w:ascii="Arial" w:hAnsi="Arial" w:cs="Arial"/>
        </w:rPr>
      </w:pPr>
    </w:p>
    <w:p w14:paraId="7794F9B8" w14:textId="77777777" w:rsidR="00D0726F" w:rsidRPr="00FC1235" w:rsidRDefault="00D0726F" w:rsidP="00D0726F">
      <w:pPr>
        <w:spacing w:after="0"/>
        <w:jc w:val="both"/>
        <w:rPr>
          <w:rFonts w:ascii="Arial" w:hAnsi="Arial" w:cs="Arial"/>
        </w:rPr>
      </w:pPr>
      <w:r w:rsidRPr="00FC1235">
        <w:rPr>
          <w:rFonts w:ascii="Arial" w:hAnsi="Arial" w:cs="Arial"/>
        </w:rPr>
        <w:t>1.1.2. (B1). ¿Cuál(es) de las siguientes características es/son propia(s) del anabolismo?</w:t>
      </w:r>
    </w:p>
    <w:p w14:paraId="293D0B1F" w14:textId="77777777" w:rsidR="00D0726F" w:rsidRPr="00FC1235" w:rsidRDefault="00D0726F" w:rsidP="00D0726F">
      <w:pPr>
        <w:spacing w:after="0"/>
        <w:ind w:left="284"/>
        <w:jc w:val="both"/>
        <w:rPr>
          <w:rFonts w:ascii="Arial" w:hAnsi="Arial" w:cs="Arial"/>
        </w:rPr>
      </w:pPr>
      <w:r w:rsidRPr="00FC1235">
        <w:rPr>
          <w:rFonts w:ascii="Arial" w:hAnsi="Arial" w:cs="Arial"/>
        </w:rPr>
        <w:t>a) Oxidativo</w:t>
      </w:r>
    </w:p>
    <w:p w14:paraId="25E060BB" w14:textId="725DDBEB" w:rsidR="00D0726F" w:rsidRPr="00FC1235" w:rsidRDefault="00D0726F" w:rsidP="00D0726F">
      <w:pPr>
        <w:spacing w:after="0"/>
        <w:ind w:left="284"/>
        <w:jc w:val="both"/>
        <w:rPr>
          <w:rFonts w:ascii="Arial" w:hAnsi="Arial" w:cs="Arial"/>
        </w:rPr>
      </w:pPr>
      <w:r w:rsidRPr="00FC1235">
        <w:rPr>
          <w:rFonts w:ascii="Arial" w:hAnsi="Arial" w:cs="Arial"/>
        </w:rPr>
        <w:t>b) Reductivo</w:t>
      </w:r>
    </w:p>
    <w:p w14:paraId="2BEBAFD0" w14:textId="77777777" w:rsidR="00D0726F" w:rsidRPr="00FC1235" w:rsidRDefault="00D0726F" w:rsidP="00D0726F">
      <w:pPr>
        <w:spacing w:after="0"/>
        <w:ind w:left="284"/>
        <w:jc w:val="both"/>
        <w:rPr>
          <w:rFonts w:ascii="Arial" w:hAnsi="Arial" w:cs="Arial"/>
        </w:rPr>
      </w:pPr>
      <w:r w:rsidRPr="00FC1235">
        <w:rPr>
          <w:rFonts w:ascii="Arial" w:hAnsi="Arial" w:cs="Arial"/>
        </w:rPr>
        <w:t>c) Convergencia</w:t>
      </w:r>
    </w:p>
    <w:p w14:paraId="0BC49C27" w14:textId="15CAC17B" w:rsidR="00D0726F" w:rsidRPr="00FC1235" w:rsidRDefault="00D0726F" w:rsidP="00D0726F">
      <w:pPr>
        <w:spacing w:after="0"/>
        <w:ind w:left="284"/>
        <w:jc w:val="both"/>
        <w:rPr>
          <w:rFonts w:ascii="Arial" w:hAnsi="Arial" w:cs="Arial"/>
        </w:rPr>
      </w:pPr>
      <w:r w:rsidRPr="00FC1235">
        <w:rPr>
          <w:rFonts w:ascii="Arial" w:hAnsi="Arial" w:cs="Arial"/>
        </w:rPr>
        <w:t>d) Divergencia</w:t>
      </w:r>
    </w:p>
    <w:p w14:paraId="10A732A0" w14:textId="1E6D4FF2" w:rsidR="00D0726F" w:rsidRPr="00FC1235" w:rsidRDefault="00D0726F" w:rsidP="00D0726F">
      <w:pPr>
        <w:spacing w:after="0"/>
        <w:ind w:left="284"/>
        <w:jc w:val="both"/>
        <w:rPr>
          <w:rFonts w:ascii="Arial" w:hAnsi="Arial" w:cs="Arial"/>
        </w:rPr>
      </w:pPr>
      <w:r w:rsidRPr="00FC1235">
        <w:rPr>
          <w:rFonts w:ascii="Arial" w:hAnsi="Arial" w:cs="Arial"/>
        </w:rPr>
        <w:t>e) Consume ATP</w:t>
      </w:r>
    </w:p>
    <w:p w14:paraId="794DEF46" w14:textId="77777777" w:rsidR="00D0726F" w:rsidRPr="00FC1235" w:rsidRDefault="00D0726F" w:rsidP="00D0726F">
      <w:pPr>
        <w:spacing w:after="0"/>
        <w:jc w:val="both"/>
        <w:rPr>
          <w:rFonts w:ascii="Arial" w:hAnsi="Arial" w:cs="Arial"/>
        </w:rPr>
      </w:pPr>
    </w:p>
    <w:p w14:paraId="3DE157C0" w14:textId="77777777" w:rsidR="00D0726F" w:rsidRPr="00FC1235" w:rsidRDefault="00D0726F" w:rsidP="00D0726F">
      <w:pPr>
        <w:spacing w:after="0"/>
        <w:jc w:val="both"/>
        <w:rPr>
          <w:rFonts w:ascii="Arial" w:hAnsi="Arial" w:cs="Arial"/>
        </w:rPr>
      </w:pPr>
      <w:r w:rsidRPr="00FC1235">
        <w:rPr>
          <w:rFonts w:ascii="Arial" w:hAnsi="Arial" w:cs="Arial"/>
        </w:rPr>
        <w:t>1.1.3. (B2). Si en una determinada ruta se está generando NADPH, ¿Qué se podría decir del tipo de metabolismo que está sucediendo y/o de las consecuencias que acarreará?</w:t>
      </w:r>
    </w:p>
    <w:p w14:paraId="08F03C64" w14:textId="77777777" w:rsidR="00D0726F" w:rsidRPr="00FC1235" w:rsidRDefault="00D0726F" w:rsidP="00D0726F">
      <w:pPr>
        <w:spacing w:after="0"/>
        <w:ind w:left="284"/>
        <w:jc w:val="both"/>
        <w:rPr>
          <w:rFonts w:ascii="Arial" w:hAnsi="Arial" w:cs="Arial"/>
        </w:rPr>
      </w:pPr>
      <w:r w:rsidRPr="00FC1235">
        <w:rPr>
          <w:rFonts w:ascii="Arial" w:hAnsi="Arial" w:cs="Arial"/>
        </w:rPr>
        <w:t>a) La generación de NADPH es independiente de los procesos metabólicos, por lo que no tendrá influencia sobre ellos.</w:t>
      </w:r>
    </w:p>
    <w:p w14:paraId="0349816D" w14:textId="62A0BC98" w:rsidR="00D0726F" w:rsidRPr="00FC1235" w:rsidRDefault="00D0726F" w:rsidP="00D0726F">
      <w:pPr>
        <w:spacing w:after="0"/>
        <w:ind w:left="284"/>
        <w:jc w:val="both"/>
        <w:rPr>
          <w:rFonts w:ascii="Arial" w:hAnsi="Arial" w:cs="Arial"/>
        </w:rPr>
      </w:pPr>
      <w:r w:rsidRPr="00FC1235">
        <w:rPr>
          <w:rFonts w:ascii="Arial" w:hAnsi="Arial" w:cs="Arial"/>
        </w:rPr>
        <w:t>b) Tras un tiempo, se activarán reacciones metabólicas reductoras</w:t>
      </w:r>
    </w:p>
    <w:p w14:paraId="35F6F5CF" w14:textId="77777777" w:rsidR="00D0726F" w:rsidRPr="00FC1235" w:rsidRDefault="00D0726F" w:rsidP="00D0726F">
      <w:pPr>
        <w:spacing w:after="0"/>
        <w:ind w:left="284"/>
        <w:jc w:val="both"/>
        <w:rPr>
          <w:rFonts w:ascii="Arial" w:hAnsi="Arial" w:cs="Arial"/>
        </w:rPr>
      </w:pPr>
      <w:r w:rsidRPr="00FC1235">
        <w:rPr>
          <w:rFonts w:ascii="Arial" w:hAnsi="Arial" w:cs="Arial"/>
        </w:rPr>
        <w:t>c) Se está llevando a cabo un metabolismo aerobio</w:t>
      </w:r>
    </w:p>
    <w:p w14:paraId="5E40DD6B" w14:textId="4B701093" w:rsidR="00D0726F" w:rsidRPr="00FC1235" w:rsidRDefault="00D0726F" w:rsidP="00D0726F">
      <w:pPr>
        <w:spacing w:after="0"/>
        <w:ind w:left="284"/>
        <w:jc w:val="both"/>
        <w:rPr>
          <w:rFonts w:ascii="Arial" w:hAnsi="Arial" w:cs="Arial"/>
        </w:rPr>
      </w:pPr>
      <w:r w:rsidRPr="00FC1235">
        <w:rPr>
          <w:rFonts w:ascii="Arial" w:hAnsi="Arial" w:cs="Arial"/>
        </w:rPr>
        <w:t>d) Se está llevando a cabo un metabolismo oxidativo</w:t>
      </w:r>
    </w:p>
    <w:p w14:paraId="797B2CD5"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e) Se está llevando a cabo un metabolismo reductor </w:t>
      </w:r>
    </w:p>
    <w:p w14:paraId="0573D4DA" w14:textId="77777777" w:rsidR="00D0726F" w:rsidRPr="00FC1235" w:rsidRDefault="00D0726F" w:rsidP="00D0726F">
      <w:pPr>
        <w:spacing w:after="0"/>
        <w:jc w:val="both"/>
        <w:rPr>
          <w:rFonts w:ascii="Arial" w:hAnsi="Arial" w:cs="Arial"/>
        </w:rPr>
      </w:pPr>
    </w:p>
    <w:p w14:paraId="47B97135" w14:textId="77777777" w:rsidR="00D0726F" w:rsidRPr="00FC1235" w:rsidRDefault="00D0726F" w:rsidP="00D0726F">
      <w:pPr>
        <w:spacing w:after="0"/>
        <w:jc w:val="both"/>
        <w:rPr>
          <w:rFonts w:ascii="Arial" w:hAnsi="Arial" w:cs="Arial"/>
        </w:rPr>
      </w:pPr>
      <w:r w:rsidRPr="00FC1235">
        <w:rPr>
          <w:rFonts w:ascii="Arial" w:hAnsi="Arial" w:cs="Arial"/>
        </w:rPr>
        <w:t>1.1.4. (B2). Si en una determinada ruta se está consumiendo NADPH, ¿Qué se podría decir del tipo de metabolismo que está sucediendo y/o de las consecuencias que acarreará?</w:t>
      </w:r>
    </w:p>
    <w:p w14:paraId="3038D911" w14:textId="2538ACD3" w:rsidR="00D0726F" w:rsidRPr="00FC1235" w:rsidRDefault="00D0726F" w:rsidP="00D0726F">
      <w:pPr>
        <w:spacing w:after="0"/>
        <w:ind w:left="284"/>
        <w:jc w:val="both"/>
        <w:rPr>
          <w:rFonts w:ascii="Arial" w:hAnsi="Arial" w:cs="Arial"/>
        </w:rPr>
      </w:pPr>
      <w:r w:rsidRPr="00FC1235">
        <w:rPr>
          <w:rFonts w:ascii="Arial" w:hAnsi="Arial" w:cs="Arial"/>
        </w:rPr>
        <w:t>a) Se está llevando a cabo un metabolismo reductor</w:t>
      </w:r>
    </w:p>
    <w:p w14:paraId="0FEC40B6" w14:textId="77777777" w:rsidR="00D0726F" w:rsidRPr="00FC1235" w:rsidRDefault="00D0726F" w:rsidP="00D0726F">
      <w:pPr>
        <w:spacing w:after="0"/>
        <w:ind w:left="284"/>
        <w:jc w:val="both"/>
        <w:rPr>
          <w:rFonts w:ascii="Arial" w:hAnsi="Arial" w:cs="Arial"/>
        </w:rPr>
      </w:pPr>
      <w:r w:rsidRPr="00FC1235">
        <w:rPr>
          <w:rFonts w:ascii="Arial" w:hAnsi="Arial" w:cs="Arial"/>
        </w:rPr>
        <w:t>b) La generación de NADPH es independiente de los procesos metabólicos, por lo que no tendrá influencia sobre ellos.</w:t>
      </w:r>
    </w:p>
    <w:p w14:paraId="757B504B" w14:textId="77777777" w:rsidR="00D0726F" w:rsidRPr="00FC1235" w:rsidRDefault="00D0726F" w:rsidP="00D0726F">
      <w:pPr>
        <w:spacing w:after="0"/>
        <w:ind w:left="284"/>
        <w:jc w:val="both"/>
        <w:rPr>
          <w:rFonts w:ascii="Arial" w:hAnsi="Arial" w:cs="Arial"/>
        </w:rPr>
      </w:pPr>
      <w:r w:rsidRPr="00FC1235">
        <w:rPr>
          <w:rFonts w:ascii="Arial" w:hAnsi="Arial" w:cs="Arial"/>
        </w:rPr>
        <w:t>c) Se activarán reacciones metabólicas reductoras</w:t>
      </w:r>
    </w:p>
    <w:p w14:paraId="16C446B5" w14:textId="77777777" w:rsidR="00D0726F" w:rsidRPr="00FC1235" w:rsidRDefault="00D0726F" w:rsidP="00D0726F">
      <w:pPr>
        <w:spacing w:after="0"/>
        <w:ind w:left="284"/>
        <w:jc w:val="both"/>
        <w:rPr>
          <w:rFonts w:ascii="Arial" w:hAnsi="Arial" w:cs="Arial"/>
        </w:rPr>
      </w:pPr>
      <w:r w:rsidRPr="00FC1235">
        <w:rPr>
          <w:rFonts w:ascii="Arial" w:hAnsi="Arial" w:cs="Arial"/>
        </w:rPr>
        <w:t>d) Se está llevando a cabo un metabolismo oxidativo</w:t>
      </w:r>
    </w:p>
    <w:p w14:paraId="02D9522B" w14:textId="0A4AD0D4" w:rsidR="00D0726F" w:rsidRPr="00FC1235" w:rsidRDefault="00D0726F" w:rsidP="00D0726F">
      <w:pPr>
        <w:spacing w:after="0"/>
        <w:ind w:left="284"/>
        <w:jc w:val="both"/>
        <w:rPr>
          <w:rFonts w:ascii="Arial" w:hAnsi="Arial" w:cs="Arial"/>
        </w:rPr>
      </w:pPr>
      <w:r w:rsidRPr="00FC1235">
        <w:rPr>
          <w:rFonts w:ascii="Arial" w:hAnsi="Arial" w:cs="Arial"/>
        </w:rPr>
        <w:t xml:space="preserve">e) Tras un tiempo, se activarán reacciones metabólicas oxidativas </w:t>
      </w:r>
    </w:p>
    <w:p w14:paraId="6631E8E0" w14:textId="77777777" w:rsidR="00D0726F" w:rsidRPr="00FC1235" w:rsidRDefault="00D0726F" w:rsidP="00D0726F">
      <w:pPr>
        <w:spacing w:after="0"/>
        <w:jc w:val="both"/>
        <w:rPr>
          <w:rFonts w:ascii="Arial" w:hAnsi="Arial" w:cs="Arial"/>
        </w:rPr>
      </w:pPr>
    </w:p>
    <w:p w14:paraId="23BFCE7E" w14:textId="77777777" w:rsidR="00D0726F" w:rsidRPr="00FC1235" w:rsidRDefault="00D0726F" w:rsidP="00D0726F">
      <w:pPr>
        <w:spacing w:after="0"/>
        <w:jc w:val="both"/>
        <w:rPr>
          <w:rFonts w:ascii="Arial" w:hAnsi="Arial" w:cs="Arial"/>
        </w:rPr>
      </w:pPr>
      <w:r w:rsidRPr="00FC1235">
        <w:rPr>
          <w:rFonts w:ascii="Arial" w:hAnsi="Arial" w:cs="Arial"/>
        </w:rPr>
        <w:t>1.1.5. (B1). Algunos microorganismos obtienen energía mediante la transferencia de electrones a un aceptor distinto del oxígeno. ¿Cómo se denomina este tipo de metabolismo energético?</w:t>
      </w:r>
    </w:p>
    <w:p w14:paraId="10617E95" w14:textId="77777777" w:rsidR="00D0726F" w:rsidRPr="00FC1235" w:rsidRDefault="00D0726F" w:rsidP="00D0726F">
      <w:pPr>
        <w:spacing w:after="0"/>
        <w:ind w:left="284"/>
        <w:jc w:val="both"/>
        <w:rPr>
          <w:rFonts w:ascii="Arial" w:hAnsi="Arial" w:cs="Arial"/>
        </w:rPr>
      </w:pPr>
      <w:r w:rsidRPr="00FC1235">
        <w:rPr>
          <w:rFonts w:ascii="Arial" w:hAnsi="Arial" w:cs="Arial"/>
        </w:rPr>
        <w:t>a) Respiración aeróbica</w:t>
      </w:r>
    </w:p>
    <w:p w14:paraId="0741E68F" w14:textId="77777777" w:rsidR="00D0726F" w:rsidRPr="00FC1235" w:rsidRDefault="00D0726F" w:rsidP="00D0726F">
      <w:pPr>
        <w:spacing w:after="0"/>
        <w:ind w:left="284"/>
        <w:jc w:val="both"/>
        <w:rPr>
          <w:rFonts w:ascii="Arial" w:hAnsi="Arial" w:cs="Arial"/>
        </w:rPr>
      </w:pPr>
      <w:r w:rsidRPr="00FC1235">
        <w:rPr>
          <w:rFonts w:ascii="Arial" w:hAnsi="Arial" w:cs="Arial"/>
        </w:rPr>
        <w:t>b) Fotosíntesis anoxigénica</w:t>
      </w:r>
    </w:p>
    <w:p w14:paraId="0636B9EB" w14:textId="77777777" w:rsidR="00D0726F" w:rsidRPr="00FC1235" w:rsidRDefault="00D0726F" w:rsidP="00D0726F">
      <w:pPr>
        <w:spacing w:after="0"/>
        <w:ind w:left="284"/>
        <w:jc w:val="both"/>
        <w:rPr>
          <w:rFonts w:ascii="Arial" w:hAnsi="Arial" w:cs="Arial"/>
        </w:rPr>
      </w:pPr>
      <w:r w:rsidRPr="00FC1235">
        <w:rPr>
          <w:rFonts w:ascii="Arial" w:hAnsi="Arial" w:cs="Arial"/>
        </w:rPr>
        <w:t>c) Fermentación de nitrato</w:t>
      </w:r>
    </w:p>
    <w:p w14:paraId="7C872829" w14:textId="733A1500" w:rsidR="00D0726F" w:rsidRPr="00FC1235" w:rsidRDefault="00D0726F" w:rsidP="00D0726F">
      <w:pPr>
        <w:spacing w:after="0"/>
        <w:ind w:left="284"/>
        <w:jc w:val="both"/>
        <w:rPr>
          <w:rFonts w:ascii="Arial" w:hAnsi="Arial" w:cs="Arial"/>
        </w:rPr>
      </w:pPr>
      <w:r w:rsidRPr="00FC1235">
        <w:rPr>
          <w:rFonts w:ascii="Arial" w:hAnsi="Arial" w:cs="Arial"/>
        </w:rPr>
        <w:t>d) Proceso catabólico para la obtención de energía</w:t>
      </w:r>
    </w:p>
    <w:p w14:paraId="681CAB26" w14:textId="1644A5DA" w:rsidR="00D0726F" w:rsidRPr="00FC1235" w:rsidRDefault="00D0726F" w:rsidP="00D0726F">
      <w:pPr>
        <w:spacing w:after="0"/>
        <w:ind w:left="284"/>
        <w:jc w:val="both"/>
        <w:rPr>
          <w:rFonts w:ascii="Arial" w:hAnsi="Arial" w:cs="Arial"/>
        </w:rPr>
      </w:pPr>
      <w:r w:rsidRPr="00FC1235">
        <w:rPr>
          <w:rFonts w:ascii="Arial" w:hAnsi="Arial" w:cs="Arial"/>
        </w:rPr>
        <w:t>e) Respiración anaeróbica</w:t>
      </w:r>
    </w:p>
    <w:p w14:paraId="2EDEAD31" w14:textId="77777777" w:rsidR="00D0726F" w:rsidRPr="00FC1235" w:rsidRDefault="00D0726F" w:rsidP="00D0726F">
      <w:pPr>
        <w:spacing w:after="0"/>
        <w:jc w:val="both"/>
        <w:rPr>
          <w:rFonts w:ascii="Arial" w:hAnsi="Arial" w:cs="Arial"/>
        </w:rPr>
      </w:pPr>
    </w:p>
    <w:p w14:paraId="2FA70938" w14:textId="77777777" w:rsidR="00D0726F" w:rsidRPr="00FC1235" w:rsidRDefault="00D0726F" w:rsidP="00D0726F">
      <w:pPr>
        <w:spacing w:after="0"/>
        <w:jc w:val="both"/>
        <w:rPr>
          <w:rFonts w:ascii="Arial" w:hAnsi="Arial" w:cs="Arial"/>
        </w:rPr>
      </w:pPr>
      <w:r w:rsidRPr="00FC1235">
        <w:rPr>
          <w:rFonts w:ascii="Arial" w:hAnsi="Arial" w:cs="Arial"/>
        </w:rPr>
        <w:t>1.1.6. (B3). Una bacteria anaerobia facultativa crece en un medio sin oxígeno pero con nitrato como aceptor final de electrones. ¿Qué proceso está llevando a cabo?</w:t>
      </w:r>
    </w:p>
    <w:p w14:paraId="361969B5" w14:textId="77777777" w:rsidR="00D0726F" w:rsidRPr="00FC1235" w:rsidRDefault="00D0726F" w:rsidP="00D0726F">
      <w:pPr>
        <w:spacing w:after="0"/>
        <w:ind w:left="284"/>
        <w:jc w:val="both"/>
        <w:rPr>
          <w:rFonts w:ascii="Arial" w:hAnsi="Arial" w:cs="Arial"/>
        </w:rPr>
      </w:pPr>
      <w:r w:rsidRPr="00FC1235">
        <w:rPr>
          <w:rFonts w:ascii="Arial" w:hAnsi="Arial" w:cs="Arial"/>
        </w:rPr>
        <w:t>a) Fermentación</w:t>
      </w:r>
    </w:p>
    <w:p w14:paraId="07F91FB8" w14:textId="629B519E" w:rsidR="00D0726F" w:rsidRPr="00FC1235" w:rsidRDefault="00D0726F" w:rsidP="00D0726F">
      <w:pPr>
        <w:spacing w:after="0"/>
        <w:ind w:left="284"/>
        <w:jc w:val="both"/>
        <w:rPr>
          <w:rFonts w:ascii="Arial" w:hAnsi="Arial" w:cs="Arial"/>
        </w:rPr>
      </w:pPr>
      <w:r w:rsidRPr="00FC1235">
        <w:rPr>
          <w:rFonts w:ascii="Arial" w:hAnsi="Arial" w:cs="Arial"/>
        </w:rPr>
        <w:t>b) Respiración anaerobia</w:t>
      </w:r>
    </w:p>
    <w:p w14:paraId="7B429CF3" w14:textId="77777777" w:rsidR="00D0726F" w:rsidRPr="00FC1235" w:rsidRDefault="00D0726F" w:rsidP="00D0726F">
      <w:pPr>
        <w:spacing w:after="0"/>
        <w:ind w:left="284"/>
        <w:jc w:val="both"/>
        <w:rPr>
          <w:rFonts w:ascii="Arial" w:hAnsi="Arial" w:cs="Arial"/>
        </w:rPr>
      </w:pPr>
      <w:r w:rsidRPr="00FC1235">
        <w:rPr>
          <w:rFonts w:ascii="Arial" w:hAnsi="Arial" w:cs="Arial"/>
        </w:rPr>
        <w:t>c) Respiración aerobia</w:t>
      </w:r>
    </w:p>
    <w:p w14:paraId="458BFE94" w14:textId="77777777" w:rsidR="00D0726F" w:rsidRPr="00FC1235" w:rsidRDefault="00D0726F" w:rsidP="00D0726F">
      <w:pPr>
        <w:spacing w:after="0"/>
        <w:ind w:left="284"/>
        <w:jc w:val="both"/>
        <w:rPr>
          <w:rFonts w:ascii="Arial" w:hAnsi="Arial" w:cs="Arial"/>
        </w:rPr>
      </w:pPr>
      <w:r w:rsidRPr="00FC1235">
        <w:rPr>
          <w:rFonts w:ascii="Arial" w:hAnsi="Arial" w:cs="Arial"/>
        </w:rPr>
        <w:lastRenderedPageBreak/>
        <w:t>d) Fotosíntesis anoxigénica</w:t>
      </w:r>
    </w:p>
    <w:p w14:paraId="26B2479D" w14:textId="77777777" w:rsidR="00D0726F" w:rsidRPr="00FC1235" w:rsidRDefault="00D0726F" w:rsidP="00D0726F">
      <w:pPr>
        <w:spacing w:after="0"/>
        <w:ind w:left="284"/>
        <w:jc w:val="both"/>
        <w:rPr>
          <w:rFonts w:ascii="Arial" w:hAnsi="Arial" w:cs="Arial"/>
        </w:rPr>
      </w:pPr>
      <w:r w:rsidRPr="00FC1235">
        <w:rPr>
          <w:rFonts w:ascii="Arial" w:hAnsi="Arial" w:cs="Arial"/>
        </w:rPr>
        <w:t>e) Catabolismo ineficiente</w:t>
      </w:r>
    </w:p>
    <w:p w14:paraId="20720F54" w14:textId="77777777" w:rsidR="00D0726F" w:rsidRPr="00FC1235" w:rsidRDefault="00D0726F" w:rsidP="00D0726F">
      <w:pPr>
        <w:spacing w:after="0"/>
        <w:jc w:val="both"/>
        <w:rPr>
          <w:rFonts w:ascii="Arial" w:hAnsi="Arial" w:cs="Arial"/>
        </w:rPr>
      </w:pPr>
    </w:p>
    <w:p w14:paraId="52C2D352" w14:textId="77777777" w:rsidR="00D0726F" w:rsidRPr="00FC1235" w:rsidRDefault="00D0726F" w:rsidP="00D0726F">
      <w:pPr>
        <w:spacing w:after="0"/>
        <w:jc w:val="both"/>
        <w:rPr>
          <w:rFonts w:ascii="Arial" w:hAnsi="Arial" w:cs="Arial"/>
        </w:rPr>
      </w:pPr>
      <w:r w:rsidRPr="00FC1235">
        <w:rPr>
          <w:rFonts w:ascii="Arial" w:hAnsi="Arial" w:cs="Arial"/>
        </w:rPr>
        <w:t>1.1.7. (B6). Diseña un experimento sencillo para distinguir entre respiración aerobia y anaerobia en bacterias. ¿Cuál de las siguientes estrategias sería más adecuada(s) para distinguir entre respiración aeróbica y anaeróbica?</w:t>
      </w:r>
    </w:p>
    <w:p w14:paraId="1731C769" w14:textId="7B9707CA" w:rsidR="00D0726F" w:rsidRPr="00FC1235" w:rsidRDefault="00D0726F" w:rsidP="00D0726F">
      <w:pPr>
        <w:spacing w:after="0"/>
        <w:ind w:left="284"/>
        <w:jc w:val="both"/>
        <w:rPr>
          <w:rFonts w:ascii="Arial" w:hAnsi="Arial" w:cs="Arial"/>
        </w:rPr>
      </w:pPr>
      <w:r w:rsidRPr="00FC1235">
        <w:rPr>
          <w:rFonts w:ascii="Arial" w:hAnsi="Arial" w:cs="Arial"/>
        </w:rPr>
        <w:t>a) Medir consumo de O</w:t>
      </w:r>
      <w:r w:rsidRPr="004C687D">
        <w:rPr>
          <w:rFonts w:ascii="Arial" w:hAnsi="Arial" w:cs="Arial"/>
          <w:vertAlign w:val="subscript"/>
        </w:rPr>
        <w:t>2</w:t>
      </w:r>
      <w:r w:rsidRPr="00FC1235">
        <w:rPr>
          <w:rFonts w:ascii="Arial" w:hAnsi="Arial" w:cs="Arial"/>
        </w:rPr>
        <w:t xml:space="preserve"> en un medio cerrado</w:t>
      </w:r>
    </w:p>
    <w:p w14:paraId="6BBBB9B8" w14:textId="77777777" w:rsidR="00D0726F" w:rsidRPr="00FC1235" w:rsidRDefault="00D0726F" w:rsidP="00D0726F">
      <w:pPr>
        <w:spacing w:after="0"/>
        <w:ind w:left="284"/>
        <w:jc w:val="both"/>
        <w:rPr>
          <w:rFonts w:ascii="Arial" w:hAnsi="Arial" w:cs="Arial"/>
        </w:rPr>
      </w:pPr>
      <w:r w:rsidRPr="00FC1235">
        <w:rPr>
          <w:rFonts w:ascii="Arial" w:hAnsi="Arial" w:cs="Arial"/>
        </w:rPr>
        <w:t>b) Analizar producción de CO</w:t>
      </w:r>
      <w:r w:rsidRPr="004C687D">
        <w:rPr>
          <w:rFonts w:ascii="Arial" w:hAnsi="Arial" w:cs="Arial"/>
          <w:vertAlign w:val="subscript"/>
        </w:rPr>
        <w:t>2</w:t>
      </w:r>
      <w:r w:rsidRPr="00FC1235">
        <w:rPr>
          <w:rFonts w:ascii="Arial" w:hAnsi="Arial" w:cs="Arial"/>
        </w:rPr>
        <w:t xml:space="preserve"> en presencia/ausencia de O</w:t>
      </w:r>
      <w:r w:rsidRPr="004C687D">
        <w:rPr>
          <w:rFonts w:ascii="Arial" w:hAnsi="Arial" w:cs="Arial"/>
          <w:vertAlign w:val="subscript"/>
        </w:rPr>
        <w:t>2</w:t>
      </w:r>
    </w:p>
    <w:p w14:paraId="1BD0B8FD"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c) Inhibir la glucólisis con </w:t>
      </w:r>
      <w:proofErr w:type="spellStart"/>
      <w:r w:rsidRPr="00FC1235">
        <w:rPr>
          <w:rFonts w:ascii="Arial" w:hAnsi="Arial" w:cs="Arial"/>
        </w:rPr>
        <w:t>yodoacetato</w:t>
      </w:r>
      <w:proofErr w:type="spellEnd"/>
    </w:p>
    <w:p w14:paraId="3155802D" w14:textId="6C12D813" w:rsidR="00D0726F" w:rsidRPr="00FC1235" w:rsidRDefault="00D0726F" w:rsidP="00D0726F">
      <w:pPr>
        <w:spacing w:after="0"/>
        <w:ind w:left="284"/>
        <w:jc w:val="both"/>
        <w:rPr>
          <w:rFonts w:ascii="Arial" w:hAnsi="Arial" w:cs="Arial"/>
        </w:rPr>
      </w:pPr>
      <w:r w:rsidRPr="00FC1235">
        <w:rPr>
          <w:rFonts w:ascii="Arial" w:hAnsi="Arial" w:cs="Arial"/>
        </w:rPr>
        <w:t>d) Comparar el crecimiento con y sin aceptor final alternativo (p. ej. nitrato)</w:t>
      </w:r>
    </w:p>
    <w:p w14:paraId="38231604" w14:textId="77777777" w:rsidR="00D0726F" w:rsidRPr="00FC1235" w:rsidRDefault="00D0726F" w:rsidP="00D0726F">
      <w:pPr>
        <w:spacing w:after="0"/>
        <w:ind w:left="284"/>
        <w:jc w:val="both"/>
        <w:rPr>
          <w:rFonts w:ascii="Arial" w:hAnsi="Arial" w:cs="Arial"/>
        </w:rPr>
      </w:pPr>
      <w:r w:rsidRPr="00FC1235">
        <w:rPr>
          <w:rFonts w:ascii="Arial" w:hAnsi="Arial" w:cs="Arial"/>
        </w:rPr>
        <w:t>e) Medir pH sin condiciones controladas</w:t>
      </w:r>
    </w:p>
    <w:p w14:paraId="35105EDC" w14:textId="77777777" w:rsidR="00D0726F" w:rsidRPr="00FC1235" w:rsidRDefault="00D0726F" w:rsidP="00D0726F">
      <w:pPr>
        <w:spacing w:after="0"/>
        <w:jc w:val="both"/>
        <w:rPr>
          <w:rFonts w:ascii="Arial" w:hAnsi="Arial" w:cs="Arial"/>
        </w:rPr>
      </w:pPr>
    </w:p>
    <w:p w14:paraId="5013FBBB" w14:textId="77777777" w:rsidR="00D0726F" w:rsidRPr="00FC1235" w:rsidRDefault="00D0726F" w:rsidP="00D0726F">
      <w:pPr>
        <w:spacing w:after="0"/>
        <w:jc w:val="both"/>
        <w:rPr>
          <w:rFonts w:ascii="Arial" w:hAnsi="Arial" w:cs="Arial"/>
        </w:rPr>
      </w:pPr>
      <w:r w:rsidRPr="00FC1235">
        <w:rPr>
          <w:rFonts w:ascii="Arial" w:hAnsi="Arial" w:cs="Arial"/>
        </w:rPr>
        <w:t>1.1.8. (B3). En un cultivo mantenido en oscuridad que contiene un polímero orgánico sintético como única fuente de carbono y energía, se observa crecimiento microbiano. ¿Puede concluirse que los microorganismos están degradando dicho polímero?</w:t>
      </w:r>
    </w:p>
    <w:p w14:paraId="29AD1EA9"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a) No, ya que pueden crecer </w:t>
      </w:r>
      <w:proofErr w:type="spellStart"/>
      <w:r w:rsidRPr="00FC1235">
        <w:rPr>
          <w:rFonts w:ascii="Arial" w:hAnsi="Arial" w:cs="Arial"/>
        </w:rPr>
        <w:t>fotoheterótrofos</w:t>
      </w:r>
      <w:proofErr w:type="spellEnd"/>
    </w:p>
    <w:p w14:paraId="717DF82F" w14:textId="29F84F4F" w:rsidR="00D0726F" w:rsidRPr="00FC1235" w:rsidRDefault="00D0726F" w:rsidP="00D0726F">
      <w:pPr>
        <w:spacing w:after="0"/>
        <w:ind w:left="284"/>
        <w:jc w:val="both"/>
        <w:rPr>
          <w:rFonts w:ascii="Arial" w:hAnsi="Arial" w:cs="Arial"/>
        </w:rPr>
      </w:pPr>
      <w:r w:rsidRPr="00FC1235">
        <w:rPr>
          <w:rFonts w:ascii="Arial" w:hAnsi="Arial" w:cs="Arial"/>
        </w:rPr>
        <w:t xml:space="preserve">b) No, ya que pueden crecer </w:t>
      </w:r>
      <w:proofErr w:type="spellStart"/>
      <w:r w:rsidRPr="00FC1235">
        <w:rPr>
          <w:rFonts w:ascii="Arial" w:hAnsi="Arial" w:cs="Arial"/>
        </w:rPr>
        <w:t>quimiolitotrofos</w:t>
      </w:r>
      <w:proofErr w:type="spellEnd"/>
      <w:r w:rsidRPr="00FC1235">
        <w:rPr>
          <w:rFonts w:ascii="Arial" w:hAnsi="Arial" w:cs="Arial"/>
        </w:rPr>
        <w:t xml:space="preserve"> </w:t>
      </w:r>
    </w:p>
    <w:p w14:paraId="08A70529" w14:textId="36074DA9" w:rsidR="00D0726F" w:rsidRPr="00FC1235" w:rsidRDefault="00D0726F" w:rsidP="00D0726F">
      <w:pPr>
        <w:spacing w:after="0"/>
        <w:ind w:left="284"/>
        <w:jc w:val="both"/>
        <w:rPr>
          <w:rFonts w:ascii="Arial" w:hAnsi="Arial" w:cs="Arial"/>
        </w:rPr>
      </w:pPr>
      <w:r w:rsidRPr="00FC1235">
        <w:rPr>
          <w:rFonts w:ascii="Arial" w:hAnsi="Arial" w:cs="Arial"/>
        </w:rPr>
        <w:t>c) No, ya que podrían usar procesos de fijación de carbono más allá del ciclo de Calvin</w:t>
      </w:r>
    </w:p>
    <w:p w14:paraId="0A7DA088" w14:textId="77777777" w:rsidR="00D0726F" w:rsidRPr="00FC1235" w:rsidRDefault="00D0726F" w:rsidP="00D0726F">
      <w:pPr>
        <w:spacing w:after="0"/>
        <w:ind w:left="284"/>
        <w:jc w:val="both"/>
        <w:rPr>
          <w:rFonts w:ascii="Arial" w:hAnsi="Arial" w:cs="Arial"/>
        </w:rPr>
      </w:pPr>
      <w:r w:rsidRPr="00FC1235">
        <w:rPr>
          <w:rFonts w:ascii="Arial" w:hAnsi="Arial" w:cs="Arial"/>
        </w:rPr>
        <w:t>d) Sí, ya que se está inhibiendo a los fotótrofos</w:t>
      </w:r>
    </w:p>
    <w:p w14:paraId="10844272"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e) No, ya que pueden crecer fotoautótrofos </w:t>
      </w:r>
    </w:p>
    <w:p w14:paraId="3CF5DC5E" w14:textId="77777777" w:rsidR="00D0726F" w:rsidRPr="00FC1235" w:rsidRDefault="00D0726F" w:rsidP="00D0726F">
      <w:pPr>
        <w:spacing w:after="0"/>
        <w:jc w:val="both"/>
        <w:rPr>
          <w:rFonts w:ascii="Arial" w:hAnsi="Arial" w:cs="Arial"/>
        </w:rPr>
      </w:pPr>
    </w:p>
    <w:p w14:paraId="3F13CA88" w14:textId="77777777" w:rsidR="00D0726F" w:rsidRPr="00FC1235" w:rsidRDefault="00D0726F" w:rsidP="00D0726F">
      <w:pPr>
        <w:spacing w:after="0"/>
        <w:jc w:val="both"/>
        <w:rPr>
          <w:rFonts w:ascii="Arial" w:hAnsi="Arial" w:cs="Arial"/>
        </w:rPr>
      </w:pPr>
      <w:r w:rsidRPr="00FC1235">
        <w:rPr>
          <w:rFonts w:ascii="Arial" w:hAnsi="Arial" w:cs="Arial"/>
        </w:rPr>
        <w:t xml:space="preserve">1.1.9. (B6). En el diseño de un medio de cultivo selectivo que favorezca el crecimiento de bacterias </w:t>
      </w:r>
      <w:proofErr w:type="spellStart"/>
      <w:r w:rsidRPr="00FC1235">
        <w:rPr>
          <w:rFonts w:ascii="Arial" w:hAnsi="Arial" w:cs="Arial"/>
        </w:rPr>
        <w:t>quimiolitotróficas</w:t>
      </w:r>
      <w:proofErr w:type="spellEnd"/>
      <w:r w:rsidRPr="00FC1235">
        <w:rPr>
          <w:rFonts w:ascii="Arial" w:hAnsi="Arial" w:cs="Arial"/>
        </w:rPr>
        <w:t>. ¿Cuál de las siguientes característica(s) debería tener?</w:t>
      </w:r>
    </w:p>
    <w:p w14:paraId="754D88B6" w14:textId="77777777" w:rsidR="00D0726F" w:rsidRPr="00FC1235" w:rsidRDefault="00D0726F" w:rsidP="00320481">
      <w:pPr>
        <w:spacing w:after="0"/>
        <w:ind w:left="284"/>
        <w:jc w:val="both"/>
        <w:rPr>
          <w:rFonts w:ascii="Arial" w:hAnsi="Arial" w:cs="Arial"/>
        </w:rPr>
      </w:pPr>
      <w:r w:rsidRPr="00FC1235">
        <w:rPr>
          <w:rFonts w:ascii="Arial" w:hAnsi="Arial" w:cs="Arial"/>
        </w:rPr>
        <w:t>a) Alta concentración de glucosa</w:t>
      </w:r>
    </w:p>
    <w:p w14:paraId="3A82AEFF" w14:textId="513B1C91" w:rsidR="00D0726F" w:rsidRPr="00FC1235" w:rsidRDefault="00D0726F" w:rsidP="00320481">
      <w:pPr>
        <w:spacing w:after="0"/>
        <w:ind w:left="284"/>
        <w:jc w:val="both"/>
        <w:rPr>
          <w:rFonts w:ascii="Arial" w:hAnsi="Arial" w:cs="Arial"/>
        </w:rPr>
      </w:pPr>
      <w:r w:rsidRPr="00FC1235">
        <w:rPr>
          <w:rFonts w:ascii="Arial" w:hAnsi="Arial" w:cs="Arial"/>
        </w:rPr>
        <w:t>b) Disponibilidad de compuestos inorgánicos como fuente de energía</w:t>
      </w:r>
    </w:p>
    <w:p w14:paraId="4280304C" w14:textId="63C3CE26" w:rsidR="00D0726F" w:rsidRPr="00FC1235" w:rsidRDefault="00D0726F" w:rsidP="00320481">
      <w:pPr>
        <w:spacing w:after="0"/>
        <w:ind w:left="284"/>
        <w:jc w:val="both"/>
        <w:rPr>
          <w:rFonts w:ascii="Arial" w:hAnsi="Arial" w:cs="Arial"/>
        </w:rPr>
      </w:pPr>
      <w:r w:rsidRPr="00FC1235">
        <w:rPr>
          <w:rFonts w:ascii="Arial" w:hAnsi="Arial" w:cs="Arial"/>
        </w:rPr>
        <w:t>c) Ausencia de fuentes de carbono orgánico</w:t>
      </w:r>
    </w:p>
    <w:p w14:paraId="4AC9AE46" w14:textId="77777777" w:rsidR="00D0726F" w:rsidRPr="00FC1235" w:rsidRDefault="00D0726F" w:rsidP="00320481">
      <w:pPr>
        <w:spacing w:after="0"/>
        <w:ind w:left="284"/>
        <w:jc w:val="both"/>
        <w:rPr>
          <w:rFonts w:ascii="Arial" w:hAnsi="Arial" w:cs="Arial"/>
        </w:rPr>
      </w:pPr>
      <w:r w:rsidRPr="00FC1235">
        <w:rPr>
          <w:rFonts w:ascii="Arial" w:hAnsi="Arial" w:cs="Arial"/>
        </w:rPr>
        <w:t>d) Presencia de lactosa como única fuente de carbono</w:t>
      </w:r>
    </w:p>
    <w:p w14:paraId="362F8507" w14:textId="69C88216" w:rsidR="00D0726F" w:rsidRPr="00FC1235" w:rsidRDefault="00D0726F" w:rsidP="00320481">
      <w:pPr>
        <w:spacing w:after="0"/>
        <w:ind w:left="284"/>
        <w:jc w:val="both"/>
        <w:rPr>
          <w:rFonts w:ascii="Arial" w:hAnsi="Arial" w:cs="Arial"/>
        </w:rPr>
      </w:pPr>
      <w:r w:rsidRPr="00FC1235">
        <w:rPr>
          <w:rFonts w:ascii="Arial" w:hAnsi="Arial" w:cs="Arial"/>
        </w:rPr>
        <w:t>e) Disponibilidad de CO</w:t>
      </w:r>
      <w:r w:rsidRPr="004C687D">
        <w:rPr>
          <w:rFonts w:ascii="Arial" w:hAnsi="Arial" w:cs="Arial"/>
          <w:vertAlign w:val="subscript"/>
        </w:rPr>
        <w:t>2</w:t>
      </w:r>
      <w:r w:rsidRPr="00FC1235">
        <w:rPr>
          <w:rFonts w:ascii="Arial" w:hAnsi="Arial" w:cs="Arial"/>
        </w:rPr>
        <w:t xml:space="preserve"> como fuente de carbono</w:t>
      </w:r>
    </w:p>
    <w:p w14:paraId="580F2FF7" w14:textId="77777777" w:rsidR="00D0726F" w:rsidRPr="00FC1235" w:rsidRDefault="00D0726F" w:rsidP="00D0726F">
      <w:pPr>
        <w:spacing w:after="0"/>
        <w:jc w:val="both"/>
        <w:rPr>
          <w:rFonts w:ascii="Arial" w:hAnsi="Arial" w:cs="Arial"/>
        </w:rPr>
      </w:pPr>
    </w:p>
    <w:p w14:paraId="59AFE913" w14:textId="77777777" w:rsidR="00D0726F" w:rsidRPr="00FC1235" w:rsidRDefault="00D0726F" w:rsidP="00D0726F">
      <w:pPr>
        <w:spacing w:after="0"/>
        <w:jc w:val="both"/>
        <w:rPr>
          <w:rFonts w:ascii="Arial" w:hAnsi="Arial" w:cs="Arial"/>
        </w:rPr>
      </w:pPr>
      <w:r w:rsidRPr="00FC1235">
        <w:rPr>
          <w:rFonts w:ascii="Arial" w:hAnsi="Arial" w:cs="Arial"/>
        </w:rPr>
        <w:t>1.1.10. (B2). En la fotosíntesis oxigénica, ¿Qué molécula actúa, en algún momento, como donador inicial de electrones?</w:t>
      </w:r>
    </w:p>
    <w:p w14:paraId="4C8D6FA5"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a) NADPH</w:t>
      </w:r>
    </w:p>
    <w:p w14:paraId="6900DC70" w14:textId="4C33709D" w:rsidR="00D0726F" w:rsidRPr="004C687D" w:rsidRDefault="00D0726F" w:rsidP="00320481">
      <w:pPr>
        <w:spacing w:after="0"/>
        <w:ind w:left="284"/>
        <w:jc w:val="both"/>
        <w:rPr>
          <w:rFonts w:ascii="Arial" w:hAnsi="Arial" w:cs="Arial"/>
          <w:lang w:val="pt-PT"/>
        </w:rPr>
      </w:pPr>
      <w:r w:rsidRPr="004C687D">
        <w:rPr>
          <w:rFonts w:ascii="Arial" w:hAnsi="Arial" w:cs="Arial"/>
          <w:lang w:val="pt-PT"/>
        </w:rPr>
        <w:t>b) H</w:t>
      </w:r>
      <w:r w:rsidRPr="004C687D">
        <w:rPr>
          <w:rFonts w:ascii="Arial" w:hAnsi="Arial" w:cs="Arial"/>
          <w:vertAlign w:val="subscript"/>
          <w:lang w:val="pt-PT"/>
        </w:rPr>
        <w:t>2</w:t>
      </w:r>
      <w:r w:rsidRPr="004C687D">
        <w:rPr>
          <w:rFonts w:ascii="Arial" w:hAnsi="Arial" w:cs="Arial"/>
          <w:lang w:val="pt-PT"/>
        </w:rPr>
        <w:t>O</w:t>
      </w:r>
    </w:p>
    <w:p w14:paraId="6115AA2C" w14:textId="6378F8A9"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O</w:t>
      </w:r>
      <w:r w:rsidR="004865C0" w:rsidRPr="004865C0">
        <w:rPr>
          <w:rFonts w:ascii="Arial" w:hAnsi="Arial" w:cs="Arial"/>
          <w:vertAlign w:val="subscript"/>
          <w:lang w:val="pt-PT"/>
        </w:rPr>
        <w:t>2</w:t>
      </w:r>
    </w:p>
    <w:p w14:paraId="172E52FF" w14:textId="6C742314"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Clorofila excitada</w:t>
      </w:r>
    </w:p>
    <w:p w14:paraId="6732C186"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w:t>
      </w:r>
      <w:proofErr w:type="spellStart"/>
      <w:r w:rsidRPr="004C687D">
        <w:rPr>
          <w:rFonts w:ascii="Arial" w:hAnsi="Arial" w:cs="Arial"/>
          <w:lang w:val="pt-PT"/>
        </w:rPr>
        <w:t>Glucosa</w:t>
      </w:r>
      <w:proofErr w:type="spellEnd"/>
    </w:p>
    <w:p w14:paraId="2137170F" w14:textId="77777777" w:rsidR="00D0726F" w:rsidRPr="00FC1235" w:rsidRDefault="00D0726F" w:rsidP="00D0726F">
      <w:pPr>
        <w:spacing w:after="0"/>
        <w:jc w:val="both"/>
        <w:rPr>
          <w:rFonts w:ascii="Arial" w:hAnsi="Arial" w:cs="Arial"/>
          <w:lang w:val="pt-PT"/>
        </w:rPr>
      </w:pPr>
    </w:p>
    <w:p w14:paraId="597C6B12" w14:textId="77777777" w:rsidR="00D0726F" w:rsidRPr="00FC1235" w:rsidRDefault="00D0726F" w:rsidP="00D0726F">
      <w:pPr>
        <w:spacing w:after="0"/>
        <w:jc w:val="both"/>
        <w:rPr>
          <w:rFonts w:ascii="Arial" w:hAnsi="Arial" w:cs="Arial"/>
        </w:rPr>
      </w:pPr>
      <w:r w:rsidRPr="00FC1235">
        <w:rPr>
          <w:rFonts w:ascii="Arial" w:hAnsi="Arial" w:cs="Arial"/>
          <w:lang w:val="pt-PT"/>
        </w:rPr>
        <w:t xml:space="preserve">1.1.11. </w:t>
      </w:r>
      <w:r w:rsidRPr="00FC1235">
        <w:rPr>
          <w:rFonts w:ascii="Arial" w:hAnsi="Arial" w:cs="Arial"/>
        </w:rPr>
        <w:t>(B1). Si un alqueno es transformado en un ácido carboxílico, ¿Qué tipo de metabolismo se está sucediendo?</w:t>
      </w:r>
    </w:p>
    <w:p w14:paraId="15247C77" w14:textId="3E72B39F" w:rsidR="00D0726F" w:rsidRPr="00FC1235" w:rsidRDefault="00D0726F" w:rsidP="00320481">
      <w:pPr>
        <w:spacing w:after="0"/>
        <w:ind w:left="284"/>
        <w:jc w:val="both"/>
        <w:rPr>
          <w:rFonts w:ascii="Arial" w:hAnsi="Arial" w:cs="Arial"/>
        </w:rPr>
      </w:pPr>
      <w:r w:rsidRPr="00FC1235">
        <w:rPr>
          <w:rFonts w:ascii="Arial" w:hAnsi="Arial" w:cs="Arial"/>
        </w:rPr>
        <w:t>a) Oxidativo</w:t>
      </w:r>
    </w:p>
    <w:p w14:paraId="33C79C6D" w14:textId="77777777" w:rsidR="00D0726F" w:rsidRPr="00FC1235" w:rsidRDefault="00D0726F" w:rsidP="00320481">
      <w:pPr>
        <w:spacing w:after="0"/>
        <w:ind w:left="284"/>
        <w:jc w:val="both"/>
        <w:rPr>
          <w:rFonts w:ascii="Arial" w:hAnsi="Arial" w:cs="Arial"/>
        </w:rPr>
      </w:pPr>
      <w:r w:rsidRPr="00FC1235">
        <w:rPr>
          <w:rFonts w:ascii="Arial" w:hAnsi="Arial" w:cs="Arial"/>
        </w:rPr>
        <w:t>b) Reductivo</w:t>
      </w:r>
    </w:p>
    <w:p w14:paraId="0BC8C81C" w14:textId="77777777" w:rsidR="00D0726F" w:rsidRPr="00FC1235" w:rsidRDefault="00D0726F" w:rsidP="00320481">
      <w:pPr>
        <w:spacing w:after="0"/>
        <w:ind w:left="284"/>
        <w:jc w:val="both"/>
        <w:rPr>
          <w:rFonts w:ascii="Arial" w:hAnsi="Arial" w:cs="Arial"/>
        </w:rPr>
      </w:pPr>
      <w:r w:rsidRPr="00FC1235">
        <w:rPr>
          <w:rFonts w:ascii="Arial" w:hAnsi="Arial" w:cs="Arial"/>
        </w:rPr>
        <w:t>c) Fermentativo</w:t>
      </w:r>
    </w:p>
    <w:p w14:paraId="30B18ABA" w14:textId="77777777" w:rsidR="00D0726F" w:rsidRPr="00FC1235" w:rsidRDefault="00D0726F" w:rsidP="00320481">
      <w:pPr>
        <w:spacing w:after="0"/>
        <w:ind w:left="284"/>
        <w:jc w:val="both"/>
        <w:rPr>
          <w:rFonts w:ascii="Arial" w:hAnsi="Arial" w:cs="Arial"/>
        </w:rPr>
      </w:pPr>
      <w:r w:rsidRPr="00FC1235">
        <w:rPr>
          <w:rFonts w:ascii="Arial" w:hAnsi="Arial" w:cs="Arial"/>
        </w:rPr>
        <w:t>d) Sintético</w:t>
      </w:r>
    </w:p>
    <w:p w14:paraId="2623D006" w14:textId="77777777" w:rsidR="00D0726F" w:rsidRPr="00FC1235" w:rsidRDefault="00D0726F" w:rsidP="00320481">
      <w:pPr>
        <w:spacing w:after="0"/>
        <w:ind w:left="284"/>
        <w:jc w:val="both"/>
        <w:rPr>
          <w:rFonts w:ascii="Arial" w:hAnsi="Arial" w:cs="Arial"/>
        </w:rPr>
      </w:pPr>
      <w:r w:rsidRPr="00FC1235">
        <w:rPr>
          <w:rFonts w:ascii="Arial" w:hAnsi="Arial" w:cs="Arial"/>
        </w:rPr>
        <w:t>e) Electrófilo</w:t>
      </w:r>
    </w:p>
    <w:p w14:paraId="46F03079" w14:textId="77777777" w:rsidR="00D0726F" w:rsidRPr="00FC1235" w:rsidRDefault="00D0726F" w:rsidP="00D0726F">
      <w:pPr>
        <w:spacing w:after="0"/>
        <w:jc w:val="both"/>
        <w:rPr>
          <w:rFonts w:ascii="Arial" w:hAnsi="Arial" w:cs="Arial"/>
        </w:rPr>
      </w:pPr>
    </w:p>
    <w:p w14:paraId="078077F0" w14:textId="77777777" w:rsidR="00D0726F" w:rsidRPr="00FC1235" w:rsidRDefault="00D0726F" w:rsidP="00D0726F">
      <w:pPr>
        <w:spacing w:after="0"/>
        <w:jc w:val="both"/>
        <w:rPr>
          <w:rFonts w:ascii="Arial" w:hAnsi="Arial" w:cs="Arial"/>
        </w:rPr>
      </w:pPr>
      <w:r w:rsidRPr="00FC1235">
        <w:rPr>
          <w:rFonts w:ascii="Arial" w:hAnsi="Arial" w:cs="Arial"/>
        </w:rPr>
        <w:t>1.1.12. (B1). Si un grupo aldehído es transformado en un grupo alcohólico, ¿Qué tipo de metabolismo se está sucediendo?</w:t>
      </w:r>
    </w:p>
    <w:p w14:paraId="6685EDD4" w14:textId="77777777" w:rsidR="00D0726F" w:rsidRPr="00FC1235" w:rsidRDefault="00D0726F" w:rsidP="00320481">
      <w:pPr>
        <w:spacing w:after="0"/>
        <w:ind w:left="284"/>
        <w:jc w:val="both"/>
        <w:rPr>
          <w:rFonts w:ascii="Arial" w:hAnsi="Arial" w:cs="Arial"/>
        </w:rPr>
      </w:pPr>
      <w:r w:rsidRPr="00FC1235">
        <w:rPr>
          <w:rFonts w:ascii="Arial" w:hAnsi="Arial" w:cs="Arial"/>
        </w:rPr>
        <w:t>a) Oxidativo</w:t>
      </w:r>
    </w:p>
    <w:p w14:paraId="3B01CE55" w14:textId="5161B041" w:rsidR="00D0726F" w:rsidRPr="00FC1235" w:rsidRDefault="00D0726F" w:rsidP="00320481">
      <w:pPr>
        <w:spacing w:after="0"/>
        <w:ind w:left="284"/>
        <w:jc w:val="both"/>
        <w:rPr>
          <w:rFonts w:ascii="Arial" w:hAnsi="Arial" w:cs="Arial"/>
        </w:rPr>
      </w:pPr>
      <w:r w:rsidRPr="00FC1235">
        <w:rPr>
          <w:rFonts w:ascii="Arial" w:hAnsi="Arial" w:cs="Arial"/>
        </w:rPr>
        <w:t>b) Reductivo</w:t>
      </w:r>
    </w:p>
    <w:p w14:paraId="4F55776F" w14:textId="77777777" w:rsidR="00D0726F" w:rsidRPr="00FC1235" w:rsidRDefault="00D0726F" w:rsidP="00320481">
      <w:pPr>
        <w:spacing w:after="0"/>
        <w:ind w:left="284"/>
        <w:jc w:val="both"/>
        <w:rPr>
          <w:rFonts w:ascii="Arial" w:hAnsi="Arial" w:cs="Arial"/>
        </w:rPr>
      </w:pPr>
      <w:r w:rsidRPr="00FC1235">
        <w:rPr>
          <w:rFonts w:ascii="Arial" w:hAnsi="Arial" w:cs="Arial"/>
        </w:rPr>
        <w:t>c) Nucleófilo</w:t>
      </w:r>
    </w:p>
    <w:p w14:paraId="1CD3AE06" w14:textId="77777777" w:rsidR="00D0726F" w:rsidRPr="00FC1235" w:rsidRDefault="00D0726F" w:rsidP="00320481">
      <w:pPr>
        <w:spacing w:after="0"/>
        <w:ind w:left="284"/>
        <w:jc w:val="both"/>
        <w:rPr>
          <w:rFonts w:ascii="Arial" w:hAnsi="Arial" w:cs="Arial"/>
        </w:rPr>
      </w:pPr>
      <w:r w:rsidRPr="00FC1235">
        <w:rPr>
          <w:rFonts w:ascii="Arial" w:hAnsi="Arial" w:cs="Arial"/>
        </w:rPr>
        <w:t>d) Sintético</w:t>
      </w:r>
    </w:p>
    <w:p w14:paraId="7FC7E7B4"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e) Electrófilo</w:t>
      </w:r>
    </w:p>
    <w:p w14:paraId="3310E831" w14:textId="77777777" w:rsidR="00D0726F" w:rsidRPr="00FC1235" w:rsidRDefault="00D0726F" w:rsidP="00D0726F">
      <w:pPr>
        <w:spacing w:after="0"/>
        <w:jc w:val="both"/>
        <w:rPr>
          <w:rFonts w:ascii="Arial" w:hAnsi="Arial" w:cs="Arial"/>
        </w:rPr>
      </w:pPr>
    </w:p>
    <w:p w14:paraId="2AA866C2" w14:textId="77777777" w:rsidR="00D0726F" w:rsidRPr="00FC1235" w:rsidRDefault="00D0726F" w:rsidP="00D0726F">
      <w:pPr>
        <w:spacing w:after="0"/>
        <w:jc w:val="both"/>
        <w:rPr>
          <w:rFonts w:ascii="Arial" w:hAnsi="Arial" w:cs="Arial"/>
        </w:rPr>
      </w:pPr>
      <w:r w:rsidRPr="00FC1235">
        <w:rPr>
          <w:rFonts w:ascii="Arial" w:hAnsi="Arial" w:cs="Arial"/>
        </w:rPr>
        <w:t>1.1.13. (B1). ¿Qué parámetro(s) termodinámico(s) tiene(n) como unidades J/mol?</w:t>
      </w:r>
    </w:p>
    <w:p w14:paraId="197AFAD8" w14:textId="77777777" w:rsidR="00D0726F" w:rsidRPr="00FC1235" w:rsidRDefault="00D0726F" w:rsidP="00320481">
      <w:pPr>
        <w:spacing w:after="0"/>
        <w:ind w:left="284"/>
        <w:jc w:val="both"/>
        <w:rPr>
          <w:rFonts w:ascii="Arial" w:hAnsi="Arial" w:cs="Arial"/>
        </w:rPr>
      </w:pPr>
      <w:r w:rsidRPr="00FC1235">
        <w:rPr>
          <w:rFonts w:ascii="Arial" w:hAnsi="Arial" w:cs="Arial"/>
        </w:rPr>
        <w:t>a) Entropía</w:t>
      </w:r>
    </w:p>
    <w:p w14:paraId="1DF5E632" w14:textId="2BB3911F" w:rsidR="00D0726F" w:rsidRPr="00FC1235" w:rsidRDefault="00D0726F" w:rsidP="00320481">
      <w:pPr>
        <w:spacing w:after="0"/>
        <w:ind w:left="284"/>
        <w:jc w:val="both"/>
        <w:rPr>
          <w:rFonts w:ascii="Arial" w:hAnsi="Arial" w:cs="Arial"/>
        </w:rPr>
      </w:pPr>
      <w:r w:rsidRPr="00FC1235">
        <w:rPr>
          <w:rFonts w:ascii="Arial" w:hAnsi="Arial" w:cs="Arial"/>
        </w:rPr>
        <w:t>b) Entalpía</w:t>
      </w:r>
    </w:p>
    <w:p w14:paraId="7D8CC8B4" w14:textId="22D30E22" w:rsidR="00D0726F" w:rsidRPr="00FC1235" w:rsidRDefault="00D0726F" w:rsidP="00320481">
      <w:pPr>
        <w:spacing w:after="0"/>
        <w:ind w:left="284"/>
        <w:jc w:val="both"/>
        <w:rPr>
          <w:rFonts w:ascii="Arial" w:hAnsi="Arial" w:cs="Arial"/>
        </w:rPr>
      </w:pPr>
      <w:r w:rsidRPr="00FC1235">
        <w:rPr>
          <w:rFonts w:ascii="Arial" w:hAnsi="Arial" w:cs="Arial"/>
        </w:rPr>
        <w:t xml:space="preserve">c) Energía libre de Gibbs </w:t>
      </w:r>
    </w:p>
    <w:p w14:paraId="1CFC989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Las reacciones exergónicas </w:t>
      </w:r>
    </w:p>
    <w:p w14:paraId="2177257D" w14:textId="77777777" w:rsidR="00D0726F" w:rsidRPr="00FC1235" w:rsidRDefault="00D0726F" w:rsidP="00320481">
      <w:pPr>
        <w:spacing w:after="0"/>
        <w:ind w:left="284"/>
        <w:jc w:val="both"/>
        <w:rPr>
          <w:rFonts w:ascii="Arial" w:hAnsi="Arial" w:cs="Arial"/>
        </w:rPr>
      </w:pPr>
      <w:r w:rsidRPr="00FC1235">
        <w:rPr>
          <w:rFonts w:ascii="Arial" w:hAnsi="Arial" w:cs="Arial"/>
        </w:rPr>
        <w:t>e) Entropía y entalpía</w:t>
      </w:r>
    </w:p>
    <w:p w14:paraId="72E5E235" w14:textId="77777777" w:rsidR="00D0726F" w:rsidRPr="00FC1235" w:rsidRDefault="00D0726F" w:rsidP="00D0726F">
      <w:pPr>
        <w:spacing w:after="0"/>
        <w:jc w:val="both"/>
        <w:rPr>
          <w:rFonts w:ascii="Arial" w:hAnsi="Arial" w:cs="Arial"/>
        </w:rPr>
      </w:pPr>
    </w:p>
    <w:p w14:paraId="7823F520" w14:textId="716F9C59" w:rsidR="00D0726F" w:rsidRPr="00FC1235" w:rsidRDefault="00D0726F" w:rsidP="00D0726F">
      <w:pPr>
        <w:spacing w:after="0"/>
        <w:jc w:val="both"/>
        <w:rPr>
          <w:rFonts w:ascii="Arial" w:hAnsi="Arial" w:cs="Arial"/>
        </w:rPr>
      </w:pPr>
      <w:r w:rsidRPr="00FC1235">
        <w:rPr>
          <w:rFonts w:ascii="Arial" w:hAnsi="Arial" w:cs="Arial"/>
        </w:rPr>
        <w:t xml:space="preserve">1.1.14. (B1). ¿Qué variable termodinámica tiene como unidades </w:t>
      </w:r>
      <w:r w:rsidR="006436F8" w:rsidRPr="006436F8">
        <w:rPr>
          <w:rFonts w:ascii="Arial" w:hAnsi="Arial" w:cs="Arial"/>
        </w:rPr>
        <w:t>J/(</w:t>
      </w:r>
      <w:proofErr w:type="spellStart"/>
      <w:r w:rsidR="006436F8" w:rsidRPr="006436F8">
        <w:rPr>
          <w:rFonts w:ascii="Arial" w:hAnsi="Arial" w:cs="Arial"/>
        </w:rPr>
        <w:t>mol·K</w:t>
      </w:r>
      <w:proofErr w:type="spellEnd"/>
      <w:r w:rsidR="006436F8" w:rsidRPr="006436F8">
        <w:rPr>
          <w:rFonts w:ascii="Arial" w:hAnsi="Arial" w:cs="Arial"/>
        </w:rPr>
        <w:t>)</w:t>
      </w:r>
      <w:r w:rsidRPr="00FC1235">
        <w:rPr>
          <w:rFonts w:ascii="Arial" w:hAnsi="Arial" w:cs="Arial"/>
        </w:rPr>
        <w:t>?</w:t>
      </w:r>
    </w:p>
    <w:p w14:paraId="167FBFCB" w14:textId="15D1E6DA" w:rsidR="00D0726F" w:rsidRPr="00FC1235" w:rsidRDefault="00D0726F" w:rsidP="00320481">
      <w:pPr>
        <w:spacing w:after="0"/>
        <w:ind w:left="284"/>
        <w:jc w:val="both"/>
        <w:rPr>
          <w:rFonts w:ascii="Arial" w:hAnsi="Arial" w:cs="Arial"/>
        </w:rPr>
      </w:pPr>
      <w:r w:rsidRPr="00FC1235">
        <w:rPr>
          <w:rFonts w:ascii="Arial" w:hAnsi="Arial" w:cs="Arial"/>
        </w:rPr>
        <w:t xml:space="preserve">a) La entropía </w:t>
      </w:r>
    </w:p>
    <w:p w14:paraId="3DED8944" w14:textId="77777777" w:rsidR="00D0726F" w:rsidRPr="00FC1235" w:rsidRDefault="00D0726F" w:rsidP="00320481">
      <w:pPr>
        <w:spacing w:after="0"/>
        <w:ind w:left="284"/>
        <w:jc w:val="both"/>
        <w:rPr>
          <w:rFonts w:ascii="Arial" w:hAnsi="Arial" w:cs="Arial"/>
        </w:rPr>
      </w:pPr>
      <w:r w:rsidRPr="00FC1235">
        <w:rPr>
          <w:rFonts w:ascii="Arial" w:hAnsi="Arial" w:cs="Arial"/>
        </w:rPr>
        <w:t>b) La entalpía</w:t>
      </w:r>
    </w:p>
    <w:p w14:paraId="5CB7CA39" w14:textId="77777777" w:rsidR="00D0726F" w:rsidRPr="00FC1235" w:rsidRDefault="00D0726F" w:rsidP="00320481">
      <w:pPr>
        <w:spacing w:after="0"/>
        <w:ind w:left="284"/>
        <w:jc w:val="both"/>
        <w:rPr>
          <w:rFonts w:ascii="Arial" w:hAnsi="Arial" w:cs="Arial"/>
        </w:rPr>
      </w:pPr>
      <w:r w:rsidRPr="00FC1235">
        <w:rPr>
          <w:rFonts w:ascii="Arial" w:hAnsi="Arial" w:cs="Arial"/>
        </w:rPr>
        <w:t>c) La energía libre de Gibbs, la entalpía y la entropía</w:t>
      </w:r>
    </w:p>
    <w:p w14:paraId="11D5C25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 energía libre de Gibbs </w:t>
      </w:r>
    </w:p>
    <w:p w14:paraId="508DC1C6" w14:textId="77777777" w:rsidR="00D0726F" w:rsidRPr="00FC1235" w:rsidRDefault="00D0726F" w:rsidP="00320481">
      <w:pPr>
        <w:spacing w:after="0"/>
        <w:ind w:left="284"/>
        <w:jc w:val="both"/>
        <w:rPr>
          <w:rFonts w:ascii="Arial" w:hAnsi="Arial" w:cs="Arial"/>
        </w:rPr>
      </w:pPr>
      <w:r w:rsidRPr="00FC1235">
        <w:rPr>
          <w:rFonts w:ascii="Arial" w:hAnsi="Arial" w:cs="Arial"/>
        </w:rPr>
        <w:t>e) Ninguna de las mostradas</w:t>
      </w:r>
    </w:p>
    <w:p w14:paraId="694FA2EB" w14:textId="77777777" w:rsidR="00D0726F" w:rsidRPr="00FC1235" w:rsidRDefault="00D0726F" w:rsidP="00D0726F">
      <w:pPr>
        <w:spacing w:after="0"/>
        <w:jc w:val="both"/>
        <w:rPr>
          <w:rFonts w:ascii="Arial" w:hAnsi="Arial" w:cs="Arial"/>
        </w:rPr>
      </w:pPr>
    </w:p>
    <w:p w14:paraId="2F29F0FB" w14:textId="03968A20" w:rsidR="00D0726F" w:rsidRPr="00FC1235" w:rsidRDefault="00D0726F" w:rsidP="00D0726F">
      <w:pPr>
        <w:spacing w:after="0"/>
        <w:jc w:val="both"/>
        <w:rPr>
          <w:rFonts w:ascii="Arial" w:hAnsi="Arial" w:cs="Arial"/>
        </w:rPr>
      </w:pPr>
      <w:r w:rsidRPr="00FC1235">
        <w:rPr>
          <w:rFonts w:ascii="Arial" w:hAnsi="Arial" w:cs="Arial"/>
        </w:rPr>
        <w:t xml:space="preserve">1.1.15. (B3). ¿Cómo podrá ser termodinámicamente favorable una reacción </w:t>
      </w:r>
      <w:r w:rsidR="00560028" w:rsidRPr="00560028">
        <w:rPr>
          <w:rFonts w:ascii="Arial" w:hAnsi="Arial" w:cs="Arial"/>
        </w:rPr>
        <w:t>con ΔH = 4000 J/mol y ΔS = 10 J/(</w:t>
      </w:r>
      <w:proofErr w:type="spellStart"/>
      <w:r w:rsidR="00560028" w:rsidRPr="00560028">
        <w:rPr>
          <w:rFonts w:ascii="Arial" w:hAnsi="Arial" w:cs="Arial"/>
        </w:rPr>
        <w:t>mol·K</w:t>
      </w:r>
      <w:proofErr w:type="spellEnd"/>
      <w:r w:rsidR="00560028" w:rsidRPr="00560028">
        <w:rPr>
          <w:rFonts w:ascii="Arial" w:hAnsi="Arial" w:cs="Arial"/>
        </w:rPr>
        <w:t>)?</w:t>
      </w:r>
    </w:p>
    <w:p w14:paraId="770E9E54" w14:textId="77777777" w:rsidR="00D0726F" w:rsidRPr="00FC1235" w:rsidRDefault="00D0726F" w:rsidP="00320481">
      <w:pPr>
        <w:spacing w:after="0"/>
        <w:ind w:left="284"/>
        <w:jc w:val="both"/>
        <w:rPr>
          <w:rFonts w:ascii="Arial" w:hAnsi="Arial" w:cs="Arial"/>
        </w:rPr>
      </w:pPr>
      <w:r w:rsidRPr="00FC1235">
        <w:rPr>
          <w:rFonts w:ascii="Arial" w:hAnsi="Arial" w:cs="Arial"/>
        </w:rPr>
        <w:t>a) Añadiéndole más enzima, por la relación directamente proporcional entre cantidad de enzima y velocidad</w:t>
      </w:r>
    </w:p>
    <w:p w14:paraId="06DCF1DB" w14:textId="2A694254" w:rsidR="00D0726F" w:rsidRPr="00FC1235" w:rsidRDefault="00D0726F" w:rsidP="00320481">
      <w:pPr>
        <w:spacing w:after="0"/>
        <w:ind w:left="284"/>
        <w:jc w:val="both"/>
        <w:rPr>
          <w:rFonts w:ascii="Arial" w:hAnsi="Arial" w:cs="Arial"/>
        </w:rPr>
      </w:pPr>
      <w:r w:rsidRPr="00FC1235">
        <w:rPr>
          <w:rFonts w:ascii="Arial" w:hAnsi="Arial" w:cs="Arial"/>
        </w:rPr>
        <w:t>b) Calentando la mezcla de reacción</w:t>
      </w:r>
    </w:p>
    <w:p w14:paraId="6537236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Ya sería termodinámicamente favorable </w:t>
      </w:r>
    </w:p>
    <w:p w14:paraId="0F5696F1" w14:textId="23225680" w:rsidR="00D0726F" w:rsidRPr="00FC1235" w:rsidRDefault="00D0726F" w:rsidP="00320481">
      <w:pPr>
        <w:spacing w:after="0"/>
        <w:ind w:left="284"/>
        <w:jc w:val="both"/>
        <w:rPr>
          <w:rFonts w:ascii="Arial" w:hAnsi="Arial" w:cs="Arial"/>
        </w:rPr>
      </w:pPr>
      <w:r w:rsidRPr="00FC1235">
        <w:rPr>
          <w:rFonts w:ascii="Arial" w:hAnsi="Arial" w:cs="Arial"/>
        </w:rPr>
        <w:t xml:space="preserve">d) Enfriando la mezcla de reacción </w:t>
      </w:r>
    </w:p>
    <w:p w14:paraId="07E95194"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Con temperatura alta</w:t>
      </w:r>
    </w:p>
    <w:p w14:paraId="1CEB4CD2" w14:textId="77777777" w:rsidR="00D0726F" w:rsidRPr="00FC1235" w:rsidRDefault="00D0726F" w:rsidP="00D0726F">
      <w:pPr>
        <w:spacing w:after="0"/>
        <w:jc w:val="both"/>
        <w:rPr>
          <w:rFonts w:ascii="Arial" w:hAnsi="Arial" w:cs="Arial"/>
          <w:lang w:val="it-IT"/>
        </w:rPr>
      </w:pPr>
    </w:p>
    <w:p w14:paraId="09EED4A8" w14:textId="77777777" w:rsidR="00D0726F" w:rsidRPr="00FC1235" w:rsidRDefault="00D0726F" w:rsidP="00D0726F">
      <w:pPr>
        <w:spacing w:after="0"/>
        <w:jc w:val="both"/>
        <w:rPr>
          <w:rFonts w:ascii="Arial" w:hAnsi="Arial" w:cs="Arial"/>
        </w:rPr>
      </w:pPr>
      <w:r w:rsidRPr="00FC1235">
        <w:rPr>
          <w:rFonts w:ascii="Arial" w:hAnsi="Arial" w:cs="Arial"/>
          <w:lang w:val="it-IT"/>
        </w:rPr>
        <w:t xml:space="preserve">1.1.16. (B2). </w:t>
      </w:r>
      <w:r w:rsidRPr="00FC1235">
        <w:rPr>
          <w:rFonts w:ascii="Arial" w:hAnsi="Arial" w:cs="Arial"/>
        </w:rPr>
        <w:t>¿Cómo será una reacción metabólica en condiciones estándar cuando la entalpía y la entropía son positivas?</w:t>
      </w:r>
    </w:p>
    <w:p w14:paraId="2A60E5A2" w14:textId="77777777" w:rsidR="00D0726F" w:rsidRPr="00FC1235" w:rsidRDefault="00D0726F" w:rsidP="00320481">
      <w:pPr>
        <w:spacing w:after="0"/>
        <w:ind w:left="284"/>
        <w:jc w:val="both"/>
        <w:rPr>
          <w:rFonts w:ascii="Arial" w:hAnsi="Arial" w:cs="Arial"/>
        </w:rPr>
      </w:pPr>
      <w:r w:rsidRPr="00FC1235">
        <w:rPr>
          <w:rFonts w:ascii="Arial" w:hAnsi="Arial" w:cs="Arial"/>
        </w:rPr>
        <w:t>a) Desfavorable, si la temperatura es alta</w:t>
      </w:r>
    </w:p>
    <w:p w14:paraId="62563EF5" w14:textId="775D3900" w:rsidR="00D0726F" w:rsidRPr="00FC1235" w:rsidRDefault="00D0726F" w:rsidP="00320481">
      <w:pPr>
        <w:spacing w:after="0"/>
        <w:ind w:left="284"/>
        <w:jc w:val="both"/>
        <w:rPr>
          <w:rFonts w:ascii="Arial" w:hAnsi="Arial" w:cs="Arial"/>
        </w:rPr>
      </w:pPr>
      <w:r w:rsidRPr="00FC1235">
        <w:rPr>
          <w:rFonts w:ascii="Arial" w:hAnsi="Arial" w:cs="Arial"/>
        </w:rPr>
        <w:t>b) Desfavorable, si la temperatura es baja</w:t>
      </w:r>
    </w:p>
    <w:p w14:paraId="21BA254E"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La entalpía y la entropía no ejercen efecto sobre las reacciones metabólicas </w:t>
      </w:r>
    </w:p>
    <w:p w14:paraId="7D35F52D" w14:textId="4E60A04C" w:rsidR="00D0726F" w:rsidRPr="00FC1235" w:rsidRDefault="00D0726F" w:rsidP="00320481">
      <w:pPr>
        <w:spacing w:after="0"/>
        <w:ind w:left="284"/>
        <w:jc w:val="both"/>
        <w:rPr>
          <w:rFonts w:ascii="Arial" w:hAnsi="Arial" w:cs="Arial"/>
        </w:rPr>
      </w:pPr>
      <w:r w:rsidRPr="00FC1235">
        <w:rPr>
          <w:rFonts w:ascii="Arial" w:hAnsi="Arial" w:cs="Arial"/>
        </w:rPr>
        <w:t>d) Favorable, si la temperatura es alta</w:t>
      </w:r>
    </w:p>
    <w:p w14:paraId="1A0BC95E" w14:textId="77777777" w:rsidR="00D0726F" w:rsidRPr="00FC1235" w:rsidRDefault="00D0726F" w:rsidP="00320481">
      <w:pPr>
        <w:spacing w:after="0"/>
        <w:ind w:left="284"/>
        <w:jc w:val="both"/>
        <w:rPr>
          <w:rFonts w:ascii="Arial" w:hAnsi="Arial" w:cs="Arial"/>
        </w:rPr>
      </w:pPr>
      <w:r w:rsidRPr="00FC1235">
        <w:rPr>
          <w:rFonts w:ascii="Arial" w:hAnsi="Arial" w:cs="Arial"/>
        </w:rPr>
        <w:t>e) Favorable, independientemente de la temperatura</w:t>
      </w:r>
    </w:p>
    <w:p w14:paraId="5138E51A" w14:textId="77777777" w:rsidR="00D0726F" w:rsidRPr="00FC1235" w:rsidRDefault="00D0726F" w:rsidP="00D0726F">
      <w:pPr>
        <w:spacing w:after="0"/>
        <w:jc w:val="both"/>
        <w:rPr>
          <w:rFonts w:ascii="Arial" w:hAnsi="Arial" w:cs="Arial"/>
        </w:rPr>
      </w:pPr>
    </w:p>
    <w:p w14:paraId="0EB9FB01" w14:textId="77777777" w:rsidR="00D0726F" w:rsidRPr="00FC1235" w:rsidRDefault="00D0726F" w:rsidP="00D0726F">
      <w:pPr>
        <w:spacing w:after="0"/>
        <w:jc w:val="both"/>
        <w:rPr>
          <w:rFonts w:ascii="Arial" w:hAnsi="Arial" w:cs="Arial"/>
        </w:rPr>
      </w:pPr>
      <w:r w:rsidRPr="00FC1235">
        <w:rPr>
          <w:rFonts w:ascii="Arial" w:hAnsi="Arial" w:cs="Arial"/>
        </w:rPr>
        <w:t>1.1.17. (B2). ¿Cómo será una reacción metabólica en condiciones estándar cuando la entalpía y la entropía son negativas?</w:t>
      </w:r>
    </w:p>
    <w:p w14:paraId="0FDEFFB3" w14:textId="6BF261A4" w:rsidR="00D0726F" w:rsidRPr="00FC1235" w:rsidRDefault="00D0726F" w:rsidP="00320481">
      <w:pPr>
        <w:spacing w:after="0"/>
        <w:ind w:left="284"/>
        <w:jc w:val="both"/>
        <w:rPr>
          <w:rFonts w:ascii="Arial" w:hAnsi="Arial" w:cs="Arial"/>
        </w:rPr>
      </w:pPr>
      <w:r w:rsidRPr="00FC1235">
        <w:rPr>
          <w:rFonts w:ascii="Arial" w:hAnsi="Arial" w:cs="Arial"/>
        </w:rPr>
        <w:t>a) Desfavorable, si la temperatura es alta</w:t>
      </w:r>
    </w:p>
    <w:p w14:paraId="7904418D" w14:textId="77777777" w:rsidR="00D0726F" w:rsidRPr="00FC1235" w:rsidRDefault="00D0726F" w:rsidP="00320481">
      <w:pPr>
        <w:spacing w:after="0"/>
        <w:ind w:left="284"/>
        <w:jc w:val="both"/>
        <w:rPr>
          <w:rFonts w:ascii="Arial" w:hAnsi="Arial" w:cs="Arial"/>
        </w:rPr>
      </w:pPr>
      <w:r w:rsidRPr="00FC1235">
        <w:rPr>
          <w:rFonts w:ascii="Arial" w:hAnsi="Arial" w:cs="Arial"/>
        </w:rPr>
        <w:t>b) Desfavorable, si la temperatura es baja</w:t>
      </w:r>
    </w:p>
    <w:p w14:paraId="3353C206"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La entalpía y la entropía no ejercen efecto sobre las reacciones metabólicas </w:t>
      </w:r>
    </w:p>
    <w:p w14:paraId="2F472723" w14:textId="77777777" w:rsidR="00D0726F" w:rsidRPr="00FC1235" w:rsidRDefault="00D0726F" w:rsidP="00320481">
      <w:pPr>
        <w:spacing w:after="0"/>
        <w:ind w:left="284"/>
        <w:jc w:val="both"/>
        <w:rPr>
          <w:rFonts w:ascii="Arial" w:hAnsi="Arial" w:cs="Arial"/>
        </w:rPr>
      </w:pPr>
      <w:r w:rsidRPr="00FC1235">
        <w:rPr>
          <w:rFonts w:ascii="Arial" w:hAnsi="Arial" w:cs="Arial"/>
        </w:rPr>
        <w:t>d) Favorable, si la temperatura es alta</w:t>
      </w:r>
    </w:p>
    <w:p w14:paraId="57B54414" w14:textId="4C98CF35" w:rsidR="00D0726F" w:rsidRPr="00FC1235" w:rsidRDefault="00D0726F" w:rsidP="00320481">
      <w:pPr>
        <w:spacing w:after="0"/>
        <w:ind w:left="284"/>
        <w:jc w:val="both"/>
        <w:rPr>
          <w:rFonts w:ascii="Arial" w:hAnsi="Arial" w:cs="Arial"/>
        </w:rPr>
      </w:pPr>
      <w:r w:rsidRPr="00FC1235">
        <w:rPr>
          <w:rFonts w:ascii="Arial" w:hAnsi="Arial" w:cs="Arial"/>
        </w:rPr>
        <w:t>e) Favorable, si la temperatura es baja</w:t>
      </w:r>
    </w:p>
    <w:p w14:paraId="60018F5A" w14:textId="77777777" w:rsidR="00D0726F" w:rsidRPr="00FC1235" w:rsidRDefault="00D0726F" w:rsidP="00D0726F">
      <w:pPr>
        <w:spacing w:after="0"/>
        <w:jc w:val="both"/>
        <w:rPr>
          <w:rFonts w:ascii="Arial" w:hAnsi="Arial" w:cs="Arial"/>
        </w:rPr>
      </w:pPr>
    </w:p>
    <w:p w14:paraId="36E5529A" w14:textId="77777777" w:rsidR="00D0726F" w:rsidRPr="00FC1235" w:rsidRDefault="00D0726F" w:rsidP="00D0726F">
      <w:pPr>
        <w:spacing w:after="0"/>
        <w:jc w:val="both"/>
        <w:rPr>
          <w:rFonts w:ascii="Arial" w:hAnsi="Arial" w:cs="Arial"/>
        </w:rPr>
      </w:pPr>
      <w:r w:rsidRPr="00FC1235">
        <w:rPr>
          <w:rFonts w:ascii="Arial" w:hAnsi="Arial" w:cs="Arial"/>
        </w:rPr>
        <w:t>1.1.18. (B5). En un estudio de química se estudia la descomposición de glucosa en condiciones controladas y se observa que tanto el ΔH como el ΔS presentan valores negativos. ¿Qué deduce sobre la espontaneidad de la reacción?</w:t>
      </w:r>
    </w:p>
    <w:p w14:paraId="169EAECC" w14:textId="1D51FD32" w:rsidR="00D0726F" w:rsidRPr="00FC1235" w:rsidRDefault="00D0726F" w:rsidP="00320481">
      <w:pPr>
        <w:spacing w:after="0"/>
        <w:ind w:left="284"/>
        <w:jc w:val="both"/>
        <w:rPr>
          <w:rFonts w:ascii="Arial" w:hAnsi="Arial" w:cs="Arial"/>
        </w:rPr>
      </w:pPr>
      <w:r w:rsidRPr="00FC1235">
        <w:rPr>
          <w:rFonts w:ascii="Arial" w:hAnsi="Arial" w:cs="Arial"/>
        </w:rPr>
        <w:t>a) Será favorable solo a bajas temperaturas</w:t>
      </w:r>
    </w:p>
    <w:p w14:paraId="60A47B35" w14:textId="77777777" w:rsidR="00D0726F" w:rsidRPr="00FC1235" w:rsidRDefault="00D0726F" w:rsidP="00320481">
      <w:pPr>
        <w:spacing w:after="0"/>
        <w:ind w:left="284"/>
        <w:jc w:val="both"/>
        <w:rPr>
          <w:rFonts w:ascii="Arial" w:hAnsi="Arial" w:cs="Arial"/>
        </w:rPr>
      </w:pPr>
      <w:r w:rsidRPr="00FC1235">
        <w:rPr>
          <w:rFonts w:ascii="Arial" w:hAnsi="Arial" w:cs="Arial"/>
        </w:rPr>
        <w:t>b) Será favorable solo a altas temperaturas</w:t>
      </w:r>
    </w:p>
    <w:p w14:paraId="21179BD0" w14:textId="77777777" w:rsidR="00D0726F" w:rsidRPr="00FC1235" w:rsidRDefault="00D0726F" w:rsidP="00320481">
      <w:pPr>
        <w:spacing w:after="0"/>
        <w:ind w:left="284"/>
        <w:jc w:val="both"/>
        <w:rPr>
          <w:rFonts w:ascii="Arial" w:hAnsi="Arial" w:cs="Arial"/>
        </w:rPr>
      </w:pPr>
      <w:r w:rsidRPr="00FC1235">
        <w:rPr>
          <w:rFonts w:ascii="Arial" w:hAnsi="Arial" w:cs="Arial"/>
        </w:rPr>
        <w:t>c) Siempre será espontánea</w:t>
      </w:r>
    </w:p>
    <w:p w14:paraId="21C14232" w14:textId="6D6B31F1" w:rsidR="00D0726F" w:rsidRPr="00FC1235" w:rsidRDefault="00D0726F" w:rsidP="00320481">
      <w:pPr>
        <w:spacing w:after="0"/>
        <w:ind w:left="284"/>
        <w:jc w:val="both"/>
        <w:rPr>
          <w:rFonts w:ascii="Arial" w:hAnsi="Arial" w:cs="Arial"/>
        </w:rPr>
      </w:pPr>
      <w:r w:rsidRPr="00FC1235">
        <w:rPr>
          <w:rFonts w:ascii="Arial" w:hAnsi="Arial" w:cs="Arial"/>
        </w:rPr>
        <w:t>d) Depende de la magnitud relativa de ΔH y TΔS</w:t>
      </w:r>
    </w:p>
    <w:p w14:paraId="0E154485"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Nunca será </w:t>
      </w:r>
      <w:proofErr w:type="spellStart"/>
      <w:r w:rsidRPr="004C687D">
        <w:rPr>
          <w:rFonts w:ascii="Arial" w:hAnsi="Arial" w:cs="Arial"/>
          <w:lang w:val="pt-PT"/>
        </w:rPr>
        <w:t>espontánea</w:t>
      </w:r>
      <w:proofErr w:type="spellEnd"/>
    </w:p>
    <w:p w14:paraId="60F25950" w14:textId="77777777" w:rsidR="00D0726F" w:rsidRPr="00FC1235" w:rsidRDefault="00D0726F" w:rsidP="00D0726F">
      <w:pPr>
        <w:spacing w:after="0"/>
        <w:jc w:val="both"/>
        <w:rPr>
          <w:rFonts w:ascii="Arial" w:hAnsi="Arial" w:cs="Arial"/>
          <w:lang w:val="pt-PT"/>
        </w:rPr>
      </w:pPr>
    </w:p>
    <w:p w14:paraId="4C593857" w14:textId="77777777" w:rsidR="00D0726F" w:rsidRPr="00FC1235" w:rsidRDefault="00D0726F" w:rsidP="00D0726F">
      <w:pPr>
        <w:spacing w:after="0"/>
        <w:jc w:val="both"/>
        <w:rPr>
          <w:rFonts w:ascii="Arial" w:hAnsi="Arial" w:cs="Arial"/>
        </w:rPr>
      </w:pPr>
      <w:r w:rsidRPr="00FC1235">
        <w:rPr>
          <w:rFonts w:ascii="Arial" w:hAnsi="Arial" w:cs="Arial"/>
          <w:lang w:val="pt-PT"/>
        </w:rPr>
        <w:lastRenderedPageBreak/>
        <w:t xml:space="preserve">1.1.19. (B5). </w:t>
      </w:r>
      <w:r w:rsidRPr="00FC1235">
        <w:rPr>
          <w:rFonts w:ascii="Arial" w:hAnsi="Arial" w:cs="Arial"/>
        </w:rPr>
        <w:t>Un químico estudia la descomposición de glucosa en ciertas condiciones controladas y observa que ΔH es positivo pero ΔS es negativo. ¿Qué deduce sobre la espontaneidad de la reacción?</w:t>
      </w:r>
    </w:p>
    <w:p w14:paraId="15D33920" w14:textId="77777777" w:rsidR="00D0726F" w:rsidRPr="00FC1235" w:rsidRDefault="00D0726F" w:rsidP="00320481">
      <w:pPr>
        <w:spacing w:after="0"/>
        <w:ind w:left="284"/>
        <w:jc w:val="both"/>
        <w:rPr>
          <w:rFonts w:ascii="Arial" w:hAnsi="Arial" w:cs="Arial"/>
        </w:rPr>
      </w:pPr>
      <w:r w:rsidRPr="00FC1235">
        <w:rPr>
          <w:rFonts w:ascii="Arial" w:hAnsi="Arial" w:cs="Arial"/>
        </w:rPr>
        <w:t>a) Será favorable solo a bajas temperaturas</w:t>
      </w:r>
    </w:p>
    <w:p w14:paraId="63433A18" w14:textId="77777777" w:rsidR="00D0726F" w:rsidRPr="00FC1235" w:rsidRDefault="00D0726F" w:rsidP="00320481">
      <w:pPr>
        <w:spacing w:after="0"/>
        <w:ind w:left="284"/>
        <w:jc w:val="both"/>
        <w:rPr>
          <w:rFonts w:ascii="Arial" w:hAnsi="Arial" w:cs="Arial"/>
        </w:rPr>
      </w:pPr>
      <w:r w:rsidRPr="00FC1235">
        <w:rPr>
          <w:rFonts w:ascii="Arial" w:hAnsi="Arial" w:cs="Arial"/>
        </w:rPr>
        <w:t>b) La reacción inversa solo será desfavorable a altas temperaturas</w:t>
      </w:r>
    </w:p>
    <w:p w14:paraId="251890C6" w14:textId="77777777" w:rsidR="00D0726F" w:rsidRPr="00FC1235" w:rsidRDefault="00D0726F" w:rsidP="00320481">
      <w:pPr>
        <w:spacing w:after="0"/>
        <w:ind w:left="284"/>
        <w:jc w:val="both"/>
        <w:rPr>
          <w:rFonts w:ascii="Arial" w:hAnsi="Arial" w:cs="Arial"/>
        </w:rPr>
      </w:pPr>
      <w:r w:rsidRPr="00FC1235">
        <w:rPr>
          <w:rFonts w:ascii="Arial" w:hAnsi="Arial" w:cs="Arial"/>
        </w:rPr>
        <w:t>c) Siempre será espontánea la reacción de descomposición</w:t>
      </w:r>
    </w:p>
    <w:p w14:paraId="3A76BE8B" w14:textId="4467CF08" w:rsidR="00D0726F" w:rsidRPr="00FC1235" w:rsidRDefault="00D0726F" w:rsidP="00320481">
      <w:pPr>
        <w:spacing w:after="0"/>
        <w:ind w:left="284"/>
        <w:jc w:val="both"/>
        <w:rPr>
          <w:rFonts w:ascii="Arial" w:hAnsi="Arial" w:cs="Arial"/>
        </w:rPr>
      </w:pPr>
      <w:r w:rsidRPr="00FC1235">
        <w:rPr>
          <w:rFonts w:ascii="Arial" w:hAnsi="Arial" w:cs="Arial"/>
        </w:rPr>
        <w:t>d) La reacción inversa (síntesis de glucosa)  siempre será espontánea</w:t>
      </w:r>
    </w:p>
    <w:p w14:paraId="7878A053" w14:textId="5D7E2FB6" w:rsidR="00D0726F" w:rsidRPr="00FC1235" w:rsidRDefault="00D0726F" w:rsidP="00320481">
      <w:pPr>
        <w:spacing w:after="0"/>
        <w:ind w:left="284"/>
        <w:jc w:val="both"/>
        <w:rPr>
          <w:rFonts w:ascii="Arial" w:hAnsi="Arial" w:cs="Arial"/>
        </w:rPr>
      </w:pPr>
      <w:r w:rsidRPr="00FC1235">
        <w:rPr>
          <w:rFonts w:ascii="Arial" w:hAnsi="Arial" w:cs="Arial"/>
        </w:rPr>
        <w:t>e) La reacción de descomposición nunca será espontánea</w:t>
      </w:r>
    </w:p>
    <w:p w14:paraId="46AB9B72" w14:textId="77777777" w:rsidR="00D0726F" w:rsidRPr="00FC1235" w:rsidRDefault="00D0726F" w:rsidP="00D0726F">
      <w:pPr>
        <w:spacing w:after="0"/>
        <w:jc w:val="both"/>
        <w:rPr>
          <w:rFonts w:ascii="Arial" w:hAnsi="Arial" w:cs="Arial"/>
        </w:rPr>
      </w:pPr>
    </w:p>
    <w:p w14:paraId="407731AA" w14:textId="77777777" w:rsidR="00D0726F" w:rsidRPr="00FC1235" w:rsidRDefault="00D0726F" w:rsidP="00D0726F">
      <w:pPr>
        <w:spacing w:after="0"/>
        <w:jc w:val="both"/>
        <w:rPr>
          <w:rFonts w:ascii="Arial" w:hAnsi="Arial" w:cs="Arial"/>
        </w:rPr>
      </w:pPr>
      <w:r w:rsidRPr="00FC1235">
        <w:rPr>
          <w:rFonts w:ascii="Arial" w:hAnsi="Arial" w:cs="Arial"/>
        </w:rPr>
        <w:t>1.1.20. (B5). Un estudiante afirma: “La entropía siempre aumenta en todas las reacciones celulares”. ¿Qué argumentos permiten rebatir su afirmación?</w:t>
      </w:r>
    </w:p>
    <w:p w14:paraId="37B92B03" w14:textId="4CF92FBC" w:rsidR="00D0726F" w:rsidRPr="00FC1235" w:rsidRDefault="00D0726F" w:rsidP="00320481">
      <w:pPr>
        <w:spacing w:after="0"/>
        <w:ind w:left="284"/>
        <w:jc w:val="both"/>
        <w:rPr>
          <w:rFonts w:ascii="Arial" w:hAnsi="Arial" w:cs="Arial"/>
        </w:rPr>
      </w:pPr>
      <w:r w:rsidRPr="00FC1235">
        <w:rPr>
          <w:rFonts w:ascii="Arial" w:hAnsi="Arial" w:cs="Arial"/>
        </w:rPr>
        <w:t>a) En el sistema celular puede disminuir la entropía local</w:t>
      </w:r>
    </w:p>
    <w:p w14:paraId="55B3ED47" w14:textId="77777777" w:rsidR="00D0726F" w:rsidRPr="00FC1235" w:rsidRDefault="00D0726F" w:rsidP="00320481">
      <w:pPr>
        <w:spacing w:after="0"/>
        <w:ind w:left="284"/>
        <w:jc w:val="both"/>
        <w:rPr>
          <w:rFonts w:ascii="Arial" w:hAnsi="Arial" w:cs="Arial"/>
        </w:rPr>
      </w:pPr>
      <w:r w:rsidRPr="00FC1235">
        <w:rPr>
          <w:rFonts w:ascii="Arial" w:hAnsi="Arial" w:cs="Arial"/>
        </w:rPr>
        <w:t>b) En el universo la entropía puede disminuir</w:t>
      </w:r>
    </w:p>
    <w:p w14:paraId="72A298CD" w14:textId="0EA9183D" w:rsidR="00D0726F" w:rsidRPr="00FC1235" w:rsidRDefault="00D0726F" w:rsidP="00320481">
      <w:pPr>
        <w:spacing w:after="0"/>
        <w:ind w:left="284"/>
        <w:jc w:val="both"/>
        <w:rPr>
          <w:rFonts w:ascii="Arial" w:hAnsi="Arial" w:cs="Arial"/>
        </w:rPr>
      </w:pPr>
      <w:r w:rsidRPr="00FC1235">
        <w:rPr>
          <w:rFonts w:ascii="Arial" w:hAnsi="Arial" w:cs="Arial"/>
        </w:rPr>
        <w:t>c) El plegamiento proteico localmente reduce entropía, pero globalmente aumenta</w:t>
      </w:r>
    </w:p>
    <w:p w14:paraId="62CCF2C5" w14:textId="77777777" w:rsidR="00D0726F" w:rsidRPr="00FC1235" w:rsidRDefault="00D0726F" w:rsidP="00320481">
      <w:pPr>
        <w:spacing w:after="0"/>
        <w:ind w:left="284"/>
        <w:jc w:val="both"/>
        <w:rPr>
          <w:rFonts w:ascii="Arial" w:hAnsi="Arial" w:cs="Arial"/>
        </w:rPr>
      </w:pPr>
      <w:r w:rsidRPr="00FC1235">
        <w:rPr>
          <w:rFonts w:ascii="Arial" w:hAnsi="Arial" w:cs="Arial"/>
        </w:rPr>
        <w:t>d) Las enzimas impiden que la entropía cambie</w:t>
      </w:r>
    </w:p>
    <w:p w14:paraId="6B8A6AF9" w14:textId="0813A6F1" w:rsidR="00D0726F" w:rsidRPr="00FC1235" w:rsidRDefault="00D0726F" w:rsidP="00320481">
      <w:pPr>
        <w:spacing w:after="0"/>
        <w:ind w:left="284"/>
        <w:jc w:val="both"/>
        <w:rPr>
          <w:rFonts w:ascii="Arial" w:hAnsi="Arial" w:cs="Arial"/>
        </w:rPr>
      </w:pPr>
      <w:r w:rsidRPr="00FC1235">
        <w:rPr>
          <w:rFonts w:ascii="Arial" w:hAnsi="Arial" w:cs="Arial"/>
        </w:rPr>
        <w:t>e) Las leyes de la termodinámica deben aplicarse considerando sistema + entorno</w:t>
      </w:r>
    </w:p>
    <w:p w14:paraId="3836B284" w14:textId="77777777" w:rsidR="00D0726F" w:rsidRPr="00FC1235" w:rsidRDefault="00D0726F" w:rsidP="00D0726F">
      <w:pPr>
        <w:spacing w:after="0"/>
        <w:jc w:val="both"/>
        <w:rPr>
          <w:rFonts w:ascii="Arial" w:hAnsi="Arial" w:cs="Arial"/>
        </w:rPr>
      </w:pPr>
    </w:p>
    <w:p w14:paraId="256B46B3" w14:textId="77777777" w:rsidR="00D0726F" w:rsidRPr="00FC1235" w:rsidRDefault="00D0726F" w:rsidP="00D0726F">
      <w:pPr>
        <w:spacing w:after="0"/>
        <w:jc w:val="both"/>
        <w:rPr>
          <w:rFonts w:ascii="Arial" w:hAnsi="Arial" w:cs="Arial"/>
        </w:rPr>
      </w:pPr>
      <w:r w:rsidRPr="00FC1235">
        <w:rPr>
          <w:rFonts w:ascii="Arial" w:hAnsi="Arial" w:cs="Arial"/>
        </w:rPr>
        <w:t>1.1.21. (B5). Un investigador propone un modelo metabólico en el que la hidrólisis de ATP en células eucariotas tiene ΔG positivo. ¿Cómo se podría valorar este modelo?</w:t>
      </w:r>
    </w:p>
    <w:p w14:paraId="1F840537" w14:textId="74F829AA" w:rsidR="00D0726F" w:rsidRPr="00FC1235" w:rsidRDefault="00D0726F" w:rsidP="00320481">
      <w:pPr>
        <w:spacing w:after="0"/>
        <w:ind w:left="284"/>
        <w:jc w:val="both"/>
        <w:rPr>
          <w:rFonts w:ascii="Arial" w:hAnsi="Arial" w:cs="Arial"/>
        </w:rPr>
      </w:pPr>
      <w:r w:rsidRPr="00FC1235">
        <w:rPr>
          <w:rFonts w:ascii="Arial" w:hAnsi="Arial" w:cs="Arial"/>
        </w:rPr>
        <w:t>a) Es inviable porque contradice datos experimentales</w:t>
      </w:r>
    </w:p>
    <w:p w14:paraId="26C8CDB3" w14:textId="77777777" w:rsidR="00D0726F" w:rsidRPr="00FC1235" w:rsidRDefault="00D0726F" w:rsidP="00320481">
      <w:pPr>
        <w:spacing w:after="0"/>
        <w:ind w:left="284"/>
        <w:jc w:val="both"/>
        <w:rPr>
          <w:rFonts w:ascii="Arial" w:hAnsi="Arial" w:cs="Arial"/>
        </w:rPr>
      </w:pPr>
      <w:r w:rsidRPr="00FC1235">
        <w:rPr>
          <w:rFonts w:ascii="Arial" w:hAnsi="Arial" w:cs="Arial"/>
        </w:rPr>
        <w:t>b) Es correcto porque las enzimas modifican ΔG</w:t>
      </w:r>
    </w:p>
    <w:p w14:paraId="008800C8" w14:textId="6F634ED9" w:rsidR="00D0726F" w:rsidRPr="00FC1235" w:rsidRDefault="00D0726F" w:rsidP="00320481">
      <w:pPr>
        <w:spacing w:after="0"/>
        <w:ind w:left="284"/>
        <w:jc w:val="both"/>
        <w:rPr>
          <w:rFonts w:ascii="Arial" w:hAnsi="Arial" w:cs="Arial"/>
        </w:rPr>
      </w:pPr>
      <w:r w:rsidRPr="00FC1235">
        <w:rPr>
          <w:rFonts w:ascii="Arial" w:hAnsi="Arial" w:cs="Arial"/>
        </w:rPr>
        <w:t>c) Es incorrecto: la hidrólisis de ATP tiene ΔG negativo en condiciones celulares</w:t>
      </w:r>
    </w:p>
    <w:p w14:paraId="7C92A755" w14:textId="77777777" w:rsidR="00D0726F" w:rsidRPr="00FC1235" w:rsidRDefault="00D0726F" w:rsidP="00320481">
      <w:pPr>
        <w:spacing w:after="0"/>
        <w:ind w:left="284"/>
        <w:jc w:val="both"/>
        <w:rPr>
          <w:rFonts w:ascii="Arial" w:hAnsi="Arial" w:cs="Arial"/>
        </w:rPr>
      </w:pPr>
      <w:r w:rsidRPr="00FC1235">
        <w:rPr>
          <w:rFonts w:ascii="Arial" w:hAnsi="Arial" w:cs="Arial"/>
        </w:rPr>
        <w:t>d) El ΔG positivo se observa solo en bacterias</w:t>
      </w:r>
    </w:p>
    <w:p w14:paraId="212A6E4E" w14:textId="4FD4D0D8" w:rsidR="00D0726F" w:rsidRPr="00FC1235" w:rsidRDefault="00D0726F" w:rsidP="00320481">
      <w:pPr>
        <w:spacing w:after="0"/>
        <w:ind w:left="284"/>
        <w:jc w:val="both"/>
        <w:rPr>
          <w:rFonts w:ascii="Arial" w:hAnsi="Arial" w:cs="Arial"/>
        </w:rPr>
      </w:pPr>
      <w:r w:rsidRPr="00FC1235">
        <w:rPr>
          <w:rFonts w:ascii="Arial" w:hAnsi="Arial" w:cs="Arial"/>
        </w:rPr>
        <w:t>e) Podría ocurrir solo si la [ATP]/[</w:t>
      </w:r>
      <w:proofErr w:type="spellStart"/>
      <w:r w:rsidRPr="00FC1235">
        <w:rPr>
          <w:rFonts w:ascii="Arial" w:hAnsi="Arial" w:cs="Arial"/>
        </w:rPr>
        <w:t>ADP+P</w:t>
      </w:r>
      <w:r w:rsidRPr="00320481">
        <w:rPr>
          <w:rFonts w:ascii="Arial" w:hAnsi="Arial" w:cs="Arial"/>
        </w:rPr>
        <w:t>i</w:t>
      </w:r>
      <w:proofErr w:type="spellEnd"/>
      <w:r w:rsidRPr="00FC1235">
        <w:rPr>
          <w:rFonts w:ascii="Arial" w:hAnsi="Arial" w:cs="Arial"/>
        </w:rPr>
        <w:t>] fuese muy baja</w:t>
      </w:r>
    </w:p>
    <w:p w14:paraId="73D6601A" w14:textId="77777777" w:rsidR="00D0726F" w:rsidRPr="00FC1235" w:rsidRDefault="00D0726F" w:rsidP="00D0726F">
      <w:pPr>
        <w:spacing w:after="0"/>
        <w:jc w:val="both"/>
        <w:rPr>
          <w:rFonts w:ascii="Arial" w:hAnsi="Arial" w:cs="Arial"/>
        </w:rPr>
      </w:pPr>
    </w:p>
    <w:p w14:paraId="0231C760" w14:textId="77777777" w:rsidR="00D0726F" w:rsidRPr="00FC1235" w:rsidRDefault="00D0726F" w:rsidP="00D0726F">
      <w:pPr>
        <w:spacing w:after="0"/>
        <w:jc w:val="both"/>
        <w:rPr>
          <w:rFonts w:ascii="Arial" w:hAnsi="Arial" w:cs="Arial"/>
        </w:rPr>
      </w:pPr>
      <w:r w:rsidRPr="00FC1235">
        <w:rPr>
          <w:rFonts w:ascii="Arial" w:hAnsi="Arial" w:cs="Arial"/>
        </w:rPr>
        <w:t>1.1.22. (B1). ¿Cuáles de los siguientes procesos son endotérmicos?</w:t>
      </w:r>
    </w:p>
    <w:p w14:paraId="4ABA6027" w14:textId="325CCB9B" w:rsidR="00D0726F" w:rsidRPr="00FC1235" w:rsidRDefault="00D0726F" w:rsidP="00320481">
      <w:pPr>
        <w:spacing w:after="0"/>
        <w:ind w:left="284"/>
        <w:jc w:val="both"/>
        <w:rPr>
          <w:rFonts w:ascii="Arial" w:hAnsi="Arial" w:cs="Arial"/>
        </w:rPr>
      </w:pPr>
      <w:r w:rsidRPr="00FC1235">
        <w:rPr>
          <w:rFonts w:ascii="Arial" w:hAnsi="Arial" w:cs="Arial"/>
        </w:rPr>
        <w:t>a) Fusión del hielo</w:t>
      </w:r>
    </w:p>
    <w:p w14:paraId="6B078D70" w14:textId="2CFBCAAF" w:rsidR="00D0726F" w:rsidRPr="00FC1235" w:rsidRDefault="00D0726F" w:rsidP="00320481">
      <w:pPr>
        <w:spacing w:after="0"/>
        <w:ind w:left="284"/>
        <w:jc w:val="both"/>
        <w:rPr>
          <w:rFonts w:ascii="Arial" w:hAnsi="Arial" w:cs="Arial"/>
        </w:rPr>
      </w:pPr>
      <w:r w:rsidRPr="00FC1235">
        <w:rPr>
          <w:rFonts w:ascii="Arial" w:hAnsi="Arial" w:cs="Arial"/>
        </w:rPr>
        <w:t>b) Desnaturalización de proteínas por calor</w:t>
      </w:r>
    </w:p>
    <w:p w14:paraId="1BC9E74B" w14:textId="77777777" w:rsidR="00D0726F" w:rsidRPr="00FC1235" w:rsidRDefault="00D0726F" w:rsidP="00320481">
      <w:pPr>
        <w:spacing w:after="0"/>
        <w:ind w:left="284"/>
        <w:jc w:val="both"/>
        <w:rPr>
          <w:rFonts w:ascii="Arial" w:hAnsi="Arial" w:cs="Arial"/>
        </w:rPr>
      </w:pPr>
      <w:r w:rsidRPr="00FC1235">
        <w:rPr>
          <w:rFonts w:ascii="Arial" w:hAnsi="Arial" w:cs="Arial"/>
        </w:rPr>
        <w:t>c) Combustión de glucosa</w:t>
      </w:r>
    </w:p>
    <w:p w14:paraId="2BBAE76A" w14:textId="77777777" w:rsidR="00D0726F" w:rsidRPr="00FC1235" w:rsidRDefault="00D0726F" w:rsidP="00320481">
      <w:pPr>
        <w:spacing w:after="0"/>
        <w:ind w:left="284"/>
        <w:jc w:val="both"/>
        <w:rPr>
          <w:rFonts w:ascii="Arial" w:hAnsi="Arial" w:cs="Arial"/>
        </w:rPr>
      </w:pPr>
      <w:r w:rsidRPr="00FC1235">
        <w:rPr>
          <w:rFonts w:ascii="Arial" w:hAnsi="Arial" w:cs="Arial"/>
        </w:rPr>
        <w:t>d) Fermentación láctica</w:t>
      </w:r>
    </w:p>
    <w:p w14:paraId="3C4C85B4" w14:textId="529B5917" w:rsidR="00D0726F" w:rsidRPr="00FC1235" w:rsidRDefault="00D0726F" w:rsidP="00320481">
      <w:pPr>
        <w:spacing w:after="0"/>
        <w:ind w:left="284"/>
        <w:jc w:val="both"/>
        <w:rPr>
          <w:rFonts w:ascii="Arial" w:hAnsi="Arial" w:cs="Arial"/>
        </w:rPr>
      </w:pPr>
      <w:r w:rsidRPr="00FC1235">
        <w:rPr>
          <w:rFonts w:ascii="Arial" w:hAnsi="Arial" w:cs="Arial"/>
        </w:rPr>
        <w:t>e) Evaporación del agua</w:t>
      </w:r>
    </w:p>
    <w:p w14:paraId="5EB22D12" w14:textId="77777777" w:rsidR="00D0726F" w:rsidRPr="00FC1235" w:rsidRDefault="00D0726F" w:rsidP="00D0726F">
      <w:pPr>
        <w:spacing w:after="0"/>
        <w:jc w:val="both"/>
        <w:rPr>
          <w:rFonts w:ascii="Arial" w:hAnsi="Arial" w:cs="Arial"/>
        </w:rPr>
      </w:pPr>
    </w:p>
    <w:p w14:paraId="7477EDD8" w14:textId="77777777" w:rsidR="00D0726F" w:rsidRPr="00FC1235" w:rsidRDefault="00D0726F" w:rsidP="00D0726F">
      <w:pPr>
        <w:spacing w:after="0"/>
        <w:jc w:val="both"/>
        <w:rPr>
          <w:rFonts w:ascii="Arial" w:hAnsi="Arial" w:cs="Arial"/>
        </w:rPr>
      </w:pPr>
      <w:r w:rsidRPr="00FC1235">
        <w:rPr>
          <w:rFonts w:ascii="Arial" w:hAnsi="Arial" w:cs="Arial"/>
        </w:rPr>
        <w:t>1.1.23. (B3). Un investigador mide ΔG de una reacción y obtiene un valor positivo. ¿Cuál sería la mejor forma de hacer que ocurra en la célula?</w:t>
      </w:r>
    </w:p>
    <w:p w14:paraId="37EC5D4C" w14:textId="77777777" w:rsidR="00D0726F" w:rsidRPr="00FC1235" w:rsidRDefault="00D0726F" w:rsidP="00320481">
      <w:pPr>
        <w:spacing w:after="0"/>
        <w:ind w:left="284"/>
        <w:jc w:val="both"/>
        <w:rPr>
          <w:rFonts w:ascii="Arial" w:hAnsi="Arial" w:cs="Arial"/>
        </w:rPr>
      </w:pPr>
      <w:r w:rsidRPr="00FC1235">
        <w:rPr>
          <w:rFonts w:ascii="Arial" w:hAnsi="Arial" w:cs="Arial"/>
        </w:rPr>
        <w:t>a) Añadir más enzima</w:t>
      </w:r>
    </w:p>
    <w:p w14:paraId="01C400C2" w14:textId="2CB5A611" w:rsidR="00D0726F" w:rsidRPr="00FC1235" w:rsidRDefault="00D0726F" w:rsidP="00320481">
      <w:pPr>
        <w:spacing w:after="0"/>
        <w:ind w:left="284"/>
        <w:jc w:val="both"/>
        <w:rPr>
          <w:rFonts w:ascii="Arial" w:hAnsi="Arial" w:cs="Arial"/>
        </w:rPr>
      </w:pPr>
      <w:r w:rsidRPr="00FC1235">
        <w:rPr>
          <w:rFonts w:ascii="Arial" w:hAnsi="Arial" w:cs="Arial"/>
        </w:rPr>
        <w:t>b) Acoplarla a una reacción fuertemente exergónica</w:t>
      </w:r>
    </w:p>
    <w:p w14:paraId="575DC547" w14:textId="4FB0A46E" w:rsidR="00D0726F" w:rsidRPr="00FC1235" w:rsidRDefault="00D0726F" w:rsidP="00320481">
      <w:pPr>
        <w:spacing w:after="0"/>
        <w:ind w:left="284"/>
        <w:jc w:val="both"/>
        <w:rPr>
          <w:rFonts w:ascii="Arial" w:hAnsi="Arial" w:cs="Arial"/>
        </w:rPr>
      </w:pPr>
      <w:r w:rsidRPr="00FC1235">
        <w:rPr>
          <w:rFonts w:ascii="Arial" w:hAnsi="Arial" w:cs="Arial"/>
        </w:rPr>
        <w:t>c) Cambiar las concentraciones de sustrato/producto</w:t>
      </w:r>
    </w:p>
    <w:p w14:paraId="4366147B" w14:textId="77777777" w:rsidR="00D0726F" w:rsidRPr="00FC1235" w:rsidRDefault="00D0726F" w:rsidP="00320481">
      <w:pPr>
        <w:spacing w:after="0"/>
        <w:ind w:left="284"/>
        <w:jc w:val="both"/>
        <w:rPr>
          <w:rFonts w:ascii="Arial" w:hAnsi="Arial" w:cs="Arial"/>
        </w:rPr>
      </w:pPr>
      <w:r w:rsidRPr="00FC1235">
        <w:rPr>
          <w:rFonts w:ascii="Arial" w:hAnsi="Arial" w:cs="Arial"/>
        </w:rPr>
        <w:t>d) Enfriar la mezcla</w:t>
      </w:r>
    </w:p>
    <w:p w14:paraId="3E2C7B70" w14:textId="46A0EA06" w:rsidR="00D0726F" w:rsidRPr="00FC1235" w:rsidRDefault="00D0726F" w:rsidP="00320481">
      <w:pPr>
        <w:spacing w:after="0"/>
        <w:ind w:left="284"/>
        <w:jc w:val="both"/>
        <w:rPr>
          <w:rFonts w:ascii="Arial" w:hAnsi="Arial" w:cs="Arial"/>
        </w:rPr>
      </w:pPr>
      <w:r w:rsidRPr="00FC1235">
        <w:rPr>
          <w:rFonts w:ascii="Arial" w:hAnsi="Arial" w:cs="Arial"/>
        </w:rPr>
        <w:t>e) Acoplarla a la hidrólisis de ATP</w:t>
      </w:r>
    </w:p>
    <w:p w14:paraId="4B885FD6" w14:textId="77777777" w:rsidR="00D0726F" w:rsidRPr="00FC1235" w:rsidRDefault="00D0726F" w:rsidP="00D0726F">
      <w:pPr>
        <w:spacing w:after="0"/>
        <w:jc w:val="both"/>
        <w:rPr>
          <w:rFonts w:ascii="Arial" w:hAnsi="Arial" w:cs="Arial"/>
        </w:rPr>
      </w:pPr>
    </w:p>
    <w:p w14:paraId="49D18103" w14:textId="77777777" w:rsidR="00D0726F" w:rsidRPr="00FC1235" w:rsidRDefault="00D0726F" w:rsidP="00D0726F">
      <w:pPr>
        <w:spacing w:after="0"/>
        <w:jc w:val="both"/>
        <w:rPr>
          <w:rFonts w:ascii="Arial" w:hAnsi="Arial" w:cs="Arial"/>
        </w:rPr>
      </w:pPr>
      <w:r w:rsidRPr="00FC1235">
        <w:rPr>
          <w:rFonts w:ascii="Arial" w:hAnsi="Arial" w:cs="Arial"/>
        </w:rPr>
        <w:t>1.1.24. (B2). El plegamiento de proteínas en el medio acuoso es espontáneo porque:</w:t>
      </w:r>
    </w:p>
    <w:p w14:paraId="054F3BFE" w14:textId="77777777" w:rsidR="00D0726F" w:rsidRPr="00FC1235" w:rsidRDefault="00D0726F" w:rsidP="00320481">
      <w:pPr>
        <w:spacing w:after="0"/>
        <w:ind w:left="284"/>
        <w:jc w:val="both"/>
        <w:rPr>
          <w:rFonts w:ascii="Arial" w:hAnsi="Arial" w:cs="Arial"/>
        </w:rPr>
      </w:pPr>
      <w:r w:rsidRPr="00FC1235">
        <w:rPr>
          <w:rFonts w:ascii="Arial" w:hAnsi="Arial" w:cs="Arial"/>
        </w:rPr>
        <w:t>a) Se libera calor al medio</w:t>
      </w:r>
    </w:p>
    <w:p w14:paraId="4BBD21F7" w14:textId="263ECEC2" w:rsidR="00D0726F" w:rsidRPr="00FC1235" w:rsidRDefault="00D0726F" w:rsidP="00320481">
      <w:pPr>
        <w:spacing w:after="0"/>
        <w:ind w:left="284"/>
        <w:jc w:val="both"/>
        <w:rPr>
          <w:rFonts w:ascii="Arial" w:hAnsi="Arial" w:cs="Arial"/>
        </w:rPr>
      </w:pPr>
      <w:r w:rsidRPr="00FC1235">
        <w:rPr>
          <w:rFonts w:ascii="Arial" w:hAnsi="Arial" w:cs="Arial"/>
        </w:rPr>
        <w:t>b) La entropía del universo aumenta</w:t>
      </w:r>
    </w:p>
    <w:p w14:paraId="31CCDE64" w14:textId="528EB581" w:rsidR="00D0726F" w:rsidRPr="00FC1235" w:rsidRDefault="00D0726F" w:rsidP="00320481">
      <w:pPr>
        <w:spacing w:after="0"/>
        <w:ind w:left="284"/>
        <w:jc w:val="both"/>
        <w:rPr>
          <w:rFonts w:ascii="Arial" w:hAnsi="Arial" w:cs="Arial"/>
        </w:rPr>
      </w:pPr>
      <w:r w:rsidRPr="00FC1235">
        <w:rPr>
          <w:rFonts w:ascii="Arial" w:hAnsi="Arial" w:cs="Arial"/>
        </w:rPr>
        <w:t>c) Los residuos hidrofóbicos se ocultan en el interior</w:t>
      </w:r>
    </w:p>
    <w:p w14:paraId="1B7C7E1E" w14:textId="47D5E536" w:rsidR="00D0726F" w:rsidRPr="00FC1235" w:rsidRDefault="00D0726F" w:rsidP="00320481">
      <w:pPr>
        <w:spacing w:after="0"/>
        <w:ind w:left="284"/>
        <w:jc w:val="both"/>
        <w:rPr>
          <w:rFonts w:ascii="Arial" w:hAnsi="Arial" w:cs="Arial"/>
        </w:rPr>
      </w:pPr>
      <w:r w:rsidRPr="00FC1235">
        <w:rPr>
          <w:rFonts w:ascii="Arial" w:hAnsi="Arial" w:cs="Arial"/>
        </w:rPr>
        <w:t>d) Se forman enlaces no covalentes estabilizadores</w:t>
      </w:r>
    </w:p>
    <w:p w14:paraId="11FF0BEF" w14:textId="77777777" w:rsidR="00D0726F" w:rsidRPr="00FC1235" w:rsidRDefault="00D0726F" w:rsidP="00320481">
      <w:pPr>
        <w:spacing w:after="0"/>
        <w:ind w:left="284"/>
        <w:jc w:val="both"/>
        <w:rPr>
          <w:rFonts w:ascii="Arial" w:hAnsi="Arial" w:cs="Arial"/>
        </w:rPr>
      </w:pPr>
      <w:r w:rsidRPr="00FC1235">
        <w:rPr>
          <w:rFonts w:ascii="Arial" w:hAnsi="Arial" w:cs="Arial"/>
        </w:rPr>
        <w:t>e) El ΔH siempre es positivo</w:t>
      </w:r>
    </w:p>
    <w:p w14:paraId="00798ACC" w14:textId="77777777" w:rsidR="00D0726F" w:rsidRPr="00FC1235" w:rsidRDefault="00D0726F" w:rsidP="00D0726F">
      <w:pPr>
        <w:spacing w:after="0"/>
        <w:jc w:val="both"/>
        <w:rPr>
          <w:rFonts w:ascii="Arial" w:hAnsi="Arial" w:cs="Arial"/>
        </w:rPr>
      </w:pPr>
    </w:p>
    <w:p w14:paraId="51CE65B6" w14:textId="77777777" w:rsidR="00D0726F" w:rsidRPr="00FC1235" w:rsidRDefault="00D0726F" w:rsidP="00D0726F">
      <w:pPr>
        <w:spacing w:after="0"/>
        <w:jc w:val="both"/>
        <w:rPr>
          <w:rFonts w:ascii="Arial" w:hAnsi="Arial" w:cs="Arial"/>
        </w:rPr>
      </w:pPr>
      <w:r w:rsidRPr="00FC1235">
        <w:rPr>
          <w:rFonts w:ascii="Arial" w:hAnsi="Arial" w:cs="Arial"/>
        </w:rPr>
        <w:t>1.1.25. (B2). La inhibición competitiva de una enzima puede revertirse, sin aplicar ingeniería genética, mediante:</w:t>
      </w:r>
    </w:p>
    <w:p w14:paraId="7620DA65" w14:textId="77777777" w:rsidR="00D0726F" w:rsidRPr="00FC1235" w:rsidRDefault="00D0726F" w:rsidP="00320481">
      <w:pPr>
        <w:spacing w:after="0"/>
        <w:ind w:left="284"/>
        <w:jc w:val="both"/>
        <w:rPr>
          <w:rFonts w:ascii="Arial" w:hAnsi="Arial" w:cs="Arial"/>
        </w:rPr>
      </w:pPr>
      <w:r w:rsidRPr="00FC1235">
        <w:rPr>
          <w:rFonts w:ascii="Arial" w:hAnsi="Arial" w:cs="Arial"/>
        </w:rPr>
        <w:t>a) Aumento de la temperatura</w:t>
      </w:r>
    </w:p>
    <w:p w14:paraId="656753D8" w14:textId="73C7302A" w:rsidR="00D0726F" w:rsidRPr="00FC1235" w:rsidRDefault="00D0726F" w:rsidP="00320481">
      <w:pPr>
        <w:spacing w:after="0"/>
        <w:ind w:left="284"/>
        <w:jc w:val="both"/>
        <w:rPr>
          <w:rFonts w:ascii="Arial" w:hAnsi="Arial" w:cs="Arial"/>
        </w:rPr>
      </w:pPr>
      <w:r w:rsidRPr="00FC1235">
        <w:rPr>
          <w:rFonts w:ascii="Arial" w:hAnsi="Arial" w:cs="Arial"/>
        </w:rPr>
        <w:t>b) Aumento de la concentración de sustrato</w:t>
      </w:r>
    </w:p>
    <w:p w14:paraId="480868C0" w14:textId="77777777" w:rsidR="00D0726F" w:rsidRPr="00FC1235" w:rsidRDefault="00D0726F" w:rsidP="00320481">
      <w:pPr>
        <w:spacing w:after="0"/>
        <w:ind w:left="284"/>
        <w:jc w:val="both"/>
        <w:rPr>
          <w:rFonts w:ascii="Arial" w:hAnsi="Arial" w:cs="Arial"/>
        </w:rPr>
      </w:pPr>
      <w:r w:rsidRPr="00FC1235">
        <w:rPr>
          <w:rFonts w:ascii="Arial" w:hAnsi="Arial" w:cs="Arial"/>
        </w:rPr>
        <w:t>c) Disminución del pH</w:t>
      </w:r>
    </w:p>
    <w:p w14:paraId="05A75B14"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d) Aumento de la afinidad del sustrato por la enzima</w:t>
      </w:r>
    </w:p>
    <w:p w14:paraId="005DD321" w14:textId="77777777" w:rsidR="00D0726F" w:rsidRPr="00FC1235" w:rsidRDefault="00D0726F" w:rsidP="00320481">
      <w:pPr>
        <w:spacing w:after="0"/>
        <w:ind w:left="284"/>
        <w:jc w:val="both"/>
        <w:rPr>
          <w:rFonts w:ascii="Arial" w:hAnsi="Arial" w:cs="Arial"/>
        </w:rPr>
      </w:pPr>
      <w:r w:rsidRPr="00FC1235">
        <w:rPr>
          <w:rFonts w:ascii="Arial" w:hAnsi="Arial" w:cs="Arial"/>
        </w:rPr>
        <w:t>e) Diseño de un análogo de transición más específico</w:t>
      </w:r>
    </w:p>
    <w:p w14:paraId="2A7949B1" w14:textId="77777777" w:rsidR="00D0726F" w:rsidRPr="00FC1235" w:rsidRDefault="00D0726F" w:rsidP="00D0726F">
      <w:pPr>
        <w:spacing w:after="0"/>
        <w:jc w:val="both"/>
        <w:rPr>
          <w:rFonts w:ascii="Arial" w:hAnsi="Arial" w:cs="Arial"/>
        </w:rPr>
      </w:pPr>
    </w:p>
    <w:p w14:paraId="0A0CE7B1" w14:textId="77777777" w:rsidR="00D0726F" w:rsidRPr="00FC1235" w:rsidRDefault="00D0726F" w:rsidP="00D0726F">
      <w:pPr>
        <w:spacing w:after="0"/>
        <w:jc w:val="both"/>
        <w:rPr>
          <w:rFonts w:ascii="Arial" w:hAnsi="Arial" w:cs="Arial"/>
        </w:rPr>
      </w:pPr>
      <w:r w:rsidRPr="00FC1235">
        <w:rPr>
          <w:rFonts w:ascii="Arial" w:hAnsi="Arial" w:cs="Arial"/>
        </w:rPr>
        <w:t>1.1.26. (B5). Un estudiante afirma que “las enzimas cambian el equilibrio químico de una reacción”. ¿Cómo se debe corregir esta afirmación?</w:t>
      </w:r>
    </w:p>
    <w:p w14:paraId="2C2131BE" w14:textId="3B8FBC82" w:rsidR="00D0726F" w:rsidRPr="00FC1235" w:rsidRDefault="00D0726F" w:rsidP="00320481">
      <w:pPr>
        <w:spacing w:after="0"/>
        <w:ind w:left="284"/>
        <w:jc w:val="both"/>
        <w:rPr>
          <w:rFonts w:ascii="Arial" w:hAnsi="Arial" w:cs="Arial"/>
        </w:rPr>
      </w:pPr>
      <w:r w:rsidRPr="00FC1235">
        <w:rPr>
          <w:rFonts w:ascii="Arial" w:hAnsi="Arial" w:cs="Arial"/>
        </w:rPr>
        <w:t>a) Las enzimas solo aceleran la llegada al equilibrio</w:t>
      </w:r>
    </w:p>
    <w:p w14:paraId="107E0198" w14:textId="143FADCE" w:rsidR="00D0726F" w:rsidRPr="00FC1235" w:rsidRDefault="00D0726F" w:rsidP="00320481">
      <w:pPr>
        <w:spacing w:after="0"/>
        <w:ind w:left="284"/>
        <w:jc w:val="both"/>
        <w:rPr>
          <w:rFonts w:ascii="Arial" w:hAnsi="Arial" w:cs="Arial"/>
        </w:rPr>
      </w:pPr>
      <w:r w:rsidRPr="00FC1235">
        <w:rPr>
          <w:rFonts w:ascii="Arial" w:hAnsi="Arial" w:cs="Arial"/>
        </w:rPr>
        <w:t>b) El valor de ΔG de la reacción no se ve alterado por la enzima</w:t>
      </w:r>
    </w:p>
    <w:p w14:paraId="4D0FE734" w14:textId="69FB84DC" w:rsidR="00D0726F" w:rsidRPr="00FC1235" w:rsidRDefault="00D0726F" w:rsidP="00320481">
      <w:pPr>
        <w:spacing w:after="0"/>
        <w:ind w:left="284"/>
        <w:jc w:val="both"/>
        <w:rPr>
          <w:rFonts w:ascii="Arial" w:hAnsi="Arial" w:cs="Arial"/>
        </w:rPr>
      </w:pPr>
      <w:r w:rsidRPr="00FC1235">
        <w:rPr>
          <w:rFonts w:ascii="Arial" w:hAnsi="Arial" w:cs="Arial"/>
        </w:rPr>
        <w:t>c) Las enzimas reducen la energía de activación, no la energía libre</w:t>
      </w:r>
    </w:p>
    <w:p w14:paraId="76259E90" w14:textId="77777777" w:rsidR="00D0726F" w:rsidRPr="00FC1235" w:rsidRDefault="00D0726F" w:rsidP="00320481">
      <w:pPr>
        <w:spacing w:after="0"/>
        <w:ind w:left="284"/>
        <w:jc w:val="both"/>
        <w:rPr>
          <w:rFonts w:ascii="Arial" w:hAnsi="Arial" w:cs="Arial"/>
        </w:rPr>
      </w:pPr>
      <w:r w:rsidRPr="00FC1235">
        <w:rPr>
          <w:rFonts w:ascii="Arial" w:hAnsi="Arial" w:cs="Arial"/>
        </w:rPr>
        <w:t>d) Las enzimas modifican ΔH y ΔS</w:t>
      </w:r>
    </w:p>
    <w:p w14:paraId="1C40F100" w14:textId="77777777" w:rsidR="00D0726F" w:rsidRPr="00FC1235" w:rsidRDefault="00D0726F" w:rsidP="00320481">
      <w:pPr>
        <w:spacing w:after="0"/>
        <w:ind w:left="284"/>
        <w:jc w:val="both"/>
        <w:rPr>
          <w:rFonts w:ascii="Arial" w:hAnsi="Arial" w:cs="Arial"/>
        </w:rPr>
      </w:pPr>
      <w:r w:rsidRPr="00FC1235">
        <w:rPr>
          <w:rFonts w:ascii="Arial" w:hAnsi="Arial" w:cs="Arial"/>
        </w:rPr>
        <w:t>e) El equilibrio depende de la cantidad de enzima</w:t>
      </w:r>
    </w:p>
    <w:p w14:paraId="026A5C0E" w14:textId="77777777" w:rsidR="00D0726F" w:rsidRPr="00FC1235" w:rsidRDefault="00D0726F" w:rsidP="00D0726F">
      <w:pPr>
        <w:spacing w:after="0"/>
        <w:jc w:val="both"/>
        <w:rPr>
          <w:rFonts w:ascii="Arial" w:hAnsi="Arial" w:cs="Arial"/>
        </w:rPr>
      </w:pPr>
    </w:p>
    <w:p w14:paraId="455A2A66" w14:textId="77777777" w:rsidR="00D0726F" w:rsidRPr="00FC1235" w:rsidRDefault="00D0726F" w:rsidP="00D0726F">
      <w:pPr>
        <w:spacing w:after="0"/>
        <w:jc w:val="both"/>
        <w:rPr>
          <w:rFonts w:ascii="Arial" w:hAnsi="Arial" w:cs="Arial"/>
        </w:rPr>
      </w:pPr>
      <w:r w:rsidRPr="00FC1235">
        <w:rPr>
          <w:rFonts w:ascii="Arial" w:hAnsi="Arial" w:cs="Arial"/>
        </w:rPr>
        <w:t>1.1.27. (B2). El Metabolismo puede definirse como:</w:t>
      </w:r>
    </w:p>
    <w:p w14:paraId="2F19766E" w14:textId="77777777" w:rsidR="00D0726F" w:rsidRPr="00FC1235" w:rsidRDefault="00D0726F" w:rsidP="00320481">
      <w:pPr>
        <w:spacing w:after="0"/>
        <w:ind w:left="284"/>
        <w:jc w:val="both"/>
        <w:rPr>
          <w:rFonts w:ascii="Arial" w:hAnsi="Arial" w:cs="Arial"/>
        </w:rPr>
      </w:pPr>
      <w:r w:rsidRPr="00FC1235">
        <w:rPr>
          <w:rFonts w:ascii="Arial" w:hAnsi="Arial" w:cs="Arial"/>
        </w:rPr>
        <w:t>a) El conjunto de rutas que consumen energía para sintetizar biomoléculas complejas</w:t>
      </w:r>
    </w:p>
    <w:p w14:paraId="7EE12F9A" w14:textId="7124E1A2" w:rsidR="00D0726F" w:rsidRPr="00FC1235" w:rsidRDefault="00D0726F" w:rsidP="00320481">
      <w:pPr>
        <w:spacing w:after="0"/>
        <w:ind w:left="284"/>
        <w:jc w:val="both"/>
        <w:rPr>
          <w:rFonts w:ascii="Arial" w:hAnsi="Arial" w:cs="Arial"/>
        </w:rPr>
      </w:pPr>
      <w:r w:rsidRPr="00FC1235">
        <w:rPr>
          <w:rFonts w:ascii="Arial" w:hAnsi="Arial" w:cs="Arial"/>
        </w:rPr>
        <w:t>b) La suma total de todas las transformaciones químicas que ocurren en la célula</w:t>
      </w:r>
    </w:p>
    <w:p w14:paraId="1FEC1864" w14:textId="77777777" w:rsidR="00D0726F" w:rsidRPr="00FC1235" w:rsidRDefault="00D0726F" w:rsidP="00320481">
      <w:pPr>
        <w:spacing w:after="0"/>
        <w:ind w:left="284"/>
        <w:jc w:val="both"/>
        <w:rPr>
          <w:rFonts w:ascii="Arial" w:hAnsi="Arial" w:cs="Arial"/>
        </w:rPr>
      </w:pPr>
      <w:r w:rsidRPr="00FC1235">
        <w:rPr>
          <w:rFonts w:ascii="Arial" w:hAnsi="Arial" w:cs="Arial"/>
        </w:rPr>
        <w:t>c) La ruta principal de obtención de energía a partir de glucosa</w:t>
      </w:r>
    </w:p>
    <w:p w14:paraId="3F70681B" w14:textId="2EF0EB67" w:rsidR="00D0726F" w:rsidRPr="00FC1235" w:rsidRDefault="00D0726F" w:rsidP="00320481">
      <w:pPr>
        <w:spacing w:after="0"/>
        <w:ind w:left="284"/>
        <w:jc w:val="both"/>
        <w:rPr>
          <w:rFonts w:ascii="Arial" w:hAnsi="Arial" w:cs="Arial"/>
        </w:rPr>
      </w:pPr>
      <w:r w:rsidRPr="00FC1235">
        <w:rPr>
          <w:rFonts w:ascii="Arial" w:hAnsi="Arial" w:cs="Arial"/>
        </w:rPr>
        <w:t>d) El equilibrio dinámico entre el catabolismo (degradación) y el anabolismo (síntesis)</w:t>
      </w:r>
    </w:p>
    <w:p w14:paraId="56569AFD" w14:textId="77777777" w:rsidR="00D0726F" w:rsidRPr="00FC1235" w:rsidRDefault="00D0726F" w:rsidP="00320481">
      <w:pPr>
        <w:spacing w:after="0"/>
        <w:ind w:left="284"/>
        <w:jc w:val="both"/>
        <w:rPr>
          <w:rFonts w:ascii="Arial" w:hAnsi="Arial" w:cs="Arial"/>
        </w:rPr>
      </w:pPr>
      <w:r w:rsidRPr="00FC1235">
        <w:rPr>
          <w:rFonts w:ascii="Arial" w:hAnsi="Arial" w:cs="Arial"/>
        </w:rPr>
        <w:t>e) El proceso por el cual los organismos mantienen el equilibrio con su entorno</w:t>
      </w:r>
    </w:p>
    <w:p w14:paraId="5384CB2E" w14:textId="77777777" w:rsidR="00D0726F" w:rsidRPr="00FC1235" w:rsidRDefault="00D0726F" w:rsidP="00D0726F">
      <w:pPr>
        <w:spacing w:after="0"/>
        <w:jc w:val="both"/>
        <w:rPr>
          <w:rFonts w:ascii="Arial" w:hAnsi="Arial" w:cs="Arial"/>
        </w:rPr>
      </w:pPr>
    </w:p>
    <w:p w14:paraId="28737370" w14:textId="77777777" w:rsidR="00D0726F" w:rsidRPr="00FC1235" w:rsidRDefault="00D0726F" w:rsidP="00D0726F">
      <w:pPr>
        <w:spacing w:after="0"/>
        <w:jc w:val="both"/>
        <w:rPr>
          <w:rFonts w:ascii="Arial" w:hAnsi="Arial" w:cs="Arial"/>
        </w:rPr>
      </w:pPr>
      <w:r w:rsidRPr="00FC1235">
        <w:rPr>
          <w:rFonts w:ascii="Arial" w:hAnsi="Arial" w:cs="Arial"/>
        </w:rPr>
        <w:t>1.1.28. (B2). Una reacción se considera exergónica si cumple las siguientes propiedades termodinámicas:</w:t>
      </w:r>
    </w:p>
    <w:p w14:paraId="70204D5A" w14:textId="77777777" w:rsidR="00D0726F" w:rsidRPr="00FC1235" w:rsidRDefault="00D0726F" w:rsidP="00320481">
      <w:pPr>
        <w:spacing w:after="0"/>
        <w:ind w:left="284"/>
        <w:jc w:val="both"/>
        <w:rPr>
          <w:rFonts w:ascii="Arial" w:hAnsi="Arial" w:cs="Arial"/>
        </w:rPr>
      </w:pPr>
      <w:r w:rsidRPr="00FC1235">
        <w:rPr>
          <w:rFonts w:ascii="Arial" w:hAnsi="Arial" w:cs="Arial"/>
        </w:rPr>
        <w:t>a) Se requiere un aporte neto de energía libre para que ocurra (ΔG&gt;0)</w:t>
      </w:r>
    </w:p>
    <w:p w14:paraId="22446258" w14:textId="77777777" w:rsidR="00D0726F" w:rsidRPr="00FC1235" w:rsidRDefault="00D0726F" w:rsidP="00320481">
      <w:pPr>
        <w:spacing w:after="0"/>
        <w:ind w:left="284"/>
        <w:jc w:val="both"/>
        <w:rPr>
          <w:rFonts w:ascii="Arial" w:hAnsi="Arial" w:cs="Arial"/>
        </w:rPr>
      </w:pPr>
      <w:r w:rsidRPr="00FC1235">
        <w:rPr>
          <w:rFonts w:ascii="Arial" w:hAnsi="Arial" w:cs="Arial"/>
        </w:rPr>
        <w:t>b) El cambio de entropía (ΔS) del universo es negativo</w:t>
      </w:r>
    </w:p>
    <w:p w14:paraId="347D8C22" w14:textId="6B83A974" w:rsidR="00D0726F" w:rsidRPr="00FC1235" w:rsidRDefault="00D0726F" w:rsidP="00320481">
      <w:pPr>
        <w:spacing w:after="0"/>
        <w:ind w:left="284"/>
        <w:jc w:val="both"/>
        <w:rPr>
          <w:rFonts w:ascii="Arial" w:hAnsi="Arial" w:cs="Arial"/>
        </w:rPr>
      </w:pPr>
      <w:r w:rsidRPr="00FC1235">
        <w:rPr>
          <w:rFonts w:ascii="Arial" w:hAnsi="Arial" w:cs="Arial"/>
        </w:rPr>
        <w:t>c) El cambio de energía libre de Gibbs es negativo (ΔG&lt;0)</w:t>
      </w:r>
    </w:p>
    <w:p w14:paraId="4F75B6BD" w14:textId="3508BB95" w:rsidR="00D0726F" w:rsidRPr="00FC1235" w:rsidRDefault="00D0726F" w:rsidP="00320481">
      <w:pPr>
        <w:spacing w:after="0"/>
        <w:ind w:left="284"/>
        <w:jc w:val="both"/>
        <w:rPr>
          <w:rFonts w:ascii="Arial" w:hAnsi="Arial" w:cs="Arial"/>
        </w:rPr>
      </w:pPr>
      <w:r w:rsidRPr="00FC1235">
        <w:rPr>
          <w:rFonts w:ascii="Arial" w:hAnsi="Arial" w:cs="Arial"/>
        </w:rPr>
        <w:t>d) Es espontánea en la dirección en la que está escrita</w:t>
      </w:r>
    </w:p>
    <w:p w14:paraId="71F047F3" w14:textId="2B110119" w:rsidR="00D0726F" w:rsidRPr="00FC1235" w:rsidRDefault="00D0726F" w:rsidP="00320481">
      <w:pPr>
        <w:spacing w:after="0"/>
        <w:ind w:left="284"/>
        <w:jc w:val="both"/>
        <w:rPr>
          <w:rFonts w:ascii="Arial" w:hAnsi="Arial" w:cs="Arial"/>
        </w:rPr>
      </w:pPr>
      <w:r w:rsidRPr="00FC1235">
        <w:rPr>
          <w:rFonts w:ascii="Arial" w:hAnsi="Arial" w:cs="Arial"/>
        </w:rPr>
        <w:t>e) Libera energía útil para realizar trabajo</w:t>
      </w:r>
    </w:p>
    <w:p w14:paraId="2A052692" w14:textId="77777777" w:rsidR="00D0726F" w:rsidRPr="00FC1235" w:rsidRDefault="00D0726F" w:rsidP="00D0726F">
      <w:pPr>
        <w:spacing w:after="0"/>
        <w:jc w:val="both"/>
        <w:rPr>
          <w:rFonts w:ascii="Arial" w:hAnsi="Arial" w:cs="Arial"/>
        </w:rPr>
      </w:pPr>
    </w:p>
    <w:p w14:paraId="22A57B18" w14:textId="77777777" w:rsidR="00D0726F" w:rsidRPr="00FC1235" w:rsidRDefault="00D0726F" w:rsidP="00D0726F">
      <w:pPr>
        <w:spacing w:after="0"/>
        <w:jc w:val="both"/>
        <w:rPr>
          <w:rFonts w:ascii="Arial" w:hAnsi="Arial" w:cs="Arial"/>
        </w:rPr>
      </w:pPr>
      <w:r w:rsidRPr="00FC1235">
        <w:rPr>
          <w:rFonts w:ascii="Arial" w:hAnsi="Arial" w:cs="Arial"/>
        </w:rPr>
        <w:t>1.1.29. (B4). Analice las diferencias fundamentales entre catabolismo y anabolismo:</w:t>
      </w:r>
    </w:p>
    <w:p w14:paraId="41700935" w14:textId="77777777" w:rsidR="00D0726F" w:rsidRPr="00FC1235" w:rsidRDefault="00D0726F" w:rsidP="00320481">
      <w:pPr>
        <w:spacing w:after="0"/>
        <w:ind w:left="284"/>
        <w:jc w:val="both"/>
        <w:rPr>
          <w:rFonts w:ascii="Arial" w:hAnsi="Arial" w:cs="Arial"/>
        </w:rPr>
      </w:pPr>
      <w:r w:rsidRPr="00FC1235">
        <w:rPr>
          <w:rFonts w:ascii="Arial" w:hAnsi="Arial" w:cs="Arial"/>
        </w:rPr>
        <w:t>a) El catabolismo consume ATP, mientras que el anabolismo lo genera</w:t>
      </w:r>
    </w:p>
    <w:p w14:paraId="021E06A8" w14:textId="4663D7E0" w:rsidR="00D0726F" w:rsidRPr="00FC1235" w:rsidRDefault="00D0726F" w:rsidP="00320481">
      <w:pPr>
        <w:spacing w:after="0"/>
        <w:ind w:left="284"/>
        <w:jc w:val="both"/>
        <w:rPr>
          <w:rFonts w:ascii="Arial" w:hAnsi="Arial" w:cs="Arial"/>
        </w:rPr>
      </w:pPr>
      <w:r w:rsidRPr="00FC1235">
        <w:rPr>
          <w:rFonts w:ascii="Arial" w:hAnsi="Arial" w:cs="Arial"/>
        </w:rPr>
        <w:t>b) El catabolismo se caracteriza por ser oxidativo y generalmente convergente</w:t>
      </w:r>
    </w:p>
    <w:p w14:paraId="54F20AAF" w14:textId="77777777" w:rsidR="00D0726F" w:rsidRPr="00FC1235" w:rsidRDefault="00D0726F" w:rsidP="00320481">
      <w:pPr>
        <w:spacing w:after="0"/>
        <w:ind w:left="284"/>
        <w:jc w:val="both"/>
        <w:rPr>
          <w:rFonts w:ascii="Arial" w:hAnsi="Arial" w:cs="Arial"/>
        </w:rPr>
      </w:pPr>
      <w:r w:rsidRPr="00FC1235">
        <w:rPr>
          <w:rFonts w:ascii="Arial" w:hAnsi="Arial" w:cs="Arial"/>
        </w:rPr>
        <w:t>c) El anabolismo genera moléculas transportadoras de electrones como NADPH</w:t>
      </w:r>
    </w:p>
    <w:p w14:paraId="6490C97F" w14:textId="7F5D8443" w:rsidR="00D0726F" w:rsidRPr="00FC1235" w:rsidRDefault="00D0726F" w:rsidP="00320481">
      <w:pPr>
        <w:spacing w:after="0"/>
        <w:ind w:left="284"/>
        <w:jc w:val="both"/>
        <w:rPr>
          <w:rFonts w:ascii="Arial" w:hAnsi="Arial" w:cs="Arial"/>
        </w:rPr>
      </w:pPr>
      <w:r w:rsidRPr="00FC1235">
        <w:rPr>
          <w:rFonts w:ascii="Arial" w:hAnsi="Arial" w:cs="Arial"/>
        </w:rPr>
        <w:t>d) El anabolismo es reductivo y típicamente divergente, construyendo moléculas complejas</w:t>
      </w:r>
    </w:p>
    <w:p w14:paraId="218EE987" w14:textId="77777777" w:rsidR="00D0726F" w:rsidRPr="00FC1235" w:rsidRDefault="00D0726F" w:rsidP="00320481">
      <w:pPr>
        <w:spacing w:after="0"/>
        <w:ind w:left="284"/>
        <w:jc w:val="both"/>
        <w:rPr>
          <w:rFonts w:ascii="Arial" w:hAnsi="Arial" w:cs="Arial"/>
        </w:rPr>
      </w:pPr>
      <w:r w:rsidRPr="00FC1235">
        <w:rPr>
          <w:rFonts w:ascii="Arial" w:hAnsi="Arial" w:cs="Arial"/>
        </w:rPr>
        <w:t>e) Ambas rutas son siempre independientes y nunca comparten intermediarios</w:t>
      </w:r>
    </w:p>
    <w:p w14:paraId="02A19219" w14:textId="77777777" w:rsidR="00D0726F" w:rsidRPr="00FC1235" w:rsidRDefault="00D0726F" w:rsidP="00D0726F">
      <w:pPr>
        <w:spacing w:after="0"/>
        <w:jc w:val="both"/>
        <w:rPr>
          <w:rFonts w:ascii="Arial" w:hAnsi="Arial" w:cs="Arial"/>
        </w:rPr>
      </w:pPr>
    </w:p>
    <w:p w14:paraId="0B6E8973" w14:textId="77777777" w:rsidR="00D0726F" w:rsidRPr="00FC1235" w:rsidRDefault="00D0726F" w:rsidP="00D0726F">
      <w:pPr>
        <w:spacing w:after="0"/>
        <w:jc w:val="both"/>
        <w:rPr>
          <w:rFonts w:ascii="Arial" w:hAnsi="Arial" w:cs="Arial"/>
        </w:rPr>
      </w:pPr>
      <w:r w:rsidRPr="00FC1235">
        <w:rPr>
          <w:rFonts w:ascii="Arial" w:hAnsi="Arial" w:cs="Arial"/>
        </w:rPr>
        <w:t>1.1.30. (B2). La energía libre de Gibbs estándar (ΔG</w:t>
      </w:r>
      <w:r w:rsidRPr="00FC1235">
        <w:rPr>
          <w:rFonts w:ascii="Arial" w:hAnsi="Arial" w:cs="Arial"/>
          <w:vertAlign w:val="superscript"/>
        </w:rPr>
        <w:t>0</w:t>
      </w:r>
      <w:r w:rsidRPr="00FC1235">
        <w:rPr>
          <w:rFonts w:ascii="Arial" w:hAnsi="Arial" w:cs="Arial"/>
        </w:rPr>
        <w:t>) es un valor constante de referencia. ¿Por qué el valor de energía libre real (ΔG) difiere significativamente de ΔG</w:t>
      </w:r>
      <w:r w:rsidRPr="00FC1235">
        <w:rPr>
          <w:rFonts w:ascii="Arial" w:hAnsi="Arial" w:cs="Arial"/>
          <w:vertAlign w:val="superscript"/>
        </w:rPr>
        <w:t>0</w:t>
      </w:r>
      <w:r w:rsidRPr="00FC1235">
        <w:rPr>
          <w:rFonts w:ascii="Arial" w:hAnsi="Arial" w:cs="Arial"/>
        </w:rPr>
        <w:t xml:space="preserve"> en el entorno celular?</w:t>
      </w:r>
    </w:p>
    <w:p w14:paraId="2A9BB562" w14:textId="77777777" w:rsidR="00D0726F" w:rsidRPr="00FC1235" w:rsidRDefault="00D0726F" w:rsidP="00320481">
      <w:pPr>
        <w:spacing w:after="0"/>
        <w:ind w:left="284"/>
        <w:jc w:val="both"/>
        <w:rPr>
          <w:rFonts w:ascii="Arial" w:hAnsi="Arial" w:cs="Arial"/>
        </w:rPr>
      </w:pPr>
      <w:r w:rsidRPr="00FC1235">
        <w:rPr>
          <w:rFonts w:ascii="Arial" w:hAnsi="Arial" w:cs="Arial"/>
        </w:rPr>
        <w:t>a) Porque ΔG depende únicamente de la entalpia (ΔH)</w:t>
      </w:r>
    </w:p>
    <w:p w14:paraId="328A2857"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Porque la temperatura celular (37 </w:t>
      </w:r>
      <w:proofErr w:type="spellStart"/>
      <w:r w:rsidRPr="00FC1235">
        <w:rPr>
          <w:rFonts w:ascii="Arial" w:hAnsi="Arial" w:cs="Arial"/>
        </w:rPr>
        <w:t>ºC</w:t>
      </w:r>
      <w:proofErr w:type="spellEnd"/>
      <w:r w:rsidRPr="00FC1235">
        <w:rPr>
          <w:rFonts w:ascii="Arial" w:hAnsi="Arial" w:cs="Arial"/>
        </w:rPr>
        <w:t xml:space="preserve">)  no es la estándar (25 </w:t>
      </w:r>
      <w:proofErr w:type="spellStart"/>
      <w:r w:rsidRPr="00FC1235">
        <w:rPr>
          <w:rFonts w:ascii="Arial" w:hAnsi="Arial" w:cs="Arial"/>
        </w:rPr>
        <w:t>ºC</w:t>
      </w:r>
      <w:proofErr w:type="spellEnd"/>
      <w:r w:rsidRPr="00FC1235">
        <w:rPr>
          <w:rFonts w:ascii="Arial" w:hAnsi="Arial" w:cs="Arial"/>
        </w:rPr>
        <w:t xml:space="preserve">) </w:t>
      </w:r>
    </w:p>
    <w:p w14:paraId="793A6197" w14:textId="41A80104" w:rsidR="00D0726F" w:rsidRPr="00FC1235" w:rsidRDefault="00D0726F" w:rsidP="00320481">
      <w:pPr>
        <w:spacing w:after="0"/>
        <w:ind w:left="284"/>
        <w:jc w:val="both"/>
        <w:rPr>
          <w:rFonts w:ascii="Arial" w:hAnsi="Arial" w:cs="Arial"/>
        </w:rPr>
      </w:pPr>
      <w:r w:rsidRPr="00FC1235">
        <w:rPr>
          <w:rFonts w:ascii="Arial" w:hAnsi="Arial" w:cs="Arial"/>
        </w:rPr>
        <w:t xml:space="preserve">c) Porque las concentraciones reales de sustratos y productos </w:t>
      </w:r>
      <w:r w:rsidRPr="006436F8">
        <w:rPr>
          <w:rFonts w:ascii="Arial" w:hAnsi="Arial" w:cs="Arial"/>
          <w:i/>
          <w:iCs/>
        </w:rPr>
        <w:t>in vivo</w:t>
      </w:r>
      <w:r w:rsidRPr="00FC1235">
        <w:rPr>
          <w:rFonts w:ascii="Arial" w:hAnsi="Arial" w:cs="Arial"/>
        </w:rPr>
        <w:t xml:space="preserve"> rara vez se encuentran a la concentración estándar de 1 M</w:t>
      </w:r>
    </w:p>
    <w:p w14:paraId="4FBEC717" w14:textId="77777777" w:rsidR="00D0726F" w:rsidRPr="00FC1235" w:rsidRDefault="00D0726F" w:rsidP="00320481">
      <w:pPr>
        <w:spacing w:after="0"/>
        <w:ind w:left="284"/>
        <w:jc w:val="both"/>
        <w:rPr>
          <w:rFonts w:ascii="Arial" w:hAnsi="Arial" w:cs="Arial"/>
        </w:rPr>
      </w:pPr>
      <w:r w:rsidRPr="00FC1235">
        <w:rPr>
          <w:rFonts w:ascii="Arial" w:hAnsi="Arial" w:cs="Arial"/>
        </w:rPr>
        <w:t>d) Porque ΔG</w:t>
      </w:r>
      <w:r w:rsidRPr="00320481">
        <w:rPr>
          <w:rFonts w:ascii="Arial" w:hAnsi="Arial" w:cs="Arial"/>
        </w:rPr>
        <w:t>0</w:t>
      </w:r>
      <w:r w:rsidRPr="00FC1235">
        <w:rPr>
          <w:rFonts w:ascii="Arial" w:hAnsi="Arial" w:cs="Arial"/>
        </w:rPr>
        <w:t xml:space="preserve"> no considera el pH celular (excepto ΔG′</w:t>
      </w:r>
      <w:r w:rsidRPr="00320481">
        <w:rPr>
          <w:rFonts w:ascii="Arial" w:hAnsi="Arial" w:cs="Arial"/>
        </w:rPr>
        <w:t>0</w:t>
      </w:r>
      <w:r w:rsidRPr="00FC1235">
        <w:rPr>
          <w:rFonts w:ascii="Arial" w:hAnsi="Arial" w:cs="Arial"/>
        </w:rPr>
        <w:t>)</w:t>
      </w:r>
    </w:p>
    <w:p w14:paraId="64E8AEDF" w14:textId="77777777" w:rsidR="00D0726F" w:rsidRPr="00FC1235" w:rsidRDefault="00D0726F" w:rsidP="00320481">
      <w:pPr>
        <w:spacing w:after="0"/>
        <w:ind w:left="284"/>
        <w:jc w:val="both"/>
        <w:rPr>
          <w:rFonts w:ascii="Arial" w:hAnsi="Arial" w:cs="Arial"/>
        </w:rPr>
      </w:pPr>
      <w:r w:rsidRPr="00FC1235">
        <w:rPr>
          <w:rFonts w:ascii="Arial" w:hAnsi="Arial" w:cs="Arial"/>
        </w:rPr>
        <w:t>e) La ΔG y ΔG</w:t>
      </w:r>
      <w:r w:rsidRPr="00320481">
        <w:rPr>
          <w:rFonts w:ascii="Arial" w:hAnsi="Arial" w:cs="Arial"/>
        </w:rPr>
        <w:t>0</w:t>
      </w:r>
      <w:r w:rsidRPr="00FC1235">
        <w:rPr>
          <w:rFonts w:ascii="Arial" w:hAnsi="Arial" w:cs="Arial"/>
        </w:rPr>
        <w:t xml:space="preserve"> son siempre iguales en sistemas biológicos</w:t>
      </w:r>
    </w:p>
    <w:p w14:paraId="4D8981F8" w14:textId="77777777" w:rsidR="00D0726F" w:rsidRPr="00FC1235" w:rsidRDefault="00D0726F" w:rsidP="00D0726F">
      <w:pPr>
        <w:spacing w:after="0"/>
        <w:jc w:val="both"/>
        <w:rPr>
          <w:rFonts w:ascii="Arial" w:hAnsi="Arial" w:cs="Arial"/>
        </w:rPr>
      </w:pPr>
    </w:p>
    <w:p w14:paraId="2F4BE295" w14:textId="533B21AB" w:rsidR="00D0726F" w:rsidRPr="00FC1235" w:rsidRDefault="00D0726F" w:rsidP="00D0726F">
      <w:pPr>
        <w:spacing w:after="0"/>
        <w:jc w:val="both"/>
        <w:rPr>
          <w:rFonts w:ascii="Arial" w:hAnsi="Arial" w:cs="Arial"/>
        </w:rPr>
      </w:pPr>
      <w:r w:rsidRPr="00FC1235">
        <w:rPr>
          <w:rFonts w:ascii="Arial" w:hAnsi="Arial" w:cs="Arial"/>
        </w:rPr>
        <w:t>1.1.31. (B5). Un organismo vivo es un sistema termodinámicamente abierto. Si alcanza el equilibrio termodinámico (ΔG</w:t>
      </w:r>
      <w:r w:rsidR="00560028">
        <w:rPr>
          <w:rFonts w:ascii="Arial" w:hAnsi="Arial" w:cs="Arial"/>
        </w:rPr>
        <w:t xml:space="preserve"> = </w:t>
      </w:r>
      <w:r w:rsidR="009121FE">
        <w:rPr>
          <w:rFonts w:ascii="Arial" w:hAnsi="Arial" w:cs="Arial"/>
        </w:rPr>
        <w:t>0</w:t>
      </w:r>
      <w:r w:rsidRPr="00FC1235">
        <w:rPr>
          <w:rFonts w:ascii="Arial" w:hAnsi="Arial" w:cs="Arial"/>
        </w:rPr>
        <w:t>), esto implica que:</w:t>
      </w:r>
    </w:p>
    <w:p w14:paraId="0D403FA8" w14:textId="4170AD67" w:rsidR="00D0726F" w:rsidRPr="00FC1235" w:rsidRDefault="00D0726F" w:rsidP="00320481">
      <w:pPr>
        <w:spacing w:after="0"/>
        <w:ind w:left="284"/>
        <w:jc w:val="both"/>
        <w:rPr>
          <w:rFonts w:ascii="Arial" w:hAnsi="Arial" w:cs="Arial"/>
        </w:rPr>
      </w:pPr>
      <w:r w:rsidRPr="00FC1235">
        <w:rPr>
          <w:rFonts w:ascii="Arial" w:hAnsi="Arial" w:cs="Arial"/>
        </w:rPr>
        <w:t>a) el organismo ha muerto o ya no puede realizar trabajo</w:t>
      </w:r>
    </w:p>
    <w:p w14:paraId="74D6B51E"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el organismo está en un estado estacionario (Steady State) </w:t>
      </w:r>
    </w:p>
    <w:p w14:paraId="6BEF3CBA" w14:textId="1AB92302" w:rsidR="00D0726F" w:rsidRPr="00FC1235" w:rsidRDefault="00D0726F" w:rsidP="00320481">
      <w:pPr>
        <w:spacing w:after="0"/>
        <w:ind w:left="284"/>
        <w:jc w:val="both"/>
        <w:rPr>
          <w:rFonts w:ascii="Arial" w:hAnsi="Arial" w:cs="Arial"/>
        </w:rPr>
      </w:pPr>
      <w:r w:rsidRPr="00FC1235">
        <w:rPr>
          <w:rFonts w:ascii="Arial" w:hAnsi="Arial" w:cs="Arial"/>
        </w:rPr>
        <w:t>c) las velocidades de las reacciones directas e inversas son iguales</w:t>
      </w:r>
    </w:p>
    <w:p w14:paraId="53F99D16" w14:textId="77777777" w:rsidR="00D0726F" w:rsidRPr="00FC1235" w:rsidRDefault="00D0726F" w:rsidP="00320481">
      <w:pPr>
        <w:spacing w:after="0"/>
        <w:ind w:left="284"/>
        <w:jc w:val="both"/>
        <w:rPr>
          <w:rFonts w:ascii="Arial" w:hAnsi="Arial" w:cs="Arial"/>
        </w:rPr>
      </w:pPr>
      <w:r w:rsidRPr="00FC1235">
        <w:rPr>
          <w:rFonts w:ascii="Arial" w:hAnsi="Arial" w:cs="Arial"/>
        </w:rPr>
        <w:t>d) la entropía del sistema, en el momento de alcanzar el equilibrio, es máxima</w:t>
      </w:r>
    </w:p>
    <w:p w14:paraId="2A0C3607" w14:textId="77777777" w:rsidR="00D0726F" w:rsidRPr="00FC1235" w:rsidRDefault="00D0726F" w:rsidP="00320481">
      <w:pPr>
        <w:spacing w:after="0"/>
        <w:ind w:left="284"/>
        <w:jc w:val="both"/>
        <w:rPr>
          <w:rFonts w:ascii="Arial" w:hAnsi="Arial" w:cs="Arial"/>
        </w:rPr>
      </w:pPr>
      <w:r w:rsidRPr="00FC1235">
        <w:rPr>
          <w:rFonts w:ascii="Arial" w:hAnsi="Arial" w:cs="Arial"/>
        </w:rPr>
        <w:t>e) el flujo de materia y energía con el entorno se ha detenido</w:t>
      </w:r>
    </w:p>
    <w:p w14:paraId="318166A3" w14:textId="77777777" w:rsidR="00D0726F" w:rsidRPr="00FC1235" w:rsidRDefault="00D0726F" w:rsidP="00D0726F">
      <w:pPr>
        <w:spacing w:after="0"/>
        <w:jc w:val="both"/>
        <w:rPr>
          <w:rFonts w:ascii="Arial" w:hAnsi="Arial" w:cs="Arial"/>
        </w:rPr>
      </w:pPr>
    </w:p>
    <w:p w14:paraId="4C4B489E" w14:textId="77777777" w:rsidR="00D0726F" w:rsidRPr="00FC1235" w:rsidRDefault="00D0726F" w:rsidP="00D0726F">
      <w:pPr>
        <w:spacing w:after="0"/>
        <w:jc w:val="both"/>
        <w:rPr>
          <w:rFonts w:ascii="Arial" w:hAnsi="Arial" w:cs="Arial"/>
        </w:rPr>
      </w:pPr>
      <w:r w:rsidRPr="00FC1235">
        <w:rPr>
          <w:rFonts w:ascii="Arial" w:hAnsi="Arial" w:cs="Arial"/>
        </w:rPr>
        <w:lastRenderedPageBreak/>
        <w:t>1.1.32. (B2). La Segunda Ley de la Termodinámica establece que la Entropía del Universo siempre aumenta. ¿Cómo la cumplen los organismos vivos?</w:t>
      </w:r>
    </w:p>
    <w:p w14:paraId="7F2DA139" w14:textId="77777777" w:rsidR="00D0726F" w:rsidRPr="00FC1235" w:rsidRDefault="00D0726F" w:rsidP="00320481">
      <w:pPr>
        <w:spacing w:after="0"/>
        <w:ind w:left="284"/>
        <w:jc w:val="both"/>
        <w:rPr>
          <w:rFonts w:ascii="Arial" w:hAnsi="Arial" w:cs="Arial"/>
        </w:rPr>
      </w:pPr>
      <w:r w:rsidRPr="00FC1235">
        <w:rPr>
          <w:rFonts w:ascii="Arial" w:hAnsi="Arial" w:cs="Arial"/>
        </w:rPr>
        <w:t>a) Reduciendo su propia entropía a un valor negativo constante</w:t>
      </w:r>
    </w:p>
    <w:p w14:paraId="148F0105" w14:textId="4B80CE5B" w:rsidR="00D0726F" w:rsidRPr="00FC1235" w:rsidRDefault="00D0726F" w:rsidP="00320481">
      <w:pPr>
        <w:spacing w:after="0"/>
        <w:ind w:left="284"/>
        <w:jc w:val="both"/>
        <w:rPr>
          <w:rFonts w:ascii="Arial" w:hAnsi="Arial" w:cs="Arial"/>
        </w:rPr>
      </w:pPr>
      <w:r w:rsidRPr="00FC1235">
        <w:rPr>
          <w:rFonts w:ascii="Arial" w:hAnsi="Arial" w:cs="Arial"/>
        </w:rPr>
        <w:t>b) Importando energía libre del medio (luz o nutrientes) para mantener el orden interno</w:t>
      </w:r>
    </w:p>
    <w:p w14:paraId="4D26D34A" w14:textId="27794F9A" w:rsidR="00D0726F" w:rsidRPr="00FC1235" w:rsidRDefault="00D0726F" w:rsidP="00320481">
      <w:pPr>
        <w:spacing w:after="0"/>
        <w:ind w:left="284"/>
        <w:jc w:val="both"/>
        <w:rPr>
          <w:rFonts w:ascii="Arial" w:hAnsi="Arial" w:cs="Arial"/>
        </w:rPr>
      </w:pPr>
      <w:r w:rsidRPr="00FC1235">
        <w:rPr>
          <w:rFonts w:ascii="Arial" w:hAnsi="Arial" w:cs="Arial"/>
        </w:rPr>
        <w:t>c) Aumentando la Entropía del Entorno al liberar calor y moléculas simples</w:t>
      </w:r>
    </w:p>
    <w:p w14:paraId="658499BE" w14:textId="73EF98EA" w:rsidR="00D0726F" w:rsidRPr="00FC1235" w:rsidRDefault="00D0726F" w:rsidP="00320481">
      <w:pPr>
        <w:spacing w:after="0"/>
        <w:ind w:left="284"/>
        <w:jc w:val="both"/>
        <w:rPr>
          <w:rFonts w:ascii="Arial" w:hAnsi="Arial" w:cs="Arial"/>
        </w:rPr>
      </w:pPr>
      <w:r w:rsidRPr="00FC1235">
        <w:rPr>
          <w:rFonts w:ascii="Arial" w:hAnsi="Arial" w:cs="Arial"/>
        </w:rPr>
        <w:t>d) Siendo sistemas abiertos que intercambian materia y energía</w:t>
      </w:r>
    </w:p>
    <w:p w14:paraId="2B0B0264" w14:textId="77777777" w:rsidR="00D0726F" w:rsidRPr="00FC1235" w:rsidRDefault="00D0726F" w:rsidP="00320481">
      <w:pPr>
        <w:spacing w:after="0"/>
        <w:ind w:left="284"/>
        <w:jc w:val="both"/>
        <w:rPr>
          <w:rFonts w:ascii="Arial" w:hAnsi="Arial" w:cs="Arial"/>
        </w:rPr>
      </w:pPr>
      <w:r w:rsidRPr="00FC1235">
        <w:rPr>
          <w:rFonts w:ascii="Arial" w:hAnsi="Arial" w:cs="Arial"/>
        </w:rPr>
        <w:t>e) Almacenando una cantidad infinita de energía libre</w:t>
      </w:r>
    </w:p>
    <w:p w14:paraId="60676D2D" w14:textId="77777777" w:rsidR="00D0726F" w:rsidRPr="00FC1235" w:rsidRDefault="00D0726F" w:rsidP="00D0726F">
      <w:pPr>
        <w:spacing w:after="0"/>
        <w:jc w:val="both"/>
        <w:rPr>
          <w:rFonts w:ascii="Arial" w:hAnsi="Arial" w:cs="Arial"/>
        </w:rPr>
      </w:pPr>
    </w:p>
    <w:p w14:paraId="7AD42FAF" w14:textId="70B026F9" w:rsidR="00D0726F" w:rsidRPr="00FC1235" w:rsidRDefault="00D0726F" w:rsidP="00D0726F">
      <w:pPr>
        <w:spacing w:after="0"/>
        <w:jc w:val="both"/>
        <w:rPr>
          <w:rFonts w:ascii="Arial" w:hAnsi="Arial" w:cs="Arial"/>
        </w:rPr>
      </w:pPr>
      <w:r w:rsidRPr="00FC1235">
        <w:rPr>
          <w:rFonts w:ascii="Arial" w:hAnsi="Arial" w:cs="Arial"/>
        </w:rPr>
        <w:t>1.1.33. (B3). Según la ecuación de Gibbs (ΔG</w:t>
      </w:r>
      <w:r w:rsidR="00B24572">
        <w:rPr>
          <w:rFonts w:ascii="Arial" w:hAnsi="Arial" w:cs="Arial"/>
        </w:rPr>
        <w:t xml:space="preserve"> = </w:t>
      </w:r>
      <w:r w:rsidRPr="00FC1235">
        <w:rPr>
          <w:rFonts w:ascii="Arial" w:hAnsi="Arial" w:cs="Arial"/>
        </w:rPr>
        <w:t>ΔG′</w:t>
      </w:r>
      <w:r w:rsidRPr="00FC1235">
        <w:rPr>
          <w:rFonts w:ascii="Arial" w:hAnsi="Arial" w:cs="Arial"/>
          <w:vertAlign w:val="superscript"/>
        </w:rPr>
        <w:t>0</w:t>
      </w:r>
      <w:r w:rsidR="00560028">
        <w:rPr>
          <w:rFonts w:ascii="Arial" w:hAnsi="Arial" w:cs="Arial"/>
          <w:vertAlign w:val="superscript"/>
        </w:rPr>
        <w:t xml:space="preserve"> </w:t>
      </w:r>
      <w:r w:rsidRPr="00FC1235">
        <w:rPr>
          <w:rFonts w:ascii="Arial" w:hAnsi="Arial" w:cs="Arial"/>
        </w:rPr>
        <w:t>+</w:t>
      </w:r>
      <w:r w:rsidR="00560028">
        <w:rPr>
          <w:rFonts w:ascii="Arial" w:hAnsi="Arial" w:cs="Arial"/>
        </w:rPr>
        <w:t xml:space="preserve"> </w:t>
      </w:r>
      <w:r w:rsidRPr="00FC1235">
        <w:rPr>
          <w:rFonts w:ascii="Arial" w:hAnsi="Arial" w:cs="Arial"/>
        </w:rPr>
        <w:t>RT</w:t>
      </w:r>
      <w:r w:rsidR="00560028">
        <w:rPr>
          <w:rFonts w:ascii="Arial" w:hAnsi="Arial" w:cs="Arial"/>
        </w:rPr>
        <w:t xml:space="preserve"> </w:t>
      </w:r>
      <w:proofErr w:type="spellStart"/>
      <w:r w:rsidRPr="00FC1235">
        <w:rPr>
          <w:rFonts w:ascii="Arial" w:hAnsi="Arial" w:cs="Arial"/>
        </w:rPr>
        <w:t>ln</w:t>
      </w:r>
      <w:proofErr w:type="spellEnd"/>
      <w:r w:rsidR="00560028">
        <w:rPr>
          <w:rFonts w:ascii="Arial" w:hAnsi="Arial" w:cs="Arial"/>
        </w:rPr>
        <w:t xml:space="preserve"> </w:t>
      </w:r>
      <w:r w:rsidRPr="00FC1235">
        <w:rPr>
          <w:rFonts w:ascii="Arial" w:hAnsi="Arial" w:cs="Arial"/>
        </w:rPr>
        <w:t xml:space="preserve">Q), donde Q es el cociente de acción de masas, ¿Qué condición asegura que una reacción es favorable </w:t>
      </w:r>
      <w:r w:rsidRPr="006436F8">
        <w:rPr>
          <w:rFonts w:ascii="Arial" w:hAnsi="Arial" w:cs="Arial"/>
          <w:i/>
          <w:iCs/>
        </w:rPr>
        <w:t>in vivo</w:t>
      </w:r>
      <w:r w:rsidRPr="00FC1235">
        <w:rPr>
          <w:rFonts w:ascii="Arial" w:hAnsi="Arial" w:cs="Arial"/>
        </w:rPr>
        <w:t xml:space="preserve"> (ΔG&lt;0)?</w:t>
      </w:r>
    </w:p>
    <w:p w14:paraId="393652B2" w14:textId="77777777" w:rsidR="00D0726F" w:rsidRPr="00FC1235" w:rsidRDefault="00D0726F" w:rsidP="00320481">
      <w:pPr>
        <w:spacing w:after="0"/>
        <w:ind w:left="284"/>
        <w:jc w:val="both"/>
        <w:rPr>
          <w:rFonts w:ascii="Arial" w:hAnsi="Arial" w:cs="Arial"/>
        </w:rPr>
      </w:pPr>
      <w:r w:rsidRPr="00FC1235">
        <w:rPr>
          <w:rFonts w:ascii="Arial" w:hAnsi="Arial" w:cs="Arial"/>
        </w:rPr>
        <w:t>a) El valor de la Energía Libre Estándar (ΔG′</w:t>
      </w:r>
      <w:r w:rsidRPr="00320481">
        <w:rPr>
          <w:rFonts w:ascii="Arial" w:hAnsi="Arial" w:cs="Arial"/>
        </w:rPr>
        <w:t>0</w:t>
      </w:r>
      <w:r w:rsidRPr="00FC1235">
        <w:rPr>
          <w:rFonts w:ascii="Arial" w:hAnsi="Arial" w:cs="Arial"/>
        </w:rPr>
        <w:t>) debe ser negativo</w:t>
      </w:r>
    </w:p>
    <w:p w14:paraId="740F55E5"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El valor de Q debe ser mucho mayor que </w:t>
      </w:r>
      <w:proofErr w:type="spellStart"/>
      <w:r w:rsidRPr="00FC1235">
        <w:rPr>
          <w:rFonts w:ascii="Arial" w:hAnsi="Arial" w:cs="Arial"/>
        </w:rPr>
        <w:t>K</w:t>
      </w:r>
      <w:r w:rsidRPr="00320481">
        <w:rPr>
          <w:rFonts w:ascii="Arial" w:hAnsi="Arial" w:cs="Arial"/>
        </w:rPr>
        <w:t>eq</w:t>
      </w:r>
      <w:proofErr w:type="spellEnd"/>
      <w:r w:rsidRPr="00FC1235">
        <w:rPr>
          <w:rFonts w:ascii="Arial" w:hAnsi="Arial" w:cs="Arial"/>
        </w:rPr>
        <w:t xml:space="preserve"> (constante de equilibrio)</w:t>
      </w:r>
    </w:p>
    <w:p w14:paraId="0B5F2D3A" w14:textId="6EC3C13E" w:rsidR="00D0726F" w:rsidRPr="00FC1235" w:rsidRDefault="00D0726F" w:rsidP="00320481">
      <w:pPr>
        <w:spacing w:after="0"/>
        <w:ind w:left="284"/>
        <w:jc w:val="both"/>
        <w:rPr>
          <w:rFonts w:ascii="Arial" w:hAnsi="Arial" w:cs="Arial"/>
        </w:rPr>
      </w:pPr>
      <w:r w:rsidRPr="00FC1235">
        <w:rPr>
          <w:rFonts w:ascii="Arial" w:hAnsi="Arial" w:cs="Arial"/>
        </w:rPr>
        <w:t>c) El valor de Q (cociente de productos/reactantes reales) debe ser menor que la Constante de Equilibrio (</w:t>
      </w:r>
      <w:proofErr w:type="spellStart"/>
      <w:r w:rsidRPr="00FC1235">
        <w:rPr>
          <w:rFonts w:ascii="Arial" w:hAnsi="Arial" w:cs="Arial"/>
        </w:rPr>
        <w:t>K</w:t>
      </w:r>
      <w:r w:rsidRPr="006436F8">
        <w:rPr>
          <w:rFonts w:ascii="Arial" w:hAnsi="Arial" w:cs="Arial"/>
          <w:vertAlign w:val="subscript"/>
        </w:rPr>
        <w:t>eq</w:t>
      </w:r>
      <w:proofErr w:type="spellEnd"/>
      <w:r w:rsidRPr="00FC1235">
        <w:rPr>
          <w:rFonts w:ascii="Arial" w:hAnsi="Arial" w:cs="Arial"/>
        </w:rPr>
        <w:t>)</w:t>
      </w:r>
    </w:p>
    <w:p w14:paraId="5D56C76F" w14:textId="66D9621B" w:rsidR="00D0726F" w:rsidRPr="00FC1235" w:rsidRDefault="00D0726F" w:rsidP="00320481">
      <w:pPr>
        <w:spacing w:after="0"/>
        <w:ind w:left="284"/>
        <w:jc w:val="both"/>
        <w:rPr>
          <w:rFonts w:ascii="Arial" w:hAnsi="Arial" w:cs="Arial"/>
        </w:rPr>
      </w:pPr>
      <w:r w:rsidRPr="00FC1235">
        <w:rPr>
          <w:rFonts w:ascii="Arial" w:hAnsi="Arial" w:cs="Arial"/>
        </w:rPr>
        <w:t>d) El valor de Q debe ser pequeño (alta concentración de reactantes)</w:t>
      </w:r>
    </w:p>
    <w:p w14:paraId="652DE475" w14:textId="77777777" w:rsidR="00D0726F" w:rsidRPr="00FC1235" w:rsidRDefault="00D0726F" w:rsidP="00320481">
      <w:pPr>
        <w:spacing w:after="0"/>
        <w:ind w:left="284"/>
        <w:jc w:val="both"/>
        <w:rPr>
          <w:rFonts w:ascii="Arial" w:hAnsi="Arial" w:cs="Arial"/>
        </w:rPr>
      </w:pPr>
      <w:r w:rsidRPr="00FC1235">
        <w:rPr>
          <w:rFonts w:ascii="Arial" w:hAnsi="Arial" w:cs="Arial"/>
        </w:rPr>
        <w:t>e) La reacción debe estar en equilibrio</w:t>
      </w:r>
    </w:p>
    <w:p w14:paraId="2CA2555D" w14:textId="77777777" w:rsidR="00D0726F" w:rsidRPr="00FC1235" w:rsidRDefault="00D0726F" w:rsidP="00D0726F">
      <w:pPr>
        <w:spacing w:after="0"/>
        <w:jc w:val="both"/>
        <w:rPr>
          <w:rFonts w:ascii="Arial" w:hAnsi="Arial" w:cs="Arial"/>
        </w:rPr>
      </w:pPr>
    </w:p>
    <w:p w14:paraId="6AB1AA19" w14:textId="77777777" w:rsidR="00D0726F" w:rsidRPr="00FC1235" w:rsidRDefault="00D0726F" w:rsidP="00D0726F">
      <w:pPr>
        <w:spacing w:after="0"/>
        <w:jc w:val="both"/>
        <w:rPr>
          <w:rFonts w:ascii="Arial" w:hAnsi="Arial" w:cs="Arial"/>
        </w:rPr>
      </w:pPr>
      <w:r w:rsidRPr="00FC1235">
        <w:rPr>
          <w:rFonts w:ascii="Arial" w:hAnsi="Arial" w:cs="Arial"/>
        </w:rPr>
        <w:t>1.1.34. (B2). La Entropía (S) es una medida del desorden de un sistema. ¿Cuál es el principal mecanismo por el cual los organismos vivos, a pesar de ser sistemas altamente ordenados (baja Entropía interna) , son compatibles con las leyes de la termodinámica?</w:t>
      </w:r>
    </w:p>
    <w:p w14:paraId="3CD76EB4" w14:textId="77777777" w:rsidR="00D0726F" w:rsidRPr="00FC1235" w:rsidRDefault="00D0726F" w:rsidP="00320481">
      <w:pPr>
        <w:spacing w:after="0"/>
        <w:ind w:left="284"/>
        <w:jc w:val="both"/>
        <w:rPr>
          <w:rFonts w:ascii="Arial" w:hAnsi="Arial" w:cs="Arial"/>
        </w:rPr>
      </w:pPr>
      <w:r w:rsidRPr="00FC1235">
        <w:rPr>
          <w:rFonts w:ascii="Arial" w:hAnsi="Arial" w:cs="Arial"/>
        </w:rPr>
        <w:t>a) Tienen ΔG siempre igual a ΔH</w:t>
      </w:r>
    </w:p>
    <w:p w14:paraId="2FBEBF44" w14:textId="77777777" w:rsidR="00D0726F" w:rsidRPr="00FC1235" w:rsidRDefault="00D0726F" w:rsidP="00320481">
      <w:pPr>
        <w:spacing w:after="0"/>
        <w:ind w:left="284"/>
        <w:jc w:val="both"/>
        <w:rPr>
          <w:rFonts w:ascii="Arial" w:hAnsi="Arial" w:cs="Arial"/>
        </w:rPr>
      </w:pPr>
      <w:r w:rsidRPr="00FC1235">
        <w:rPr>
          <w:rFonts w:ascii="Arial" w:hAnsi="Arial" w:cs="Arial"/>
        </w:rPr>
        <w:t>b) Mantienen una temperatura constante (</w:t>
      </w:r>
      <w:proofErr w:type="spellStart"/>
      <w:r w:rsidRPr="00FC1235">
        <w:rPr>
          <w:rFonts w:ascii="Arial" w:hAnsi="Arial" w:cs="Arial"/>
        </w:rPr>
        <w:t>isotermia</w:t>
      </w:r>
      <w:proofErr w:type="spellEnd"/>
      <w:r w:rsidRPr="00FC1235">
        <w:rPr>
          <w:rFonts w:ascii="Arial" w:hAnsi="Arial" w:cs="Arial"/>
        </w:rPr>
        <w:t xml:space="preserve">) </w:t>
      </w:r>
    </w:p>
    <w:p w14:paraId="43BC5F4E" w14:textId="3C9585F1" w:rsidR="00D0726F" w:rsidRPr="00FC1235" w:rsidRDefault="00D0726F" w:rsidP="00320481">
      <w:pPr>
        <w:spacing w:after="0"/>
        <w:ind w:left="284"/>
        <w:jc w:val="both"/>
        <w:rPr>
          <w:rFonts w:ascii="Arial" w:hAnsi="Arial" w:cs="Arial"/>
        </w:rPr>
      </w:pPr>
      <w:r w:rsidRPr="00FC1235">
        <w:rPr>
          <w:rFonts w:ascii="Arial" w:hAnsi="Arial" w:cs="Arial"/>
        </w:rPr>
        <w:t>c) Son sistemas abiertos que aumentan la entropía del entorno al liberar calor y desechos, pagando el coste de mantener el orden interno</w:t>
      </w:r>
    </w:p>
    <w:p w14:paraId="2CA117BE" w14:textId="77777777" w:rsidR="00D0726F" w:rsidRPr="00FC1235" w:rsidRDefault="00D0726F" w:rsidP="00320481">
      <w:pPr>
        <w:spacing w:after="0"/>
        <w:ind w:left="284"/>
        <w:jc w:val="both"/>
        <w:rPr>
          <w:rFonts w:ascii="Arial" w:hAnsi="Arial" w:cs="Arial"/>
        </w:rPr>
      </w:pPr>
      <w:r w:rsidRPr="00FC1235">
        <w:rPr>
          <w:rFonts w:ascii="Arial" w:hAnsi="Arial" w:cs="Arial"/>
        </w:rPr>
        <w:t>d) Reciclan todos sus componentes moleculares</w:t>
      </w:r>
    </w:p>
    <w:p w14:paraId="3B1896C9" w14:textId="77777777" w:rsidR="00D0726F" w:rsidRPr="00FC1235" w:rsidRDefault="00D0726F" w:rsidP="00320481">
      <w:pPr>
        <w:spacing w:after="0"/>
        <w:ind w:left="284"/>
        <w:jc w:val="both"/>
        <w:rPr>
          <w:rFonts w:ascii="Arial" w:hAnsi="Arial" w:cs="Arial"/>
        </w:rPr>
      </w:pPr>
      <w:r w:rsidRPr="00FC1235">
        <w:rPr>
          <w:rFonts w:ascii="Arial" w:hAnsi="Arial" w:cs="Arial"/>
        </w:rPr>
        <w:t>e) Operan en condiciones estándar (pH 7.0, 1 M)</w:t>
      </w:r>
    </w:p>
    <w:p w14:paraId="395D70CA" w14:textId="77777777" w:rsidR="00D0726F" w:rsidRPr="00FC1235" w:rsidRDefault="00D0726F" w:rsidP="00D0726F">
      <w:pPr>
        <w:spacing w:after="0"/>
        <w:jc w:val="both"/>
        <w:rPr>
          <w:rFonts w:ascii="Arial" w:hAnsi="Arial" w:cs="Arial"/>
        </w:rPr>
      </w:pPr>
    </w:p>
    <w:p w14:paraId="311FF70D"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1.2. Energética celular. Acoplamiento de reacciones</w:t>
      </w:r>
    </w:p>
    <w:p w14:paraId="12C918D2" w14:textId="77777777" w:rsidR="007C7646" w:rsidRDefault="007C7646" w:rsidP="00D0726F">
      <w:pPr>
        <w:spacing w:after="0"/>
        <w:jc w:val="both"/>
        <w:rPr>
          <w:rFonts w:ascii="Arial" w:hAnsi="Arial" w:cs="Arial"/>
        </w:rPr>
      </w:pPr>
    </w:p>
    <w:p w14:paraId="50BCD212" w14:textId="3255707C" w:rsidR="00D0726F" w:rsidRPr="00FC1235" w:rsidRDefault="00D0726F" w:rsidP="00D0726F">
      <w:pPr>
        <w:spacing w:after="0"/>
        <w:jc w:val="both"/>
        <w:rPr>
          <w:rFonts w:ascii="Arial" w:hAnsi="Arial" w:cs="Arial"/>
        </w:rPr>
      </w:pPr>
      <w:r w:rsidRPr="00FC1235">
        <w:rPr>
          <w:rFonts w:ascii="Arial" w:hAnsi="Arial" w:cs="Arial"/>
        </w:rPr>
        <w:t>1.2.1. (B1). ¿Cómo se define el cociente de acción de masas?</w:t>
      </w:r>
    </w:p>
    <w:p w14:paraId="76D3CA76" w14:textId="77777777" w:rsidR="00D0726F" w:rsidRPr="00FC1235" w:rsidRDefault="00D0726F" w:rsidP="00320481">
      <w:pPr>
        <w:spacing w:after="0"/>
        <w:ind w:left="284"/>
        <w:jc w:val="both"/>
        <w:rPr>
          <w:rFonts w:ascii="Arial" w:hAnsi="Arial" w:cs="Arial"/>
        </w:rPr>
      </w:pPr>
      <w:r w:rsidRPr="00FC1235">
        <w:rPr>
          <w:rFonts w:ascii="Arial" w:hAnsi="Arial" w:cs="Arial"/>
        </w:rPr>
        <w:t>a) [Sustratos] / [Productos]</w:t>
      </w:r>
    </w:p>
    <w:p w14:paraId="360B0D79" w14:textId="77777777" w:rsidR="00D0726F" w:rsidRPr="00FC1235" w:rsidRDefault="00D0726F" w:rsidP="00320481">
      <w:pPr>
        <w:spacing w:after="0"/>
        <w:ind w:left="284"/>
        <w:jc w:val="both"/>
        <w:rPr>
          <w:rFonts w:ascii="Arial" w:hAnsi="Arial" w:cs="Arial"/>
        </w:rPr>
      </w:pPr>
      <w:r w:rsidRPr="00FC1235">
        <w:rPr>
          <w:rFonts w:ascii="Arial" w:hAnsi="Arial" w:cs="Arial"/>
        </w:rPr>
        <w:t>b) [Sustratos]</w:t>
      </w:r>
    </w:p>
    <w:p w14:paraId="6110B77E" w14:textId="1BFA7B12" w:rsidR="00D0726F" w:rsidRPr="00FC1235" w:rsidRDefault="00D0726F" w:rsidP="00320481">
      <w:pPr>
        <w:spacing w:after="0"/>
        <w:ind w:left="284"/>
        <w:jc w:val="both"/>
        <w:rPr>
          <w:rFonts w:ascii="Arial" w:hAnsi="Arial" w:cs="Arial"/>
        </w:rPr>
      </w:pPr>
      <w:r w:rsidRPr="00FC1235">
        <w:rPr>
          <w:rFonts w:ascii="Arial" w:hAnsi="Arial" w:cs="Arial"/>
        </w:rPr>
        <w:t xml:space="preserve">c) [Productos] </w:t>
      </w:r>
      <w:r w:rsidR="004C687D">
        <w:rPr>
          <w:rFonts w:ascii="Arial" w:hAnsi="Arial" w:cs="Arial"/>
        </w:rPr>
        <w:t>˟</w:t>
      </w:r>
      <w:r w:rsidRPr="00FC1235">
        <w:rPr>
          <w:rFonts w:ascii="Arial" w:hAnsi="Arial" w:cs="Arial"/>
        </w:rPr>
        <w:t xml:space="preserve"> [Sustratos]</w:t>
      </w:r>
    </w:p>
    <w:p w14:paraId="595C4320" w14:textId="4F404A1D" w:rsidR="00D0726F" w:rsidRPr="00FC1235" w:rsidRDefault="00D0726F" w:rsidP="00320481">
      <w:pPr>
        <w:spacing w:after="0"/>
        <w:ind w:left="284"/>
        <w:jc w:val="both"/>
        <w:rPr>
          <w:rFonts w:ascii="Arial" w:hAnsi="Arial" w:cs="Arial"/>
        </w:rPr>
      </w:pPr>
      <w:r w:rsidRPr="00FC1235">
        <w:rPr>
          <w:rFonts w:ascii="Arial" w:hAnsi="Arial" w:cs="Arial"/>
        </w:rPr>
        <w:t>d)  [Productos] / [Sustratos]</w:t>
      </w:r>
    </w:p>
    <w:p w14:paraId="4388011C" w14:textId="77777777" w:rsidR="00D0726F" w:rsidRPr="00FC1235" w:rsidRDefault="00D0726F" w:rsidP="00320481">
      <w:pPr>
        <w:spacing w:after="0"/>
        <w:ind w:left="284"/>
        <w:jc w:val="both"/>
        <w:rPr>
          <w:rFonts w:ascii="Arial" w:hAnsi="Arial" w:cs="Arial"/>
        </w:rPr>
      </w:pPr>
      <w:r w:rsidRPr="00FC1235">
        <w:rPr>
          <w:rFonts w:ascii="Arial" w:hAnsi="Arial" w:cs="Arial"/>
        </w:rPr>
        <w:t>e) [Productos]</w:t>
      </w:r>
    </w:p>
    <w:p w14:paraId="539F6AE2" w14:textId="77777777" w:rsidR="00D0726F" w:rsidRPr="00FC1235" w:rsidRDefault="00D0726F" w:rsidP="00D0726F">
      <w:pPr>
        <w:spacing w:after="0"/>
        <w:jc w:val="both"/>
        <w:rPr>
          <w:rFonts w:ascii="Arial" w:hAnsi="Arial" w:cs="Arial"/>
        </w:rPr>
      </w:pPr>
    </w:p>
    <w:p w14:paraId="25D44688" w14:textId="33CB0D35" w:rsidR="00D0726F" w:rsidRPr="00FC1235" w:rsidRDefault="00D0726F" w:rsidP="00D0726F">
      <w:pPr>
        <w:spacing w:after="0"/>
        <w:jc w:val="both"/>
        <w:rPr>
          <w:rFonts w:ascii="Arial" w:hAnsi="Arial" w:cs="Arial"/>
        </w:rPr>
      </w:pPr>
      <w:r w:rsidRPr="00FC1235">
        <w:rPr>
          <w:rFonts w:ascii="Arial" w:hAnsi="Arial" w:cs="Arial"/>
        </w:rPr>
        <w:t>1.2.2. (B2). En las siguientes parejas redox: acetoacetato + 2H</w:t>
      </w:r>
      <w:r w:rsidRPr="004C687D">
        <w:rPr>
          <w:rFonts w:ascii="Arial" w:hAnsi="Arial" w:cs="Arial"/>
          <w:vertAlign w:val="superscript"/>
        </w:rPr>
        <w:t>+</w:t>
      </w:r>
      <w:r w:rsidRPr="00FC1235">
        <w:rPr>
          <w:rFonts w:ascii="Arial" w:hAnsi="Arial" w:cs="Arial"/>
        </w:rPr>
        <w:t xml:space="preserve"> + 2e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r w:rsidR="00560028">
        <w:rPr>
          <w:rFonts w:ascii="Arial" w:hAnsi="Arial" w:cs="Arial"/>
        </w:rPr>
        <w:t>β-</w:t>
      </w:r>
      <w:proofErr w:type="spellStart"/>
      <w:r w:rsidR="00560028">
        <w:rPr>
          <w:rFonts w:ascii="Arial" w:hAnsi="Arial" w:cs="Arial"/>
        </w:rPr>
        <w:t>hidroxibutirato</w:t>
      </w:r>
      <w:proofErr w:type="spellEnd"/>
      <w:r w:rsidR="00560028">
        <w:rPr>
          <w:rFonts w:ascii="Arial" w:hAnsi="Arial" w:cs="Arial"/>
        </w:rPr>
        <w:t xml:space="preserve">  </w:t>
      </w:r>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w:t>
      </w:r>
      <w:r w:rsidR="00560028">
        <w:rPr>
          <w:rFonts w:ascii="Arial" w:hAnsi="Arial" w:cs="Arial"/>
        </w:rPr>
        <w:t>=</w:t>
      </w:r>
      <w:r w:rsidRPr="00FC1235">
        <w:rPr>
          <w:rFonts w:ascii="Arial" w:hAnsi="Arial" w:cs="Arial"/>
        </w:rPr>
        <w:t xml:space="preserve">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-0,17), ¿Cuál es el agente reductor?</w:t>
      </w:r>
    </w:p>
    <w:p w14:paraId="5BA28E7F"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p>
    <w:p w14:paraId="064175BB" w14:textId="538C8AE5"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r w:rsidR="00560028">
        <w:rPr>
          <w:rFonts w:ascii="Arial" w:hAnsi="Arial" w:cs="Arial"/>
        </w:rPr>
        <w:t>β-</w:t>
      </w:r>
      <w:proofErr w:type="spellStart"/>
      <w:r w:rsidR="00560028">
        <w:rPr>
          <w:rFonts w:ascii="Arial" w:hAnsi="Arial" w:cs="Arial"/>
          <w:lang w:val="it-IT"/>
        </w:rPr>
        <w:t>hidroxibutirato</w:t>
      </w:r>
      <w:proofErr w:type="spellEnd"/>
      <w:r w:rsidR="00560028">
        <w:rPr>
          <w:rFonts w:ascii="Arial" w:hAnsi="Arial" w:cs="Arial"/>
          <w:lang w:val="it-IT"/>
        </w:rPr>
        <w:t xml:space="preserve">  </w:t>
      </w:r>
    </w:p>
    <w:p w14:paraId="184E4760"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Oxalacetato</w:t>
      </w:r>
      <w:proofErr w:type="spellEnd"/>
    </w:p>
    <w:p w14:paraId="0E14E972"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d) Malato</w:t>
      </w:r>
    </w:p>
    <w:p w14:paraId="534C7D66"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NADH</w:t>
      </w:r>
    </w:p>
    <w:p w14:paraId="38739ABB" w14:textId="77777777" w:rsidR="00D0726F" w:rsidRPr="00FC1235" w:rsidRDefault="00D0726F" w:rsidP="00D0726F">
      <w:pPr>
        <w:spacing w:after="0"/>
        <w:jc w:val="both"/>
        <w:rPr>
          <w:rFonts w:ascii="Arial" w:hAnsi="Arial" w:cs="Arial"/>
          <w:lang w:val="it-IT"/>
        </w:rPr>
      </w:pPr>
    </w:p>
    <w:p w14:paraId="4603C842" w14:textId="4E8A8988" w:rsidR="00D0726F" w:rsidRPr="00FC1235" w:rsidRDefault="00D0726F" w:rsidP="00D0726F">
      <w:pPr>
        <w:spacing w:after="0"/>
        <w:jc w:val="both"/>
        <w:rPr>
          <w:rFonts w:ascii="Arial" w:hAnsi="Arial" w:cs="Arial"/>
        </w:rPr>
      </w:pPr>
      <w:r w:rsidRPr="00FC1235">
        <w:rPr>
          <w:rFonts w:ascii="Arial" w:hAnsi="Arial" w:cs="Arial"/>
          <w:lang w:val="it-IT"/>
        </w:rPr>
        <w:t xml:space="preserve">1.2.3. (B2). </w:t>
      </w:r>
      <w:r w:rsidRPr="00FC1235">
        <w:rPr>
          <w:rFonts w:ascii="Arial" w:hAnsi="Arial" w:cs="Arial"/>
        </w:rPr>
        <w:t>En las siguientes parejas redox: acetoacetato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r w:rsidR="00560028">
        <w:rPr>
          <w:rFonts w:ascii="Arial" w:hAnsi="Arial" w:cs="Arial"/>
        </w:rPr>
        <w:t>β-</w:t>
      </w:r>
      <w:proofErr w:type="spellStart"/>
      <w:r w:rsidR="00560028">
        <w:rPr>
          <w:rFonts w:ascii="Arial" w:hAnsi="Arial" w:cs="Arial"/>
        </w:rPr>
        <w:t>hidroxibutirato</w:t>
      </w:r>
      <w:proofErr w:type="spellEnd"/>
      <w:r w:rsidR="00560028">
        <w:rPr>
          <w:rFonts w:ascii="Arial" w:hAnsi="Arial" w:cs="Arial"/>
        </w:rPr>
        <w:t xml:space="preserve">  </w:t>
      </w:r>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w:t>
      </w:r>
      <w:r w:rsidR="00560028">
        <w:rPr>
          <w:rFonts w:ascii="Arial" w:hAnsi="Arial" w:cs="Arial"/>
        </w:rPr>
        <w:t>=</w:t>
      </w:r>
      <w:r w:rsidRPr="00FC1235">
        <w:rPr>
          <w:rFonts w:ascii="Arial" w:hAnsi="Arial" w:cs="Arial"/>
        </w:rPr>
        <w:t xml:space="preserve">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w:t>
      </w:r>
      <w:r w:rsidR="00560028">
        <w:rPr>
          <w:rFonts w:ascii="Arial" w:hAnsi="Arial" w:cs="Arial"/>
        </w:rPr>
        <w:t>=</w:t>
      </w:r>
      <w:r w:rsidRPr="00FC1235">
        <w:rPr>
          <w:rFonts w:ascii="Arial" w:hAnsi="Arial" w:cs="Arial"/>
        </w:rPr>
        <w:t xml:space="preserve"> -0,17), ¿cuál es el agente oxidante?</w:t>
      </w:r>
    </w:p>
    <w:p w14:paraId="1A265B07"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p>
    <w:p w14:paraId="4C7EE738" w14:textId="2E20FA66"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r w:rsidR="00560028">
        <w:rPr>
          <w:rFonts w:ascii="Arial" w:hAnsi="Arial" w:cs="Arial"/>
        </w:rPr>
        <w:t>β</w:t>
      </w:r>
      <w:r w:rsidR="00560028">
        <w:rPr>
          <w:rFonts w:ascii="Arial" w:hAnsi="Arial" w:cs="Arial"/>
          <w:lang w:val="it-IT"/>
        </w:rPr>
        <w:t>-</w:t>
      </w:r>
      <w:proofErr w:type="spellStart"/>
      <w:r w:rsidR="00560028">
        <w:rPr>
          <w:rFonts w:ascii="Arial" w:hAnsi="Arial" w:cs="Arial"/>
          <w:lang w:val="it-IT"/>
        </w:rPr>
        <w:t>hidroxibutirato</w:t>
      </w:r>
      <w:proofErr w:type="spellEnd"/>
      <w:r w:rsidR="00560028">
        <w:rPr>
          <w:rFonts w:ascii="Arial" w:hAnsi="Arial" w:cs="Arial"/>
          <w:lang w:val="it-IT"/>
        </w:rPr>
        <w:t xml:space="preserve">  </w:t>
      </w:r>
    </w:p>
    <w:p w14:paraId="3B793AB7" w14:textId="63AEBADF" w:rsidR="00D0726F" w:rsidRPr="004C687D" w:rsidRDefault="00D0726F" w:rsidP="00320481">
      <w:pPr>
        <w:spacing w:after="0"/>
        <w:ind w:left="284"/>
        <w:jc w:val="both"/>
        <w:rPr>
          <w:rFonts w:ascii="Arial" w:hAnsi="Arial" w:cs="Arial"/>
          <w:lang w:val="it-IT"/>
        </w:rPr>
      </w:pPr>
      <w:r w:rsidRPr="004C687D">
        <w:rPr>
          <w:rFonts w:ascii="Arial" w:hAnsi="Arial" w:cs="Arial"/>
          <w:lang w:val="it-IT"/>
        </w:rPr>
        <w:lastRenderedPageBreak/>
        <w:t xml:space="preserve">c) </w:t>
      </w:r>
      <w:proofErr w:type="spellStart"/>
      <w:r w:rsidRPr="004C687D">
        <w:rPr>
          <w:rFonts w:ascii="Arial" w:hAnsi="Arial" w:cs="Arial"/>
          <w:lang w:val="it-IT"/>
        </w:rPr>
        <w:t>Oxalacetato</w:t>
      </w:r>
      <w:proofErr w:type="spellEnd"/>
    </w:p>
    <w:p w14:paraId="34CE637C"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d) Malato</w:t>
      </w:r>
    </w:p>
    <w:p w14:paraId="6CCB6030"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NADH</w:t>
      </w:r>
    </w:p>
    <w:p w14:paraId="513610F7" w14:textId="77777777" w:rsidR="00D0726F" w:rsidRPr="00FC1235" w:rsidRDefault="00D0726F" w:rsidP="00D0726F">
      <w:pPr>
        <w:spacing w:after="0"/>
        <w:jc w:val="both"/>
        <w:rPr>
          <w:rFonts w:ascii="Arial" w:hAnsi="Arial" w:cs="Arial"/>
          <w:lang w:val="it-IT"/>
        </w:rPr>
      </w:pPr>
    </w:p>
    <w:p w14:paraId="2235B391" w14:textId="4EFCD06C" w:rsidR="00D0726F" w:rsidRPr="00FC1235" w:rsidRDefault="00D0726F" w:rsidP="00D0726F">
      <w:pPr>
        <w:spacing w:after="0"/>
        <w:jc w:val="both"/>
        <w:rPr>
          <w:rFonts w:ascii="Arial" w:hAnsi="Arial" w:cs="Arial"/>
        </w:rPr>
      </w:pPr>
      <w:r w:rsidRPr="00FC1235">
        <w:rPr>
          <w:rFonts w:ascii="Arial" w:hAnsi="Arial" w:cs="Arial"/>
          <w:lang w:val="it-IT"/>
        </w:rPr>
        <w:t xml:space="preserve">1.2.4. (B2). </w:t>
      </w:r>
      <w:r w:rsidRPr="00FC1235">
        <w:rPr>
          <w:rFonts w:ascii="Arial" w:hAnsi="Arial" w:cs="Arial"/>
        </w:rPr>
        <w:t>De las siguientes parejas redox: acetoacetato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r w:rsidR="00560028">
        <w:rPr>
          <w:rFonts w:ascii="Arial" w:hAnsi="Arial" w:cs="Arial"/>
        </w:rPr>
        <w:t>β-</w:t>
      </w:r>
      <w:proofErr w:type="spellStart"/>
      <w:r w:rsidR="00560028">
        <w:rPr>
          <w:rFonts w:ascii="Arial" w:hAnsi="Arial" w:cs="Arial"/>
        </w:rPr>
        <w:t>hidroxibutirato</w:t>
      </w:r>
      <w:proofErr w:type="spellEnd"/>
      <w:r w:rsidR="00560028">
        <w:rPr>
          <w:rFonts w:ascii="Arial" w:hAnsi="Arial" w:cs="Arial"/>
        </w:rPr>
        <w:t xml:space="preserve">  </w:t>
      </w:r>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w:t>
      </w:r>
      <w:r w:rsidR="00560028">
        <w:rPr>
          <w:rFonts w:ascii="Arial" w:hAnsi="Arial" w:cs="Arial"/>
        </w:rPr>
        <w:t>=</w:t>
      </w:r>
      <w:r w:rsidRPr="00FC1235">
        <w:rPr>
          <w:rFonts w:ascii="Arial" w:hAnsi="Arial" w:cs="Arial"/>
        </w:rPr>
        <w:t xml:space="preserve">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w:t>
      </w:r>
      <w:r w:rsidR="00560028">
        <w:rPr>
          <w:rFonts w:ascii="Arial" w:hAnsi="Arial" w:cs="Arial"/>
        </w:rPr>
        <w:t>=</w:t>
      </w:r>
      <w:r w:rsidRPr="00FC1235">
        <w:rPr>
          <w:rFonts w:ascii="Arial" w:hAnsi="Arial" w:cs="Arial"/>
        </w:rPr>
        <w:t xml:space="preserve"> -0,17), ¿cuál es el par reductor?</w:t>
      </w:r>
    </w:p>
    <w:p w14:paraId="0136815E" w14:textId="628BC783"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r w:rsidRPr="004C687D">
        <w:rPr>
          <w:rFonts w:ascii="Arial" w:hAnsi="Arial" w:cs="Arial"/>
          <w:lang w:val="it-IT"/>
        </w:rPr>
        <w:t>/</w:t>
      </w:r>
      <w:r w:rsidR="00560028">
        <w:rPr>
          <w:rFonts w:ascii="Arial" w:hAnsi="Arial" w:cs="Arial"/>
          <w:lang w:val="it-IT"/>
        </w:rPr>
        <w:t>β-</w:t>
      </w:r>
      <w:proofErr w:type="spellStart"/>
      <w:r w:rsidR="00560028">
        <w:rPr>
          <w:rFonts w:ascii="Arial" w:hAnsi="Arial" w:cs="Arial"/>
          <w:lang w:val="it-IT"/>
        </w:rPr>
        <w:t>hidroxibutirato</w:t>
      </w:r>
      <w:proofErr w:type="spellEnd"/>
      <w:r w:rsidR="00560028">
        <w:rPr>
          <w:rFonts w:ascii="Arial" w:hAnsi="Arial" w:cs="Arial"/>
          <w:lang w:val="it-IT"/>
        </w:rPr>
        <w:t xml:space="preserve">  </w:t>
      </w:r>
    </w:p>
    <w:p w14:paraId="230DB5C3"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6002BFAC"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Acetoacetato</w:t>
      </w:r>
      <w:proofErr w:type="spellEnd"/>
      <w:r w:rsidRPr="004C687D">
        <w:rPr>
          <w:rFonts w:ascii="Arial" w:hAnsi="Arial" w:cs="Arial"/>
          <w:lang w:val="it-IT"/>
        </w:rPr>
        <w:t>/malato</w:t>
      </w:r>
    </w:p>
    <w:p w14:paraId="648019EA"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d) </w:t>
      </w:r>
      <w:proofErr w:type="spellStart"/>
      <w:r w:rsidRPr="004C687D">
        <w:rPr>
          <w:rFonts w:ascii="Arial" w:hAnsi="Arial" w:cs="Arial"/>
          <w:lang w:val="it-IT"/>
        </w:rPr>
        <w:t>Oxalacetato</w:t>
      </w:r>
      <w:proofErr w:type="spellEnd"/>
      <w:r w:rsidRPr="004C687D">
        <w:rPr>
          <w:rFonts w:ascii="Arial" w:hAnsi="Arial" w:cs="Arial"/>
          <w:lang w:val="it-IT"/>
        </w:rPr>
        <w:t>/malato</w:t>
      </w:r>
    </w:p>
    <w:p w14:paraId="216F01DF" w14:textId="563D3472"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e) </w:t>
      </w:r>
      <w:r w:rsidR="00560028">
        <w:rPr>
          <w:rFonts w:ascii="Arial" w:hAnsi="Arial" w:cs="Arial"/>
          <w:lang w:val="it-IT"/>
        </w:rPr>
        <w:t>Β-</w:t>
      </w:r>
      <w:proofErr w:type="spellStart"/>
      <w:r w:rsidR="00560028">
        <w:rPr>
          <w:rFonts w:ascii="Arial" w:hAnsi="Arial" w:cs="Arial"/>
          <w:lang w:val="it-IT"/>
        </w:rPr>
        <w:t>hidroxibutirato</w:t>
      </w:r>
      <w:proofErr w:type="spellEnd"/>
      <w:r w:rsidR="00560028">
        <w:rPr>
          <w:rFonts w:ascii="Arial" w:hAnsi="Arial" w:cs="Arial"/>
          <w:lang w:val="it-IT"/>
        </w:rPr>
        <w:t xml:space="preserve">  </w:t>
      </w:r>
      <w:r w:rsidRPr="004C687D">
        <w:rPr>
          <w:rFonts w:ascii="Arial" w:hAnsi="Arial" w:cs="Arial"/>
          <w:lang w:val="it-IT"/>
        </w:rPr>
        <w:t>/</w:t>
      </w:r>
      <w:proofErr w:type="spellStart"/>
      <w:r w:rsidRPr="004C687D">
        <w:rPr>
          <w:rFonts w:ascii="Arial" w:hAnsi="Arial" w:cs="Arial"/>
          <w:lang w:val="it-IT"/>
        </w:rPr>
        <w:t>oxalacetato</w:t>
      </w:r>
      <w:proofErr w:type="spellEnd"/>
    </w:p>
    <w:p w14:paraId="3AA79603" w14:textId="77777777" w:rsidR="00D0726F" w:rsidRPr="00FC1235" w:rsidRDefault="00D0726F" w:rsidP="00D0726F">
      <w:pPr>
        <w:spacing w:after="0"/>
        <w:jc w:val="both"/>
        <w:rPr>
          <w:rFonts w:ascii="Arial" w:hAnsi="Arial" w:cs="Arial"/>
          <w:lang w:val="it-IT"/>
        </w:rPr>
      </w:pPr>
    </w:p>
    <w:p w14:paraId="4A32CE4D" w14:textId="769F1ECF" w:rsidR="00D0726F" w:rsidRPr="00560028" w:rsidRDefault="00D0726F" w:rsidP="00D0726F">
      <w:pPr>
        <w:spacing w:after="0"/>
        <w:jc w:val="both"/>
        <w:rPr>
          <w:rFonts w:ascii="Arial" w:hAnsi="Arial" w:cs="Arial"/>
        </w:rPr>
      </w:pPr>
      <w:r w:rsidRPr="00FC1235">
        <w:rPr>
          <w:rFonts w:ascii="Arial" w:hAnsi="Arial" w:cs="Arial"/>
          <w:lang w:val="it-IT"/>
        </w:rPr>
        <w:t xml:space="preserve">1.2.5. (B2). </w:t>
      </w:r>
      <w:r w:rsidRPr="00560028">
        <w:rPr>
          <w:rFonts w:ascii="Arial" w:hAnsi="Arial" w:cs="Arial"/>
        </w:rPr>
        <w:t>De las siguientes parejas redox: acetoacetato + 2H</w:t>
      </w:r>
      <w:r w:rsidRPr="00560028">
        <w:rPr>
          <w:rFonts w:ascii="Arial" w:hAnsi="Arial" w:cs="Arial"/>
          <w:vertAlign w:val="superscript"/>
        </w:rPr>
        <w:t>+</w:t>
      </w:r>
      <w:r w:rsidRPr="00560028">
        <w:rPr>
          <w:rFonts w:ascii="Arial" w:hAnsi="Arial" w:cs="Arial"/>
        </w:rPr>
        <w:t xml:space="preserve"> + 2 e</w:t>
      </w:r>
      <w:r w:rsidRPr="00560028">
        <w:rPr>
          <w:rFonts w:ascii="Arial" w:hAnsi="Arial" w:cs="Arial"/>
          <w:vertAlign w:val="superscript"/>
        </w:rPr>
        <w:t>-</w:t>
      </w:r>
      <w:r w:rsidRPr="00560028">
        <w:rPr>
          <w:rFonts w:ascii="Arial" w:hAnsi="Arial" w:cs="Arial"/>
        </w:rPr>
        <w:t xml:space="preserve"> </w:t>
      </w:r>
      <w:r w:rsidR="004C687D" w:rsidRPr="00560028">
        <w:rPr>
          <w:rFonts w:ascii="Cambria Math" w:hAnsi="Cambria Math" w:cs="Arial"/>
        </w:rPr>
        <w:t>→</w:t>
      </w:r>
      <w:r w:rsidRPr="00560028">
        <w:rPr>
          <w:rFonts w:ascii="Arial" w:hAnsi="Arial" w:cs="Arial"/>
        </w:rPr>
        <w:t xml:space="preserve"> </w:t>
      </w:r>
      <w:r w:rsidR="00560028">
        <w:rPr>
          <w:rFonts w:ascii="Arial" w:hAnsi="Arial" w:cs="Arial"/>
          <w:lang w:val="it-IT"/>
        </w:rPr>
        <w:t>β</w:t>
      </w:r>
      <w:r w:rsidR="00560028" w:rsidRPr="00560028">
        <w:rPr>
          <w:rFonts w:ascii="Arial" w:hAnsi="Arial" w:cs="Arial"/>
        </w:rPr>
        <w:t>-</w:t>
      </w:r>
      <w:proofErr w:type="spellStart"/>
      <w:r w:rsidR="00560028" w:rsidRPr="00560028">
        <w:rPr>
          <w:rFonts w:ascii="Arial" w:hAnsi="Arial" w:cs="Arial"/>
        </w:rPr>
        <w:t>hidroxibutirato</w:t>
      </w:r>
      <w:proofErr w:type="spellEnd"/>
      <w:r w:rsidR="00560028" w:rsidRPr="00560028">
        <w:rPr>
          <w:rFonts w:ascii="Arial" w:hAnsi="Arial" w:cs="Arial"/>
        </w:rPr>
        <w:t xml:space="preserve">  </w:t>
      </w:r>
      <w:r w:rsidRPr="00560028">
        <w:rPr>
          <w:rFonts w:ascii="Arial" w:hAnsi="Arial" w:cs="Arial"/>
        </w:rPr>
        <w:t xml:space="preserve"> (</w:t>
      </w:r>
      <w:proofErr w:type="spellStart"/>
      <w:r w:rsidRPr="00560028">
        <w:rPr>
          <w:rFonts w:ascii="Arial" w:hAnsi="Arial" w:cs="Arial"/>
        </w:rPr>
        <w:t>E’º</w:t>
      </w:r>
      <w:proofErr w:type="spellEnd"/>
      <w:r w:rsidRPr="00560028">
        <w:rPr>
          <w:rFonts w:ascii="Arial" w:hAnsi="Arial" w:cs="Arial"/>
        </w:rPr>
        <w:t xml:space="preserve"> (V) </w:t>
      </w:r>
      <w:r w:rsidR="00560028">
        <w:rPr>
          <w:rFonts w:ascii="Arial" w:hAnsi="Arial" w:cs="Arial"/>
        </w:rPr>
        <w:t>=</w:t>
      </w:r>
      <w:r w:rsidRPr="00560028">
        <w:rPr>
          <w:rFonts w:ascii="Arial" w:hAnsi="Arial" w:cs="Arial"/>
        </w:rPr>
        <w:t xml:space="preserve"> -0,35) y oxalacetato + 2H</w:t>
      </w:r>
      <w:r w:rsidRPr="00560028">
        <w:rPr>
          <w:rFonts w:ascii="Arial" w:hAnsi="Arial" w:cs="Arial"/>
          <w:vertAlign w:val="superscript"/>
        </w:rPr>
        <w:t>+</w:t>
      </w:r>
      <w:r w:rsidRPr="00560028">
        <w:rPr>
          <w:rFonts w:ascii="Arial" w:hAnsi="Arial" w:cs="Arial"/>
        </w:rPr>
        <w:t xml:space="preserve"> + 2 e</w:t>
      </w:r>
      <w:r w:rsidRPr="00560028">
        <w:rPr>
          <w:rFonts w:ascii="Arial" w:hAnsi="Arial" w:cs="Arial"/>
          <w:vertAlign w:val="superscript"/>
        </w:rPr>
        <w:t>-</w:t>
      </w:r>
      <w:r w:rsidRPr="00560028">
        <w:rPr>
          <w:rFonts w:ascii="Arial" w:hAnsi="Arial" w:cs="Arial"/>
        </w:rPr>
        <w:t xml:space="preserve"> </w:t>
      </w:r>
      <w:r w:rsidR="004C687D" w:rsidRPr="00560028">
        <w:rPr>
          <w:rFonts w:ascii="Cambria Math" w:hAnsi="Cambria Math" w:cs="Arial"/>
        </w:rPr>
        <w:t>→</w:t>
      </w:r>
      <w:r w:rsidRPr="00560028">
        <w:rPr>
          <w:rFonts w:ascii="Arial" w:hAnsi="Arial" w:cs="Arial"/>
        </w:rPr>
        <w:t xml:space="preserve"> malato (</w:t>
      </w:r>
      <w:proofErr w:type="spellStart"/>
      <w:r w:rsidRPr="00560028">
        <w:rPr>
          <w:rFonts w:ascii="Arial" w:hAnsi="Arial" w:cs="Arial"/>
        </w:rPr>
        <w:t>E’º</w:t>
      </w:r>
      <w:proofErr w:type="spellEnd"/>
      <w:r w:rsidRPr="00560028">
        <w:rPr>
          <w:rFonts w:ascii="Arial" w:hAnsi="Arial" w:cs="Arial"/>
        </w:rPr>
        <w:t xml:space="preserve"> (V)</w:t>
      </w:r>
      <w:r w:rsidR="00560028">
        <w:rPr>
          <w:rFonts w:ascii="Arial" w:hAnsi="Arial" w:cs="Arial"/>
        </w:rPr>
        <w:t xml:space="preserve"> =</w:t>
      </w:r>
      <w:r w:rsidRPr="00560028">
        <w:rPr>
          <w:rFonts w:ascii="Arial" w:hAnsi="Arial" w:cs="Arial"/>
        </w:rPr>
        <w:t xml:space="preserve"> -0,17), ¿Cuál es el par oxidante?</w:t>
      </w:r>
    </w:p>
    <w:p w14:paraId="1A213851" w14:textId="6D36A17D"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r w:rsidRPr="004C687D">
        <w:rPr>
          <w:rFonts w:ascii="Arial" w:hAnsi="Arial" w:cs="Arial"/>
          <w:lang w:val="it-IT"/>
        </w:rPr>
        <w:t>/</w:t>
      </w:r>
      <w:r w:rsidR="00560028">
        <w:rPr>
          <w:rFonts w:ascii="Arial" w:hAnsi="Arial" w:cs="Arial"/>
          <w:lang w:val="it-IT"/>
        </w:rPr>
        <w:t>β-</w:t>
      </w:r>
      <w:proofErr w:type="spellStart"/>
      <w:r w:rsidR="00560028">
        <w:rPr>
          <w:rFonts w:ascii="Arial" w:hAnsi="Arial" w:cs="Arial"/>
          <w:lang w:val="it-IT"/>
        </w:rPr>
        <w:t>hidroxibutirato</w:t>
      </w:r>
      <w:proofErr w:type="spellEnd"/>
      <w:r w:rsidR="00560028">
        <w:rPr>
          <w:rFonts w:ascii="Arial" w:hAnsi="Arial" w:cs="Arial"/>
          <w:lang w:val="it-IT"/>
        </w:rPr>
        <w:t xml:space="preserve">  </w:t>
      </w:r>
    </w:p>
    <w:p w14:paraId="077A34D3"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76493B5F"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Acetoacetato</w:t>
      </w:r>
      <w:proofErr w:type="spellEnd"/>
      <w:r w:rsidRPr="004C687D">
        <w:rPr>
          <w:rFonts w:ascii="Arial" w:hAnsi="Arial" w:cs="Arial"/>
          <w:lang w:val="it-IT"/>
        </w:rPr>
        <w:t>/malato</w:t>
      </w:r>
    </w:p>
    <w:p w14:paraId="7277989B" w14:textId="67E2FDD3"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d) </w:t>
      </w:r>
      <w:proofErr w:type="spellStart"/>
      <w:r w:rsidRPr="004C687D">
        <w:rPr>
          <w:rFonts w:ascii="Arial" w:hAnsi="Arial" w:cs="Arial"/>
          <w:lang w:val="it-IT"/>
        </w:rPr>
        <w:t>Oxalacetato</w:t>
      </w:r>
      <w:proofErr w:type="spellEnd"/>
      <w:r w:rsidRPr="004C687D">
        <w:rPr>
          <w:rFonts w:ascii="Arial" w:hAnsi="Arial" w:cs="Arial"/>
          <w:lang w:val="it-IT"/>
        </w:rPr>
        <w:t>/malato</w:t>
      </w:r>
    </w:p>
    <w:p w14:paraId="71265E21" w14:textId="5F0F1221"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e) </w:t>
      </w:r>
      <w:r w:rsidR="00560028">
        <w:rPr>
          <w:rFonts w:ascii="Arial" w:hAnsi="Arial" w:cs="Arial"/>
          <w:lang w:val="it-IT"/>
        </w:rPr>
        <w:t>Β-</w:t>
      </w:r>
      <w:proofErr w:type="spellStart"/>
      <w:r w:rsidR="00560028">
        <w:rPr>
          <w:rFonts w:ascii="Arial" w:hAnsi="Arial" w:cs="Arial"/>
          <w:lang w:val="it-IT"/>
        </w:rPr>
        <w:t>hidroxibutirato</w:t>
      </w:r>
      <w:proofErr w:type="spellEnd"/>
      <w:r w:rsidR="00560028">
        <w:rPr>
          <w:rFonts w:ascii="Arial" w:hAnsi="Arial" w:cs="Arial"/>
          <w:lang w:val="it-IT"/>
        </w:rPr>
        <w:t xml:space="preserve">  </w:t>
      </w:r>
      <w:r w:rsidRPr="004C687D">
        <w:rPr>
          <w:rFonts w:ascii="Arial" w:hAnsi="Arial" w:cs="Arial"/>
          <w:lang w:val="it-IT"/>
        </w:rPr>
        <w:t>/</w:t>
      </w:r>
      <w:proofErr w:type="spellStart"/>
      <w:r w:rsidRPr="004C687D">
        <w:rPr>
          <w:rFonts w:ascii="Arial" w:hAnsi="Arial" w:cs="Arial"/>
          <w:lang w:val="it-IT"/>
        </w:rPr>
        <w:t>oxalacetato</w:t>
      </w:r>
      <w:proofErr w:type="spellEnd"/>
    </w:p>
    <w:p w14:paraId="67F60083" w14:textId="77777777" w:rsidR="00D0726F" w:rsidRPr="00FC1235" w:rsidRDefault="00D0726F" w:rsidP="00D0726F">
      <w:pPr>
        <w:spacing w:after="0"/>
        <w:jc w:val="both"/>
        <w:rPr>
          <w:rFonts w:ascii="Arial" w:hAnsi="Arial" w:cs="Arial"/>
          <w:lang w:val="it-IT"/>
        </w:rPr>
      </w:pPr>
    </w:p>
    <w:p w14:paraId="637E8A6A" w14:textId="77777777" w:rsidR="00D0726F" w:rsidRPr="00FC1235" w:rsidRDefault="00D0726F" w:rsidP="00D0726F">
      <w:pPr>
        <w:spacing w:after="0"/>
        <w:jc w:val="both"/>
        <w:rPr>
          <w:rFonts w:ascii="Arial" w:hAnsi="Arial" w:cs="Arial"/>
          <w:lang w:val="it-IT"/>
        </w:rPr>
      </w:pPr>
      <w:r w:rsidRPr="00FC1235">
        <w:rPr>
          <w:rFonts w:ascii="Arial" w:hAnsi="Arial" w:cs="Arial"/>
          <w:lang w:val="it-IT"/>
        </w:rPr>
        <w:t>1.2.6. (B2). ¿</w:t>
      </w:r>
      <w:proofErr w:type="spellStart"/>
      <w:r w:rsidRPr="00FC1235">
        <w:rPr>
          <w:rFonts w:ascii="Arial" w:hAnsi="Arial" w:cs="Arial"/>
          <w:lang w:val="it-IT"/>
        </w:rPr>
        <w:t>Qué</w:t>
      </w:r>
      <w:proofErr w:type="spellEnd"/>
      <w:r w:rsidRPr="00FC1235">
        <w:rPr>
          <w:rFonts w:ascii="Arial" w:hAnsi="Arial" w:cs="Arial"/>
          <w:lang w:val="it-IT"/>
        </w:rPr>
        <w:t xml:space="preserve"> </w:t>
      </w:r>
      <w:proofErr w:type="spellStart"/>
      <w:r w:rsidRPr="00FC1235">
        <w:rPr>
          <w:rFonts w:ascii="Arial" w:hAnsi="Arial" w:cs="Arial"/>
          <w:lang w:val="it-IT"/>
        </w:rPr>
        <w:t>característica</w:t>
      </w:r>
      <w:proofErr w:type="spellEnd"/>
      <w:r w:rsidRPr="00FC1235">
        <w:rPr>
          <w:rFonts w:ascii="Arial" w:hAnsi="Arial" w:cs="Arial"/>
          <w:lang w:val="it-IT"/>
        </w:rPr>
        <w:t xml:space="preserve"> distingue a una </w:t>
      </w:r>
      <w:proofErr w:type="spellStart"/>
      <w:r w:rsidRPr="00FC1235">
        <w:rPr>
          <w:rFonts w:ascii="Arial" w:hAnsi="Arial" w:cs="Arial"/>
          <w:lang w:val="it-IT"/>
        </w:rPr>
        <w:t>reacción</w:t>
      </w:r>
      <w:proofErr w:type="spellEnd"/>
      <w:r w:rsidRPr="00FC1235">
        <w:rPr>
          <w:rFonts w:ascii="Arial" w:hAnsi="Arial" w:cs="Arial"/>
          <w:lang w:val="it-IT"/>
        </w:rPr>
        <w:t xml:space="preserve"> redox </w:t>
      </w:r>
      <w:proofErr w:type="spellStart"/>
      <w:r w:rsidRPr="00FC1235">
        <w:rPr>
          <w:rFonts w:ascii="Arial" w:hAnsi="Arial" w:cs="Arial"/>
          <w:lang w:val="it-IT"/>
        </w:rPr>
        <w:t>biológica</w:t>
      </w:r>
      <w:proofErr w:type="spellEnd"/>
      <w:r w:rsidRPr="00FC1235">
        <w:rPr>
          <w:rFonts w:ascii="Arial" w:hAnsi="Arial" w:cs="Arial"/>
          <w:lang w:val="it-IT"/>
        </w:rPr>
        <w:t xml:space="preserve"> de una </w:t>
      </w:r>
      <w:proofErr w:type="spellStart"/>
      <w:r w:rsidRPr="00FC1235">
        <w:rPr>
          <w:rFonts w:ascii="Arial" w:hAnsi="Arial" w:cs="Arial"/>
          <w:lang w:val="it-IT"/>
        </w:rPr>
        <w:t>simple</w:t>
      </w:r>
      <w:proofErr w:type="spellEnd"/>
      <w:r w:rsidRPr="00FC1235">
        <w:rPr>
          <w:rFonts w:ascii="Arial" w:hAnsi="Arial" w:cs="Arial"/>
          <w:lang w:val="it-IT"/>
        </w:rPr>
        <w:t xml:space="preserve"> </w:t>
      </w:r>
      <w:proofErr w:type="spellStart"/>
      <w:r w:rsidRPr="00FC1235">
        <w:rPr>
          <w:rFonts w:ascii="Arial" w:hAnsi="Arial" w:cs="Arial"/>
          <w:lang w:val="it-IT"/>
        </w:rPr>
        <w:t>transferencia</w:t>
      </w:r>
      <w:proofErr w:type="spellEnd"/>
      <w:r w:rsidRPr="00FC1235">
        <w:rPr>
          <w:rFonts w:ascii="Arial" w:hAnsi="Arial" w:cs="Arial"/>
          <w:lang w:val="it-IT"/>
        </w:rPr>
        <w:t xml:space="preserve"> </w:t>
      </w:r>
      <w:proofErr w:type="spellStart"/>
      <w:r w:rsidRPr="00FC1235">
        <w:rPr>
          <w:rFonts w:ascii="Arial" w:hAnsi="Arial" w:cs="Arial"/>
          <w:lang w:val="it-IT"/>
        </w:rPr>
        <w:t>química</w:t>
      </w:r>
      <w:proofErr w:type="spellEnd"/>
      <w:r w:rsidRPr="00FC1235">
        <w:rPr>
          <w:rFonts w:ascii="Arial" w:hAnsi="Arial" w:cs="Arial"/>
          <w:lang w:val="it-IT"/>
        </w:rPr>
        <w:t xml:space="preserve"> de </w:t>
      </w:r>
      <w:proofErr w:type="spellStart"/>
      <w:r w:rsidRPr="00FC1235">
        <w:rPr>
          <w:rFonts w:ascii="Arial" w:hAnsi="Arial" w:cs="Arial"/>
          <w:lang w:val="it-IT"/>
        </w:rPr>
        <w:t>electrones</w:t>
      </w:r>
      <w:proofErr w:type="spellEnd"/>
      <w:r w:rsidRPr="00FC1235">
        <w:rPr>
          <w:rFonts w:ascii="Arial" w:hAnsi="Arial" w:cs="Arial"/>
          <w:lang w:val="it-IT"/>
        </w:rPr>
        <w:t>?</w:t>
      </w:r>
    </w:p>
    <w:p w14:paraId="0890E2C5" w14:textId="0A306C6F"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Está</w:t>
      </w:r>
      <w:proofErr w:type="spellEnd"/>
      <w:r w:rsidRPr="004C687D">
        <w:rPr>
          <w:rFonts w:ascii="Arial" w:hAnsi="Arial" w:cs="Arial"/>
          <w:lang w:val="it-IT"/>
        </w:rPr>
        <w:t xml:space="preserve"> </w:t>
      </w:r>
      <w:proofErr w:type="spellStart"/>
      <w:r w:rsidRPr="004C687D">
        <w:rPr>
          <w:rFonts w:ascii="Arial" w:hAnsi="Arial" w:cs="Arial"/>
          <w:lang w:val="it-IT"/>
        </w:rPr>
        <w:t>catalizada</w:t>
      </w:r>
      <w:proofErr w:type="spellEnd"/>
      <w:r w:rsidRPr="004C687D">
        <w:rPr>
          <w:rFonts w:ascii="Arial" w:hAnsi="Arial" w:cs="Arial"/>
          <w:lang w:val="it-IT"/>
        </w:rPr>
        <w:t xml:space="preserve"> por </w:t>
      </w:r>
      <w:proofErr w:type="spellStart"/>
      <w:r w:rsidRPr="004C687D">
        <w:rPr>
          <w:rFonts w:ascii="Arial" w:hAnsi="Arial" w:cs="Arial"/>
          <w:lang w:val="it-IT"/>
        </w:rPr>
        <w:t>enzimas</w:t>
      </w:r>
      <w:proofErr w:type="spellEnd"/>
      <w:r w:rsidRPr="004C687D">
        <w:rPr>
          <w:rFonts w:ascii="Arial" w:hAnsi="Arial" w:cs="Arial"/>
          <w:lang w:val="it-IT"/>
        </w:rPr>
        <w:t xml:space="preserve"> </w:t>
      </w:r>
      <w:proofErr w:type="spellStart"/>
      <w:r w:rsidRPr="004C687D">
        <w:rPr>
          <w:rFonts w:ascii="Arial" w:hAnsi="Arial" w:cs="Arial"/>
          <w:lang w:val="it-IT"/>
        </w:rPr>
        <w:t>específicas</w:t>
      </w:r>
      <w:proofErr w:type="spellEnd"/>
    </w:p>
    <w:p w14:paraId="39586660" w14:textId="7EBC9D8F" w:rsidR="00D0726F" w:rsidRPr="00FC1235" w:rsidRDefault="00D0726F" w:rsidP="00320481">
      <w:pPr>
        <w:spacing w:after="0"/>
        <w:ind w:left="284"/>
        <w:jc w:val="both"/>
        <w:rPr>
          <w:rFonts w:ascii="Arial" w:hAnsi="Arial" w:cs="Arial"/>
        </w:rPr>
      </w:pPr>
      <w:r w:rsidRPr="00FC1235">
        <w:rPr>
          <w:rFonts w:ascii="Arial" w:hAnsi="Arial" w:cs="Arial"/>
        </w:rPr>
        <w:t>b) Se acopla frecuentemente a procesos de transferencia de energía</w:t>
      </w:r>
    </w:p>
    <w:p w14:paraId="0F5C3D4E" w14:textId="77777777" w:rsidR="00D0726F" w:rsidRPr="00FC1235" w:rsidRDefault="00D0726F" w:rsidP="00320481">
      <w:pPr>
        <w:spacing w:after="0"/>
        <w:ind w:left="284"/>
        <w:jc w:val="both"/>
        <w:rPr>
          <w:rFonts w:ascii="Arial" w:hAnsi="Arial" w:cs="Arial"/>
        </w:rPr>
      </w:pPr>
      <w:r w:rsidRPr="00FC1235">
        <w:rPr>
          <w:rFonts w:ascii="Arial" w:hAnsi="Arial" w:cs="Arial"/>
        </w:rPr>
        <w:t>c) Siempre ocurre en condiciones estándar</w:t>
      </w:r>
    </w:p>
    <w:p w14:paraId="60A8974D" w14:textId="24F582D8" w:rsidR="00D0726F" w:rsidRPr="00FC1235" w:rsidRDefault="00D0726F" w:rsidP="00320481">
      <w:pPr>
        <w:spacing w:after="0"/>
        <w:ind w:left="284"/>
        <w:jc w:val="both"/>
        <w:rPr>
          <w:rFonts w:ascii="Arial" w:hAnsi="Arial" w:cs="Arial"/>
        </w:rPr>
      </w:pPr>
      <w:r w:rsidRPr="00FC1235">
        <w:rPr>
          <w:rFonts w:ascii="Arial" w:hAnsi="Arial" w:cs="Arial"/>
        </w:rPr>
        <w:t>d) Implica coenzimas transportadoras (p. ej. NAD</w:t>
      </w:r>
      <w:r w:rsidRPr="004C687D">
        <w:rPr>
          <w:rFonts w:ascii="Arial" w:hAnsi="Arial" w:cs="Arial"/>
          <w:vertAlign w:val="superscript"/>
        </w:rPr>
        <w:t>+</w:t>
      </w:r>
      <w:r w:rsidRPr="00FC1235">
        <w:rPr>
          <w:rFonts w:ascii="Arial" w:hAnsi="Arial" w:cs="Arial"/>
        </w:rPr>
        <w:t>/NADH)</w:t>
      </w:r>
    </w:p>
    <w:p w14:paraId="3EC14721" w14:textId="77777777" w:rsidR="00D0726F" w:rsidRPr="00FC1235" w:rsidRDefault="00D0726F" w:rsidP="00320481">
      <w:pPr>
        <w:spacing w:after="0"/>
        <w:ind w:left="284"/>
        <w:jc w:val="both"/>
        <w:rPr>
          <w:rFonts w:ascii="Arial" w:hAnsi="Arial" w:cs="Arial"/>
        </w:rPr>
      </w:pPr>
      <w:r w:rsidRPr="00FC1235">
        <w:rPr>
          <w:rFonts w:ascii="Arial" w:hAnsi="Arial" w:cs="Arial"/>
        </w:rPr>
        <w:t>e) No sigue las leyes de la termodinámica</w:t>
      </w:r>
    </w:p>
    <w:p w14:paraId="17D294E2" w14:textId="77777777" w:rsidR="00D0726F" w:rsidRPr="00FC1235" w:rsidRDefault="00D0726F" w:rsidP="00D0726F">
      <w:pPr>
        <w:spacing w:after="0"/>
        <w:jc w:val="both"/>
        <w:rPr>
          <w:rFonts w:ascii="Arial" w:hAnsi="Arial" w:cs="Arial"/>
        </w:rPr>
      </w:pPr>
    </w:p>
    <w:p w14:paraId="04A6580E" w14:textId="77777777" w:rsidR="00D0726F" w:rsidRPr="00FC1235" w:rsidRDefault="00D0726F" w:rsidP="00D0726F">
      <w:pPr>
        <w:spacing w:after="0"/>
        <w:jc w:val="both"/>
        <w:rPr>
          <w:rFonts w:ascii="Arial" w:hAnsi="Arial" w:cs="Arial"/>
        </w:rPr>
      </w:pPr>
      <w:r w:rsidRPr="00FC1235">
        <w:rPr>
          <w:rFonts w:ascii="Arial" w:hAnsi="Arial" w:cs="Arial"/>
        </w:rPr>
        <w:t>1.2.7. (B3). Una reacción altamente endergónica en la célula, como la biosíntesis de glucosa-6-fosfato a partir de glucosa y P</w:t>
      </w:r>
      <w:r w:rsidRPr="00FC1235">
        <w:rPr>
          <w:rFonts w:ascii="Arial" w:hAnsi="Arial" w:cs="Arial"/>
          <w:vertAlign w:val="subscript"/>
        </w:rPr>
        <w:t>i</w:t>
      </w:r>
      <w:r w:rsidRPr="00FC1235">
        <w:rPr>
          <w:rFonts w:ascii="Arial" w:hAnsi="Arial" w:cs="Arial"/>
        </w:rPr>
        <w:t xml:space="preserve"> (ΔG ≈ +13,8kJ/mol), se hace favorable al acoplarse con la hidrólisis de ATP. ¿Qué principio termodinámico se aplica aquí?</w:t>
      </w:r>
    </w:p>
    <w:p w14:paraId="7C8CBC2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a) La primera ley de la termodinámica (conservación de la energía) </w:t>
      </w:r>
    </w:p>
    <w:p w14:paraId="3E1BA878" w14:textId="77777777" w:rsidR="00D0726F" w:rsidRPr="00FC1235" w:rsidRDefault="00D0726F" w:rsidP="00320481">
      <w:pPr>
        <w:spacing w:after="0"/>
        <w:ind w:left="284"/>
        <w:jc w:val="both"/>
        <w:rPr>
          <w:rFonts w:ascii="Arial" w:hAnsi="Arial" w:cs="Arial"/>
        </w:rPr>
      </w:pPr>
      <w:r w:rsidRPr="00FC1235">
        <w:rPr>
          <w:rFonts w:ascii="Arial" w:hAnsi="Arial" w:cs="Arial"/>
        </w:rPr>
        <w:t>b) El aumento de la entropía del sistema</w:t>
      </w:r>
    </w:p>
    <w:p w14:paraId="461ADE55" w14:textId="71A05BF3" w:rsidR="00D0726F" w:rsidRPr="00FC1235" w:rsidRDefault="00D0726F" w:rsidP="00320481">
      <w:pPr>
        <w:spacing w:after="0"/>
        <w:ind w:left="284"/>
        <w:jc w:val="both"/>
        <w:rPr>
          <w:rFonts w:ascii="Arial" w:hAnsi="Arial" w:cs="Arial"/>
        </w:rPr>
      </w:pPr>
      <w:r w:rsidRPr="00FC1235">
        <w:rPr>
          <w:rFonts w:ascii="Arial" w:hAnsi="Arial" w:cs="Arial"/>
        </w:rPr>
        <w:t xml:space="preserve">c) El principio de acoplamiento energético, donde </w:t>
      </w:r>
      <w:proofErr w:type="spellStart"/>
      <w:r w:rsidRPr="00FC1235">
        <w:rPr>
          <w:rFonts w:ascii="Arial" w:hAnsi="Arial" w:cs="Arial"/>
        </w:rPr>
        <w:t>ΔG</w:t>
      </w:r>
      <w:r w:rsidRPr="004C687D">
        <w:rPr>
          <w:rFonts w:ascii="Arial" w:hAnsi="Arial" w:cs="Arial"/>
          <w:vertAlign w:val="subscript"/>
        </w:rPr>
        <w:t>total</w:t>
      </w:r>
      <w:proofErr w:type="spellEnd"/>
      <w:r w:rsidRPr="00FC1235">
        <w:rPr>
          <w:rFonts w:ascii="Arial" w:hAnsi="Arial" w:cs="Arial"/>
        </w:rPr>
        <w:t xml:space="preserve">  </w:t>
      </w:r>
      <w:proofErr w:type="spellStart"/>
      <w:r w:rsidRPr="00FC1235">
        <w:rPr>
          <w:rFonts w:ascii="Arial" w:hAnsi="Arial" w:cs="Arial"/>
        </w:rPr>
        <w:t>ΔG</w:t>
      </w:r>
      <w:r w:rsidRPr="004C687D">
        <w:rPr>
          <w:rFonts w:ascii="Arial" w:hAnsi="Arial" w:cs="Arial"/>
          <w:vertAlign w:val="subscript"/>
        </w:rPr>
        <w:t>Endergónica</w:t>
      </w:r>
      <w:proofErr w:type="spellEnd"/>
      <w:r w:rsidRPr="00FC1235">
        <w:rPr>
          <w:rFonts w:ascii="Arial" w:hAnsi="Arial" w:cs="Arial"/>
        </w:rPr>
        <w:t xml:space="preserve"> + </w:t>
      </w:r>
      <w:proofErr w:type="spellStart"/>
      <w:r w:rsidRPr="00FC1235">
        <w:rPr>
          <w:rFonts w:ascii="Arial" w:hAnsi="Arial" w:cs="Arial"/>
        </w:rPr>
        <w:t>ΔG</w:t>
      </w:r>
      <w:r w:rsidRPr="004C687D">
        <w:rPr>
          <w:rFonts w:ascii="Arial" w:hAnsi="Arial" w:cs="Arial"/>
          <w:vertAlign w:val="subscript"/>
        </w:rPr>
        <w:t>Exergónica</w:t>
      </w:r>
      <w:proofErr w:type="spellEnd"/>
      <w:r w:rsidRPr="00FC1235">
        <w:rPr>
          <w:rFonts w:ascii="Arial" w:hAnsi="Arial" w:cs="Arial"/>
        </w:rPr>
        <w:t>&lt;</w:t>
      </w:r>
      <w:r w:rsidR="00560028">
        <w:rPr>
          <w:rFonts w:ascii="Arial" w:hAnsi="Arial" w:cs="Arial"/>
        </w:rPr>
        <w:t xml:space="preserve"> </w:t>
      </w:r>
      <w:r w:rsidRPr="00FC1235">
        <w:rPr>
          <w:rFonts w:ascii="Arial" w:hAnsi="Arial" w:cs="Arial"/>
        </w:rPr>
        <w:t>0</w:t>
      </w:r>
    </w:p>
    <w:p w14:paraId="0FD03B73" w14:textId="77777777" w:rsidR="00D0726F" w:rsidRPr="00FC1235" w:rsidRDefault="00D0726F" w:rsidP="00320481">
      <w:pPr>
        <w:spacing w:after="0"/>
        <w:ind w:left="284"/>
        <w:jc w:val="both"/>
        <w:rPr>
          <w:rFonts w:ascii="Arial" w:hAnsi="Arial" w:cs="Arial"/>
        </w:rPr>
      </w:pPr>
      <w:r w:rsidRPr="00FC1235">
        <w:rPr>
          <w:rFonts w:ascii="Arial" w:hAnsi="Arial" w:cs="Arial"/>
        </w:rPr>
        <w:t>d) La Ley de Hess</w:t>
      </w:r>
    </w:p>
    <w:p w14:paraId="428552B7" w14:textId="77777777" w:rsidR="00D0726F" w:rsidRPr="00FC1235" w:rsidRDefault="00D0726F" w:rsidP="00320481">
      <w:pPr>
        <w:spacing w:after="0"/>
        <w:ind w:left="284"/>
        <w:jc w:val="both"/>
        <w:rPr>
          <w:rFonts w:ascii="Arial" w:hAnsi="Arial" w:cs="Arial"/>
        </w:rPr>
      </w:pPr>
      <w:r w:rsidRPr="00FC1235">
        <w:rPr>
          <w:rFonts w:ascii="Arial" w:hAnsi="Arial" w:cs="Arial"/>
        </w:rPr>
        <w:t>e) La energía de activación de la reacción disminuye</w:t>
      </w:r>
    </w:p>
    <w:p w14:paraId="0FC30934" w14:textId="77777777" w:rsidR="00D0726F" w:rsidRPr="00FC1235" w:rsidRDefault="00D0726F" w:rsidP="00D0726F">
      <w:pPr>
        <w:spacing w:after="0"/>
        <w:jc w:val="both"/>
        <w:rPr>
          <w:rFonts w:ascii="Arial" w:hAnsi="Arial" w:cs="Arial"/>
        </w:rPr>
      </w:pPr>
    </w:p>
    <w:p w14:paraId="4844D7BF" w14:textId="77777777" w:rsidR="00D0726F" w:rsidRPr="00FC1235" w:rsidRDefault="00D0726F" w:rsidP="00D0726F">
      <w:pPr>
        <w:spacing w:after="0"/>
        <w:jc w:val="both"/>
        <w:rPr>
          <w:rFonts w:ascii="Arial" w:hAnsi="Arial" w:cs="Arial"/>
        </w:rPr>
      </w:pPr>
      <w:r w:rsidRPr="00FC1235">
        <w:rPr>
          <w:rFonts w:ascii="Arial" w:hAnsi="Arial" w:cs="Arial"/>
        </w:rPr>
        <w:t>1.2.8. (B2). En la reducción de cofactores, la molécula NAD</w:t>
      </w:r>
      <w:r w:rsidRPr="00FC1235">
        <w:rPr>
          <w:rFonts w:ascii="Arial" w:hAnsi="Arial" w:cs="Arial"/>
          <w:vertAlign w:val="superscript"/>
        </w:rPr>
        <w:t>+</w:t>
      </w:r>
      <w:r w:rsidRPr="00FC1235">
        <w:rPr>
          <w:rFonts w:ascii="Arial" w:hAnsi="Arial" w:cs="Arial"/>
        </w:rPr>
        <w:t xml:space="preserve"> acepta un ion hidruro (H</w:t>
      </w:r>
      <w:r w:rsidRPr="004C687D">
        <w:rPr>
          <w:rFonts w:ascii="Arial" w:hAnsi="Arial" w:cs="Arial"/>
          <w:vertAlign w:val="superscript"/>
        </w:rPr>
        <w:t>−</w:t>
      </w:r>
      <w:r w:rsidRPr="00FC1235">
        <w:rPr>
          <w:rFonts w:ascii="Arial" w:hAnsi="Arial" w:cs="Arial"/>
        </w:rPr>
        <w:t>, equivalente a H</w:t>
      </w:r>
      <w:r w:rsidRPr="00FC1235">
        <w:rPr>
          <w:rFonts w:ascii="Arial" w:hAnsi="Arial" w:cs="Arial"/>
          <w:vertAlign w:val="superscript"/>
        </w:rPr>
        <w:t>+</w:t>
      </w:r>
      <w:r w:rsidRPr="00FC1235">
        <w:rPr>
          <w:rFonts w:ascii="Arial" w:hAnsi="Arial" w:cs="Arial"/>
        </w:rPr>
        <w:t>+2e</w:t>
      </w:r>
      <w:r w:rsidRPr="00FC1235">
        <w:rPr>
          <w:rFonts w:ascii="Arial" w:hAnsi="Arial" w:cs="Arial"/>
          <w:vertAlign w:val="superscript"/>
        </w:rPr>
        <w:t>−</w:t>
      </w:r>
      <w:r w:rsidRPr="00FC1235">
        <w:rPr>
          <w:rFonts w:ascii="Arial" w:hAnsi="Arial" w:cs="Arial"/>
        </w:rPr>
        <w:t>), liberando H</w:t>
      </w:r>
      <w:r w:rsidRPr="006436F8">
        <w:rPr>
          <w:rFonts w:ascii="Arial" w:hAnsi="Arial" w:cs="Arial"/>
          <w:vertAlign w:val="superscript"/>
        </w:rPr>
        <w:t>+</w:t>
      </w:r>
      <w:r w:rsidRPr="00FC1235">
        <w:rPr>
          <w:rFonts w:ascii="Arial" w:hAnsi="Arial" w:cs="Arial"/>
        </w:rPr>
        <w:t xml:space="preserve"> al medio. La reducción de FAD es diferente porque:</w:t>
      </w:r>
    </w:p>
    <w:p w14:paraId="14159BA6" w14:textId="4DFB5109" w:rsidR="00D0726F" w:rsidRPr="00FC1235" w:rsidRDefault="00D0726F" w:rsidP="00320481">
      <w:pPr>
        <w:spacing w:after="0"/>
        <w:ind w:left="284"/>
        <w:jc w:val="both"/>
        <w:rPr>
          <w:rFonts w:ascii="Arial" w:hAnsi="Arial" w:cs="Arial"/>
        </w:rPr>
      </w:pPr>
      <w:r w:rsidRPr="00FC1235">
        <w:rPr>
          <w:rFonts w:ascii="Arial" w:hAnsi="Arial" w:cs="Arial"/>
        </w:rPr>
        <w:t>a) FAD acepta dos átomos de hidrógeno (2H), sin liberar H</w:t>
      </w:r>
      <w:r w:rsidRPr="004C687D">
        <w:rPr>
          <w:rFonts w:ascii="Arial" w:hAnsi="Arial" w:cs="Arial"/>
          <w:vertAlign w:val="superscript"/>
        </w:rPr>
        <w:t>+</w:t>
      </w:r>
      <w:r w:rsidRPr="00FC1235">
        <w:rPr>
          <w:rFonts w:ascii="Arial" w:hAnsi="Arial" w:cs="Arial"/>
        </w:rPr>
        <w:t xml:space="preserve"> al medio</w:t>
      </w:r>
    </w:p>
    <w:p w14:paraId="1C00D9F1" w14:textId="77777777" w:rsidR="00D0726F" w:rsidRPr="00FC1235" w:rsidRDefault="00D0726F" w:rsidP="00320481">
      <w:pPr>
        <w:spacing w:after="0"/>
        <w:ind w:left="284"/>
        <w:jc w:val="both"/>
        <w:rPr>
          <w:rFonts w:ascii="Arial" w:hAnsi="Arial" w:cs="Arial"/>
        </w:rPr>
      </w:pPr>
      <w:r w:rsidRPr="00FC1235">
        <w:rPr>
          <w:rFonts w:ascii="Arial" w:hAnsi="Arial" w:cs="Arial"/>
        </w:rPr>
        <w:t>b) FAD solo participa en reacciones de descarboxilación</w:t>
      </w:r>
    </w:p>
    <w:p w14:paraId="67B5B396" w14:textId="77777777" w:rsidR="00D0726F" w:rsidRPr="00FC1235" w:rsidRDefault="00D0726F" w:rsidP="00320481">
      <w:pPr>
        <w:spacing w:after="0"/>
        <w:ind w:left="284"/>
        <w:jc w:val="both"/>
        <w:rPr>
          <w:rFonts w:ascii="Arial" w:hAnsi="Arial" w:cs="Arial"/>
        </w:rPr>
      </w:pPr>
      <w:r w:rsidRPr="00FC1235">
        <w:rPr>
          <w:rFonts w:ascii="Arial" w:hAnsi="Arial" w:cs="Arial"/>
        </w:rPr>
        <w:t>c) FAD solo existe en la matriz mitocondrial</w:t>
      </w:r>
    </w:p>
    <w:p w14:paraId="40B774CF" w14:textId="77777777" w:rsidR="00D0726F" w:rsidRPr="00FC1235" w:rsidRDefault="00D0726F" w:rsidP="00320481">
      <w:pPr>
        <w:spacing w:after="0"/>
        <w:ind w:left="284"/>
        <w:jc w:val="both"/>
        <w:rPr>
          <w:rFonts w:ascii="Arial" w:hAnsi="Arial" w:cs="Arial"/>
        </w:rPr>
      </w:pPr>
      <w:r w:rsidRPr="00FC1235">
        <w:rPr>
          <w:rFonts w:ascii="Arial" w:hAnsi="Arial" w:cs="Arial"/>
        </w:rPr>
        <w:t>d) La reducción de FAD es endergónica</w:t>
      </w:r>
    </w:p>
    <w:p w14:paraId="5908F194" w14:textId="77777777" w:rsidR="00D0726F" w:rsidRPr="00FC1235" w:rsidRDefault="00D0726F" w:rsidP="00320481">
      <w:pPr>
        <w:spacing w:after="0"/>
        <w:ind w:left="284"/>
        <w:jc w:val="both"/>
        <w:rPr>
          <w:rFonts w:ascii="Arial" w:hAnsi="Arial" w:cs="Arial"/>
        </w:rPr>
      </w:pPr>
      <w:r w:rsidRPr="00FC1235">
        <w:rPr>
          <w:rFonts w:ascii="Arial" w:hAnsi="Arial" w:cs="Arial"/>
        </w:rPr>
        <w:t>e) La forma reducida de FAD es FADH</w:t>
      </w:r>
      <w:r w:rsidRPr="004C687D">
        <w:rPr>
          <w:rFonts w:ascii="Arial" w:hAnsi="Arial" w:cs="Arial"/>
          <w:vertAlign w:val="subscript"/>
        </w:rPr>
        <w:t>2</w:t>
      </w:r>
      <w:r w:rsidRPr="004C687D">
        <w:rPr>
          <w:rFonts w:ascii="Arial" w:hAnsi="Arial" w:cs="Arial"/>
          <w:vertAlign w:val="superscript"/>
        </w:rPr>
        <w:t>+</w:t>
      </w:r>
    </w:p>
    <w:p w14:paraId="4728A670" w14:textId="77777777" w:rsidR="00D0726F" w:rsidRPr="00FC1235" w:rsidRDefault="00D0726F" w:rsidP="00D0726F">
      <w:pPr>
        <w:spacing w:after="0"/>
        <w:jc w:val="both"/>
        <w:rPr>
          <w:rFonts w:ascii="Arial" w:hAnsi="Arial" w:cs="Arial"/>
        </w:rPr>
      </w:pPr>
    </w:p>
    <w:p w14:paraId="1577399B"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1.3. ATP y transferencia de grupos fosforilo </w:t>
      </w:r>
    </w:p>
    <w:p w14:paraId="3347A87E" w14:textId="77777777" w:rsidR="007C7646" w:rsidRDefault="007C7646" w:rsidP="00D0726F">
      <w:pPr>
        <w:spacing w:after="0"/>
        <w:jc w:val="both"/>
        <w:rPr>
          <w:rFonts w:ascii="Arial" w:hAnsi="Arial" w:cs="Arial"/>
        </w:rPr>
      </w:pPr>
    </w:p>
    <w:p w14:paraId="7D85F133" w14:textId="19E9A410" w:rsidR="00D0726F" w:rsidRPr="00FC1235" w:rsidRDefault="00D0726F" w:rsidP="00D0726F">
      <w:pPr>
        <w:spacing w:after="0"/>
        <w:jc w:val="both"/>
        <w:rPr>
          <w:rFonts w:ascii="Arial" w:hAnsi="Arial" w:cs="Arial"/>
        </w:rPr>
      </w:pPr>
      <w:r w:rsidRPr="00FC1235">
        <w:rPr>
          <w:rFonts w:ascii="Arial" w:hAnsi="Arial" w:cs="Arial"/>
        </w:rPr>
        <w:t>1.3.1. (B1). ¿De dónde proviene, en última instancia, la energía en la hidrólisis del ATP?</w:t>
      </w:r>
    </w:p>
    <w:p w14:paraId="16831B8E" w14:textId="77777777" w:rsidR="00D0726F" w:rsidRPr="00FC1235" w:rsidRDefault="00D0726F" w:rsidP="00320481">
      <w:pPr>
        <w:spacing w:after="0"/>
        <w:ind w:left="284"/>
        <w:jc w:val="both"/>
        <w:rPr>
          <w:rFonts w:ascii="Arial" w:hAnsi="Arial" w:cs="Arial"/>
        </w:rPr>
      </w:pPr>
      <w:r w:rsidRPr="00FC1235">
        <w:rPr>
          <w:rFonts w:ascii="Arial" w:hAnsi="Arial" w:cs="Arial"/>
        </w:rPr>
        <w:t>a) De la diferencia entre la energía de activación de procesos catalizados y no catalizados</w:t>
      </w:r>
    </w:p>
    <w:p w14:paraId="3EC4CAF6" w14:textId="3D60941F" w:rsidR="00D0726F" w:rsidRPr="00FC1235" w:rsidRDefault="00D0726F" w:rsidP="00320481">
      <w:pPr>
        <w:spacing w:after="0"/>
        <w:ind w:left="284"/>
        <w:jc w:val="both"/>
        <w:rPr>
          <w:rFonts w:ascii="Arial" w:hAnsi="Arial" w:cs="Arial"/>
        </w:rPr>
      </w:pPr>
      <w:r w:rsidRPr="00FC1235">
        <w:rPr>
          <w:rFonts w:ascii="Arial" w:hAnsi="Arial" w:cs="Arial"/>
        </w:rPr>
        <w:lastRenderedPageBreak/>
        <w:t xml:space="preserve">b) De la repulsión electrostática de los grupos fosfato </w:t>
      </w:r>
    </w:p>
    <w:p w14:paraId="1EAB17EF" w14:textId="77777777" w:rsidR="00D0726F" w:rsidRPr="00FC1235" w:rsidRDefault="00D0726F" w:rsidP="00320481">
      <w:pPr>
        <w:spacing w:after="0"/>
        <w:ind w:left="284"/>
        <w:jc w:val="both"/>
        <w:rPr>
          <w:rFonts w:ascii="Arial" w:hAnsi="Arial" w:cs="Arial"/>
        </w:rPr>
      </w:pPr>
      <w:r w:rsidRPr="00FC1235">
        <w:rPr>
          <w:rFonts w:ascii="Arial" w:hAnsi="Arial" w:cs="Arial"/>
        </w:rPr>
        <w:t>c) Del aporte energético que le suministra una ATP sintasa</w:t>
      </w:r>
    </w:p>
    <w:p w14:paraId="24C1FA20" w14:textId="77777777" w:rsidR="00D0726F" w:rsidRPr="00FC1235" w:rsidRDefault="00D0726F" w:rsidP="00320481">
      <w:pPr>
        <w:spacing w:after="0"/>
        <w:ind w:left="284"/>
        <w:jc w:val="both"/>
        <w:rPr>
          <w:rFonts w:ascii="Arial" w:hAnsi="Arial" w:cs="Arial"/>
        </w:rPr>
      </w:pPr>
      <w:r w:rsidRPr="00FC1235">
        <w:rPr>
          <w:rFonts w:ascii="Arial" w:hAnsi="Arial" w:cs="Arial"/>
        </w:rPr>
        <w:t>d) De la estabilización por resonancia de la molécula, que reparte las cargas negativas</w:t>
      </w:r>
    </w:p>
    <w:p w14:paraId="40A57059" w14:textId="77777777" w:rsidR="00D0726F" w:rsidRPr="00FC1235" w:rsidRDefault="00D0726F" w:rsidP="00320481">
      <w:pPr>
        <w:spacing w:after="0"/>
        <w:ind w:left="284"/>
        <w:jc w:val="both"/>
        <w:rPr>
          <w:rFonts w:ascii="Arial" w:hAnsi="Arial" w:cs="Arial"/>
        </w:rPr>
      </w:pPr>
      <w:r w:rsidRPr="00FC1235">
        <w:rPr>
          <w:rFonts w:ascii="Arial" w:hAnsi="Arial" w:cs="Arial"/>
        </w:rPr>
        <w:t>e) De la disminución de la energía de activación</w:t>
      </w:r>
    </w:p>
    <w:p w14:paraId="25D3CE31" w14:textId="77777777" w:rsidR="00D0726F" w:rsidRPr="00FC1235" w:rsidRDefault="00D0726F" w:rsidP="00D0726F">
      <w:pPr>
        <w:spacing w:after="0"/>
        <w:jc w:val="both"/>
        <w:rPr>
          <w:rFonts w:ascii="Arial" w:hAnsi="Arial" w:cs="Arial"/>
        </w:rPr>
      </w:pPr>
    </w:p>
    <w:p w14:paraId="4999E8B2" w14:textId="77777777" w:rsidR="00D0726F" w:rsidRPr="00FC1235" w:rsidRDefault="00D0726F" w:rsidP="00D0726F">
      <w:pPr>
        <w:spacing w:after="0"/>
        <w:jc w:val="both"/>
        <w:rPr>
          <w:rFonts w:ascii="Arial" w:hAnsi="Arial" w:cs="Arial"/>
        </w:rPr>
      </w:pPr>
      <w:r w:rsidRPr="00FC1235">
        <w:rPr>
          <w:rFonts w:ascii="Arial" w:hAnsi="Arial" w:cs="Arial"/>
        </w:rPr>
        <w:t>1.3.2. (B2). La hidrólisis de ATP en condiciones celulares tiene un ΔG más negativo que en condiciones estándar porque:</w:t>
      </w:r>
    </w:p>
    <w:p w14:paraId="3080C5AA" w14:textId="77777777" w:rsidR="00D0726F" w:rsidRPr="00FC1235" w:rsidRDefault="00D0726F" w:rsidP="00320481">
      <w:pPr>
        <w:spacing w:after="0"/>
        <w:ind w:left="284"/>
        <w:jc w:val="both"/>
        <w:rPr>
          <w:rFonts w:ascii="Arial" w:hAnsi="Arial" w:cs="Arial"/>
        </w:rPr>
      </w:pPr>
      <w:r w:rsidRPr="00FC1235">
        <w:rPr>
          <w:rFonts w:ascii="Arial" w:hAnsi="Arial" w:cs="Arial"/>
        </w:rPr>
        <w:t>a) la temperatura es mayor</w:t>
      </w:r>
    </w:p>
    <w:p w14:paraId="572BCBCB" w14:textId="77777777" w:rsidR="00D0726F" w:rsidRPr="00FC1235" w:rsidRDefault="00D0726F" w:rsidP="00320481">
      <w:pPr>
        <w:spacing w:after="0"/>
        <w:ind w:left="284"/>
        <w:jc w:val="both"/>
        <w:rPr>
          <w:rFonts w:ascii="Arial" w:hAnsi="Arial" w:cs="Arial"/>
        </w:rPr>
      </w:pPr>
      <w:r w:rsidRPr="00FC1235">
        <w:rPr>
          <w:rFonts w:ascii="Arial" w:hAnsi="Arial" w:cs="Arial"/>
        </w:rPr>
        <w:t>b) la enzima reduce ΔG</w:t>
      </w:r>
    </w:p>
    <w:p w14:paraId="46361E10" w14:textId="3D1F3889" w:rsidR="00D0726F" w:rsidRPr="00FC1235" w:rsidRDefault="00D0726F" w:rsidP="00320481">
      <w:pPr>
        <w:spacing w:after="0"/>
        <w:ind w:left="284"/>
        <w:jc w:val="both"/>
        <w:rPr>
          <w:rFonts w:ascii="Arial" w:hAnsi="Arial" w:cs="Arial"/>
        </w:rPr>
      </w:pPr>
      <w:r w:rsidRPr="00FC1235">
        <w:rPr>
          <w:rFonts w:ascii="Arial" w:hAnsi="Arial" w:cs="Arial"/>
        </w:rPr>
        <w:t>c) las concentraciones intracelulares de ATP/</w:t>
      </w:r>
      <w:proofErr w:type="spellStart"/>
      <w:r w:rsidRPr="00FC1235">
        <w:rPr>
          <w:rFonts w:ascii="Arial" w:hAnsi="Arial" w:cs="Arial"/>
        </w:rPr>
        <w:t>ADP+P</w:t>
      </w:r>
      <w:r w:rsidRPr="004C687D">
        <w:rPr>
          <w:rFonts w:ascii="Arial" w:hAnsi="Arial" w:cs="Arial"/>
          <w:vertAlign w:val="subscript"/>
        </w:rPr>
        <w:t>i</w:t>
      </w:r>
      <w:proofErr w:type="spellEnd"/>
      <w:r w:rsidRPr="00FC1235">
        <w:rPr>
          <w:rFonts w:ascii="Arial" w:hAnsi="Arial" w:cs="Arial"/>
        </w:rPr>
        <w:t xml:space="preserve"> están lejos del equilibrio</w:t>
      </w:r>
    </w:p>
    <w:p w14:paraId="252C1432" w14:textId="71C8C059" w:rsidR="00D0726F" w:rsidRPr="00FC1235" w:rsidRDefault="00D0726F" w:rsidP="00320481">
      <w:pPr>
        <w:spacing w:after="0"/>
        <w:ind w:left="284"/>
        <w:jc w:val="both"/>
        <w:rPr>
          <w:rFonts w:ascii="Arial" w:hAnsi="Arial" w:cs="Arial"/>
        </w:rPr>
      </w:pPr>
      <w:r w:rsidRPr="00FC1235">
        <w:rPr>
          <w:rFonts w:ascii="Arial" w:hAnsi="Arial" w:cs="Arial"/>
        </w:rPr>
        <w:t>d) el ADP y Pi se estabilizan más en la célula que en solución estándar por la solvatación y la protonación de los productos (ADP y P</w:t>
      </w:r>
      <w:r w:rsidRPr="004C687D">
        <w:rPr>
          <w:rFonts w:ascii="Arial" w:hAnsi="Arial" w:cs="Arial"/>
          <w:vertAlign w:val="subscript"/>
        </w:rPr>
        <w:t>i</w:t>
      </w:r>
      <w:r w:rsidRPr="00FC1235">
        <w:rPr>
          <w:rFonts w:ascii="Arial" w:hAnsi="Arial" w:cs="Arial"/>
        </w:rPr>
        <w:t>)</w:t>
      </w:r>
    </w:p>
    <w:p w14:paraId="270F8779" w14:textId="3D881BB4" w:rsidR="00D0726F" w:rsidRPr="00FC1235" w:rsidRDefault="00D0726F" w:rsidP="00320481">
      <w:pPr>
        <w:spacing w:after="0"/>
        <w:ind w:left="284"/>
        <w:jc w:val="both"/>
        <w:rPr>
          <w:rFonts w:ascii="Arial" w:hAnsi="Arial" w:cs="Arial"/>
        </w:rPr>
      </w:pPr>
      <w:r w:rsidRPr="00FC1235">
        <w:rPr>
          <w:rFonts w:ascii="Arial" w:hAnsi="Arial" w:cs="Arial"/>
        </w:rPr>
        <w:t>e) el ATP intracelular se mantiene en concentraciones elevadas</w:t>
      </w:r>
    </w:p>
    <w:p w14:paraId="19CD0779" w14:textId="77777777" w:rsidR="00D0726F" w:rsidRPr="00FC1235" w:rsidRDefault="00D0726F" w:rsidP="00D0726F">
      <w:pPr>
        <w:spacing w:after="0"/>
        <w:jc w:val="both"/>
        <w:rPr>
          <w:rFonts w:ascii="Arial" w:hAnsi="Arial" w:cs="Arial"/>
        </w:rPr>
      </w:pPr>
    </w:p>
    <w:p w14:paraId="69A4709D" w14:textId="77777777" w:rsidR="00D0726F" w:rsidRPr="00FC1235" w:rsidRDefault="00D0726F" w:rsidP="00D0726F">
      <w:pPr>
        <w:spacing w:after="0"/>
        <w:jc w:val="both"/>
        <w:rPr>
          <w:rFonts w:ascii="Arial" w:hAnsi="Arial" w:cs="Arial"/>
        </w:rPr>
      </w:pPr>
      <w:r w:rsidRPr="00FC1235">
        <w:rPr>
          <w:rFonts w:ascii="Arial" w:hAnsi="Arial" w:cs="Arial"/>
        </w:rPr>
        <w:t>1.3.3. (B1). ¿Cuál de los siguientes componentes estructurales NO forma parte de la molécula de trifosfato de adenosina (ATP)?</w:t>
      </w:r>
    </w:p>
    <w:p w14:paraId="6481380F" w14:textId="77777777" w:rsidR="00D0726F" w:rsidRPr="00FC1235" w:rsidRDefault="00D0726F" w:rsidP="00320481">
      <w:pPr>
        <w:spacing w:after="0"/>
        <w:ind w:left="284"/>
        <w:jc w:val="both"/>
        <w:rPr>
          <w:rFonts w:ascii="Arial" w:hAnsi="Arial" w:cs="Arial"/>
        </w:rPr>
      </w:pPr>
      <w:r w:rsidRPr="00FC1235">
        <w:rPr>
          <w:rFonts w:ascii="Arial" w:hAnsi="Arial" w:cs="Arial"/>
        </w:rPr>
        <w:t>a) Tres grupos fosfato unidos en tándem</w:t>
      </w:r>
    </w:p>
    <w:p w14:paraId="4C508F69" w14:textId="77777777" w:rsidR="00D0726F" w:rsidRPr="00FC1235" w:rsidRDefault="00D0726F" w:rsidP="00320481">
      <w:pPr>
        <w:spacing w:after="0"/>
        <w:ind w:left="284"/>
        <w:jc w:val="both"/>
        <w:rPr>
          <w:rFonts w:ascii="Arial" w:hAnsi="Arial" w:cs="Arial"/>
        </w:rPr>
      </w:pPr>
      <w:r w:rsidRPr="00FC1235">
        <w:rPr>
          <w:rFonts w:ascii="Arial" w:hAnsi="Arial" w:cs="Arial"/>
        </w:rPr>
        <w:t>b) Un grupo adenina</w:t>
      </w:r>
    </w:p>
    <w:p w14:paraId="499A8191" w14:textId="299BAE85" w:rsidR="00D0726F" w:rsidRPr="00FC1235" w:rsidRDefault="00D0726F" w:rsidP="00320481">
      <w:pPr>
        <w:spacing w:after="0"/>
        <w:ind w:left="284"/>
        <w:jc w:val="both"/>
        <w:rPr>
          <w:rFonts w:ascii="Arial" w:hAnsi="Arial" w:cs="Arial"/>
        </w:rPr>
      </w:pPr>
      <w:r w:rsidRPr="00FC1235">
        <w:rPr>
          <w:rFonts w:ascii="Arial" w:hAnsi="Arial" w:cs="Arial"/>
        </w:rPr>
        <w:t>c) Desoxirribosa</w:t>
      </w:r>
    </w:p>
    <w:p w14:paraId="47696A06" w14:textId="77777777" w:rsidR="00D0726F" w:rsidRPr="00FC1235" w:rsidRDefault="00D0726F" w:rsidP="00320481">
      <w:pPr>
        <w:spacing w:after="0"/>
        <w:ind w:left="284"/>
        <w:jc w:val="both"/>
        <w:rPr>
          <w:rFonts w:ascii="Arial" w:hAnsi="Arial" w:cs="Arial"/>
        </w:rPr>
      </w:pPr>
      <w:r w:rsidRPr="00FC1235">
        <w:rPr>
          <w:rFonts w:ascii="Arial" w:hAnsi="Arial" w:cs="Arial"/>
        </w:rPr>
        <w:t>d) Un grupo ribosa</w:t>
      </w:r>
    </w:p>
    <w:p w14:paraId="3215338F" w14:textId="77777777" w:rsidR="00D0726F" w:rsidRPr="00FC1235" w:rsidRDefault="00D0726F" w:rsidP="00320481">
      <w:pPr>
        <w:spacing w:after="0"/>
        <w:ind w:left="284"/>
        <w:jc w:val="both"/>
        <w:rPr>
          <w:rFonts w:ascii="Arial" w:hAnsi="Arial" w:cs="Arial"/>
        </w:rPr>
      </w:pPr>
      <w:r w:rsidRPr="00FC1235">
        <w:rPr>
          <w:rFonts w:ascii="Arial" w:hAnsi="Arial" w:cs="Arial"/>
        </w:rPr>
        <w:t>e) Un enlace N-glucosídico entre la adenina y la ribosa</w:t>
      </w:r>
    </w:p>
    <w:p w14:paraId="7267C472" w14:textId="77777777" w:rsidR="00D0726F" w:rsidRPr="00FC1235" w:rsidRDefault="00D0726F" w:rsidP="00D0726F">
      <w:pPr>
        <w:spacing w:after="0"/>
        <w:jc w:val="both"/>
        <w:rPr>
          <w:rFonts w:ascii="Arial" w:hAnsi="Arial" w:cs="Arial"/>
        </w:rPr>
      </w:pPr>
    </w:p>
    <w:p w14:paraId="11E83EE8" w14:textId="77777777" w:rsidR="00D0726F" w:rsidRPr="00FC1235" w:rsidRDefault="00D0726F" w:rsidP="00D0726F">
      <w:pPr>
        <w:spacing w:after="0"/>
        <w:jc w:val="both"/>
        <w:rPr>
          <w:rFonts w:ascii="Arial" w:hAnsi="Arial" w:cs="Arial"/>
        </w:rPr>
      </w:pPr>
      <w:r w:rsidRPr="00FC1235">
        <w:rPr>
          <w:rFonts w:ascii="Arial" w:hAnsi="Arial" w:cs="Arial"/>
        </w:rPr>
        <w:t>1.3.4. (B3). El ATP posee un alto potencial de transferencia de fosforilo que se debe principalmente a:</w:t>
      </w:r>
    </w:p>
    <w:p w14:paraId="15C1F691" w14:textId="5482EDE5" w:rsidR="00D0726F" w:rsidRPr="00FC1235" w:rsidRDefault="00D0726F" w:rsidP="00320481">
      <w:pPr>
        <w:spacing w:after="0"/>
        <w:ind w:left="284"/>
        <w:jc w:val="both"/>
        <w:rPr>
          <w:rFonts w:ascii="Arial" w:hAnsi="Arial" w:cs="Arial"/>
        </w:rPr>
      </w:pPr>
      <w:r w:rsidRPr="00FC1235">
        <w:rPr>
          <w:rFonts w:ascii="Arial" w:hAnsi="Arial" w:cs="Arial"/>
        </w:rPr>
        <w:t>a) la reducción de la repulsión electrostática entre las cargas negativas de los grupos fosfato terminales al hidrolizarse</w:t>
      </w:r>
    </w:p>
    <w:p w14:paraId="4D1CD990" w14:textId="77777777" w:rsidR="00D0726F" w:rsidRPr="00FC1235" w:rsidRDefault="00D0726F" w:rsidP="00320481">
      <w:pPr>
        <w:spacing w:after="0"/>
        <w:ind w:left="284"/>
        <w:jc w:val="both"/>
        <w:rPr>
          <w:rFonts w:ascii="Arial" w:hAnsi="Arial" w:cs="Arial"/>
        </w:rPr>
      </w:pPr>
      <w:r w:rsidRPr="00FC1235">
        <w:rPr>
          <w:rFonts w:ascii="Arial" w:hAnsi="Arial" w:cs="Arial"/>
        </w:rPr>
        <w:t>b) la naturaleza endergónica de su hidrólisis</w:t>
      </w:r>
    </w:p>
    <w:p w14:paraId="66D34EB0" w14:textId="3DED5244" w:rsidR="00D0726F" w:rsidRPr="00FC1235" w:rsidRDefault="00D0726F" w:rsidP="00320481">
      <w:pPr>
        <w:spacing w:after="0"/>
        <w:ind w:left="284"/>
        <w:jc w:val="both"/>
        <w:rPr>
          <w:rFonts w:ascii="Arial" w:hAnsi="Arial" w:cs="Arial"/>
        </w:rPr>
      </w:pPr>
      <w:r w:rsidRPr="00FC1235">
        <w:rPr>
          <w:rFonts w:ascii="Arial" w:hAnsi="Arial" w:cs="Arial"/>
        </w:rPr>
        <w:t>c) la mayor estabilización por resonancia de los productos de la hidrólisis (ADP y P</w:t>
      </w:r>
      <w:r w:rsidRPr="004C687D">
        <w:rPr>
          <w:rFonts w:ascii="Arial" w:hAnsi="Arial" w:cs="Arial"/>
          <w:vertAlign w:val="subscript"/>
        </w:rPr>
        <w:t>i</w:t>
      </w:r>
      <w:r w:rsidRPr="00FC1235">
        <w:rPr>
          <w:rFonts w:ascii="Arial" w:hAnsi="Arial" w:cs="Arial"/>
        </w:rPr>
        <w:t>) en comparación con la molécula de ATP intacta</w:t>
      </w:r>
    </w:p>
    <w:p w14:paraId="537EACEC" w14:textId="77777777" w:rsidR="00D0726F" w:rsidRPr="00FC1235" w:rsidRDefault="00D0726F" w:rsidP="00320481">
      <w:pPr>
        <w:spacing w:after="0"/>
        <w:ind w:left="284"/>
        <w:jc w:val="both"/>
        <w:rPr>
          <w:rFonts w:ascii="Arial" w:hAnsi="Arial" w:cs="Arial"/>
        </w:rPr>
      </w:pPr>
      <w:r w:rsidRPr="00FC1235">
        <w:rPr>
          <w:rFonts w:ascii="Arial" w:hAnsi="Arial" w:cs="Arial"/>
        </w:rPr>
        <w:t>d) la alta entropía del ATP</w:t>
      </w:r>
    </w:p>
    <w:p w14:paraId="3DBCC4A8" w14:textId="77777777" w:rsidR="00D0726F" w:rsidRPr="00FC1235" w:rsidRDefault="00D0726F" w:rsidP="00320481">
      <w:pPr>
        <w:spacing w:after="0"/>
        <w:ind w:left="284"/>
        <w:jc w:val="both"/>
        <w:rPr>
          <w:rFonts w:ascii="Arial" w:hAnsi="Arial" w:cs="Arial"/>
        </w:rPr>
      </w:pPr>
      <w:r w:rsidRPr="00FC1235">
        <w:rPr>
          <w:rFonts w:ascii="Arial" w:hAnsi="Arial" w:cs="Arial"/>
        </w:rPr>
        <w:t>e) la alta energía de activación del ATP</w:t>
      </w:r>
    </w:p>
    <w:p w14:paraId="0DD14297" w14:textId="77777777" w:rsidR="00D0726F" w:rsidRPr="00FC1235" w:rsidRDefault="00D0726F" w:rsidP="00D0726F">
      <w:pPr>
        <w:spacing w:after="0"/>
        <w:jc w:val="both"/>
        <w:rPr>
          <w:rFonts w:ascii="Arial" w:hAnsi="Arial" w:cs="Arial"/>
        </w:rPr>
      </w:pPr>
    </w:p>
    <w:p w14:paraId="2FF4615D" w14:textId="77777777" w:rsidR="00D0726F" w:rsidRPr="00FC1235" w:rsidRDefault="00D0726F" w:rsidP="00D0726F">
      <w:pPr>
        <w:spacing w:after="0"/>
        <w:jc w:val="both"/>
        <w:rPr>
          <w:rFonts w:ascii="Arial" w:hAnsi="Arial" w:cs="Arial"/>
        </w:rPr>
      </w:pPr>
      <w:r w:rsidRPr="00FC1235">
        <w:rPr>
          <w:rFonts w:ascii="Arial" w:hAnsi="Arial" w:cs="Arial"/>
        </w:rPr>
        <w:t>1.3.5. (B3). ¿Qué condición termodinámica debe cumplir una molécula con alto potencial de transferencia de fosforilo (p. ej., fosfoenolpiruvato, PEP) para poder generar ATP?</w:t>
      </w:r>
    </w:p>
    <w:p w14:paraId="4D4803B4" w14:textId="77777777" w:rsidR="00D0726F" w:rsidRPr="00FC1235" w:rsidRDefault="00D0726F" w:rsidP="00320481">
      <w:pPr>
        <w:spacing w:after="0"/>
        <w:ind w:left="284"/>
        <w:jc w:val="both"/>
        <w:rPr>
          <w:rFonts w:ascii="Arial" w:hAnsi="Arial" w:cs="Arial"/>
        </w:rPr>
      </w:pPr>
      <w:r w:rsidRPr="00FC1235">
        <w:rPr>
          <w:rFonts w:ascii="Arial" w:hAnsi="Arial" w:cs="Arial"/>
        </w:rPr>
        <w:t>a) Debe ser un aldehído fosforilado</w:t>
      </w:r>
    </w:p>
    <w:p w14:paraId="5EC2DED7" w14:textId="77777777" w:rsidR="00D0726F" w:rsidRPr="00FC1235" w:rsidRDefault="00D0726F" w:rsidP="00320481">
      <w:pPr>
        <w:spacing w:after="0"/>
        <w:ind w:left="284"/>
        <w:jc w:val="both"/>
        <w:rPr>
          <w:rFonts w:ascii="Arial" w:hAnsi="Arial" w:cs="Arial"/>
        </w:rPr>
      </w:pPr>
      <w:r w:rsidRPr="00FC1235">
        <w:rPr>
          <w:rFonts w:ascii="Arial" w:hAnsi="Arial" w:cs="Arial"/>
        </w:rPr>
        <w:t>b) Debe ser un producto final de una ruta catabólica</w:t>
      </w:r>
    </w:p>
    <w:p w14:paraId="74EBBEC3" w14:textId="5479E001" w:rsidR="00D0726F" w:rsidRPr="00FC1235" w:rsidRDefault="00D0726F" w:rsidP="00320481">
      <w:pPr>
        <w:spacing w:after="0"/>
        <w:ind w:left="284"/>
        <w:jc w:val="both"/>
        <w:rPr>
          <w:rFonts w:ascii="Arial" w:hAnsi="Arial" w:cs="Arial"/>
        </w:rPr>
      </w:pPr>
      <w:r w:rsidRPr="00FC1235">
        <w:rPr>
          <w:rFonts w:ascii="Arial" w:hAnsi="Arial" w:cs="Arial"/>
        </w:rPr>
        <w:t xml:space="preserve">c) Su </w:t>
      </w:r>
      <w:proofErr w:type="spellStart"/>
      <w:r w:rsidRPr="00FC1235">
        <w:rPr>
          <w:rFonts w:ascii="Arial" w:hAnsi="Arial" w:cs="Arial"/>
        </w:rPr>
        <w:t>ΔG</w:t>
      </w:r>
      <w:r w:rsidRPr="004C687D">
        <w:rPr>
          <w:rFonts w:ascii="Arial" w:hAnsi="Arial" w:cs="Arial"/>
          <w:vertAlign w:val="subscript"/>
        </w:rPr>
        <w:t>hidrólisis</w:t>
      </w:r>
      <w:proofErr w:type="spellEnd"/>
      <w:r w:rsidRPr="00FC1235">
        <w:rPr>
          <w:rFonts w:ascii="Arial" w:hAnsi="Arial" w:cs="Arial"/>
        </w:rPr>
        <w:t xml:space="preserve"> debe ser más negativa que la hidrólisis de ATP</w:t>
      </w:r>
    </w:p>
    <w:p w14:paraId="130224D2" w14:textId="77777777" w:rsidR="00D0726F" w:rsidRPr="00FC1235" w:rsidRDefault="00D0726F" w:rsidP="00320481">
      <w:pPr>
        <w:spacing w:after="0"/>
        <w:ind w:left="284"/>
        <w:jc w:val="both"/>
        <w:rPr>
          <w:rFonts w:ascii="Arial" w:hAnsi="Arial" w:cs="Arial"/>
        </w:rPr>
      </w:pPr>
      <w:r w:rsidRPr="00FC1235">
        <w:rPr>
          <w:rFonts w:ascii="Arial" w:hAnsi="Arial" w:cs="Arial"/>
        </w:rPr>
        <w:t>d) Debe tener un enlace fosfato de baja energía</w:t>
      </w:r>
    </w:p>
    <w:p w14:paraId="544B4802" w14:textId="77777777" w:rsidR="00D0726F" w:rsidRPr="00FC1235" w:rsidRDefault="00D0726F" w:rsidP="00320481">
      <w:pPr>
        <w:spacing w:after="0"/>
        <w:ind w:left="284"/>
        <w:jc w:val="both"/>
        <w:rPr>
          <w:rFonts w:ascii="Arial" w:hAnsi="Arial" w:cs="Arial"/>
        </w:rPr>
      </w:pPr>
      <w:r w:rsidRPr="00FC1235">
        <w:rPr>
          <w:rFonts w:ascii="Arial" w:hAnsi="Arial" w:cs="Arial"/>
        </w:rPr>
        <w:t>e) Debe ser un nucleótido diferente de ATP</w:t>
      </w:r>
    </w:p>
    <w:p w14:paraId="671645A6" w14:textId="77777777" w:rsidR="00D0726F" w:rsidRPr="00FC1235" w:rsidRDefault="00D0726F" w:rsidP="00D0726F">
      <w:pPr>
        <w:spacing w:after="0"/>
        <w:jc w:val="both"/>
        <w:rPr>
          <w:rFonts w:ascii="Arial" w:hAnsi="Arial" w:cs="Arial"/>
        </w:rPr>
      </w:pPr>
    </w:p>
    <w:p w14:paraId="11298F13"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1.4. Medidas del ambiente energético celular </w:t>
      </w:r>
    </w:p>
    <w:p w14:paraId="168FAB7E" w14:textId="77777777" w:rsidR="007C7646" w:rsidRDefault="007C7646" w:rsidP="00D0726F">
      <w:pPr>
        <w:spacing w:after="0"/>
        <w:jc w:val="both"/>
        <w:rPr>
          <w:rFonts w:ascii="Arial" w:hAnsi="Arial" w:cs="Arial"/>
        </w:rPr>
      </w:pPr>
    </w:p>
    <w:p w14:paraId="5C7AD1BC" w14:textId="5A190EAB" w:rsidR="00D0726F" w:rsidRPr="00FC1235" w:rsidRDefault="00D0726F" w:rsidP="00D0726F">
      <w:pPr>
        <w:spacing w:after="0"/>
        <w:jc w:val="both"/>
        <w:rPr>
          <w:rFonts w:ascii="Arial" w:hAnsi="Arial" w:cs="Arial"/>
        </w:rPr>
      </w:pPr>
      <w:r w:rsidRPr="00FC1235">
        <w:rPr>
          <w:rFonts w:ascii="Arial" w:hAnsi="Arial" w:cs="Arial"/>
        </w:rPr>
        <w:t xml:space="preserve">1.4.1. (B2). La carga energética se define como </w:t>
      </w:r>
      <w:r w:rsidR="006436F8">
        <w:t>([ATP] + ½[ADP]) / ([ATP] + [ADP] + [AMP])</w:t>
      </w:r>
      <w:r w:rsidRPr="00FC1235">
        <w:rPr>
          <w:rFonts w:ascii="Arial" w:hAnsi="Arial" w:cs="Arial"/>
        </w:rPr>
        <w:t>. Un valor de 0.98, ¿Qué determinará?</w:t>
      </w:r>
    </w:p>
    <w:p w14:paraId="6ECD10BB" w14:textId="77777777" w:rsidR="00D0726F" w:rsidRPr="00FC1235" w:rsidRDefault="00D0726F" w:rsidP="00320481">
      <w:pPr>
        <w:spacing w:after="0"/>
        <w:ind w:left="284"/>
        <w:jc w:val="both"/>
        <w:rPr>
          <w:rFonts w:ascii="Arial" w:hAnsi="Arial" w:cs="Arial"/>
        </w:rPr>
      </w:pPr>
      <w:r w:rsidRPr="00FC1235">
        <w:rPr>
          <w:rFonts w:ascii="Arial" w:hAnsi="Arial" w:cs="Arial"/>
        </w:rPr>
        <w:t>a) Se favorecerá la fosforilación a nivel de sustrato</w:t>
      </w:r>
    </w:p>
    <w:p w14:paraId="4C07C44D"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En cuanto al metabolismo, ningún efecto </w:t>
      </w:r>
    </w:p>
    <w:p w14:paraId="6102AD3D" w14:textId="62937661" w:rsidR="00D0726F" w:rsidRPr="00FC1235" w:rsidRDefault="00D0726F" w:rsidP="00320481">
      <w:pPr>
        <w:spacing w:after="0"/>
        <w:ind w:left="284"/>
        <w:jc w:val="both"/>
        <w:rPr>
          <w:rFonts w:ascii="Arial" w:hAnsi="Arial" w:cs="Arial"/>
        </w:rPr>
      </w:pPr>
      <w:r w:rsidRPr="00FC1235">
        <w:rPr>
          <w:rFonts w:ascii="Arial" w:hAnsi="Arial" w:cs="Arial"/>
        </w:rPr>
        <w:t xml:space="preserve">c) Se favorecerán las reacciones anabólicas </w:t>
      </w:r>
    </w:p>
    <w:p w14:paraId="3EBCF33F" w14:textId="546C3B50" w:rsidR="00D0726F" w:rsidRPr="00FC1235" w:rsidRDefault="00D0726F" w:rsidP="00320481">
      <w:pPr>
        <w:spacing w:after="0"/>
        <w:ind w:left="284"/>
        <w:jc w:val="both"/>
        <w:rPr>
          <w:rFonts w:ascii="Arial" w:hAnsi="Arial" w:cs="Arial"/>
        </w:rPr>
      </w:pPr>
      <w:r w:rsidRPr="00FC1235">
        <w:rPr>
          <w:rFonts w:ascii="Arial" w:hAnsi="Arial" w:cs="Arial"/>
        </w:rPr>
        <w:t>d) Se favorecerá las reacciones que forman ADP</w:t>
      </w:r>
      <w:r w:rsidR="00560028">
        <w:rPr>
          <w:rFonts w:ascii="Arial" w:hAnsi="Arial" w:cs="Arial"/>
        </w:rPr>
        <w:t xml:space="preserve"> </w:t>
      </w:r>
      <w:r w:rsidRPr="00FC1235">
        <w:rPr>
          <w:rFonts w:ascii="Arial" w:hAnsi="Arial" w:cs="Arial"/>
        </w:rPr>
        <w:t>+</w:t>
      </w:r>
      <w:r w:rsidR="00560028">
        <w:rPr>
          <w:rFonts w:ascii="Arial" w:hAnsi="Arial" w:cs="Arial"/>
        </w:rPr>
        <w:t xml:space="preserve"> </w:t>
      </w:r>
      <w:r w:rsidRPr="00FC1235">
        <w:rPr>
          <w:rFonts w:ascii="Arial" w:hAnsi="Arial" w:cs="Arial"/>
        </w:rPr>
        <w:t>P</w:t>
      </w:r>
      <w:r w:rsidRPr="00560028">
        <w:rPr>
          <w:rFonts w:ascii="Arial" w:hAnsi="Arial" w:cs="Arial"/>
          <w:vertAlign w:val="subscript"/>
        </w:rPr>
        <w:t>i</w:t>
      </w:r>
    </w:p>
    <w:p w14:paraId="71CC9BE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e) Se favorecerán las reacciones catabólicas </w:t>
      </w:r>
    </w:p>
    <w:p w14:paraId="51864CA7" w14:textId="77777777" w:rsidR="00D0726F" w:rsidRPr="00FC1235" w:rsidRDefault="00D0726F" w:rsidP="00D0726F">
      <w:pPr>
        <w:spacing w:after="0"/>
        <w:jc w:val="both"/>
        <w:rPr>
          <w:rFonts w:ascii="Arial" w:hAnsi="Arial" w:cs="Arial"/>
        </w:rPr>
      </w:pPr>
    </w:p>
    <w:p w14:paraId="28378B32" w14:textId="19B1344F" w:rsidR="00D0726F" w:rsidRPr="00FC1235" w:rsidRDefault="00D0726F" w:rsidP="00D0726F">
      <w:pPr>
        <w:spacing w:after="0"/>
        <w:jc w:val="both"/>
        <w:rPr>
          <w:rFonts w:ascii="Arial" w:hAnsi="Arial" w:cs="Arial"/>
        </w:rPr>
      </w:pPr>
      <w:r w:rsidRPr="00FC1235">
        <w:rPr>
          <w:rFonts w:ascii="Arial" w:hAnsi="Arial" w:cs="Arial"/>
        </w:rPr>
        <w:lastRenderedPageBreak/>
        <w:t xml:space="preserve">1.4.2. (B2). La carga energética se define como </w:t>
      </w:r>
      <w:r w:rsidR="006436F8" w:rsidRPr="006436F8">
        <w:rPr>
          <w:rFonts w:ascii="Arial" w:hAnsi="Arial" w:cs="Arial"/>
        </w:rPr>
        <w:t>([ATP] + ½[ADP]) / ([ATP] + [ADP] + [AMP])</w:t>
      </w:r>
      <w:r w:rsidRPr="00FC1235">
        <w:rPr>
          <w:rFonts w:ascii="Arial" w:hAnsi="Arial" w:cs="Arial"/>
        </w:rPr>
        <w:t>. Un valor de 0,5, ¿Qué determinará?</w:t>
      </w:r>
    </w:p>
    <w:p w14:paraId="75E3BF8C" w14:textId="55C7E956" w:rsidR="00D0726F" w:rsidRPr="00FC1235" w:rsidRDefault="00D0726F" w:rsidP="00320481">
      <w:pPr>
        <w:spacing w:after="0"/>
        <w:ind w:left="284"/>
        <w:jc w:val="both"/>
        <w:rPr>
          <w:rFonts w:ascii="Arial" w:hAnsi="Arial" w:cs="Arial"/>
        </w:rPr>
      </w:pPr>
      <w:r w:rsidRPr="00FC1235">
        <w:rPr>
          <w:rFonts w:ascii="Arial" w:hAnsi="Arial" w:cs="Arial"/>
        </w:rPr>
        <w:t>a) Se favorecerán las reacciones que forman ATP</w:t>
      </w:r>
    </w:p>
    <w:p w14:paraId="3D385B84" w14:textId="714F78A2" w:rsidR="00D0726F" w:rsidRPr="00FC1235" w:rsidRDefault="00D0726F" w:rsidP="00320481">
      <w:pPr>
        <w:spacing w:after="0"/>
        <w:ind w:left="284"/>
        <w:jc w:val="both"/>
        <w:rPr>
          <w:rFonts w:ascii="Arial" w:hAnsi="Arial" w:cs="Arial"/>
        </w:rPr>
      </w:pPr>
      <w:r w:rsidRPr="00FC1235">
        <w:rPr>
          <w:rFonts w:ascii="Arial" w:hAnsi="Arial" w:cs="Arial"/>
        </w:rPr>
        <w:t xml:space="preserve">b) Se favorecerán las reacciones catabólicas </w:t>
      </w:r>
    </w:p>
    <w:p w14:paraId="361BA1F5"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Se favorecerán las reacciones que forman </w:t>
      </w:r>
      <w:proofErr w:type="spellStart"/>
      <w:r w:rsidRPr="00FC1235">
        <w:rPr>
          <w:rFonts w:ascii="Arial" w:hAnsi="Arial" w:cs="Arial"/>
        </w:rPr>
        <w:t>ADP+Pi</w:t>
      </w:r>
      <w:proofErr w:type="spellEnd"/>
    </w:p>
    <w:p w14:paraId="5D210706"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En cuanto al metabolismo, ningún efecto </w:t>
      </w:r>
    </w:p>
    <w:p w14:paraId="571754E8" w14:textId="77777777" w:rsidR="00D0726F" w:rsidRPr="00FC1235" w:rsidRDefault="00D0726F" w:rsidP="00320481">
      <w:pPr>
        <w:spacing w:after="0"/>
        <w:ind w:left="284"/>
        <w:jc w:val="both"/>
        <w:rPr>
          <w:rFonts w:ascii="Arial" w:hAnsi="Arial" w:cs="Arial"/>
        </w:rPr>
      </w:pPr>
      <w:r w:rsidRPr="00FC1235">
        <w:rPr>
          <w:rFonts w:ascii="Arial" w:hAnsi="Arial" w:cs="Arial"/>
        </w:rPr>
        <w:t>e) Se favorecerán las reacciones anabólicas</w:t>
      </w:r>
    </w:p>
    <w:p w14:paraId="35213F6B" w14:textId="77777777" w:rsidR="00D0726F" w:rsidRPr="00FC1235" w:rsidRDefault="00D0726F" w:rsidP="00D0726F">
      <w:pPr>
        <w:spacing w:after="0"/>
        <w:jc w:val="both"/>
        <w:rPr>
          <w:rFonts w:ascii="Arial" w:hAnsi="Arial" w:cs="Arial"/>
        </w:rPr>
      </w:pPr>
    </w:p>
    <w:p w14:paraId="578ABE5E" w14:textId="77777777" w:rsidR="00D0726F" w:rsidRPr="00FC1235" w:rsidRDefault="00D0726F" w:rsidP="00D0726F">
      <w:pPr>
        <w:spacing w:after="0"/>
        <w:jc w:val="both"/>
        <w:rPr>
          <w:rFonts w:ascii="Arial" w:hAnsi="Arial" w:cs="Arial"/>
        </w:rPr>
      </w:pPr>
      <w:r w:rsidRPr="00FC1235">
        <w:rPr>
          <w:rFonts w:ascii="Arial" w:hAnsi="Arial" w:cs="Arial"/>
        </w:rPr>
        <w:t>1.4.3. (B2). ¿Cuál(es) de los siguientes parámetros son útiles para determinar el ambiente energético celular?</w:t>
      </w:r>
    </w:p>
    <w:p w14:paraId="00B5F578" w14:textId="77777777" w:rsidR="00D0726F" w:rsidRPr="00FC1235" w:rsidRDefault="00D0726F" w:rsidP="00320481">
      <w:pPr>
        <w:spacing w:after="0"/>
        <w:ind w:left="284"/>
        <w:jc w:val="both"/>
        <w:rPr>
          <w:rFonts w:ascii="Arial" w:hAnsi="Arial" w:cs="Arial"/>
        </w:rPr>
      </w:pPr>
      <w:r w:rsidRPr="00FC1235">
        <w:rPr>
          <w:rFonts w:ascii="Arial" w:hAnsi="Arial" w:cs="Arial"/>
        </w:rPr>
        <w:t>a) El potencial de desfosforilación</w:t>
      </w:r>
    </w:p>
    <w:p w14:paraId="5F969D7C"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Los moles de ATP y glucosa </w:t>
      </w:r>
    </w:p>
    <w:p w14:paraId="30249449" w14:textId="10D3CA60" w:rsidR="00D0726F" w:rsidRPr="00FC1235" w:rsidRDefault="00D0726F" w:rsidP="00320481">
      <w:pPr>
        <w:spacing w:after="0"/>
        <w:ind w:left="284"/>
        <w:jc w:val="both"/>
        <w:rPr>
          <w:rFonts w:ascii="Arial" w:hAnsi="Arial" w:cs="Arial"/>
        </w:rPr>
      </w:pPr>
      <w:r w:rsidRPr="00FC1235">
        <w:rPr>
          <w:rFonts w:ascii="Arial" w:hAnsi="Arial" w:cs="Arial"/>
        </w:rPr>
        <w:t>c) La carga energética</w:t>
      </w:r>
    </w:p>
    <w:p w14:paraId="06598B97" w14:textId="28079187" w:rsidR="00D0726F" w:rsidRPr="00FC1235" w:rsidRDefault="00D0726F" w:rsidP="00320481">
      <w:pPr>
        <w:spacing w:after="0"/>
        <w:ind w:left="284"/>
        <w:jc w:val="both"/>
        <w:rPr>
          <w:rFonts w:ascii="Arial" w:hAnsi="Arial" w:cs="Arial"/>
        </w:rPr>
      </w:pPr>
      <w:r w:rsidRPr="00FC1235">
        <w:rPr>
          <w:rFonts w:ascii="Arial" w:hAnsi="Arial" w:cs="Arial"/>
        </w:rPr>
        <w:t xml:space="preserve">d) El potencial de fosforilación </w:t>
      </w:r>
    </w:p>
    <w:p w14:paraId="344CD5E1" w14:textId="720F77E9" w:rsidR="00D0726F" w:rsidRPr="00FC1235" w:rsidRDefault="00D0726F" w:rsidP="00320481">
      <w:pPr>
        <w:spacing w:after="0"/>
        <w:ind w:left="284"/>
        <w:jc w:val="both"/>
        <w:rPr>
          <w:rFonts w:ascii="Arial" w:hAnsi="Arial" w:cs="Arial"/>
        </w:rPr>
      </w:pPr>
      <w:r w:rsidRPr="00FC1235">
        <w:rPr>
          <w:rFonts w:ascii="Arial" w:hAnsi="Arial" w:cs="Arial"/>
        </w:rPr>
        <w:t>e) La relación [</w:t>
      </w:r>
      <w:r w:rsidR="006436F8" w:rsidRPr="006436F8">
        <w:rPr>
          <w:rFonts w:ascii="Arial" w:hAnsi="Arial" w:cs="Arial"/>
        </w:rPr>
        <w:t>([ATP] + ½[ADP]) / ([ATP] + [ADP] + [AMP])</w:t>
      </w:r>
    </w:p>
    <w:p w14:paraId="02B5F128" w14:textId="77777777" w:rsidR="00D0726F" w:rsidRPr="00FC1235" w:rsidRDefault="00D0726F" w:rsidP="00D0726F">
      <w:pPr>
        <w:spacing w:after="0"/>
        <w:jc w:val="both"/>
        <w:rPr>
          <w:rFonts w:ascii="Arial" w:hAnsi="Arial" w:cs="Arial"/>
        </w:rPr>
      </w:pPr>
    </w:p>
    <w:p w14:paraId="18F14BE6" w14:textId="77777777" w:rsidR="00D0726F" w:rsidRPr="00FC1235" w:rsidRDefault="00D0726F" w:rsidP="00D0726F">
      <w:pPr>
        <w:spacing w:after="0"/>
        <w:jc w:val="both"/>
        <w:rPr>
          <w:rFonts w:ascii="Arial" w:hAnsi="Arial" w:cs="Arial"/>
        </w:rPr>
      </w:pPr>
      <w:r w:rsidRPr="00FC1235">
        <w:rPr>
          <w:rFonts w:ascii="Arial" w:hAnsi="Arial" w:cs="Arial"/>
        </w:rPr>
        <w:t>1.4.4. (B2). Si aumenta el flujo de las reacciones catabólicas, ¿Cómo se afectará la carga energética?</w:t>
      </w:r>
    </w:p>
    <w:p w14:paraId="7BF96B27" w14:textId="77777777" w:rsidR="00D0726F" w:rsidRPr="00FC1235" w:rsidRDefault="00D0726F" w:rsidP="00320481">
      <w:pPr>
        <w:spacing w:after="0"/>
        <w:ind w:left="284"/>
        <w:jc w:val="both"/>
        <w:rPr>
          <w:rFonts w:ascii="Arial" w:hAnsi="Arial" w:cs="Arial"/>
        </w:rPr>
      </w:pPr>
      <w:r w:rsidRPr="00FC1235">
        <w:rPr>
          <w:rFonts w:ascii="Arial" w:hAnsi="Arial" w:cs="Arial"/>
        </w:rPr>
        <w:t>a) Disminuirá, al ser una relación</w:t>
      </w:r>
    </w:p>
    <w:p w14:paraId="2A90BBA5" w14:textId="111D78CE" w:rsidR="00D0726F" w:rsidRPr="00FC1235" w:rsidRDefault="00D0726F" w:rsidP="00320481">
      <w:pPr>
        <w:spacing w:after="0"/>
        <w:ind w:left="284"/>
        <w:jc w:val="both"/>
        <w:rPr>
          <w:rFonts w:ascii="Arial" w:hAnsi="Arial" w:cs="Arial"/>
        </w:rPr>
      </w:pPr>
      <w:r w:rsidRPr="00FC1235">
        <w:rPr>
          <w:rFonts w:ascii="Arial" w:hAnsi="Arial" w:cs="Arial"/>
        </w:rPr>
        <w:t>b) Aumentará</w:t>
      </w:r>
    </w:p>
    <w:p w14:paraId="0D7B61D1"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Disminuirá, al consumirse ATP y producirse </w:t>
      </w:r>
      <w:proofErr w:type="spellStart"/>
      <w:r w:rsidRPr="00FC1235">
        <w:rPr>
          <w:rFonts w:ascii="Arial" w:hAnsi="Arial" w:cs="Arial"/>
        </w:rPr>
        <w:t>ADP+P</w:t>
      </w:r>
      <w:r w:rsidRPr="004C687D">
        <w:rPr>
          <w:rFonts w:ascii="Arial" w:hAnsi="Arial" w:cs="Arial"/>
          <w:vertAlign w:val="subscript"/>
        </w:rPr>
        <w:t>i</w:t>
      </w:r>
      <w:proofErr w:type="spellEnd"/>
    </w:p>
    <w:p w14:paraId="51643D3B" w14:textId="77777777" w:rsidR="00D0726F" w:rsidRPr="00FC1235" w:rsidRDefault="00D0726F" w:rsidP="00320481">
      <w:pPr>
        <w:spacing w:after="0"/>
        <w:ind w:left="284"/>
        <w:jc w:val="both"/>
        <w:rPr>
          <w:rFonts w:ascii="Arial" w:hAnsi="Arial" w:cs="Arial"/>
        </w:rPr>
      </w:pPr>
      <w:r w:rsidRPr="00FC1235">
        <w:rPr>
          <w:rFonts w:ascii="Arial" w:hAnsi="Arial" w:cs="Arial"/>
        </w:rPr>
        <w:t>d) No variará, al no haber relación entre el catabolismo y el cálculo de la carga energética</w:t>
      </w:r>
    </w:p>
    <w:p w14:paraId="0D8DE404" w14:textId="32B0297D" w:rsidR="00D0726F" w:rsidRPr="00FC1235" w:rsidRDefault="00D0726F" w:rsidP="00320481">
      <w:pPr>
        <w:spacing w:after="0"/>
        <w:ind w:left="284"/>
        <w:jc w:val="both"/>
        <w:rPr>
          <w:rFonts w:ascii="Arial" w:hAnsi="Arial" w:cs="Arial"/>
        </w:rPr>
      </w:pPr>
      <w:r w:rsidRPr="00FC1235">
        <w:rPr>
          <w:rFonts w:ascii="Arial" w:hAnsi="Arial" w:cs="Arial"/>
        </w:rPr>
        <w:t>e) Aumentará, al aumentar el numerador de la ecuación que la define</w:t>
      </w:r>
    </w:p>
    <w:p w14:paraId="1771304B" w14:textId="77777777" w:rsidR="00D0726F" w:rsidRPr="00FC1235" w:rsidRDefault="00D0726F" w:rsidP="00D0726F">
      <w:pPr>
        <w:spacing w:after="0"/>
        <w:jc w:val="both"/>
        <w:rPr>
          <w:rFonts w:ascii="Arial" w:hAnsi="Arial" w:cs="Arial"/>
        </w:rPr>
      </w:pPr>
    </w:p>
    <w:p w14:paraId="6C56619E" w14:textId="77777777" w:rsidR="00D0726F" w:rsidRPr="00FC1235" w:rsidRDefault="00D0726F" w:rsidP="00D0726F">
      <w:pPr>
        <w:spacing w:after="0"/>
        <w:jc w:val="both"/>
        <w:rPr>
          <w:rFonts w:ascii="Arial" w:hAnsi="Arial" w:cs="Arial"/>
        </w:rPr>
      </w:pPr>
      <w:r w:rsidRPr="00FC1235">
        <w:rPr>
          <w:rFonts w:ascii="Arial" w:hAnsi="Arial" w:cs="Arial"/>
        </w:rPr>
        <w:t>1.4.5. (B2). Si aumenta el flujo de las reacciones anabólicas, ¿Cómo se afectará la carga energética?</w:t>
      </w:r>
    </w:p>
    <w:p w14:paraId="48EBE954" w14:textId="2B347229" w:rsidR="00D0726F" w:rsidRPr="00FC1235" w:rsidRDefault="00D0726F" w:rsidP="00320481">
      <w:pPr>
        <w:spacing w:after="0"/>
        <w:ind w:left="284"/>
        <w:jc w:val="both"/>
        <w:rPr>
          <w:rFonts w:ascii="Arial" w:hAnsi="Arial" w:cs="Arial"/>
        </w:rPr>
      </w:pPr>
      <w:r w:rsidRPr="00FC1235">
        <w:rPr>
          <w:rFonts w:ascii="Arial" w:hAnsi="Arial" w:cs="Arial"/>
        </w:rPr>
        <w:t>a) Disminuirá, al ser una relación en la que está disminuyendo el numerador</w:t>
      </w:r>
    </w:p>
    <w:p w14:paraId="1D6309F8" w14:textId="77777777" w:rsidR="00D0726F" w:rsidRPr="00FC1235" w:rsidRDefault="00D0726F" w:rsidP="00320481">
      <w:pPr>
        <w:spacing w:after="0"/>
        <w:ind w:left="284"/>
        <w:jc w:val="both"/>
        <w:rPr>
          <w:rFonts w:ascii="Arial" w:hAnsi="Arial" w:cs="Arial"/>
        </w:rPr>
      </w:pPr>
      <w:r w:rsidRPr="00FC1235">
        <w:rPr>
          <w:rFonts w:ascii="Arial" w:hAnsi="Arial" w:cs="Arial"/>
        </w:rPr>
        <w:t>b) Aumentará</w:t>
      </w:r>
    </w:p>
    <w:p w14:paraId="7B822962" w14:textId="77777777" w:rsidR="00D0726F" w:rsidRPr="00FC1235" w:rsidRDefault="00D0726F" w:rsidP="00320481">
      <w:pPr>
        <w:spacing w:after="0"/>
        <w:ind w:left="284"/>
        <w:jc w:val="both"/>
        <w:rPr>
          <w:rFonts w:ascii="Arial" w:hAnsi="Arial" w:cs="Arial"/>
        </w:rPr>
      </w:pPr>
      <w:r w:rsidRPr="00FC1235">
        <w:rPr>
          <w:rFonts w:ascii="Arial" w:hAnsi="Arial" w:cs="Arial"/>
        </w:rPr>
        <w:t>c) Disminuirá, al consumirse ADP y producirse ATP</w:t>
      </w:r>
    </w:p>
    <w:p w14:paraId="4B7AA0F1" w14:textId="77777777" w:rsidR="00D0726F" w:rsidRPr="00FC1235" w:rsidRDefault="00D0726F" w:rsidP="00320481">
      <w:pPr>
        <w:spacing w:after="0"/>
        <w:ind w:left="284"/>
        <w:jc w:val="both"/>
        <w:rPr>
          <w:rFonts w:ascii="Arial" w:hAnsi="Arial" w:cs="Arial"/>
        </w:rPr>
      </w:pPr>
      <w:r w:rsidRPr="00FC1235">
        <w:rPr>
          <w:rFonts w:ascii="Arial" w:hAnsi="Arial" w:cs="Arial"/>
        </w:rPr>
        <w:t>d) No variará, al no haber relación entre el catabolismo y el cálculo de la carga energética</w:t>
      </w:r>
    </w:p>
    <w:p w14:paraId="3A7D1FA2" w14:textId="77777777" w:rsidR="00D0726F" w:rsidRPr="00FC1235" w:rsidRDefault="00D0726F" w:rsidP="00320481">
      <w:pPr>
        <w:spacing w:after="0"/>
        <w:ind w:left="284"/>
        <w:jc w:val="both"/>
        <w:rPr>
          <w:rFonts w:ascii="Arial" w:hAnsi="Arial" w:cs="Arial"/>
        </w:rPr>
      </w:pPr>
      <w:r w:rsidRPr="00FC1235">
        <w:rPr>
          <w:rFonts w:ascii="Arial" w:hAnsi="Arial" w:cs="Arial"/>
        </w:rPr>
        <w:t>e) Aumentará, al aumentar el numerador de la ecuación que la define</w:t>
      </w:r>
    </w:p>
    <w:p w14:paraId="6D335AC6" w14:textId="77777777" w:rsidR="00D0726F" w:rsidRPr="00FC1235" w:rsidRDefault="00D0726F" w:rsidP="00D0726F">
      <w:pPr>
        <w:spacing w:after="0"/>
        <w:jc w:val="both"/>
        <w:rPr>
          <w:rFonts w:ascii="Arial" w:hAnsi="Arial" w:cs="Arial"/>
        </w:rPr>
      </w:pPr>
    </w:p>
    <w:p w14:paraId="662E3E5C" w14:textId="77777777" w:rsidR="00D0726F" w:rsidRPr="00FC1235" w:rsidRDefault="00D0726F" w:rsidP="00D0726F">
      <w:pPr>
        <w:spacing w:after="0"/>
        <w:jc w:val="both"/>
        <w:rPr>
          <w:rFonts w:ascii="Arial" w:hAnsi="Arial" w:cs="Arial"/>
        </w:rPr>
      </w:pPr>
      <w:r w:rsidRPr="00FC1235">
        <w:rPr>
          <w:rFonts w:ascii="Arial" w:hAnsi="Arial" w:cs="Arial"/>
        </w:rPr>
        <w:t xml:space="preserve">1.4.6. (B4). Se dispone de dos cultivos celulares: uno en hipoxia y otro en </w:t>
      </w:r>
      <w:proofErr w:type="spellStart"/>
      <w:r w:rsidRPr="00FC1235">
        <w:rPr>
          <w:rFonts w:ascii="Arial" w:hAnsi="Arial" w:cs="Arial"/>
        </w:rPr>
        <w:t>normoxia</w:t>
      </w:r>
      <w:proofErr w:type="spellEnd"/>
      <w:r w:rsidRPr="00FC1235">
        <w:rPr>
          <w:rFonts w:ascii="Arial" w:hAnsi="Arial" w:cs="Arial"/>
        </w:rPr>
        <w:t>. ¿Qué resultados se esperaría(n) al medir ATP total?</w:t>
      </w:r>
    </w:p>
    <w:p w14:paraId="171B46EF" w14:textId="160C48E4" w:rsidR="00D0726F" w:rsidRPr="00FC1235" w:rsidRDefault="00D0726F" w:rsidP="00320481">
      <w:pPr>
        <w:spacing w:after="0"/>
        <w:ind w:left="284"/>
        <w:jc w:val="both"/>
        <w:rPr>
          <w:rFonts w:ascii="Arial" w:hAnsi="Arial" w:cs="Arial"/>
        </w:rPr>
      </w:pPr>
      <w:r w:rsidRPr="00FC1235">
        <w:rPr>
          <w:rFonts w:ascii="Arial" w:hAnsi="Arial" w:cs="Arial"/>
        </w:rPr>
        <w:t>a) El cultivo en hipoxia producirá menos ATP por célula</w:t>
      </w:r>
    </w:p>
    <w:p w14:paraId="0C7D0DCD" w14:textId="70551CEE" w:rsidR="00D0726F" w:rsidRPr="00FC1235" w:rsidRDefault="00D0726F" w:rsidP="00320481">
      <w:pPr>
        <w:spacing w:after="0"/>
        <w:ind w:left="284"/>
        <w:jc w:val="both"/>
        <w:rPr>
          <w:rFonts w:ascii="Arial" w:hAnsi="Arial" w:cs="Arial"/>
        </w:rPr>
      </w:pPr>
      <w:r w:rsidRPr="00FC1235">
        <w:rPr>
          <w:rFonts w:ascii="Arial" w:hAnsi="Arial" w:cs="Arial"/>
        </w:rPr>
        <w:t>b) El cultivo en hipoxia dependerá más de la glucólisis anaerobia</w:t>
      </w:r>
    </w:p>
    <w:p w14:paraId="3487362F" w14:textId="77777777" w:rsidR="00D0726F" w:rsidRPr="00FC1235" w:rsidRDefault="00D0726F" w:rsidP="00320481">
      <w:pPr>
        <w:spacing w:after="0"/>
        <w:ind w:left="284"/>
        <w:jc w:val="both"/>
        <w:rPr>
          <w:rFonts w:ascii="Arial" w:hAnsi="Arial" w:cs="Arial"/>
        </w:rPr>
      </w:pPr>
      <w:r w:rsidRPr="00FC1235">
        <w:rPr>
          <w:rFonts w:ascii="Arial" w:hAnsi="Arial" w:cs="Arial"/>
        </w:rPr>
        <w:t>c) Ambos producirán igual ATP porque la glucólisis compensa</w:t>
      </w:r>
    </w:p>
    <w:p w14:paraId="42367234" w14:textId="0C43C8F4" w:rsidR="00D0726F" w:rsidRPr="00FC1235" w:rsidRDefault="00D0726F" w:rsidP="00320481">
      <w:pPr>
        <w:spacing w:after="0"/>
        <w:ind w:left="284"/>
        <w:jc w:val="both"/>
        <w:rPr>
          <w:rFonts w:ascii="Arial" w:hAnsi="Arial" w:cs="Arial"/>
        </w:rPr>
      </w:pPr>
      <w:r w:rsidRPr="00FC1235">
        <w:rPr>
          <w:rFonts w:ascii="Arial" w:hAnsi="Arial" w:cs="Arial"/>
        </w:rPr>
        <w:t xml:space="preserve">d) El cultivo en </w:t>
      </w:r>
      <w:proofErr w:type="spellStart"/>
      <w:r w:rsidRPr="00FC1235">
        <w:rPr>
          <w:rFonts w:ascii="Arial" w:hAnsi="Arial" w:cs="Arial"/>
        </w:rPr>
        <w:t>normoxia</w:t>
      </w:r>
      <w:proofErr w:type="spellEnd"/>
      <w:r w:rsidRPr="00FC1235">
        <w:rPr>
          <w:rFonts w:ascii="Arial" w:hAnsi="Arial" w:cs="Arial"/>
        </w:rPr>
        <w:t xml:space="preserve"> producirá más ATP mitocondrial</w:t>
      </w:r>
    </w:p>
    <w:p w14:paraId="3DC81985" w14:textId="77777777" w:rsidR="00D0726F" w:rsidRPr="00FC1235" w:rsidRDefault="00D0726F" w:rsidP="00320481">
      <w:pPr>
        <w:spacing w:after="0"/>
        <w:ind w:left="284"/>
        <w:jc w:val="both"/>
        <w:rPr>
          <w:rFonts w:ascii="Arial" w:hAnsi="Arial" w:cs="Arial"/>
        </w:rPr>
      </w:pPr>
      <w:r w:rsidRPr="00FC1235">
        <w:rPr>
          <w:rFonts w:ascii="Arial" w:hAnsi="Arial" w:cs="Arial"/>
        </w:rPr>
        <w:t>e) Ninguna diferencia significativa</w:t>
      </w:r>
    </w:p>
    <w:p w14:paraId="4087DAFC" w14:textId="77777777" w:rsidR="00D0726F" w:rsidRPr="00FC1235" w:rsidRDefault="00D0726F" w:rsidP="00D0726F">
      <w:pPr>
        <w:spacing w:after="0"/>
        <w:jc w:val="both"/>
        <w:rPr>
          <w:rFonts w:ascii="Arial" w:hAnsi="Arial" w:cs="Arial"/>
        </w:rPr>
      </w:pPr>
    </w:p>
    <w:p w14:paraId="36E8BCF4" w14:textId="77777777" w:rsidR="00D0726F" w:rsidRPr="00FC1235" w:rsidRDefault="00D0726F" w:rsidP="00D0726F">
      <w:pPr>
        <w:spacing w:after="0"/>
        <w:jc w:val="both"/>
        <w:rPr>
          <w:rFonts w:ascii="Arial" w:hAnsi="Arial" w:cs="Arial"/>
        </w:rPr>
      </w:pPr>
      <w:r w:rsidRPr="00FC1235">
        <w:rPr>
          <w:rFonts w:ascii="Arial" w:hAnsi="Arial" w:cs="Arial"/>
        </w:rPr>
        <w:t>1.4.7. (B3). Un nuevo fármaco aumenta artificialmente la relación [ATP]/[ADP]. ¿Qué rutas metabólicas tenderán a disminuir?</w:t>
      </w:r>
    </w:p>
    <w:p w14:paraId="19A5BA74" w14:textId="77777777" w:rsidR="00D0726F" w:rsidRPr="00FC1235" w:rsidRDefault="00D0726F" w:rsidP="00320481">
      <w:pPr>
        <w:spacing w:after="0"/>
        <w:ind w:left="284"/>
        <w:jc w:val="both"/>
        <w:rPr>
          <w:rFonts w:ascii="Arial" w:hAnsi="Arial" w:cs="Arial"/>
        </w:rPr>
      </w:pPr>
      <w:r w:rsidRPr="00FC1235">
        <w:rPr>
          <w:rFonts w:ascii="Arial" w:hAnsi="Arial" w:cs="Arial"/>
        </w:rPr>
        <w:t>a) Catabolismo</w:t>
      </w:r>
    </w:p>
    <w:p w14:paraId="05EEB781" w14:textId="1F810119" w:rsidR="00D0726F" w:rsidRPr="00FC1235" w:rsidRDefault="00D0726F" w:rsidP="00320481">
      <w:pPr>
        <w:spacing w:after="0"/>
        <w:ind w:left="284"/>
        <w:jc w:val="both"/>
        <w:rPr>
          <w:rFonts w:ascii="Arial" w:hAnsi="Arial" w:cs="Arial"/>
        </w:rPr>
      </w:pPr>
      <w:r w:rsidRPr="00FC1235">
        <w:rPr>
          <w:rFonts w:ascii="Arial" w:hAnsi="Arial" w:cs="Arial"/>
        </w:rPr>
        <w:t>b) Glucogenólisis</w:t>
      </w:r>
    </w:p>
    <w:p w14:paraId="32028EA8" w14:textId="77777777" w:rsidR="00D0726F" w:rsidRPr="00FC1235" w:rsidRDefault="00D0726F" w:rsidP="00320481">
      <w:pPr>
        <w:spacing w:after="0"/>
        <w:ind w:left="284"/>
        <w:jc w:val="both"/>
        <w:rPr>
          <w:rFonts w:ascii="Arial" w:hAnsi="Arial" w:cs="Arial"/>
        </w:rPr>
      </w:pPr>
      <w:r w:rsidRPr="00FC1235">
        <w:rPr>
          <w:rFonts w:ascii="Arial" w:hAnsi="Arial" w:cs="Arial"/>
        </w:rPr>
        <w:t>c) Gluconeogénesis</w:t>
      </w:r>
    </w:p>
    <w:p w14:paraId="27277EC0" w14:textId="3313E85C" w:rsidR="00D0726F" w:rsidRPr="00FC1235" w:rsidRDefault="00D0726F" w:rsidP="00320481">
      <w:pPr>
        <w:spacing w:after="0"/>
        <w:ind w:left="284"/>
        <w:jc w:val="both"/>
        <w:rPr>
          <w:rFonts w:ascii="Arial" w:hAnsi="Arial" w:cs="Arial"/>
        </w:rPr>
      </w:pPr>
      <w:r w:rsidRPr="00FC1235">
        <w:rPr>
          <w:rFonts w:ascii="Arial" w:hAnsi="Arial" w:cs="Arial"/>
        </w:rPr>
        <w:t>d) β-oxidación</w:t>
      </w:r>
    </w:p>
    <w:p w14:paraId="31365CAC" w14:textId="77777777" w:rsidR="00D0726F" w:rsidRPr="00FC1235" w:rsidRDefault="00D0726F" w:rsidP="00320481">
      <w:pPr>
        <w:spacing w:after="0"/>
        <w:ind w:left="284"/>
        <w:jc w:val="both"/>
        <w:rPr>
          <w:rFonts w:ascii="Arial" w:hAnsi="Arial" w:cs="Arial"/>
        </w:rPr>
      </w:pPr>
      <w:r w:rsidRPr="00FC1235">
        <w:rPr>
          <w:rFonts w:ascii="Arial" w:hAnsi="Arial" w:cs="Arial"/>
        </w:rPr>
        <w:t>e) Síntesis proteica</w:t>
      </w:r>
    </w:p>
    <w:p w14:paraId="0D8E12EC" w14:textId="77777777" w:rsidR="00D0726F" w:rsidRPr="00FC1235" w:rsidRDefault="00D0726F" w:rsidP="00D0726F">
      <w:pPr>
        <w:spacing w:after="0"/>
        <w:jc w:val="both"/>
        <w:rPr>
          <w:rFonts w:ascii="Arial" w:hAnsi="Arial" w:cs="Arial"/>
        </w:rPr>
      </w:pPr>
    </w:p>
    <w:p w14:paraId="1E789272" w14:textId="77777777" w:rsidR="00D0726F" w:rsidRPr="00FC1235" w:rsidRDefault="00D0726F" w:rsidP="00D0726F">
      <w:pPr>
        <w:spacing w:after="0"/>
        <w:jc w:val="both"/>
        <w:rPr>
          <w:rFonts w:ascii="Arial" w:hAnsi="Arial" w:cs="Arial"/>
        </w:rPr>
      </w:pPr>
      <w:r w:rsidRPr="00FC1235">
        <w:rPr>
          <w:rFonts w:ascii="Arial" w:hAnsi="Arial" w:cs="Arial"/>
        </w:rPr>
        <w:t>1.4.8. (B4). El cociente ATP/ADP funciona como un sensor de la carga energética celular. ¿Qué sucede cuando este cociente es alto?</w:t>
      </w:r>
    </w:p>
    <w:p w14:paraId="1296E76C"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a) Se activa el catabolismo (rutas de degradación)</w:t>
      </w:r>
    </w:p>
    <w:p w14:paraId="4238E311" w14:textId="1DC5E7D1" w:rsidR="00D0726F" w:rsidRPr="00FC1235" w:rsidRDefault="00D0726F" w:rsidP="00320481">
      <w:pPr>
        <w:spacing w:after="0"/>
        <w:ind w:left="284"/>
        <w:jc w:val="both"/>
        <w:rPr>
          <w:rFonts w:ascii="Arial" w:hAnsi="Arial" w:cs="Arial"/>
        </w:rPr>
      </w:pPr>
      <w:r w:rsidRPr="00FC1235">
        <w:rPr>
          <w:rFonts w:ascii="Arial" w:hAnsi="Arial" w:cs="Arial"/>
        </w:rPr>
        <w:t>b) Se inhiben las rutas generadoras de ATP (p. ej., ciclo de Krebs, glucólisis)</w:t>
      </w:r>
    </w:p>
    <w:p w14:paraId="1B6BCBEF" w14:textId="77777777" w:rsidR="00D0726F" w:rsidRPr="00FC1235" w:rsidRDefault="00D0726F" w:rsidP="00320481">
      <w:pPr>
        <w:spacing w:after="0"/>
        <w:ind w:left="284"/>
        <w:jc w:val="both"/>
        <w:rPr>
          <w:rFonts w:ascii="Arial" w:hAnsi="Arial" w:cs="Arial"/>
        </w:rPr>
      </w:pPr>
      <w:r w:rsidRPr="00FC1235">
        <w:rPr>
          <w:rFonts w:ascii="Arial" w:hAnsi="Arial" w:cs="Arial"/>
        </w:rPr>
        <w:t>c) Se desactiva la síntesis de lípidos</w:t>
      </w:r>
    </w:p>
    <w:p w14:paraId="117B519D" w14:textId="4C5B00F6" w:rsidR="00D0726F" w:rsidRPr="00FC1235" w:rsidRDefault="00D0726F" w:rsidP="00320481">
      <w:pPr>
        <w:spacing w:after="0"/>
        <w:ind w:left="284"/>
        <w:jc w:val="both"/>
        <w:rPr>
          <w:rFonts w:ascii="Arial" w:hAnsi="Arial" w:cs="Arial"/>
        </w:rPr>
      </w:pPr>
      <w:r w:rsidRPr="00FC1235">
        <w:rPr>
          <w:rFonts w:ascii="Arial" w:hAnsi="Arial" w:cs="Arial"/>
        </w:rPr>
        <w:t>d) Se favorecen las rutas anabólicas (biosíntesis que consumen ATP)</w:t>
      </w:r>
    </w:p>
    <w:p w14:paraId="42F6B9F2" w14:textId="77777777" w:rsidR="00D0726F" w:rsidRPr="00FC1235" w:rsidRDefault="00D0726F" w:rsidP="00320481">
      <w:pPr>
        <w:spacing w:after="0"/>
        <w:ind w:left="284"/>
        <w:jc w:val="both"/>
        <w:rPr>
          <w:rFonts w:ascii="Arial" w:hAnsi="Arial" w:cs="Arial"/>
        </w:rPr>
      </w:pPr>
      <w:r w:rsidRPr="00FC1235">
        <w:rPr>
          <w:rFonts w:ascii="Arial" w:hAnsi="Arial" w:cs="Arial"/>
        </w:rPr>
        <w:t>e) La célula entra en ayuno</w:t>
      </w:r>
    </w:p>
    <w:p w14:paraId="0E483E73" w14:textId="77777777" w:rsidR="00D0726F" w:rsidRPr="00FC1235" w:rsidRDefault="00D0726F" w:rsidP="00D0726F">
      <w:pPr>
        <w:spacing w:after="0"/>
        <w:jc w:val="both"/>
        <w:rPr>
          <w:rFonts w:ascii="Arial" w:hAnsi="Arial" w:cs="Arial"/>
        </w:rPr>
      </w:pPr>
    </w:p>
    <w:p w14:paraId="04908AD6" w14:textId="77777777" w:rsidR="00D0726F" w:rsidRPr="00FC1235" w:rsidRDefault="00D0726F" w:rsidP="00D0726F">
      <w:pPr>
        <w:spacing w:after="0"/>
        <w:jc w:val="both"/>
        <w:rPr>
          <w:rFonts w:ascii="Arial" w:hAnsi="Arial" w:cs="Arial"/>
        </w:rPr>
      </w:pPr>
      <w:r w:rsidRPr="00FC1235">
        <w:rPr>
          <w:rFonts w:ascii="Arial" w:hAnsi="Arial" w:cs="Arial"/>
        </w:rPr>
        <w:t>1.4.9. (B5). Ordene las moléculas ATP, creatina fosfato (</w:t>
      </w:r>
      <w:proofErr w:type="spellStart"/>
      <w:r w:rsidRPr="00FC1235">
        <w:rPr>
          <w:rFonts w:ascii="Arial" w:hAnsi="Arial" w:cs="Arial"/>
        </w:rPr>
        <w:t>PCr</w:t>
      </w:r>
      <w:proofErr w:type="spellEnd"/>
      <w:r w:rsidRPr="00FC1235">
        <w:rPr>
          <w:rFonts w:ascii="Arial" w:hAnsi="Arial" w:cs="Arial"/>
        </w:rPr>
        <w:t>), fosfoenolpiruvato (PEP) y glucosa-6-fosfato (G6P) de mayor a menor potencial de transferencia de fosforilo (liberación de energía libre al hidrolizar el grupo fosfato):</w:t>
      </w:r>
    </w:p>
    <w:p w14:paraId="382AEB0A" w14:textId="5A40B482" w:rsidR="00D0726F" w:rsidRPr="00FC1235" w:rsidRDefault="00D0726F" w:rsidP="00320481">
      <w:pPr>
        <w:spacing w:after="0"/>
        <w:ind w:left="284"/>
        <w:jc w:val="both"/>
        <w:rPr>
          <w:rFonts w:ascii="Arial" w:hAnsi="Arial" w:cs="Arial"/>
        </w:rPr>
      </w:pPr>
      <w:r w:rsidRPr="00FC1235">
        <w:rPr>
          <w:rFonts w:ascii="Arial" w:hAnsi="Arial" w:cs="Arial"/>
        </w:rPr>
        <w:t>a) PEP&gt;</w:t>
      </w:r>
      <w:proofErr w:type="spellStart"/>
      <w:r w:rsidRPr="00FC1235">
        <w:rPr>
          <w:rFonts w:ascii="Arial" w:hAnsi="Arial" w:cs="Arial"/>
        </w:rPr>
        <w:t>PCr</w:t>
      </w:r>
      <w:proofErr w:type="spellEnd"/>
      <w:r w:rsidRPr="00FC1235">
        <w:rPr>
          <w:rFonts w:ascii="Arial" w:hAnsi="Arial" w:cs="Arial"/>
        </w:rPr>
        <w:t>&gt;ATP&gt;G6P</w:t>
      </w:r>
    </w:p>
    <w:p w14:paraId="6187BA6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w:t>
      </w:r>
      <w:proofErr w:type="spellStart"/>
      <w:r w:rsidRPr="00FC1235">
        <w:rPr>
          <w:rFonts w:ascii="Arial" w:hAnsi="Arial" w:cs="Arial"/>
        </w:rPr>
        <w:t>PCr</w:t>
      </w:r>
      <w:proofErr w:type="spellEnd"/>
      <w:r w:rsidRPr="00FC1235">
        <w:rPr>
          <w:rFonts w:ascii="Arial" w:hAnsi="Arial" w:cs="Arial"/>
        </w:rPr>
        <w:t>&gt;PEP&gt;ATP&gt;G6P</w:t>
      </w:r>
    </w:p>
    <w:p w14:paraId="2F078845" w14:textId="77777777" w:rsidR="00D0726F" w:rsidRPr="00FC1235" w:rsidRDefault="00D0726F" w:rsidP="00320481">
      <w:pPr>
        <w:spacing w:after="0"/>
        <w:ind w:left="284"/>
        <w:jc w:val="both"/>
        <w:rPr>
          <w:rFonts w:ascii="Arial" w:hAnsi="Arial" w:cs="Arial"/>
        </w:rPr>
      </w:pPr>
      <w:r w:rsidRPr="00FC1235">
        <w:rPr>
          <w:rFonts w:ascii="Arial" w:hAnsi="Arial" w:cs="Arial"/>
        </w:rPr>
        <w:t>c) ATP&gt;</w:t>
      </w:r>
      <w:proofErr w:type="spellStart"/>
      <w:r w:rsidRPr="00FC1235">
        <w:rPr>
          <w:rFonts w:ascii="Arial" w:hAnsi="Arial" w:cs="Arial"/>
        </w:rPr>
        <w:t>PCr</w:t>
      </w:r>
      <w:proofErr w:type="spellEnd"/>
      <w:r w:rsidRPr="00FC1235">
        <w:rPr>
          <w:rFonts w:ascii="Arial" w:hAnsi="Arial" w:cs="Arial"/>
        </w:rPr>
        <w:t>&gt;PEP&gt;G6P</w:t>
      </w:r>
    </w:p>
    <w:p w14:paraId="4F037A09" w14:textId="77777777" w:rsidR="00D0726F" w:rsidRPr="00FC1235" w:rsidRDefault="00D0726F" w:rsidP="00320481">
      <w:pPr>
        <w:spacing w:after="0"/>
        <w:ind w:left="284"/>
        <w:jc w:val="both"/>
        <w:rPr>
          <w:rFonts w:ascii="Arial" w:hAnsi="Arial" w:cs="Arial"/>
        </w:rPr>
      </w:pPr>
      <w:r w:rsidRPr="00FC1235">
        <w:rPr>
          <w:rFonts w:ascii="Arial" w:hAnsi="Arial" w:cs="Arial"/>
        </w:rPr>
        <w:t>d) G6P&gt;ATP&gt;</w:t>
      </w:r>
      <w:proofErr w:type="spellStart"/>
      <w:r w:rsidRPr="00FC1235">
        <w:rPr>
          <w:rFonts w:ascii="Arial" w:hAnsi="Arial" w:cs="Arial"/>
        </w:rPr>
        <w:t>PCr</w:t>
      </w:r>
      <w:proofErr w:type="spellEnd"/>
      <w:r w:rsidRPr="00FC1235">
        <w:rPr>
          <w:rFonts w:ascii="Arial" w:hAnsi="Arial" w:cs="Arial"/>
        </w:rPr>
        <w:t>&gt;PEP</w:t>
      </w:r>
    </w:p>
    <w:p w14:paraId="536D833C" w14:textId="7C46A95B" w:rsidR="00D0726F" w:rsidRPr="00FC1235" w:rsidRDefault="00D0726F" w:rsidP="00320481">
      <w:pPr>
        <w:spacing w:after="0"/>
        <w:ind w:left="284"/>
        <w:jc w:val="both"/>
        <w:rPr>
          <w:rFonts w:ascii="Arial" w:hAnsi="Arial" w:cs="Arial"/>
        </w:rPr>
      </w:pPr>
      <w:r w:rsidRPr="00FC1235">
        <w:rPr>
          <w:rFonts w:ascii="Arial" w:hAnsi="Arial" w:cs="Arial"/>
        </w:rPr>
        <w:t>e) PEP</w:t>
      </w:r>
      <w:r w:rsidR="00C532AE">
        <w:rPr>
          <w:rFonts w:ascii="Arial" w:hAnsi="Arial" w:cs="Arial"/>
        </w:rPr>
        <w:t>&gt;</w:t>
      </w:r>
      <w:r w:rsidRPr="00FC1235">
        <w:rPr>
          <w:rFonts w:ascii="Arial" w:hAnsi="Arial" w:cs="Arial"/>
        </w:rPr>
        <w:t>ATP</w:t>
      </w:r>
      <w:r w:rsidR="00C532AE">
        <w:rPr>
          <w:rFonts w:ascii="Arial" w:hAnsi="Arial" w:cs="Arial"/>
        </w:rPr>
        <w:t>&gt;</w:t>
      </w:r>
      <w:proofErr w:type="spellStart"/>
      <w:r w:rsidRPr="00FC1235">
        <w:rPr>
          <w:rFonts w:ascii="Arial" w:hAnsi="Arial" w:cs="Arial"/>
        </w:rPr>
        <w:t>PCr</w:t>
      </w:r>
      <w:proofErr w:type="spellEnd"/>
      <w:r w:rsidRPr="00FC1235">
        <w:rPr>
          <w:rFonts w:ascii="Arial" w:hAnsi="Arial" w:cs="Arial"/>
        </w:rPr>
        <w:t>&gt;G6P</w:t>
      </w:r>
    </w:p>
    <w:p w14:paraId="2B507814" w14:textId="77777777" w:rsidR="00D0726F" w:rsidRPr="00FC1235" w:rsidRDefault="00D0726F" w:rsidP="00D0726F">
      <w:pPr>
        <w:spacing w:after="0"/>
        <w:jc w:val="both"/>
        <w:rPr>
          <w:rFonts w:ascii="Arial" w:hAnsi="Arial" w:cs="Arial"/>
        </w:rPr>
      </w:pPr>
    </w:p>
    <w:p w14:paraId="491B6497" w14:textId="77777777" w:rsidR="00D0726F" w:rsidRPr="00FC1235" w:rsidRDefault="00D0726F" w:rsidP="00D0726F">
      <w:pPr>
        <w:spacing w:after="0"/>
        <w:jc w:val="both"/>
        <w:rPr>
          <w:rFonts w:ascii="Arial" w:hAnsi="Arial" w:cs="Arial"/>
        </w:rPr>
      </w:pPr>
      <w:r w:rsidRPr="00FC1235">
        <w:rPr>
          <w:rFonts w:ascii="Arial" w:hAnsi="Arial" w:cs="Arial"/>
        </w:rPr>
        <w:t>1.4.10. (B6). Suponga que un paso de una vía lineal es ligeramente endergónico (ΔG ≈ +2,0 kJ/mol). ¿Qué estrategia celular permite que el flujo neto de la vía continúe en la dirección favorable?</w:t>
      </w:r>
    </w:p>
    <w:p w14:paraId="3AEEE014" w14:textId="7F59C294" w:rsidR="00D0726F" w:rsidRPr="00FC1235" w:rsidRDefault="00D0726F" w:rsidP="00320481">
      <w:pPr>
        <w:spacing w:after="0"/>
        <w:ind w:left="284"/>
        <w:jc w:val="both"/>
        <w:rPr>
          <w:rFonts w:ascii="Arial" w:hAnsi="Arial" w:cs="Arial"/>
        </w:rPr>
      </w:pPr>
      <w:r w:rsidRPr="00FC1235">
        <w:rPr>
          <w:rFonts w:ascii="Arial" w:hAnsi="Arial" w:cs="Arial"/>
        </w:rPr>
        <w:t>a) Acoplar ese paso con una hidrólisis de ATP inmediata</w:t>
      </w:r>
    </w:p>
    <w:p w14:paraId="79173654" w14:textId="77777777" w:rsidR="00D0726F" w:rsidRPr="00FC1235" w:rsidRDefault="00D0726F" w:rsidP="00320481">
      <w:pPr>
        <w:spacing w:after="0"/>
        <w:ind w:left="284"/>
        <w:jc w:val="both"/>
        <w:rPr>
          <w:rFonts w:ascii="Arial" w:hAnsi="Arial" w:cs="Arial"/>
        </w:rPr>
      </w:pPr>
      <w:r w:rsidRPr="00FC1235">
        <w:rPr>
          <w:rFonts w:ascii="Arial" w:hAnsi="Arial" w:cs="Arial"/>
        </w:rPr>
        <w:t>b) Aumentar la entropía de la reacción</w:t>
      </w:r>
    </w:p>
    <w:p w14:paraId="0A8C3745" w14:textId="318AA26D" w:rsidR="00D0726F" w:rsidRPr="00FC1235" w:rsidRDefault="00D0726F" w:rsidP="00320481">
      <w:pPr>
        <w:spacing w:after="0"/>
        <w:ind w:left="284"/>
        <w:jc w:val="both"/>
        <w:rPr>
          <w:rFonts w:ascii="Arial" w:hAnsi="Arial" w:cs="Arial"/>
        </w:rPr>
      </w:pPr>
      <w:r w:rsidRPr="00FC1235">
        <w:rPr>
          <w:rFonts w:ascii="Arial" w:hAnsi="Arial" w:cs="Arial"/>
        </w:rPr>
        <w:t>c) Mantener la concentración del producto de esa reacción muy baja (eliminándolo rápidamente en el siguiente paso exergónico)</w:t>
      </w:r>
    </w:p>
    <w:p w14:paraId="40310432" w14:textId="77777777" w:rsidR="00D0726F" w:rsidRPr="00FC1235" w:rsidRDefault="00D0726F" w:rsidP="00320481">
      <w:pPr>
        <w:spacing w:after="0"/>
        <w:ind w:left="284"/>
        <w:jc w:val="both"/>
        <w:rPr>
          <w:rFonts w:ascii="Arial" w:hAnsi="Arial" w:cs="Arial"/>
        </w:rPr>
      </w:pPr>
      <w:r w:rsidRPr="00FC1235">
        <w:rPr>
          <w:rFonts w:ascii="Arial" w:hAnsi="Arial" w:cs="Arial"/>
        </w:rPr>
        <w:t>d) Asegurar una alta concentración del sustrato de esa reacción</w:t>
      </w:r>
    </w:p>
    <w:p w14:paraId="337AB97F" w14:textId="2E85F069" w:rsidR="00D0726F" w:rsidRPr="00FC1235" w:rsidRDefault="00D0726F" w:rsidP="00320481">
      <w:pPr>
        <w:spacing w:after="0"/>
        <w:ind w:left="284"/>
        <w:jc w:val="both"/>
        <w:rPr>
          <w:rFonts w:ascii="Arial" w:hAnsi="Arial" w:cs="Arial"/>
        </w:rPr>
      </w:pPr>
      <w:r w:rsidRPr="00FC1235">
        <w:rPr>
          <w:rFonts w:ascii="Arial" w:hAnsi="Arial" w:cs="Arial"/>
        </w:rPr>
        <w:t xml:space="preserve">e) Acoplar la energía liberada por los pasos exergónicos subsiguientes de la vía </w:t>
      </w:r>
    </w:p>
    <w:p w14:paraId="062B13FC" w14:textId="77777777" w:rsidR="00D0726F" w:rsidRPr="00FC1235" w:rsidRDefault="00D0726F" w:rsidP="00D0726F">
      <w:pPr>
        <w:spacing w:after="0"/>
        <w:jc w:val="both"/>
        <w:rPr>
          <w:rFonts w:ascii="Arial" w:hAnsi="Arial" w:cs="Arial"/>
        </w:rPr>
      </w:pPr>
    </w:p>
    <w:p w14:paraId="3DAA4BAA" w14:textId="77777777" w:rsidR="00D0726F" w:rsidRPr="00FC1235" w:rsidRDefault="00D0726F" w:rsidP="00D0726F">
      <w:pPr>
        <w:spacing w:after="0"/>
        <w:jc w:val="both"/>
        <w:rPr>
          <w:rFonts w:ascii="Arial" w:hAnsi="Arial" w:cs="Arial"/>
        </w:rPr>
      </w:pPr>
      <w:r w:rsidRPr="00FC1235">
        <w:rPr>
          <w:rFonts w:ascii="Arial" w:hAnsi="Arial" w:cs="Arial"/>
        </w:rPr>
        <w:t>1.4.11. (B3). La carga energética de la célula se mide a través del cociente ATP/AMP. Si una enzima alostérica es regulada por la carga energética, ¿cómo esperaría que respondiera una AMPK (proteína quinasa activada por AMP)?</w:t>
      </w:r>
    </w:p>
    <w:p w14:paraId="49259D89" w14:textId="6364CA8D" w:rsidR="00D0726F" w:rsidRPr="00FC1235" w:rsidRDefault="00D0726F" w:rsidP="00320481">
      <w:pPr>
        <w:spacing w:after="0"/>
        <w:ind w:left="284"/>
        <w:jc w:val="both"/>
        <w:rPr>
          <w:rFonts w:ascii="Arial" w:hAnsi="Arial" w:cs="Arial"/>
        </w:rPr>
      </w:pPr>
      <w:r w:rsidRPr="00FC1235">
        <w:rPr>
          <w:rFonts w:ascii="Arial" w:hAnsi="Arial" w:cs="Arial"/>
        </w:rPr>
        <w:t>a) Se activa cuando la carga energética es baja (↑AMP) para activar rutas de producción de ATP</w:t>
      </w:r>
    </w:p>
    <w:p w14:paraId="4319765F" w14:textId="77777777" w:rsidR="00D0726F" w:rsidRPr="00FC1235" w:rsidRDefault="00D0726F" w:rsidP="00320481">
      <w:pPr>
        <w:spacing w:after="0"/>
        <w:ind w:left="284"/>
        <w:jc w:val="both"/>
        <w:rPr>
          <w:rFonts w:ascii="Arial" w:hAnsi="Arial" w:cs="Arial"/>
        </w:rPr>
      </w:pPr>
      <w:r w:rsidRPr="00FC1235">
        <w:rPr>
          <w:rFonts w:ascii="Arial" w:hAnsi="Arial" w:cs="Arial"/>
        </w:rPr>
        <w:t>b) Se activa cuando la carga energética es alta (↑ATP)</w:t>
      </w:r>
    </w:p>
    <w:p w14:paraId="42DF000A" w14:textId="2CBB7E55" w:rsidR="00D0726F" w:rsidRPr="00FC1235" w:rsidRDefault="00D0726F" w:rsidP="00320481">
      <w:pPr>
        <w:spacing w:after="0"/>
        <w:ind w:left="284"/>
        <w:jc w:val="both"/>
        <w:rPr>
          <w:rFonts w:ascii="Arial" w:hAnsi="Arial" w:cs="Arial"/>
        </w:rPr>
      </w:pPr>
      <w:r w:rsidRPr="00FC1235">
        <w:rPr>
          <w:rFonts w:ascii="Arial" w:hAnsi="Arial" w:cs="Arial"/>
        </w:rPr>
        <w:t>c) Se inactiva cuando la carga energética es alta (↓AMP) para inhibir el catabolismo y favorecer el anabolismo</w:t>
      </w:r>
    </w:p>
    <w:p w14:paraId="00115E32" w14:textId="764AA179" w:rsidR="00D0726F" w:rsidRPr="00FC1235" w:rsidRDefault="00D0726F" w:rsidP="00320481">
      <w:pPr>
        <w:spacing w:after="0"/>
        <w:ind w:left="284"/>
        <w:jc w:val="both"/>
        <w:rPr>
          <w:rFonts w:ascii="Arial" w:hAnsi="Arial" w:cs="Arial"/>
        </w:rPr>
      </w:pPr>
      <w:r w:rsidRPr="00FC1235">
        <w:rPr>
          <w:rFonts w:ascii="Arial" w:hAnsi="Arial" w:cs="Arial"/>
        </w:rPr>
        <w:t xml:space="preserve">d) Activa directamente la </w:t>
      </w:r>
      <w:r w:rsidR="004C687D">
        <w:rPr>
          <w:rFonts w:ascii="Arial" w:hAnsi="Arial" w:cs="Arial"/>
        </w:rPr>
        <w:t>g</w:t>
      </w:r>
      <w:r w:rsidRPr="00FC1235">
        <w:rPr>
          <w:rFonts w:ascii="Arial" w:hAnsi="Arial" w:cs="Arial"/>
        </w:rPr>
        <w:t>lucólisis por fosforilación</w:t>
      </w:r>
    </w:p>
    <w:p w14:paraId="3557607B" w14:textId="77777777" w:rsidR="00D0726F" w:rsidRPr="00FC1235" w:rsidRDefault="00D0726F" w:rsidP="00320481">
      <w:pPr>
        <w:spacing w:after="0"/>
        <w:ind w:left="284"/>
        <w:jc w:val="both"/>
        <w:rPr>
          <w:rFonts w:ascii="Arial" w:hAnsi="Arial" w:cs="Arial"/>
        </w:rPr>
      </w:pPr>
      <w:r w:rsidRPr="00FC1235">
        <w:rPr>
          <w:rFonts w:ascii="Arial" w:hAnsi="Arial" w:cs="Arial"/>
        </w:rPr>
        <w:t>e) Su actividad es independiente de la concentración de AMP</w:t>
      </w:r>
    </w:p>
    <w:p w14:paraId="741D30FD" w14:textId="77777777" w:rsidR="00D0726F" w:rsidRPr="00FC1235" w:rsidRDefault="00D0726F" w:rsidP="00D0726F">
      <w:pPr>
        <w:spacing w:after="0"/>
        <w:jc w:val="both"/>
        <w:rPr>
          <w:rFonts w:ascii="Arial" w:hAnsi="Arial" w:cs="Arial"/>
        </w:rPr>
      </w:pPr>
    </w:p>
    <w:p w14:paraId="6CD34991"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1.5. Panorámica general del metabolismo. Principales rutas metabólicas </w:t>
      </w:r>
    </w:p>
    <w:p w14:paraId="0442ABB7" w14:textId="77777777" w:rsidR="007C7646" w:rsidRDefault="007C7646" w:rsidP="00D0726F">
      <w:pPr>
        <w:spacing w:after="0"/>
        <w:jc w:val="both"/>
        <w:rPr>
          <w:rFonts w:ascii="Arial" w:hAnsi="Arial" w:cs="Arial"/>
        </w:rPr>
      </w:pPr>
    </w:p>
    <w:p w14:paraId="1EED4D61" w14:textId="00BA4055" w:rsidR="00D0726F" w:rsidRPr="00FC1235" w:rsidRDefault="00D0726F" w:rsidP="00D0726F">
      <w:pPr>
        <w:spacing w:after="0"/>
        <w:jc w:val="both"/>
        <w:rPr>
          <w:rFonts w:ascii="Arial" w:hAnsi="Arial" w:cs="Arial"/>
        </w:rPr>
      </w:pPr>
      <w:r w:rsidRPr="00FC1235">
        <w:rPr>
          <w:rFonts w:ascii="Arial" w:hAnsi="Arial" w:cs="Arial"/>
        </w:rPr>
        <w:t>1.5.1. (B1). ¿Cuál es el metabolito final de la primera etapa de la respiración?</w:t>
      </w:r>
    </w:p>
    <w:p w14:paraId="10BE3245"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a) Piruvato</w:t>
      </w:r>
    </w:p>
    <w:p w14:paraId="6B9B4519"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Glucosa</w:t>
      </w:r>
      <w:proofErr w:type="spellEnd"/>
    </w:p>
    <w:p w14:paraId="3EB6CD96"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c) ATP</w:t>
      </w:r>
    </w:p>
    <w:p w14:paraId="05F9D6ED" w14:textId="2FEA4711" w:rsidR="00D0726F" w:rsidRPr="00FC1235" w:rsidRDefault="00D0726F" w:rsidP="00320481">
      <w:pPr>
        <w:spacing w:after="0"/>
        <w:ind w:left="284"/>
        <w:jc w:val="both"/>
        <w:rPr>
          <w:rFonts w:ascii="Arial" w:hAnsi="Arial" w:cs="Arial"/>
        </w:rPr>
      </w:pPr>
      <w:r w:rsidRPr="00FC1235">
        <w:rPr>
          <w:rFonts w:ascii="Arial" w:hAnsi="Arial" w:cs="Arial"/>
        </w:rPr>
        <w:t>d) Acetil-</w:t>
      </w:r>
      <w:proofErr w:type="spellStart"/>
      <w:r w:rsidRPr="00FC1235">
        <w:rPr>
          <w:rFonts w:ascii="Arial" w:hAnsi="Arial" w:cs="Arial"/>
        </w:rPr>
        <w:t>CoA</w:t>
      </w:r>
      <w:proofErr w:type="spellEnd"/>
    </w:p>
    <w:p w14:paraId="5CB6F6FF" w14:textId="77777777" w:rsidR="00D0726F" w:rsidRPr="00FC1235" w:rsidRDefault="00D0726F" w:rsidP="00320481">
      <w:pPr>
        <w:spacing w:after="0"/>
        <w:ind w:left="284"/>
        <w:jc w:val="both"/>
        <w:rPr>
          <w:rFonts w:ascii="Arial" w:hAnsi="Arial" w:cs="Arial"/>
        </w:rPr>
      </w:pPr>
      <w:r w:rsidRPr="00FC1235">
        <w:rPr>
          <w:rFonts w:ascii="Arial" w:hAnsi="Arial" w:cs="Arial"/>
        </w:rPr>
        <w:t>e) Oxalacetato</w:t>
      </w:r>
    </w:p>
    <w:p w14:paraId="722E779D" w14:textId="77777777" w:rsidR="00D0726F" w:rsidRPr="00FC1235" w:rsidRDefault="00D0726F" w:rsidP="00D0726F">
      <w:pPr>
        <w:spacing w:after="0"/>
        <w:jc w:val="both"/>
        <w:rPr>
          <w:rFonts w:ascii="Arial" w:hAnsi="Arial" w:cs="Arial"/>
        </w:rPr>
      </w:pPr>
    </w:p>
    <w:p w14:paraId="7BAFC036" w14:textId="77777777" w:rsidR="00D0726F" w:rsidRPr="00FC1235" w:rsidRDefault="00D0726F" w:rsidP="00D0726F">
      <w:pPr>
        <w:spacing w:after="0"/>
        <w:jc w:val="both"/>
        <w:rPr>
          <w:rFonts w:ascii="Arial" w:hAnsi="Arial" w:cs="Arial"/>
        </w:rPr>
      </w:pPr>
      <w:r w:rsidRPr="00FC1235">
        <w:rPr>
          <w:rFonts w:ascii="Arial" w:hAnsi="Arial" w:cs="Arial"/>
        </w:rPr>
        <w:t>1.5.2. (B3). ¿Cuál(es) de las siguientes moléculas tiene potencial para producir una mayor cantidad de ATP por oxidación completa en condiciones aeróbicas?</w:t>
      </w:r>
    </w:p>
    <w:p w14:paraId="206DD353" w14:textId="49B515E4" w:rsidR="00D0726F" w:rsidRPr="004C687D" w:rsidRDefault="00D0726F" w:rsidP="00320481">
      <w:pPr>
        <w:spacing w:after="0"/>
        <w:ind w:left="284"/>
        <w:jc w:val="both"/>
        <w:rPr>
          <w:rFonts w:ascii="Arial" w:hAnsi="Arial" w:cs="Arial"/>
          <w:lang w:val="pt-PT"/>
        </w:rPr>
      </w:pPr>
      <w:r w:rsidRPr="004C687D">
        <w:rPr>
          <w:rFonts w:ascii="Arial" w:hAnsi="Arial" w:cs="Arial"/>
          <w:lang w:val="pt-PT"/>
        </w:rPr>
        <w:t>a) Palmitato</w:t>
      </w:r>
    </w:p>
    <w:p w14:paraId="3050ECCC"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b) </w:t>
      </w:r>
      <w:proofErr w:type="spellStart"/>
      <w:r w:rsidRPr="004C687D">
        <w:rPr>
          <w:rFonts w:ascii="Arial" w:hAnsi="Arial" w:cs="Arial"/>
          <w:lang w:val="pt-PT"/>
        </w:rPr>
        <w:t>Glucosa</w:t>
      </w:r>
      <w:proofErr w:type="spellEnd"/>
    </w:p>
    <w:p w14:paraId="2B991930" w14:textId="4315A6F1"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Triglicérido</w:t>
      </w:r>
    </w:p>
    <w:p w14:paraId="2B68206E" w14:textId="30B24098"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Ácido esteárico</w:t>
      </w:r>
    </w:p>
    <w:p w14:paraId="54B0D535" w14:textId="77777777" w:rsidR="00D0726F" w:rsidRPr="00FC1235" w:rsidRDefault="00D0726F" w:rsidP="00320481">
      <w:pPr>
        <w:spacing w:after="0"/>
        <w:ind w:left="284"/>
        <w:jc w:val="both"/>
        <w:rPr>
          <w:rFonts w:ascii="Arial" w:hAnsi="Arial" w:cs="Arial"/>
        </w:rPr>
      </w:pPr>
      <w:r w:rsidRPr="00FC1235">
        <w:rPr>
          <w:rFonts w:ascii="Arial" w:hAnsi="Arial" w:cs="Arial"/>
        </w:rPr>
        <w:t>e) Ácido láctico</w:t>
      </w:r>
    </w:p>
    <w:p w14:paraId="1EF02367" w14:textId="77777777" w:rsidR="00D0726F" w:rsidRPr="00FC1235" w:rsidRDefault="00D0726F" w:rsidP="00D0726F">
      <w:pPr>
        <w:spacing w:after="0"/>
        <w:jc w:val="both"/>
        <w:rPr>
          <w:rFonts w:ascii="Arial" w:hAnsi="Arial" w:cs="Arial"/>
        </w:rPr>
      </w:pPr>
    </w:p>
    <w:p w14:paraId="7D8AF564" w14:textId="77777777" w:rsidR="00D0726F" w:rsidRPr="00FC1235" w:rsidRDefault="00D0726F" w:rsidP="00D0726F">
      <w:pPr>
        <w:spacing w:after="0"/>
        <w:jc w:val="both"/>
        <w:rPr>
          <w:rFonts w:ascii="Arial" w:hAnsi="Arial" w:cs="Arial"/>
        </w:rPr>
      </w:pPr>
      <w:r w:rsidRPr="00FC1235">
        <w:rPr>
          <w:rFonts w:ascii="Arial" w:hAnsi="Arial" w:cs="Arial"/>
        </w:rPr>
        <w:t>1.5.3. (B4). Un investigador quiere aumentar el flujo de la glucólisis en una célula cultivada. ¿Cuál(es) de las siguientes estrategias sería más eficaz?</w:t>
      </w:r>
    </w:p>
    <w:p w14:paraId="56F4E866" w14:textId="4164E747" w:rsidR="00D0726F" w:rsidRPr="00FC1235" w:rsidRDefault="00D0726F" w:rsidP="00320481">
      <w:pPr>
        <w:spacing w:after="0"/>
        <w:ind w:left="284"/>
        <w:jc w:val="both"/>
        <w:rPr>
          <w:rFonts w:ascii="Arial" w:hAnsi="Arial" w:cs="Arial"/>
        </w:rPr>
      </w:pPr>
      <w:r w:rsidRPr="00FC1235">
        <w:rPr>
          <w:rFonts w:ascii="Arial" w:hAnsi="Arial" w:cs="Arial"/>
        </w:rPr>
        <w:t>a) Aumentar la concentración de glucosa</w:t>
      </w:r>
    </w:p>
    <w:p w14:paraId="0C8480A0" w14:textId="77777777" w:rsidR="00D0726F" w:rsidRPr="00FC1235" w:rsidRDefault="00D0726F" w:rsidP="00320481">
      <w:pPr>
        <w:spacing w:after="0"/>
        <w:ind w:left="284"/>
        <w:jc w:val="both"/>
        <w:rPr>
          <w:rFonts w:ascii="Arial" w:hAnsi="Arial" w:cs="Arial"/>
        </w:rPr>
      </w:pPr>
      <w:r w:rsidRPr="00FC1235">
        <w:rPr>
          <w:rFonts w:ascii="Arial" w:hAnsi="Arial" w:cs="Arial"/>
        </w:rPr>
        <w:t>b) Inhibir las enzimas que promueven la degradación de la glucosa</w:t>
      </w:r>
    </w:p>
    <w:p w14:paraId="52473F5C" w14:textId="57096363" w:rsidR="00D0726F" w:rsidRPr="00FC1235" w:rsidRDefault="00D0726F" w:rsidP="00320481">
      <w:pPr>
        <w:spacing w:after="0"/>
        <w:ind w:left="284"/>
        <w:jc w:val="both"/>
        <w:rPr>
          <w:rFonts w:ascii="Arial" w:hAnsi="Arial" w:cs="Arial"/>
        </w:rPr>
      </w:pPr>
      <w:r w:rsidRPr="00FC1235">
        <w:rPr>
          <w:rFonts w:ascii="Arial" w:hAnsi="Arial" w:cs="Arial"/>
        </w:rPr>
        <w:t>c) Disminuir la concentración de ATP intracelular</w:t>
      </w:r>
    </w:p>
    <w:p w14:paraId="12567FF8" w14:textId="77777777" w:rsidR="00D0726F" w:rsidRPr="00FC1235" w:rsidRDefault="00D0726F" w:rsidP="00320481">
      <w:pPr>
        <w:spacing w:after="0"/>
        <w:ind w:left="284"/>
        <w:jc w:val="both"/>
        <w:rPr>
          <w:rFonts w:ascii="Arial" w:hAnsi="Arial" w:cs="Arial"/>
        </w:rPr>
      </w:pPr>
      <w:r w:rsidRPr="00FC1235">
        <w:rPr>
          <w:rFonts w:ascii="Arial" w:hAnsi="Arial" w:cs="Arial"/>
        </w:rPr>
        <w:t>d) Impedir la entrada de glucosa en la célula</w:t>
      </w:r>
    </w:p>
    <w:p w14:paraId="1B7814E1" w14:textId="1E36A994" w:rsidR="00D0726F" w:rsidRPr="00FC1235" w:rsidRDefault="00D0726F" w:rsidP="00320481">
      <w:pPr>
        <w:spacing w:after="0"/>
        <w:ind w:left="284"/>
        <w:jc w:val="both"/>
        <w:rPr>
          <w:rFonts w:ascii="Arial" w:hAnsi="Arial" w:cs="Arial"/>
        </w:rPr>
      </w:pPr>
      <w:r w:rsidRPr="00FC1235">
        <w:rPr>
          <w:rFonts w:ascii="Arial" w:hAnsi="Arial" w:cs="Arial"/>
        </w:rPr>
        <w:t>e) Aumentar la concentración de ADP</w:t>
      </w:r>
    </w:p>
    <w:p w14:paraId="68C5AFA9" w14:textId="77777777" w:rsidR="00D0726F" w:rsidRPr="00FC1235" w:rsidRDefault="00D0726F" w:rsidP="00D0726F">
      <w:pPr>
        <w:spacing w:after="0"/>
        <w:jc w:val="both"/>
        <w:rPr>
          <w:rFonts w:ascii="Arial" w:hAnsi="Arial" w:cs="Arial"/>
        </w:rPr>
      </w:pPr>
    </w:p>
    <w:p w14:paraId="02F0E1E1" w14:textId="77777777" w:rsidR="00D0726F" w:rsidRPr="00FC1235" w:rsidRDefault="00D0726F" w:rsidP="00D0726F">
      <w:pPr>
        <w:spacing w:after="0"/>
        <w:jc w:val="both"/>
        <w:rPr>
          <w:rFonts w:ascii="Arial" w:hAnsi="Arial" w:cs="Arial"/>
        </w:rPr>
      </w:pPr>
      <w:r w:rsidRPr="00FC1235">
        <w:rPr>
          <w:rFonts w:ascii="Arial" w:hAnsi="Arial" w:cs="Arial"/>
        </w:rPr>
        <w:t>1.5.4. (B1). ¿Cuáles de los siguientes cofactores son moléculas clave en el metabolismo por su capacidad de transportar electrones y átomos de hidrógeno?</w:t>
      </w:r>
    </w:p>
    <w:p w14:paraId="6E163566"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a) </w:t>
      </w:r>
      <w:proofErr w:type="spellStart"/>
      <w:r w:rsidRPr="004C687D">
        <w:rPr>
          <w:rFonts w:ascii="Arial" w:hAnsi="Arial" w:cs="Arial"/>
          <w:lang w:val="pt-PT"/>
        </w:rPr>
        <w:t>Piridoxal</w:t>
      </w:r>
      <w:proofErr w:type="spellEnd"/>
      <w:r w:rsidRPr="004C687D">
        <w:rPr>
          <w:rFonts w:ascii="Arial" w:hAnsi="Arial" w:cs="Arial"/>
          <w:lang w:val="pt-PT"/>
        </w:rPr>
        <w:t>-fosfato (PLP)</w:t>
      </w:r>
    </w:p>
    <w:p w14:paraId="650B80E4" w14:textId="321459B9"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b) Nicotinamida Adenina </w:t>
      </w:r>
      <w:proofErr w:type="spellStart"/>
      <w:r w:rsidRPr="004C687D">
        <w:rPr>
          <w:rFonts w:ascii="Arial" w:hAnsi="Arial" w:cs="Arial"/>
          <w:lang w:val="pt-PT"/>
        </w:rPr>
        <w:t>Dinucleótido</w:t>
      </w:r>
      <w:proofErr w:type="spellEnd"/>
      <w:r w:rsidRPr="004C687D">
        <w:rPr>
          <w:rFonts w:ascii="Arial" w:hAnsi="Arial" w:cs="Arial"/>
          <w:lang w:val="pt-PT"/>
        </w:rPr>
        <w:t xml:space="preserve"> (NAD</w:t>
      </w:r>
      <w:r w:rsidRPr="004C687D">
        <w:rPr>
          <w:rFonts w:ascii="Arial" w:hAnsi="Arial" w:cs="Arial"/>
          <w:vertAlign w:val="superscript"/>
          <w:lang w:val="pt-PT"/>
        </w:rPr>
        <w:t>+</w:t>
      </w:r>
      <w:r w:rsidRPr="004C687D">
        <w:rPr>
          <w:rFonts w:ascii="Arial" w:hAnsi="Arial" w:cs="Arial"/>
          <w:lang w:val="pt-PT"/>
        </w:rPr>
        <w:t>)</w:t>
      </w:r>
    </w:p>
    <w:p w14:paraId="055C9EE5" w14:textId="51C2E892"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c) Flavina Adenina </w:t>
      </w:r>
      <w:proofErr w:type="spellStart"/>
      <w:r w:rsidRPr="004C687D">
        <w:rPr>
          <w:rFonts w:ascii="Arial" w:hAnsi="Arial" w:cs="Arial"/>
          <w:lang w:val="pt-PT"/>
        </w:rPr>
        <w:t>Dinucleótido</w:t>
      </w:r>
      <w:proofErr w:type="spellEnd"/>
      <w:r w:rsidRPr="004C687D">
        <w:rPr>
          <w:rFonts w:ascii="Arial" w:hAnsi="Arial" w:cs="Arial"/>
          <w:lang w:val="pt-PT"/>
        </w:rPr>
        <w:t xml:space="preserve"> (FAD) </w:t>
      </w:r>
    </w:p>
    <w:p w14:paraId="4D487887"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Tiamina Pirofosfato (TPP)</w:t>
      </w:r>
    </w:p>
    <w:p w14:paraId="7044BBDD" w14:textId="3D610520"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Nicotinamida Adenina </w:t>
      </w:r>
      <w:proofErr w:type="spellStart"/>
      <w:r w:rsidRPr="004C687D">
        <w:rPr>
          <w:rFonts w:ascii="Arial" w:hAnsi="Arial" w:cs="Arial"/>
          <w:lang w:val="pt-PT"/>
        </w:rPr>
        <w:t>Dinucleótido</w:t>
      </w:r>
      <w:proofErr w:type="spellEnd"/>
      <w:r w:rsidRPr="004C687D">
        <w:rPr>
          <w:rFonts w:ascii="Arial" w:hAnsi="Arial" w:cs="Arial"/>
          <w:lang w:val="pt-PT"/>
        </w:rPr>
        <w:t xml:space="preserve"> Fosfato (NADP</w:t>
      </w:r>
      <w:r w:rsidRPr="004C687D">
        <w:rPr>
          <w:rFonts w:ascii="Arial" w:hAnsi="Arial" w:cs="Arial"/>
          <w:vertAlign w:val="superscript"/>
          <w:lang w:val="pt-PT"/>
        </w:rPr>
        <w:t>+</w:t>
      </w:r>
      <w:r w:rsidRPr="004C687D">
        <w:rPr>
          <w:rFonts w:ascii="Arial" w:hAnsi="Arial" w:cs="Arial"/>
          <w:lang w:val="pt-PT"/>
        </w:rPr>
        <w:t>)</w:t>
      </w:r>
    </w:p>
    <w:p w14:paraId="17E811E9" w14:textId="77777777" w:rsidR="00D0726F" w:rsidRPr="00FC1235" w:rsidRDefault="00D0726F" w:rsidP="00D0726F">
      <w:pPr>
        <w:spacing w:after="0"/>
        <w:jc w:val="both"/>
        <w:rPr>
          <w:rFonts w:ascii="Arial" w:hAnsi="Arial" w:cs="Arial"/>
          <w:lang w:val="pt-PT"/>
        </w:rPr>
      </w:pPr>
    </w:p>
    <w:p w14:paraId="3D03DE9A" w14:textId="77777777" w:rsidR="00D0726F" w:rsidRPr="00FC1235" w:rsidRDefault="00D0726F" w:rsidP="00D0726F">
      <w:pPr>
        <w:spacing w:after="0"/>
        <w:jc w:val="both"/>
        <w:rPr>
          <w:rFonts w:ascii="Arial" w:hAnsi="Arial" w:cs="Arial"/>
        </w:rPr>
      </w:pPr>
      <w:r w:rsidRPr="00FC1235">
        <w:rPr>
          <w:rFonts w:ascii="Arial" w:hAnsi="Arial" w:cs="Arial"/>
          <w:lang w:val="pt-PT"/>
        </w:rPr>
        <w:t xml:space="preserve">1.5.5. (B2). </w:t>
      </w:r>
      <w:r w:rsidRPr="00FC1235">
        <w:rPr>
          <w:rFonts w:ascii="Arial" w:hAnsi="Arial" w:cs="Arial"/>
        </w:rPr>
        <w:t>Además de los electrones y los grupos fosforilo, ¿Cuáles de los siguientes grupos químicos se transfieren frecuentemente en el metabolismo mediante cofactores?</w:t>
      </w:r>
    </w:p>
    <w:p w14:paraId="587F944F" w14:textId="4E0E7F88"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a) Grupos acilo (transportados por coenzima A) </w:t>
      </w:r>
    </w:p>
    <w:p w14:paraId="316976CA"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b) Grupos hidroxilo (-OH)</w:t>
      </w:r>
    </w:p>
    <w:p w14:paraId="35FEDFED" w14:textId="1D3F5542"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Grupos metilo (-CH</w:t>
      </w:r>
      <w:r w:rsidRPr="004C687D">
        <w:rPr>
          <w:rFonts w:ascii="Arial" w:hAnsi="Arial" w:cs="Arial"/>
          <w:vertAlign w:val="subscript"/>
          <w:lang w:val="pt-PT"/>
        </w:rPr>
        <w:t>3</w:t>
      </w:r>
      <w:r w:rsidRPr="004C687D">
        <w:rPr>
          <w:rFonts w:ascii="Arial" w:hAnsi="Arial" w:cs="Arial"/>
          <w:lang w:val="pt-PT"/>
        </w:rPr>
        <w:t>, transportados por SAM)</w:t>
      </w:r>
    </w:p>
    <w:p w14:paraId="0DE157F3"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Grupos carboxilo (-COOH)</w:t>
      </w:r>
    </w:p>
    <w:p w14:paraId="18F7B862"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e) Moléculas de agua (H</w:t>
      </w:r>
      <w:r w:rsidRPr="004C687D">
        <w:rPr>
          <w:rFonts w:ascii="Arial" w:hAnsi="Arial" w:cs="Arial"/>
          <w:vertAlign w:val="subscript"/>
          <w:lang w:val="pt-PT"/>
        </w:rPr>
        <w:t>2</w:t>
      </w:r>
      <w:r w:rsidRPr="004C687D">
        <w:rPr>
          <w:rFonts w:ascii="Arial" w:hAnsi="Arial" w:cs="Arial"/>
          <w:lang w:val="pt-PT"/>
        </w:rPr>
        <w:t>O)</w:t>
      </w:r>
    </w:p>
    <w:p w14:paraId="7269366E" w14:textId="77777777" w:rsidR="00D0726F" w:rsidRPr="00FC1235" w:rsidRDefault="00D0726F" w:rsidP="00D0726F">
      <w:pPr>
        <w:spacing w:after="0"/>
        <w:jc w:val="both"/>
        <w:rPr>
          <w:rFonts w:ascii="Arial" w:hAnsi="Arial" w:cs="Arial"/>
          <w:lang w:val="pt-PT"/>
        </w:rPr>
      </w:pPr>
    </w:p>
    <w:p w14:paraId="495A07F5" w14:textId="77777777" w:rsidR="00D0726F" w:rsidRPr="00FC1235" w:rsidRDefault="00D0726F" w:rsidP="00D0726F">
      <w:pPr>
        <w:spacing w:after="0"/>
        <w:jc w:val="both"/>
        <w:rPr>
          <w:rFonts w:ascii="Arial" w:hAnsi="Arial" w:cs="Arial"/>
        </w:rPr>
      </w:pPr>
      <w:r w:rsidRPr="00FC1235">
        <w:rPr>
          <w:rFonts w:ascii="Arial" w:hAnsi="Arial" w:cs="Arial"/>
        </w:rPr>
        <w:t>1.5.6. (B2). ¿Cuál de los siguientes procesos metabólicos se clasifica fundamentalmente como catabólico?</w:t>
      </w:r>
    </w:p>
    <w:p w14:paraId="1DF00E5C" w14:textId="77777777" w:rsidR="00D0726F" w:rsidRPr="00FC1235" w:rsidRDefault="00D0726F" w:rsidP="00320481">
      <w:pPr>
        <w:spacing w:after="0"/>
        <w:ind w:left="284"/>
        <w:jc w:val="both"/>
        <w:rPr>
          <w:rFonts w:ascii="Arial" w:hAnsi="Arial" w:cs="Arial"/>
        </w:rPr>
      </w:pPr>
      <w:r w:rsidRPr="00FC1235">
        <w:rPr>
          <w:rFonts w:ascii="Arial" w:hAnsi="Arial" w:cs="Arial"/>
        </w:rPr>
        <w:t>a) Síntesis de ácidos grasos</w:t>
      </w:r>
    </w:p>
    <w:p w14:paraId="1D63966C" w14:textId="21B67814" w:rsidR="00D0726F" w:rsidRPr="00FC1235" w:rsidRDefault="00D0726F" w:rsidP="00320481">
      <w:pPr>
        <w:spacing w:after="0"/>
        <w:ind w:left="284"/>
        <w:jc w:val="both"/>
        <w:rPr>
          <w:rFonts w:ascii="Arial" w:hAnsi="Arial" w:cs="Arial"/>
        </w:rPr>
      </w:pPr>
      <w:r w:rsidRPr="00FC1235">
        <w:rPr>
          <w:rFonts w:ascii="Arial" w:hAnsi="Arial" w:cs="Arial"/>
        </w:rPr>
        <w:t>b) Glucólisis</w:t>
      </w:r>
    </w:p>
    <w:p w14:paraId="108E6D27" w14:textId="77777777" w:rsidR="00D0726F" w:rsidRPr="00FC1235" w:rsidRDefault="00D0726F" w:rsidP="00320481">
      <w:pPr>
        <w:spacing w:after="0"/>
        <w:ind w:left="284"/>
        <w:jc w:val="both"/>
        <w:rPr>
          <w:rFonts w:ascii="Arial" w:hAnsi="Arial" w:cs="Arial"/>
        </w:rPr>
      </w:pPr>
      <w:r w:rsidRPr="00FC1235">
        <w:rPr>
          <w:rFonts w:ascii="Arial" w:hAnsi="Arial" w:cs="Arial"/>
        </w:rPr>
        <w:t>c) Gluconeogénesis</w:t>
      </w:r>
    </w:p>
    <w:p w14:paraId="42FE2252" w14:textId="77777777" w:rsidR="00D0726F" w:rsidRPr="00FC1235" w:rsidRDefault="00D0726F" w:rsidP="00320481">
      <w:pPr>
        <w:spacing w:after="0"/>
        <w:ind w:left="284"/>
        <w:jc w:val="both"/>
        <w:rPr>
          <w:rFonts w:ascii="Arial" w:hAnsi="Arial" w:cs="Arial"/>
        </w:rPr>
      </w:pPr>
      <w:r w:rsidRPr="00FC1235">
        <w:rPr>
          <w:rFonts w:ascii="Arial" w:hAnsi="Arial" w:cs="Arial"/>
        </w:rPr>
        <w:t>d) Síntesis de proteínas</w:t>
      </w:r>
    </w:p>
    <w:p w14:paraId="2A7783A0" w14:textId="70296C75" w:rsidR="00D0726F" w:rsidRPr="00FC1235" w:rsidRDefault="00D0726F" w:rsidP="00320481">
      <w:pPr>
        <w:spacing w:after="0"/>
        <w:ind w:left="284"/>
        <w:jc w:val="both"/>
        <w:rPr>
          <w:rFonts w:ascii="Arial" w:hAnsi="Arial" w:cs="Arial"/>
        </w:rPr>
      </w:pPr>
      <w:r w:rsidRPr="00FC1235">
        <w:rPr>
          <w:rFonts w:ascii="Arial" w:hAnsi="Arial" w:cs="Arial"/>
        </w:rPr>
        <w:t>e) Ciclo de Krebs</w:t>
      </w:r>
    </w:p>
    <w:p w14:paraId="460150D0" w14:textId="77777777" w:rsidR="00D0726F" w:rsidRPr="00FC1235" w:rsidRDefault="00D0726F" w:rsidP="00D0726F">
      <w:pPr>
        <w:spacing w:after="0"/>
        <w:jc w:val="both"/>
        <w:rPr>
          <w:rFonts w:ascii="Arial" w:hAnsi="Arial" w:cs="Arial"/>
        </w:rPr>
      </w:pPr>
    </w:p>
    <w:p w14:paraId="50D92EDB"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1.6. Necesidad del control metabólico. Control hormonal en plantas y animales </w:t>
      </w:r>
    </w:p>
    <w:p w14:paraId="6473C487" w14:textId="77777777" w:rsidR="007C7646" w:rsidRDefault="007C7646" w:rsidP="00D0726F">
      <w:pPr>
        <w:spacing w:after="0"/>
        <w:jc w:val="both"/>
        <w:rPr>
          <w:rFonts w:ascii="Arial" w:hAnsi="Arial" w:cs="Arial"/>
        </w:rPr>
      </w:pPr>
    </w:p>
    <w:p w14:paraId="3B86248A" w14:textId="36E759FB" w:rsidR="00D0726F" w:rsidRPr="00FC1235" w:rsidRDefault="00D0726F" w:rsidP="00D0726F">
      <w:pPr>
        <w:spacing w:after="0"/>
        <w:jc w:val="both"/>
        <w:rPr>
          <w:rFonts w:ascii="Arial" w:hAnsi="Arial" w:cs="Arial"/>
        </w:rPr>
      </w:pPr>
      <w:r w:rsidRPr="00FC1235">
        <w:rPr>
          <w:rFonts w:ascii="Arial" w:hAnsi="Arial" w:cs="Arial"/>
        </w:rPr>
        <w:t>1.6.1. (B2). ¿Qué características tienen las reacciones que son exclusivas de una ruta que tiene otra antiparalela?</w:t>
      </w:r>
    </w:p>
    <w:p w14:paraId="243487F8" w14:textId="77777777" w:rsidR="00D0726F" w:rsidRPr="00FC1235" w:rsidRDefault="00D0726F" w:rsidP="00320481">
      <w:pPr>
        <w:spacing w:after="0"/>
        <w:ind w:left="284"/>
        <w:jc w:val="both"/>
        <w:rPr>
          <w:rFonts w:ascii="Arial" w:hAnsi="Arial" w:cs="Arial"/>
        </w:rPr>
      </w:pPr>
      <w:r w:rsidRPr="00FC1235">
        <w:rPr>
          <w:rFonts w:ascii="Arial" w:hAnsi="Arial" w:cs="Arial"/>
        </w:rPr>
        <w:t>a) Siempre se controlan por hormonas</w:t>
      </w:r>
    </w:p>
    <w:p w14:paraId="0E50F3AA" w14:textId="77777777" w:rsidR="00D0726F" w:rsidRPr="00FC1235" w:rsidRDefault="00D0726F" w:rsidP="00320481">
      <w:pPr>
        <w:spacing w:after="0"/>
        <w:ind w:left="284"/>
        <w:jc w:val="both"/>
        <w:rPr>
          <w:rFonts w:ascii="Arial" w:hAnsi="Arial" w:cs="Arial"/>
        </w:rPr>
      </w:pPr>
      <w:r w:rsidRPr="00FC1235">
        <w:rPr>
          <w:rFonts w:ascii="Arial" w:hAnsi="Arial" w:cs="Arial"/>
        </w:rPr>
        <w:t>b) No necesitan ningún control</w:t>
      </w:r>
    </w:p>
    <w:p w14:paraId="52A06792" w14:textId="0032B281" w:rsidR="00D0726F" w:rsidRPr="00FC1235" w:rsidRDefault="00D0726F" w:rsidP="00320481">
      <w:pPr>
        <w:spacing w:after="0"/>
        <w:ind w:left="284"/>
        <w:jc w:val="both"/>
        <w:rPr>
          <w:rFonts w:ascii="Arial" w:hAnsi="Arial" w:cs="Arial"/>
        </w:rPr>
      </w:pPr>
      <w:r w:rsidRPr="00FC1235">
        <w:rPr>
          <w:rFonts w:ascii="Arial" w:hAnsi="Arial" w:cs="Arial"/>
        </w:rPr>
        <w:t>c) Son irreversibles, requiriéndose de otra enzima(s) para el proceso contrario</w:t>
      </w:r>
    </w:p>
    <w:p w14:paraId="6EB22952" w14:textId="77777777" w:rsidR="00D0726F" w:rsidRPr="00FC1235" w:rsidRDefault="00D0726F" w:rsidP="00320481">
      <w:pPr>
        <w:spacing w:after="0"/>
        <w:ind w:left="284"/>
        <w:jc w:val="both"/>
        <w:rPr>
          <w:rFonts w:ascii="Arial" w:hAnsi="Arial" w:cs="Arial"/>
        </w:rPr>
      </w:pPr>
      <w:r w:rsidRPr="00FC1235">
        <w:rPr>
          <w:rFonts w:ascii="Arial" w:hAnsi="Arial" w:cs="Arial"/>
        </w:rPr>
        <w:t>d) Suelen concentrarse en puntos intermedios de las rutas</w:t>
      </w:r>
    </w:p>
    <w:p w14:paraId="43E83476" w14:textId="77777777" w:rsidR="00D0726F" w:rsidRPr="00FC1235" w:rsidRDefault="00D0726F" w:rsidP="00320481">
      <w:pPr>
        <w:spacing w:after="0"/>
        <w:ind w:left="284"/>
        <w:jc w:val="both"/>
        <w:rPr>
          <w:rFonts w:ascii="Arial" w:hAnsi="Arial" w:cs="Arial"/>
        </w:rPr>
      </w:pPr>
      <w:r w:rsidRPr="00FC1235">
        <w:rPr>
          <w:rFonts w:ascii="Arial" w:hAnsi="Arial" w:cs="Arial"/>
        </w:rPr>
        <w:t>e) Suelen llevarse a cabo simultáneamente</w:t>
      </w:r>
    </w:p>
    <w:p w14:paraId="3E316E81" w14:textId="77777777" w:rsidR="00D0726F" w:rsidRPr="00FC1235" w:rsidRDefault="00D0726F" w:rsidP="00D0726F">
      <w:pPr>
        <w:spacing w:after="0"/>
        <w:jc w:val="both"/>
        <w:rPr>
          <w:rFonts w:ascii="Arial" w:hAnsi="Arial" w:cs="Arial"/>
        </w:rPr>
      </w:pPr>
    </w:p>
    <w:p w14:paraId="09692A53" w14:textId="77777777" w:rsidR="00D0726F" w:rsidRPr="00FC1235" w:rsidRDefault="00D0726F" w:rsidP="00D0726F">
      <w:pPr>
        <w:spacing w:after="0"/>
        <w:jc w:val="both"/>
        <w:rPr>
          <w:rFonts w:ascii="Arial" w:hAnsi="Arial" w:cs="Arial"/>
        </w:rPr>
      </w:pPr>
      <w:r w:rsidRPr="00FC1235">
        <w:rPr>
          <w:rFonts w:ascii="Arial" w:hAnsi="Arial" w:cs="Arial"/>
        </w:rPr>
        <w:t>1.6.2. (B2). ¿Qué características tienen las rutas que tienen otra antiparalela?</w:t>
      </w:r>
    </w:p>
    <w:p w14:paraId="2289755D" w14:textId="2DA1C919" w:rsidR="00D0726F" w:rsidRPr="00FC1235" w:rsidRDefault="00D0726F" w:rsidP="00320481">
      <w:pPr>
        <w:spacing w:after="0"/>
        <w:ind w:left="284"/>
        <w:jc w:val="both"/>
        <w:rPr>
          <w:rFonts w:ascii="Arial" w:hAnsi="Arial" w:cs="Arial"/>
        </w:rPr>
      </w:pPr>
      <w:r w:rsidRPr="00FC1235">
        <w:rPr>
          <w:rFonts w:ascii="Arial" w:hAnsi="Arial" w:cs="Arial"/>
        </w:rPr>
        <w:t xml:space="preserve">a) </w:t>
      </w:r>
      <w:r w:rsidR="00560028" w:rsidRPr="00560028">
        <w:rPr>
          <w:rFonts w:ascii="Arial" w:hAnsi="Arial" w:cs="Arial"/>
        </w:rPr>
        <w:t>Suele haber pasos exclusivos e irreversibles, catalizados por enzimas distintas</w:t>
      </w:r>
    </w:p>
    <w:p w14:paraId="0E684801" w14:textId="77777777" w:rsidR="00D0726F" w:rsidRPr="00FC1235" w:rsidRDefault="00D0726F" w:rsidP="00320481">
      <w:pPr>
        <w:spacing w:after="0"/>
        <w:ind w:left="284"/>
        <w:jc w:val="both"/>
        <w:rPr>
          <w:rFonts w:ascii="Arial" w:hAnsi="Arial" w:cs="Arial"/>
        </w:rPr>
      </w:pPr>
      <w:r w:rsidRPr="00FC1235">
        <w:rPr>
          <w:rFonts w:ascii="Arial" w:hAnsi="Arial" w:cs="Arial"/>
        </w:rPr>
        <w:t>b) Las reacciones clave son termodinámicamente desfavorables</w:t>
      </w:r>
    </w:p>
    <w:p w14:paraId="519F1253" w14:textId="181F1C8F" w:rsidR="00D0726F" w:rsidRPr="00FC1235" w:rsidRDefault="00D0726F" w:rsidP="00320481">
      <w:pPr>
        <w:spacing w:after="0"/>
        <w:ind w:left="284"/>
        <w:jc w:val="both"/>
        <w:rPr>
          <w:rFonts w:ascii="Arial" w:hAnsi="Arial" w:cs="Arial"/>
        </w:rPr>
      </w:pPr>
      <w:r w:rsidRPr="00FC1235">
        <w:rPr>
          <w:rFonts w:ascii="Arial" w:hAnsi="Arial" w:cs="Arial"/>
        </w:rPr>
        <w:t>c) Suelen darse, cuando es posible, en compartimentos celulares diferentes</w:t>
      </w:r>
    </w:p>
    <w:p w14:paraId="5E8ECA53"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 concentración de los metabolitos no influye en el control de “encendido” o “apagado” de dichas rutas </w:t>
      </w:r>
    </w:p>
    <w:p w14:paraId="26F4B9A1" w14:textId="7C97683F" w:rsidR="00D0726F" w:rsidRPr="00FC1235" w:rsidRDefault="00D0726F" w:rsidP="00320481">
      <w:pPr>
        <w:spacing w:after="0"/>
        <w:ind w:left="284"/>
        <w:jc w:val="both"/>
        <w:rPr>
          <w:rFonts w:ascii="Arial" w:hAnsi="Arial" w:cs="Arial"/>
        </w:rPr>
      </w:pPr>
      <w:r w:rsidRPr="00FC1235">
        <w:rPr>
          <w:rFonts w:ascii="Arial" w:hAnsi="Arial" w:cs="Arial"/>
        </w:rPr>
        <w:t>e) Los sustratos y productos ejercen una gran influencia sobre las enzimas que controlan el flujo</w:t>
      </w:r>
    </w:p>
    <w:p w14:paraId="15822969" w14:textId="77777777" w:rsidR="00D0726F" w:rsidRPr="00FC1235" w:rsidRDefault="00D0726F" w:rsidP="00D0726F">
      <w:pPr>
        <w:spacing w:after="0"/>
        <w:jc w:val="both"/>
        <w:rPr>
          <w:rFonts w:ascii="Arial" w:hAnsi="Arial" w:cs="Arial"/>
        </w:rPr>
      </w:pPr>
    </w:p>
    <w:p w14:paraId="3D7B6568" w14:textId="77777777" w:rsidR="00D0726F" w:rsidRPr="00FC1235" w:rsidRDefault="00D0726F" w:rsidP="00D0726F">
      <w:pPr>
        <w:spacing w:after="0"/>
        <w:jc w:val="both"/>
        <w:rPr>
          <w:rFonts w:ascii="Arial" w:hAnsi="Arial" w:cs="Arial"/>
        </w:rPr>
      </w:pPr>
      <w:r w:rsidRPr="00FC1235">
        <w:rPr>
          <w:rFonts w:ascii="Arial" w:hAnsi="Arial" w:cs="Arial"/>
        </w:rPr>
        <w:lastRenderedPageBreak/>
        <w:t>1.6.3. (B4). Durante una sepsis (respuesta frente a una infección caracterizada por una disfunción circulatoria aguda que resulta en una perfusión tisular deficiente (choque séptico) que provoca una hipoxia celular o falta de oxígeno), el metabolismo celular cambia drásticamente. ¿Qué efectos metabólicos se esperarían?</w:t>
      </w:r>
    </w:p>
    <w:p w14:paraId="41EE0C77" w14:textId="578731F8" w:rsidR="00D0726F" w:rsidRPr="00FC1235" w:rsidRDefault="00D0726F" w:rsidP="00320481">
      <w:pPr>
        <w:spacing w:after="0"/>
        <w:ind w:left="284"/>
        <w:jc w:val="both"/>
        <w:rPr>
          <w:rFonts w:ascii="Arial" w:hAnsi="Arial" w:cs="Arial"/>
        </w:rPr>
      </w:pPr>
      <w:r w:rsidRPr="00FC1235">
        <w:rPr>
          <w:rFonts w:ascii="Arial" w:hAnsi="Arial" w:cs="Arial"/>
        </w:rPr>
        <w:t>a) Aumento de glucólisis anaerobia</w:t>
      </w:r>
    </w:p>
    <w:p w14:paraId="64610838" w14:textId="77777777" w:rsidR="00D0726F" w:rsidRPr="00FC1235" w:rsidRDefault="00D0726F" w:rsidP="00320481">
      <w:pPr>
        <w:spacing w:after="0"/>
        <w:ind w:left="284"/>
        <w:jc w:val="both"/>
        <w:rPr>
          <w:rFonts w:ascii="Arial" w:hAnsi="Arial" w:cs="Arial"/>
        </w:rPr>
      </w:pPr>
      <w:r w:rsidRPr="00FC1235">
        <w:rPr>
          <w:rFonts w:ascii="Arial" w:hAnsi="Arial" w:cs="Arial"/>
        </w:rPr>
        <w:t>b) Mayor producción de ATP mitocondrial</w:t>
      </w:r>
    </w:p>
    <w:p w14:paraId="7985481F" w14:textId="7894E54F" w:rsidR="00D0726F" w:rsidRPr="00FC1235" w:rsidRDefault="00D0726F" w:rsidP="00320481">
      <w:pPr>
        <w:spacing w:after="0"/>
        <w:ind w:left="284"/>
        <w:jc w:val="both"/>
        <w:rPr>
          <w:rFonts w:ascii="Arial" w:hAnsi="Arial" w:cs="Arial"/>
        </w:rPr>
      </w:pPr>
      <w:r w:rsidRPr="00FC1235">
        <w:rPr>
          <w:rFonts w:ascii="Arial" w:hAnsi="Arial" w:cs="Arial"/>
        </w:rPr>
        <w:t>c) Aumento de lactato en sangre</w:t>
      </w:r>
    </w:p>
    <w:p w14:paraId="092CD02A" w14:textId="77777777" w:rsidR="00D0726F" w:rsidRPr="00FC1235" w:rsidRDefault="00D0726F" w:rsidP="00320481">
      <w:pPr>
        <w:spacing w:after="0"/>
        <w:ind w:left="284"/>
        <w:jc w:val="both"/>
        <w:rPr>
          <w:rFonts w:ascii="Arial" w:hAnsi="Arial" w:cs="Arial"/>
        </w:rPr>
      </w:pPr>
      <w:r w:rsidRPr="00FC1235">
        <w:rPr>
          <w:rFonts w:ascii="Arial" w:hAnsi="Arial" w:cs="Arial"/>
        </w:rPr>
        <w:t>d) Disminución de la glucogenólisis</w:t>
      </w:r>
    </w:p>
    <w:p w14:paraId="173A9B53" w14:textId="032E0F53" w:rsidR="00D0726F" w:rsidRPr="00FC1235" w:rsidRDefault="00D0726F" w:rsidP="00320481">
      <w:pPr>
        <w:spacing w:after="0"/>
        <w:ind w:left="284"/>
        <w:jc w:val="both"/>
        <w:rPr>
          <w:rFonts w:ascii="Arial" w:hAnsi="Arial" w:cs="Arial"/>
        </w:rPr>
      </w:pPr>
      <w:r w:rsidRPr="00FC1235">
        <w:rPr>
          <w:rFonts w:ascii="Arial" w:hAnsi="Arial" w:cs="Arial"/>
        </w:rPr>
        <w:t xml:space="preserve">e) Alteración del control hormonal (p. ej. resistencia a insulina) </w:t>
      </w:r>
    </w:p>
    <w:p w14:paraId="3E657E3E" w14:textId="77777777" w:rsidR="00D0726F" w:rsidRPr="00FC1235" w:rsidRDefault="00D0726F" w:rsidP="00D0726F">
      <w:pPr>
        <w:spacing w:after="0"/>
        <w:jc w:val="both"/>
        <w:rPr>
          <w:rFonts w:ascii="Arial" w:hAnsi="Arial" w:cs="Arial"/>
        </w:rPr>
      </w:pPr>
    </w:p>
    <w:p w14:paraId="73C57905"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1.7. Transducción de señales, segundos mensajeros y mecanismos moleculares</w:t>
      </w:r>
    </w:p>
    <w:p w14:paraId="7057D949" w14:textId="77777777" w:rsidR="007C7646" w:rsidRDefault="007C7646" w:rsidP="00D0726F">
      <w:pPr>
        <w:spacing w:after="0"/>
        <w:jc w:val="both"/>
        <w:rPr>
          <w:rFonts w:ascii="Arial" w:hAnsi="Arial" w:cs="Arial"/>
        </w:rPr>
      </w:pPr>
    </w:p>
    <w:p w14:paraId="56A8E81D" w14:textId="79C0B11F" w:rsidR="00D0726F" w:rsidRPr="00FC1235" w:rsidRDefault="00D0726F" w:rsidP="00D0726F">
      <w:pPr>
        <w:spacing w:after="0"/>
        <w:jc w:val="both"/>
        <w:rPr>
          <w:rFonts w:ascii="Arial" w:hAnsi="Arial" w:cs="Arial"/>
        </w:rPr>
      </w:pPr>
      <w:r w:rsidRPr="00FC1235">
        <w:rPr>
          <w:rFonts w:ascii="Arial" w:hAnsi="Arial" w:cs="Arial"/>
        </w:rPr>
        <w:t>1.7.1. (B2). ¿Cuál(es) de los siguientes mecanismos de control metabólico se pueden considerar de respuesta rápida?</w:t>
      </w:r>
    </w:p>
    <w:p w14:paraId="28DD8757" w14:textId="190E8DF0" w:rsidR="00D0726F" w:rsidRPr="00FC1235" w:rsidRDefault="00D0726F" w:rsidP="00320481">
      <w:pPr>
        <w:spacing w:after="0"/>
        <w:ind w:left="284"/>
        <w:jc w:val="both"/>
        <w:rPr>
          <w:rFonts w:ascii="Arial" w:hAnsi="Arial" w:cs="Arial"/>
        </w:rPr>
      </w:pPr>
      <w:r w:rsidRPr="00FC1235">
        <w:rPr>
          <w:rFonts w:ascii="Arial" w:hAnsi="Arial" w:cs="Arial"/>
        </w:rPr>
        <w:t>a) Disponibilidad de sustrato</w:t>
      </w:r>
    </w:p>
    <w:p w14:paraId="559DD02C" w14:textId="5E67FF2A"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22481156" w14:textId="56B4C9F8" w:rsidR="00D0726F" w:rsidRPr="00FC1235" w:rsidRDefault="00D0726F" w:rsidP="00320481">
      <w:pPr>
        <w:spacing w:after="0"/>
        <w:ind w:left="284"/>
        <w:jc w:val="both"/>
        <w:rPr>
          <w:rFonts w:ascii="Arial" w:hAnsi="Arial" w:cs="Arial"/>
        </w:rPr>
      </w:pPr>
      <w:r w:rsidRPr="00FC1235">
        <w:rPr>
          <w:rFonts w:ascii="Arial" w:hAnsi="Arial" w:cs="Arial"/>
        </w:rPr>
        <w:t>c) Modificaciones postraduccionales</w:t>
      </w:r>
    </w:p>
    <w:p w14:paraId="41CDD28E" w14:textId="77777777" w:rsidR="00D0726F" w:rsidRPr="00FC1235" w:rsidRDefault="00D0726F" w:rsidP="00320481">
      <w:pPr>
        <w:spacing w:after="0"/>
        <w:ind w:left="284"/>
        <w:jc w:val="both"/>
        <w:rPr>
          <w:rFonts w:ascii="Arial" w:hAnsi="Arial" w:cs="Arial"/>
        </w:rPr>
      </w:pPr>
      <w:r w:rsidRPr="00FC1235">
        <w:rPr>
          <w:rFonts w:ascii="Arial" w:hAnsi="Arial" w:cs="Arial"/>
        </w:rPr>
        <w:t>d) Regulación hormonal</w:t>
      </w:r>
    </w:p>
    <w:p w14:paraId="101361EA" w14:textId="77777777" w:rsidR="00D0726F" w:rsidRPr="00FC1235" w:rsidRDefault="00D0726F" w:rsidP="00320481">
      <w:pPr>
        <w:spacing w:after="0"/>
        <w:ind w:left="284"/>
        <w:jc w:val="both"/>
        <w:rPr>
          <w:rFonts w:ascii="Arial" w:hAnsi="Arial" w:cs="Arial"/>
        </w:rPr>
      </w:pPr>
      <w:r w:rsidRPr="00FC1235">
        <w:rPr>
          <w:rFonts w:ascii="Arial" w:hAnsi="Arial" w:cs="Arial"/>
        </w:rPr>
        <w:t>e) Regulación por síntesis/degradación</w:t>
      </w:r>
    </w:p>
    <w:p w14:paraId="529FF6B1" w14:textId="77777777" w:rsidR="00D0726F" w:rsidRPr="00FC1235" w:rsidRDefault="00D0726F" w:rsidP="00D0726F">
      <w:pPr>
        <w:spacing w:after="0"/>
        <w:jc w:val="both"/>
        <w:rPr>
          <w:rFonts w:ascii="Arial" w:hAnsi="Arial" w:cs="Arial"/>
        </w:rPr>
      </w:pPr>
    </w:p>
    <w:p w14:paraId="5DC7D657" w14:textId="77777777" w:rsidR="00D0726F" w:rsidRPr="00FC1235" w:rsidRDefault="00D0726F" w:rsidP="00D0726F">
      <w:pPr>
        <w:spacing w:after="0"/>
        <w:jc w:val="both"/>
        <w:rPr>
          <w:rFonts w:ascii="Arial" w:hAnsi="Arial" w:cs="Arial"/>
        </w:rPr>
      </w:pPr>
      <w:r w:rsidRPr="00FC1235">
        <w:rPr>
          <w:rFonts w:ascii="Arial" w:hAnsi="Arial" w:cs="Arial"/>
        </w:rPr>
        <w:t>1.7.2. (B1). ¿Cuál de los siguientes es un segundo mensajero intracelular?</w:t>
      </w:r>
    </w:p>
    <w:p w14:paraId="5676B2FA" w14:textId="70B51585" w:rsidR="00D0726F" w:rsidRPr="00FC1235" w:rsidRDefault="00D0726F" w:rsidP="00320481">
      <w:pPr>
        <w:spacing w:after="0"/>
        <w:ind w:left="284"/>
        <w:jc w:val="both"/>
        <w:rPr>
          <w:rFonts w:ascii="Arial" w:hAnsi="Arial" w:cs="Arial"/>
        </w:rPr>
      </w:pPr>
      <w:r w:rsidRPr="00FC1235">
        <w:rPr>
          <w:rFonts w:ascii="Arial" w:hAnsi="Arial" w:cs="Arial"/>
        </w:rPr>
        <w:t>a) AMPc</w:t>
      </w:r>
    </w:p>
    <w:p w14:paraId="22BD05D3" w14:textId="6E0774C4" w:rsidR="00D0726F" w:rsidRPr="00FC1235" w:rsidRDefault="00D0726F" w:rsidP="00320481">
      <w:pPr>
        <w:spacing w:after="0"/>
        <w:ind w:left="284"/>
        <w:jc w:val="both"/>
        <w:rPr>
          <w:rFonts w:ascii="Arial" w:hAnsi="Arial" w:cs="Arial"/>
        </w:rPr>
      </w:pPr>
      <w:r w:rsidRPr="00FC1235">
        <w:rPr>
          <w:rFonts w:ascii="Arial" w:hAnsi="Arial" w:cs="Arial"/>
        </w:rPr>
        <w:t>b) Ca²</w:t>
      </w:r>
      <w:r w:rsidRPr="004C687D">
        <w:rPr>
          <w:rFonts w:ascii="Arial" w:hAnsi="Arial" w:cs="Arial"/>
          <w:vertAlign w:val="superscript"/>
        </w:rPr>
        <w:t>+</w:t>
      </w:r>
    </w:p>
    <w:p w14:paraId="489543CC" w14:textId="77777777" w:rsidR="00D0726F" w:rsidRPr="00FC1235" w:rsidRDefault="00D0726F" w:rsidP="00320481">
      <w:pPr>
        <w:spacing w:after="0"/>
        <w:ind w:left="284"/>
        <w:jc w:val="both"/>
        <w:rPr>
          <w:rFonts w:ascii="Arial" w:hAnsi="Arial" w:cs="Arial"/>
        </w:rPr>
      </w:pPr>
      <w:r w:rsidRPr="00FC1235">
        <w:rPr>
          <w:rFonts w:ascii="Arial" w:hAnsi="Arial" w:cs="Arial"/>
        </w:rPr>
        <w:t>c) Glucosa</w:t>
      </w:r>
    </w:p>
    <w:p w14:paraId="2156C247" w14:textId="77777777" w:rsidR="00D0726F" w:rsidRPr="00FC1235" w:rsidRDefault="00D0726F" w:rsidP="00320481">
      <w:pPr>
        <w:spacing w:after="0"/>
        <w:ind w:left="284"/>
        <w:jc w:val="both"/>
        <w:rPr>
          <w:rFonts w:ascii="Arial" w:hAnsi="Arial" w:cs="Arial"/>
        </w:rPr>
      </w:pPr>
      <w:r w:rsidRPr="00FC1235">
        <w:rPr>
          <w:rFonts w:ascii="Arial" w:hAnsi="Arial" w:cs="Arial"/>
        </w:rPr>
        <w:t>d) NADH</w:t>
      </w:r>
    </w:p>
    <w:p w14:paraId="1867D71E" w14:textId="2F17814F" w:rsidR="00D0726F" w:rsidRPr="00FC1235" w:rsidRDefault="00D0726F" w:rsidP="00320481">
      <w:pPr>
        <w:spacing w:after="0"/>
        <w:ind w:left="284"/>
        <w:jc w:val="both"/>
        <w:rPr>
          <w:rFonts w:ascii="Arial" w:hAnsi="Arial" w:cs="Arial"/>
        </w:rPr>
      </w:pPr>
      <w:r w:rsidRPr="00FC1235">
        <w:rPr>
          <w:rFonts w:ascii="Arial" w:hAnsi="Arial" w:cs="Arial"/>
        </w:rPr>
        <w:t>e) IP</w:t>
      </w:r>
      <w:r w:rsidRPr="004C687D">
        <w:rPr>
          <w:rFonts w:ascii="Arial" w:hAnsi="Arial" w:cs="Arial"/>
          <w:vertAlign w:val="subscript"/>
        </w:rPr>
        <w:t>3</w:t>
      </w:r>
    </w:p>
    <w:p w14:paraId="62B44BA6" w14:textId="77777777" w:rsidR="00D0726F" w:rsidRPr="00FC1235" w:rsidRDefault="00D0726F" w:rsidP="00D0726F">
      <w:pPr>
        <w:spacing w:after="0"/>
        <w:jc w:val="both"/>
        <w:rPr>
          <w:rFonts w:ascii="Arial" w:hAnsi="Arial" w:cs="Arial"/>
        </w:rPr>
      </w:pPr>
    </w:p>
    <w:p w14:paraId="39C71086" w14:textId="77777777" w:rsidR="00D0726F" w:rsidRPr="00FC1235" w:rsidRDefault="00D0726F" w:rsidP="00D0726F">
      <w:pPr>
        <w:spacing w:after="0"/>
        <w:jc w:val="both"/>
        <w:rPr>
          <w:rFonts w:ascii="Arial" w:hAnsi="Arial" w:cs="Arial"/>
        </w:rPr>
      </w:pPr>
      <w:r w:rsidRPr="00FC1235">
        <w:rPr>
          <w:rFonts w:ascii="Arial" w:hAnsi="Arial" w:cs="Arial"/>
        </w:rPr>
        <w:t>1.7.3. (B2). ¿Cuál de los siguientes mecanismos de control metabólico se pueden considerar de respuesta lenta?</w:t>
      </w:r>
    </w:p>
    <w:p w14:paraId="24D1A9C4" w14:textId="77777777" w:rsidR="00D0726F" w:rsidRPr="00FC1235" w:rsidRDefault="00D0726F" w:rsidP="00320481">
      <w:pPr>
        <w:spacing w:after="0"/>
        <w:ind w:left="284"/>
        <w:jc w:val="both"/>
        <w:rPr>
          <w:rFonts w:ascii="Arial" w:hAnsi="Arial" w:cs="Arial"/>
        </w:rPr>
      </w:pPr>
      <w:r w:rsidRPr="00FC1235">
        <w:rPr>
          <w:rFonts w:ascii="Arial" w:hAnsi="Arial" w:cs="Arial"/>
        </w:rPr>
        <w:t>a) Disponibilidad de sustrato</w:t>
      </w:r>
    </w:p>
    <w:p w14:paraId="1A6A89D0" w14:textId="77777777"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0435C097" w14:textId="77777777" w:rsidR="00D0726F" w:rsidRPr="00FC1235" w:rsidRDefault="00D0726F" w:rsidP="00320481">
      <w:pPr>
        <w:spacing w:after="0"/>
        <w:ind w:left="284"/>
        <w:jc w:val="both"/>
        <w:rPr>
          <w:rFonts w:ascii="Arial" w:hAnsi="Arial" w:cs="Arial"/>
        </w:rPr>
      </w:pPr>
      <w:r w:rsidRPr="00FC1235">
        <w:rPr>
          <w:rFonts w:ascii="Arial" w:hAnsi="Arial" w:cs="Arial"/>
        </w:rPr>
        <w:t>c) Modificaciones postraduccionales</w:t>
      </w:r>
    </w:p>
    <w:p w14:paraId="1D2A1409" w14:textId="33C88226" w:rsidR="00D0726F" w:rsidRPr="00FC1235" w:rsidRDefault="00D0726F" w:rsidP="00320481">
      <w:pPr>
        <w:spacing w:after="0"/>
        <w:ind w:left="284"/>
        <w:jc w:val="both"/>
        <w:rPr>
          <w:rFonts w:ascii="Arial" w:hAnsi="Arial" w:cs="Arial"/>
        </w:rPr>
      </w:pPr>
      <w:r w:rsidRPr="00FC1235">
        <w:rPr>
          <w:rFonts w:ascii="Arial" w:hAnsi="Arial" w:cs="Arial"/>
        </w:rPr>
        <w:t>d) Regulación hormonal</w:t>
      </w:r>
    </w:p>
    <w:p w14:paraId="724F5311" w14:textId="2E35CC77" w:rsidR="00D0726F" w:rsidRPr="00FC1235" w:rsidRDefault="00D0726F" w:rsidP="00320481">
      <w:pPr>
        <w:spacing w:after="0"/>
        <w:ind w:left="284"/>
        <w:jc w:val="both"/>
        <w:rPr>
          <w:rFonts w:ascii="Arial" w:hAnsi="Arial" w:cs="Arial"/>
        </w:rPr>
      </w:pPr>
      <w:r w:rsidRPr="00FC1235">
        <w:rPr>
          <w:rFonts w:ascii="Arial" w:hAnsi="Arial" w:cs="Arial"/>
        </w:rPr>
        <w:t>e) Regulación por síntesis/degradación de las enzimas</w:t>
      </w:r>
    </w:p>
    <w:p w14:paraId="68329D0C" w14:textId="77777777" w:rsidR="00D0726F" w:rsidRPr="00FC1235" w:rsidRDefault="00D0726F" w:rsidP="00D0726F">
      <w:pPr>
        <w:spacing w:after="0"/>
        <w:jc w:val="both"/>
        <w:rPr>
          <w:rFonts w:ascii="Arial" w:hAnsi="Arial" w:cs="Arial"/>
        </w:rPr>
      </w:pPr>
    </w:p>
    <w:p w14:paraId="78BFC885" w14:textId="5DD72092" w:rsidR="00D0726F" w:rsidRPr="00FC1235" w:rsidRDefault="00D0726F" w:rsidP="00D0726F">
      <w:pPr>
        <w:spacing w:after="0"/>
        <w:jc w:val="both"/>
        <w:rPr>
          <w:rFonts w:ascii="Arial" w:hAnsi="Arial" w:cs="Arial"/>
        </w:rPr>
      </w:pPr>
      <w:r w:rsidRPr="00FC1235">
        <w:rPr>
          <w:rFonts w:ascii="Arial" w:hAnsi="Arial" w:cs="Arial"/>
        </w:rPr>
        <w:t>1.7.4</w:t>
      </w:r>
      <w:r w:rsidR="00B24572">
        <w:rPr>
          <w:rFonts w:ascii="Arial" w:hAnsi="Arial" w:cs="Arial"/>
        </w:rPr>
        <w:t>.</w:t>
      </w:r>
      <w:r w:rsidRPr="00FC1235">
        <w:rPr>
          <w:rFonts w:ascii="Arial" w:hAnsi="Arial" w:cs="Arial"/>
        </w:rPr>
        <w:t xml:space="preserve"> (B2). ¿Cuál de las siguientes características describe el proceso por el cual una única molécula señalizadora al unirse a un receptor genera una gran cantidad de moléculas de segundo mensajero dentro de la célula?</w:t>
      </w:r>
    </w:p>
    <w:p w14:paraId="707C9D7C" w14:textId="77777777" w:rsidR="00D0726F" w:rsidRPr="00FC1235" w:rsidRDefault="00D0726F" w:rsidP="00320481">
      <w:pPr>
        <w:spacing w:after="0"/>
        <w:ind w:left="284"/>
        <w:jc w:val="both"/>
        <w:rPr>
          <w:rFonts w:ascii="Arial" w:hAnsi="Arial" w:cs="Arial"/>
        </w:rPr>
      </w:pPr>
      <w:r w:rsidRPr="00FC1235">
        <w:rPr>
          <w:rFonts w:ascii="Arial" w:hAnsi="Arial" w:cs="Arial"/>
        </w:rPr>
        <w:t>a) Especificidad</w:t>
      </w:r>
    </w:p>
    <w:p w14:paraId="77B291F5" w14:textId="1F85B444" w:rsidR="00D0726F" w:rsidRPr="00FC1235" w:rsidRDefault="00D0726F" w:rsidP="00320481">
      <w:pPr>
        <w:spacing w:after="0"/>
        <w:ind w:left="284"/>
        <w:jc w:val="both"/>
        <w:rPr>
          <w:rFonts w:ascii="Arial" w:hAnsi="Arial" w:cs="Arial"/>
        </w:rPr>
      </w:pPr>
      <w:r w:rsidRPr="00FC1235">
        <w:rPr>
          <w:rFonts w:ascii="Arial" w:hAnsi="Arial" w:cs="Arial"/>
        </w:rPr>
        <w:t>b) Ampli</w:t>
      </w:r>
      <w:r w:rsidR="004441E1">
        <w:rPr>
          <w:rFonts w:ascii="Arial" w:hAnsi="Arial" w:cs="Arial"/>
        </w:rPr>
        <w:t>fic</w:t>
      </w:r>
      <w:r w:rsidRPr="00FC1235">
        <w:rPr>
          <w:rFonts w:ascii="Arial" w:hAnsi="Arial" w:cs="Arial"/>
        </w:rPr>
        <w:t>ación</w:t>
      </w:r>
    </w:p>
    <w:p w14:paraId="18966435" w14:textId="77777777" w:rsidR="00D0726F" w:rsidRPr="00FC1235" w:rsidRDefault="00D0726F" w:rsidP="00320481">
      <w:pPr>
        <w:spacing w:after="0"/>
        <w:ind w:left="284"/>
        <w:jc w:val="both"/>
        <w:rPr>
          <w:rFonts w:ascii="Arial" w:hAnsi="Arial" w:cs="Arial"/>
        </w:rPr>
      </w:pPr>
      <w:r w:rsidRPr="00FC1235">
        <w:rPr>
          <w:rFonts w:ascii="Arial" w:hAnsi="Arial" w:cs="Arial"/>
        </w:rPr>
        <w:t>c) Divergencia</w:t>
      </w:r>
    </w:p>
    <w:p w14:paraId="5C8F1700" w14:textId="77777777" w:rsidR="00D0726F" w:rsidRPr="00FC1235" w:rsidRDefault="00D0726F" w:rsidP="00320481">
      <w:pPr>
        <w:spacing w:after="0"/>
        <w:ind w:left="284"/>
        <w:jc w:val="both"/>
        <w:rPr>
          <w:rFonts w:ascii="Arial" w:hAnsi="Arial" w:cs="Arial"/>
        </w:rPr>
      </w:pPr>
      <w:r w:rsidRPr="00FC1235">
        <w:rPr>
          <w:rFonts w:ascii="Arial" w:hAnsi="Arial" w:cs="Arial"/>
        </w:rPr>
        <w:t>d) Desensibilización</w:t>
      </w:r>
    </w:p>
    <w:p w14:paraId="78723B5B" w14:textId="77777777" w:rsidR="00D0726F" w:rsidRPr="00FC1235" w:rsidRDefault="00D0726F" w:rsidP="00320481">
      <w:pPr>
        <w:spacing w:after="0"/>
        <w:ind w:left="284"/>
        <w:jc w:val="both"/>
        <w:rPr>
          <w:rFonts w:ascii="Arial" w:hAnsi="Arial" w:cs="Arial"/>
        </w:rPr>
      </w:pPr>
      <w:r w:rsidRPr="00FC1235">
        <w:rPr>
          <w:rFonts w:ascii="Arial" w:hAnsi="Arial" w:cs="Arial"/>
        </w:rPr>
        <w:t>e) Integración</w:t>
      </w:r>
    </w:p>
    <w:p w14:paraId="515C0286" w14:textId="77777777" w:rsidR="00D0726F" w:rsidRPr="00FC1235" w:rsidRDefault="00D0726F" w:rsidP="00D0726F">
      <w:pPr>
        <w:spacing w:after="0"/>
        <w:jc w:val="both"/>
        <w:rPr>
          <w:rFonts w:ascii="Arial" w:hAnsi="Arial" w:cs="Arial"/>
        </w:rPr>
      </w:pPr>
    </w:p>
    <w:p w14:paraId="51D9C13F" w14:textId="77777777" w:rsidR="00D0726F" w:rsidRPr="00FC1235" w:rsidRDefault="00D0726F" w:rsidP="00D0726F">
      <w:pPr>
        <w:spacing w:after="0"/>
        <w:jc w:val="both"/>
        <w:rPr>
          <w:rFonts w:ascii="Arial" w:hAnsi="Arial" w:cs="Arial"/>
        </w:rPr>
      </w:pPr>
      <w:r w:rsidRPr="00FC1235">
        <w:rPr>
          <w:rFonts w:ascii="Arial" w:hAnsi="Arial" w:cs="Arial"/>
        </w:rPr>
        <w:t>1.7.5. (B2). El cambio conformacional en una enzima al unirse un efector alostérico es un ejemplo de:</w:t>
      </w:r>
    </w:p>
    <w:p w14:paraId="29D75D50" w14:textId="77777777" w:rsidR="00D0726F" w:rsidRPr="00FC1235" w:rsidRDefault="00D0726F" w:rsidP="00320481">
      <w:pPr>
        <w:spacing w:after="0"/>
        <w:ind w:left="284"/>
        <w:jc w:val="both"/>
        <w:rPr>
          <w:rFonts w:ascii="Arial" w:hAnsi="Arial" w:cs="Arial"/>
        </w:rPr>
      </w:pPr>
      <w:r w:rsidRPr="00FC1235">
        <w:rPr>
          <w:rFonts w:ascii="Arial" w:hAnsi="Arial" w:cs="Arial"/>
        </w:rPr>
        <w:t>a) Regulación hormonal</w:t>
      </w:r>
    </w:p>
    <w:p w14:paraId="46238E38" w14:textId="331A307A"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5D13D11C" w14:textId="77777777" w:rsidR="00D0726F" w:rsidRPr="00FC1235" w:rsidRDefault="00D0726F" w:rsidP="00320481">
      <w:pPr>
        <w:spacing w:after="0"/>
        <w:ind w:left="284"/>
        <w:jc w:val="both"/>
        <w:rPr>
          <w:rFonts w:ascii="Arial" w:hAnsi="Arial" w:cs="Arial"/>
        </w:rPr>
      </w:pPr>
      <w:r w:rsidRPr="00FC1235">
        <w:rPr>
          <w:rFonts w:ascii="Arial" w:hAnsi="Arial" w:cs="Arial"/>
        </w:rPr>
        <w:t>c) Disponibilidad de sustrato</w:t>
      </w:r>
    </w:p>
    <w:p w14:paraId="5C4A060C" w14:textId="77777777" w:rsidR="00D0726F" w:rsidRPr="00FC1235" w:rsidRDefault="00D0726F" w:rsidP="00320481">
      <w:pPr>
        <w:spacing w:after="0"/>
        <w:ind w:left="284"/>
        <w:jc w:val="both"/>
        <w:rPr>
          <w:rFonts w:ascii="Arial" w:hAnsi="Arial" w:cs="Arial"/>
        </w:rPr>
      </w:pPr>
      <w:r w:rsidRPr="00FC1235">
        <w:rPr>
          <w:rFonts w:ascii="Arial" w:hAnsi="Arial" w:cs="Arial"/>
        </w:rPr>
        <w:t>d) Modificación postraduccional</w:t>
      </w:r>
    </w:p>
    <w:p w14:paraId="1ED6E343" w14:textId="77777777" w:rsidR="00D0726F" w:rsidRPr="00FC1235" w:rsidRDefault="00D0726F" w:rsidP="00320481">
      <w:pPr>
        <w:spacing w:after="0"/>
        <w:ind w:left="284"/>
        <w:jc w:val="both"/>
        <w:rPr>
          <w:rFonts w:ascii="Arial" w:hAnsi="Arial" w:cs="Arial"/>
        </w:rPr>
      </w:pPr>
      <w:r w:rsidRPr="00FC1235">
        <w:rPr>
          <w:rFonts w:ascii="Arial" w:hAnsi="Arial" w:cs="Arial"/>
        </w:rPr>
        <w:t>e) Ninguna de las anteriores</w:t>
      </w:r>
    </w:p>
    <w:p w14:paraId="34D94035" w14:textId="77777777" w:rsidR="00D0726F" w:rsidRPr="00FC1235" w:rsidRDefault="00D0726F" w:rsidP="00D0726F">
      <w:pPr>
        <w:spacing w:after="0"/>
        <w:jc w:val="both"/>
        <w:rPr>
          <w:rFonts w:ascii="Arial" w:hAnsi="Arial" w:cs="Arial"/>
        </w:rPr>
      </w:pPr>
    </w:p>
    <w:p w14:paraId="0D80F3F2" w14:textId="77777777" w:rsidR="00D0726F" w:rsidRPr="00FC1235" w:rsidRDefault="00D0726F" w:rsidP="00D0726F">
      <w:pPr>
        <w:spacing w:after="0"/>
        <w:jc w:val="both"/>
        <w:rPr>
          <w:rFonts w:ascii="Arial" w:hAnsi="Arial" w:cs="Arial"/>
        </w:rPr>
      </w:pPr>
      <w:r w:rsidRPr="00FC1235">
        <w:rPr>
          <w:rFonts w:ascii="Arial" w:hAnsi="Arial" w:cs="Arial"/>
        </w:rPr>
        <w:lastRenderedPageBreak/>
        <w:t>1.7.6. (B4). En un experimento, se observa que una mutación en una enzima reguladora impide su fosforilación. ¿Qué efecto metabólico se esperaría?</w:t>
      </w:r>
    </w:p>
    <w:p w14:paraId="271B315B" w14:textId="0EC28247" w:rsidR="00D0726F" w:rsidRPr="00FC1235" w:rsidRDefault="00D0726F" w:rsidP="00320481">
      <w:pPr>
        <w:spacing w:after="0"/>
        <w:ind w:left="284"/>
        <w:jc w:val="both"/>
        <w:rPr>
          <w:rFonts w:ascii="Arial" w:hAnsi="Arial" w:cs="Arial"/>
        </w:rPr>
      </w:pPr>
      <w:r w:rsidRPr="00FC1235">
        <w:rPr>
          <w:rFonts w:ascii="Arial" w:hAnsi="Arial" w:cs="Arial"/>
        </w:rPr>
        <w:t>a) Pérdida de regulación por segundos mensajeros</w:t>
      </w:r>
    </w:p>
    <w:p w14:paraId="59412A80" w14:textId="77777777" w:rsidR="00D0726F" w:rsidRPr="00FC1235" w:rsidRDefault="00D0726F" w:rsidP="00320481">
      <w:pPr>
        <w:spacing w:after="0"/>
        <w:ind w:left="284"/>
        <w:jc w:val="both"/>
        <w:rPr>
          <w:rFonts w:ascii="Arial" w:hAnsi="Arial" w:cs="Arial"/>
        </w:rPr>
      </w:pPr>
      <w:r w:rsidRPr="00FC1235">
        <w:rPr>
          <w:rFonts w:ascii="Arial" w:hAnsi="Arial" w:cs="Arial"/>
        </w:rPr>
        <w:t>b) Mayor sensibilidad a los cambios de sustrato</w:t>
      </w:r>
    </w:p>
    <w:p w14:paraId="3408646A" w14:textId="570C9BFB" w:rsidR="00D0726F" w:rsidRPr="00FC1235" w:rsidRDefault="00D0726F" w:rsidP="00320481">
      <w:pPr>
        <w:spacing w:after="0"/>
        <w:ind w:left="284"/>
        <w:jc w:val="both"/>
        <w:rPr>
          <w:rFonts w:ascii="Arial" w:hAnsi="Arial" w:cs="Arial"/>
        </w:rPr>
      </w:pPr>
      <w:r w:rsidRPr="00FC1235">
        <w:rPr>
          <w:rFonts w:ascii="Arial" w:hAnsi="Arial" w:cs="Arial"/>
        </w:rPr>
        <w:t>c) Incapacidad de respuesta a señales hormonales específicas</w:t>
      </w:r>
    </w:p>
    <w:p w14:paraId="41011046" w14:textId="77777777" w:rsidR="00D0726F" w:rsidRPr="00FC1235" w:rsidRDefault="00D0726F" w:rsidP="00320481">
      <w:pPr>
        <w:spacing w:after="0"/>
        <w:ind w:left="284"/>
        <w:jc w:val="both"/>
        <w:rPr>
          <w:rFonts w:ascii="Arial" w:hAnsi="Arial" w:cs="Arial"/>
        </w:rPr>
      </w:pPr>
      <w:r w:rsidRPr="00FC1235">
        <w:rPr>
          <w:rFonts w:ascii="Arial" w:hAnsi="Arial" w:cs="Arial"/>
        </w:rPr>
        <w:t>d) Aumento de la velocidad catalítica en todas las condiciones</w:t>
      </w:r>
    </w:p>
    <w:p w14:paraId="60DA1822" w14:textId="19C8E33F" w:rsidR="00D0726F" w:rsidRPr="00FC1235" w:rsidRDefault="00D0726F" w:rsidP="00320481">
      <w:pPr>
        <w:spacing w:after="0"/>
        <w:ind w:left="284"/>
        <w:jc w:val="both"/>
        <w:rPr>
          <w:rFonts w:ascii="Arial" w:hAnsi="Arial" w:cs="Arial"/>
        </w:rPr>
      </w:pPr>
      <w:r w:rsidRPr="00FC1235">
        <w:rPr>
          <w:rFonts w:ascii="Arial" w:hAnsi="Arial" w:cs="Arial"/>
        </w:rPr>
        <w:t>e) Alteración del control del flujo metabólico</w:t>
      </w:r>
    </w:p>
    <w:p w14:paraId="29DCADDD" w14:textId="77777777" w:rsidR="00D0726F" w:rsidRPr="00FC1235" w:rsidRDefault="00D0726F" w:rsidP="00D0726F">
      <w:pPr>
        <w:spacing w:after="0"/>
        <w:jc w:val="both"/>
        <w:rPr>
          <w:rFonts w:ascii="Arial" w:hAnsi="Arial" w:cs="Arial"/>
        </w:rPr>
      </w:pPr>
    </w:p>
    <w:p w14:paraId="1206C524" w14:textId="77777777" w:rsidR="00D0726F" w:rsidRPr="00FC1235" w:rsidRDefault="00D0726F" w:rsidP="00D0726F">
      <w:pPr>
        <w:spacing w:after="0"/>
        <w:jc w:val="both"/>
        <w:rPr>
          <w:rFonts w:ascii="Arial" w:hAnsi="Arial" w:cs="Arial"/>
        </w:rPr>
      </w:pPr>
      <w:r w:rsidRPr="00FC1235">
        <w:rPr>
          <w:rFonts w:ascii="Arial" w:hAnsi="Arial" w:cs="Arial"/>
        </w:rPr>
        <w:t>1.7.7. (B2). ¿Cuáles de los siguientes ejemplos corresponden a mecanismos de regulación metabólica de respuesta lenta?</w:t>
      </w:r>
    </w:p>
    <w:p w14:paraId="28C59EFE" w14:textId="4AC2B36A" w:rsidR="00D0726F" w:rsidRPr="00FC1235" w:rsidRDefault="00D0726F" w:rsidP="00320481">
      <w:pPr>
        <w:spacing w:after="0"/>
        <w:ind w:left="284"/>
        <w:jc w:val="both"/>
        <w:rPr>
          <w:rFonts w:ascii="Arial" w:hAnsi="Arial" w:cs="Arial"/>
        </w:rPr>
      </w:pPr>
      <w:r w:rsidRPr="00FC1235">
        <w:rPr>
          <w:rFonts w:ascii="Arial" w:hAnsi="Arial" w:cs="Arial"/>
        </w:rPr>
        <w:t>a) Regulación hormonal</w:t>
      </w:r>
    </w:p>
    <w:p w14:paraId="4071307E" w14:textId="2A69C6F2" w:rsidR="00D0726F" w:rsidRPr="00FC1235" w:rsidRDefault="00D0726F" w:rsidP="00320481">
      <w:pPr>
        <w:spacing w:after="0"/>
        <w:ind w:left="284"/>
        <w:jc w:val="both"/>
        <w:rPr>
          <w:rFonts w:ascii="Arial" w:hAnsi="Arial" w:cs="Arial"/>
        </w:rPr>
      </w:pPr>
      <w:r w:rsidRPr="00FC1235">
        <w:rPr>
          <w:rFonts w:ascii="Arial" w:hAnsi="Arial" w:cs="Arial"/>
        </w:rPr>
        <w:t>b) Síntesis/degradación de enzimas</w:t>
      </w:r>
    </w:p>
    <w:p w14:paraId="515E30C8" w14:textId="77777777" w:rsidR="00D0726F" w:rsidRPr="00FC1235" w:rsidRDefault="00D0726F" w:rsidP="00320481">
      <w:pPr>
        <w:spacing w:after="0"/>
        <w:ind w:left="284"/>
        <w:jc w:val="both"/>
        <w:rPr>
          <w:rFonts w:ascii="Arial" w:hAnsi="Arial" w:cs="Arial"/>
        </w:rPr>
      </w:pPr>
      <w:r w:rsidRPr="00FC1235">
        <w:rPr>
          <w:rFonts w:ascii="Arial" w:hAnsi="Arial" w:cs="Arial"/>
        </w:rPr>
        <w:t>c) Regulación alostérica</w:t>
      </w:r>
    </w:p>
    <w:p w14:paraId="25824EC9" w14:textId="77777777" w:rsidR="00D0726F" w:rsidRPr="00FC1235" w:rsidRDefault="00D0726F" w:rsidP="00320481">
      <w:pPr>
        <w:spacing w:after="0"/>
        <w:ind w:left="284"/>
        <w:jc w:val="both"/>
        <w:rPr>
          <w:rFonts w:ascii="Arial" w:hAnsi="Arial" w:cs="Arial"/>
        </w:rPr>
      </w:pPr>
      <w:r w:rsidRPr="00FC1235">
        <w:rPr>
          <w:rFonts w:ascii="Arial" w:hAnsi="Arial" w:cs="Arial"/>
        </w:rPr>
        <w:t>d) Disponibilidad de sustrato</w:t>
      </w:r>
    </w:p>
    <w:p w14:paraId="13153E9A" w14:textId="3701F8CC" w:rsidR="00D0726F" w:rsidRPr="00FC1235" w:rsidRDefault="00D0726F" w:rsidP="00320481">
      <w:pPr>
        <w:spacing w:after="0"/>
        <w:ind w:left="284"/>
        <w:jc w:val="both"/>
        <w:rPr>
          <w:rFonts w:ascii="Arial" w:hAnsi="Arial" w:cs="Arial"/>
        </w:rPr>
      </w:pPr>
      <w:r w:rsidRPr="00FC1235">
        <w:rPr>
          <w:rFonts w:ascii="Arial" w:hAnsi="Arial" w:cs="Arial"/>
        </w:rPr>
        <w:t>e) Cambios en la transcripción génica</w:t>
      </w:r>
    </w:p>
    <w:p w14:paraId="310F5BA9" w14:textId="77777777" w:rsidR="00D0726F" w:rsidRPr="00FC1235" w:rsidRDefault="00D0726F" w:rsidP="00D0726F">
      <w:pPr>
        <w:spacing w:after="0"/>
        <w:jc w:val="both"/>
        <w:rPr>
          <w:rFonts w:ascii="Arial" w:hAnsi="Arial" w:cs="Arial"/>
        </w:rPr>
      </w:pPr>
    </w:p>
    <w:p w14:paraId="353C2156" w14:textId="77777777" w:rsidR="00D0726F" w:rsidRPr="00FC1235" w:rsidRDefault="00D0726F" w:rsidP="00D0726F">
      <w:pPr>
        <w:spacing w:after="0"/>
        <w:jc w:val="both"/>
        <w:rPr>
          <w:rFonts w:ascii="Arial" w:hAnsi="Arial" w:cs="Arial"/>
        </w:rPr>
      </w:pPr>
      <w:r w:rsidRPr="00FC1235">
        <w:rPr>
          <w:rFonts w:ascii="Arial" w:hAnsi="Arial" w:cs="Arial"/>
        </w:rPr>
        <w:t>1.7.8. (B4). En una vía metabólica, los pasos que se encuentran lejos del equilibrio (ΔG real muy negativa)  y son irreversibles se consideran cruciales porque:</w:t>
      </w:r>
    </w:p>
    <w:p w14:paraId="5ED7A9E5" w14:textId="77777777" w:rsidR="00D0726F" w:rsidRPr="00FC1235" w:rsidRDefault="00D0726F" w:rsidP="00320481">
      <w:pPr>
        <w:spacing w:after="0"/>
        <w:ind w:left="284"/>
        <w:jc w:val="both"/>
        <w:rPr>
          <w:rFonts w:ascii="Arial" w:hAnsi="Arial" w:cs="Arial"/>
        </w:rPr>
      </w:pPr>
      <w:r w:rsidRPr="00FC1235">
        <w:rPr>
          <w:rFonts w:ascii="Arial" w:hAnsi="Arial" w:cs="Arial"/>
        </w:rPr>
        <w:t>a) no necesitan enzimas para llevarse a cabo</w:t>
      </w:r>
    </w:p>
    <w:p w14:paraId="129DA53D" w14:textId="77777777" w:rsidR="00D0726F" w:rsidRPr="00FC1235" w:rsidRDefault="00D0726F" w:rsidP="00320481">
      <w:pPr>
        <w:spacing w:after="0"/>
        <w:ind w:left="284"/>
        <w:jc w:val="both"/>
        <w:rPr>
          <w:rFonts w:ascii="Arial" w:hAnsi="Arial" w:cs="Arial"/>
        </w:rPr>
      </w:pPr>
      <w:r w:rsidRPr="00FC1235">
        <w:rPr>
          <w:rFonts w:ascii="Arial" w:hAnsi="Arial" w:cs="Arial"/>
        </w:rPr>
        <w:t>b) son los pasos más lentos de toda la ruta (pasos limitantes)</w:t>
      </w:r>
    </w:p>
    <w:p w14:paraId="44D8CFFB" w14:textId="61B27D81" w:rsidR="00D0726F" w:rsidRPr="00FC1235" w:rsidRDefault="00D0726F" w:rsidP="00320481">
      <w:pPr>
        <w:spacing w:after="0"/>
        <w:ind w:left="284"/>
        <w:jc w:val="both"/>
        <w:rPr>
          <w:rFonts w:ascii="Arial" w:hAnsi="Arial" w:cs="Arial"/>
        </w:rPr>
      </w:pPr>
      <w:r w:rsidRPr="00FC1235">
        <w:rPr>
          <w:rFonts w:ascii="Arial" w:hAnsi="Arial" w:cs="Arial"/>
        </w:rPr>
        <w:t>c) son los principales puntos de control y regulación de la velocidad de la ruta</w:t>
      </w:r>
    </w:p>
    <w:p w14:paraId="4CAF9A36" w14:textId="77777777" w:rsidR="00D0726F" w:rsidRPr="00FC1235" w:rsidRDefault="00D0726F" w:rsidP="00320481">
      <w:pPr>
        <w:spacing w:after="0"/>
        <w:ind w:left="284"/>
        <w:jc w:val="both"/>
        <w:rPr>
          <w:rFonts w:ascii="Arial" w:hAnsi="Arial" w:cs="Arial"/>
        </w:rPr>
      </w:pPr>
      <w:r w:rsidRPr="00FC1235">
        <w:rPr>
          <w:rFonts w:ascii="Arial" w:hAnsi="Arial" w:cs="Arial"/>
        </w:rPr>
        <w:t>d) son los únicos pasos que consumen ATP</w:t>
      </w:r>
    </w:p>
    <w:p w14:paraId="07BBF525" w14:textId="77777777" w:rsidR="00D0726F" w:rsidRPr="00FC1235" w:rsidRDefault="00D0726F" w:rsidP="00320481">
      <w:pPr>
        <w:spacing w:after="0"/>
        <w:ind w:left="284"/>
        <w:jc w:val="both"/>
        <w:rPr>
          <w:rFonts w:ascii="Arial" w:hAnsi="Arial" w:cs="Arial"/>
        </w:rPr>
      </w:pPr>
      <w:r w:rsidRPr="00FC1235">
        <w:rPr>
          <w:rFonts w:ascii="Arial" w:hAnsi="Arial" w:cs="Arial"/>
        </w:rPr>
        <w:t>e) no se ven afectados por los cambios en las concentraciones de sustrato y producto</w:t>
      </w:r>
    </w:p>
    <w:p w14:paraId="50B832A7" w14:textId="77777777" w:rsidR="00D0726F" w:rsidRPr="00FC1235" w:rsidRDefault="00D0726F" w:rsidP="00D0726F">
      <w:pPr>
        <w:spacing w:after="0"/>
        <w:jc w:val="both"/>
        <w:rPr>
          <w:rFonts w:ascii="Arial" w:hAnsi="Arial" w:cs="Arial"/>
        </w:rPr>
      </w:pPr>
    </w:p>
    <w:p w14:paraId="77CF241B" w14:textId="04B26449" w:rsidR="00320481" w:rsidRDefault="00320481" w:rsidP="00D0726F">
      <w:pPr>
        <w:spacing w:after="0"/>
        <w:jc w:val="both"/>
        <w:rPr>
          <w:rFonts w:ascii="Arial" w:hAnsi="Arial" w:cs="Arial"/>
        </w:rPr>
      </w:pPr>
      <w:r>
        <w:rPr>
          <w:rFonts w:ascii="Arial" w:hAnsi="Arial" w:cs="Arial"/>
        </w:rPr>
        <w:br w:type="page"/>
      </w:r>
    </w:p>
    <w:p w14:paraId="05102161" w14:textId="77777777" w:rsidR="00320481" w:rsidRPr="003E416D" w:rsidRDefault="00320481" w:rsidP="00320481">
      <w:pPr>
        <w:rPr>
          <w:rFonts w:ascii="Arial" w:hAnsi="Arial" w:cs="Arial"/>
          <w:b/>
          <w:bCs/>
        </w:rPr>
      </w:pPr>
      <w:r w:rsidRPr="003E416D">
        <w:rPr>
          <w:rFonts w:ascii="Arial" w:hAnsi="Arial" w:cs="Arial"/>
          <w:b/>
          <w:bCs/>
        </w:rPr>
        <w:lastRenderedPageBreak/>
        <w:t xml:space="preserve">Tema 1. Preguntas </w:t>
      </w:r>
      <w:r>
        <w:rPr>
          <w:rFonts w:ascii="Arial" w:hAnsi="Arial" w:cs="Arial"/>
          <w:b/>
          <w:bCs/>
        </w:rPr>
        <w:t xml:space="preserve">de respuesta </w:t>
      </w:r>
      <w:r w:rsidRPr="003E416D">
        <w:rPr>
          <w:rFonts w:ascii="Arial" w:hAnsi="Arial" w:cs="Arial"/>
          <w:b/>
          <w:bCs/>
        </w:rPr>
        <w:t>cortas</w:t>
      </w:r>
    </w:p>
    <w:p w14:paraId="56DD46E6" w14:textId="77777777" w:rsidR="00320481" w:rsidRDefault="00320481" w:rsidP="00FE383B">
      <w:pPr>
        <w:jc w:val="both"/>
      </w:pPr>
      <w:r>
        <w:rPr>
          <w:rFonts w:ascii="Arial" w:hAnsi="Arial" w:cs="Arial"/>
          <w:b/>
          <w:bCs/>
          <w:i/>
          <w:iCs/>
        </w:rPr>
        <w:t>I. Concepto clave: catabolismo vs. anabolismo</w:t>
      </w:r>
    </w:p>
    <w:p w14:paraId="01F5DC65" w14:textId="77777777" w:rsidR="00320481" w:rsidRDefault="00320481" w:rsidP="00FE383B">
      <w:pPr>
        <w:jc w:val="both"/>
        <w:rPr>
          <w:rFonts w:ascii="Arial" w:hAnsi="Arial" w:cs="Arial"/>
        </w:rPr>
      </w:pPr>
      <w:r>
        <w:rPr>
          <w:rFonts w:ascii="Arial" w:hAnsi="Arial" w:cs="Arial"/>
        </w:rPr>
        <w:t>PC1.1. (B1) Mencione dos características opuestas que distinguen al catabolismo del anabolismo en términos de complejidad de moléculas.</w:t>
      </w:r>
    </w:p>
    <w:p w14:paraId="5014C550" w14:textId="1A02B7BC"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El catabolismo degrada moléculas complejas a sencillas y es convergente. El anabolismo sintetiza moléculas complejas a partir de sencillas y es divergente</w:t>
      </w:r>
      <w:r w:rsidR="008D06A6">
        <w:rPr>
          <w:rFonts w:ascii="Arial" w:hAnsi="Arial" w:cs="Arial"/>
          <w:i/>
          <w:iCs/>
        </w:rPr>
        <w:t>.</w:t>
      </w:r>
    </w:p>
    <w:p w14:paraId="47E277DD" w14:textId="77777777" w:rsidR="00320481" w:rsidRDefault="00320481" w:rsidP="00FE383B">
      <w:pPr>
        <w:ind w:left="284"/>
        <w:jc w:val="both"/>
        <w:rPr>
          <w:rFonts w:ascii="Arial" w:hAnsi="Arial" w:cs="Arial"/>
        </w:rPr>
      </w:pPr>
      <w:r>
        <w:rPr>
          <w:rFonts w:ascii="Arial" w:hAnsi="Arial" w:cs="Arial"/>
        </w:rPr>
        <w:t>Bloom: B1, recordar. Exige solo la memorización de la definición básica y opuesta de ambas rutas.</w:t>
      </w:r>
    </w:p>
    <w:p w14:paraId="561D360C" w14:textId="77777777" w:rsidR="00320481" w:rsidRDefault="00320481" w:rsidP="00FE383B">
      <w:pPr>
        <w:jc w:val="both"/>
        <w:rPr>
          <w:rFonts w:ascii="Arial" w:hAnsi="Arial" w:cs="Arial"/>
        </w:rPr>
      </w:pPr>
      <w:r>
        <w:rPr>
          <w:rFonts w:ascii="Arial" w:hAnsi="Arial" w:cs="Arial"/>
        </w:rPr>
        <w:t>PC1.2. (B3). Si una célula activa predominantemente rutas que consumen ATP y NADPH, ¿Qué estado metabólico (catabólico o anabólico) está aplicando y cuál es la finalidad de dicho proceso?</w:t>
      </w:r>
    </w:p>
    <w:p w14:paraId="39AF3F41" w14:textId="77777777"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Está aplicando el estado anabólico. La finalidad es la síntesis de biomoléculas complejas (p. ej., proteínas, lípidos, glucógeno) para el crecimiento o almacenamiento.</w:t>
      </w:r>
    </w:p>
    <w:p w14:paraId="131A72BD" w14:textId="77777777" w:rsidR="00320481" w:rsidRDefault="00320481" w:rsidP="00FE383B">
      <w:pPr>
        <w:ind w:left="284"/>
        <w:jc w:val="both"/>
        <w:rPr>
          <w:rFonts w:ascii="Arial" w:hAnsi="Arial" w:cs="Arial"/>
        </w:rPr>
      </w:pPr>
      <w:r>
        <w:rPr>
          <w:rFonts w:ascii="Arial" w:hAnsi="Arial" w:cs="Arial"/>
        </w:rPr>
        <w:t>Bloom: B3, aplicar. Requiere usar la regla memorizada (consumo de energía/poder reductor) para clasificar un proceso celular hipotético.</w:t>
      </w:r>
    </w:p>
    <w:p w14:paraId="78B07321" w14:textId="77777777" w:rsidR="00320481" w:rsidRDefault="00320481" w:rsidP="00FE383B">
      <w:pPr>
        <w:jc w:val="both"/>
        <w:rPr>
          <w:rFonts w:ascii="Arial" w:hAnsi="Arial" w:cs="Arial"/>
        </w:rPr>
      </w:pPr>
      <w:r>
        <w:rPr>
          <w:rFonts w:ascii="Arial" w:hAnsi="Arial" w:cs="Arial"/>
        </w:rPr>
        <w:t>PC1.3. (B5). Argumente por qué una ruta metabólica no puede ser simultáneamente regulada como catabólica y anabólica en un organismo, considerando las leyes de la termodinámica.</w:t>
      </w:r>
    </w:p>
    <w:p w14:paraId="243DBB37"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No pueden serlo porque sus efectos energéticos son opuestos. El ΔG de la ruta neta debe ser negativo (catabolismo, liberación) o positivo (anabolismo, consumo). Regular ambas simultáneamente llevaría a un ciclo fútil que disiparía ATP sin beneficio neto, violando la eficiencia termodinámica.</w:t>
      </w:r>
    </w:p>
    <w:p w14:paraId="6F43FB21" w14:textId="77777777" w:rsidR="00320481" w:rsidRDefault="00320481" w:rsidP="00FE383B">
      <w:pPr>
        <w:ind w:left="284"/>
        <w:jc w:val="both"/>
        <w:rPr>
          <w:rFonts w:ascii="Arial" w:hAnsi="Arial" w:cs="Arial"/>
        </w:rPr>
      </w:pPr>
      <w:r>
        <w:rPr>
          <w:rFonts w:ascii="Arial" w:hAnsi="Arial" w:cs="Arial"/>
        </w:rPr>
        <w:t>Bloom: B5, evaluar. Requiere juicio crítico sobre la eficiencia termodinámica y la necesidad de una regulación recíproca (evitar ciclos fútiles).</w:t>
      </w:r>
    </w:p>
    <w:p w14:paraId="1E060C23" w14:textId="77777777" w:rsidR="00320481" w:rsidRDefault="00320481" w:rsidP="00FE383B">
      <w:pPr>
        <w:jc w:val="both"/>
        <w:rPr>
          <w:rFonts w:ascii="Arial" w:hAnsi="Arial" w:cs="Arial"/>
          <w:b/>
          <w:bCs/>
          <w:i/>
          <w:iCs/>
        </w:rPr>
      </w:pPr>
      <w:r>
        <w:rPr>
          <w:rFonts w:ascii="Arial" w:hAnsi="Arial" w:cs="Arial"/>
          <w:b/>
          <w:bCs/>
          <w:i/>
          <w:iCs/>
        </w:rPr>
        <w:t>II. Concepto clave: energía libre de Gibbs (ΔG) y acoplamiento</w:t>
      </w:r>
    </w:p>
    <w:p w14:paraId="690C6AF6" w14:textId="77777777" w:rsidR="00320481" w:rsidRDefault="00320481" w:rsidP="00FE383B">
      <w:pPr>
        <w:jc w:val="both"/>
        <w:rPr>
          <w:rFonts w:ascii="Arial" w:hAnsi="Arial" w:cs="Arial"/>
        </w:rPr>
      </w:pPr>
      <w:r>
        <w:rPr>
          <w:rFonts w:ascii="Arial" w:hAnsi="Arial" w:cs="Arial"/>
        </w:rPr>
        <w:t>PC1.4. (B1). ¿Qué indica un valor de energía libre de Gibbs (ΔG) negativo en una reacción química celular?</w:t>
      </w:r>
    </w:p>
    <w:p w14:paraId="1C704DD0"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Indica que la reacción es espontánea (favorecida termodinámicamente) o exergónica.</w:t>
      </w:r>
    </w:p>
    <w:p w14:paraId="1B65F45D" w14:textId="77777777" w:rsidR="00320481" w:rsidRDefault="00320481" w:rsidP="00FE383B">
      <w:pPr>
        <w:ind w:left="284"/>
        <w:jc w:val="both"/>
        <w:rPr>
          <w:rFonts w:ascii="Arial" w:hAnsi="Arial" w:cs="Arial"/>
        </w:rPr>
      </w:pPr>
      <w:r>
        <w:rPr>
          <w:rFonts w:ascii="Arial" w:hAnsi="Arial" w:cs="Arial"/>
        </w:rPr>
        <w:t>Bloom: B1, Recordar. Exige recordar la convención de signo de ΔG para una reacción espontánea.</w:t>
      </w:r>
    </w:p>
    <w:p w14:paraId="315C586C" w14:textId="77777777" w:rsidR="00320481" w:rsidRDefault="00320481" w:rsidP="00FE383B">
      <w:pPr>
        <w:jc w:val="both"/>
        <w:rPr>
          <w:rFonts w:ascii="Arial" w:hAnsi="Arial" w:cs="Arial"/>
        </w:rPr>
      </w:pPr>
      <w:r>
        <w:rPr>
          <w:rFonts w:ascii="Arial" w:hAnsi="Arial" w:cs="Arial"/>
        </w:rPr>
        <w:t>PC1.5. (B3). Si una reacción en la célula tiene un ΔG&gt;0 y necesita ocurrir para la supervivencia celular, ¿Qué estrategia debe aplicar la célula para hacer que el proceso sea favorable (</w:t>
      </w:r>
      <w:proofErr w:type="spellStart"/>
      <w:r>
        <w:rPr>
          <w:rFonts w:ascii="Arial" w:hAnsi="Arial" w:cs="Arial"/>
        </w:rPr>
        <w:t>ΔG</w:t>
      </w:r>
      <w:r w:rsidRPr="004C687D">
        <w:rPr>
          <w:rFonts w:ascii="Arial" w:hAnsi="Arial" w:cs="Arial"/>
          <w:vertAlign w:val="subscript"/>
        </w:rPr>
        <w:t>neto</w:t>
      </w:r>
      <w:proofErr w:type="spellEnd"/>
      <w:r>
        <w:rPr>
          <w:rFonts w:ascii="Arial" w:hAnsi="Arial" w:cs="Arial"/>
        </w:rPr>
        <w:t>&lt;0)?</w:t>
      </w:r>
    </w:p>
    <w:p w14:paraId="3EB8E965"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Debe aplicar el acoplamiento de reacciones, uniendo la reacción endergónica (ΔG&gt;0) a una reacción altamente exergónica (típicamente la hidrólisis del ATP).</w:t>
      </w:r>
    </w:p>
    <w:p w14:paraId="56DEB071" w14:textId="77777777" w:rsidR="00320481" w:rsidRDefault="00320481" w:rsidP="00FE383B">
      <w:pPr>
        <w:ind w:left="284"/>
        <w:jc w:val="both"/>
        <w:rPr>
          <w:rFonts w:ascii="Arial" w:hAnsi="Arial" w:cs="Arial"/>
        </w:rPr>
      </w:pPr>
      <w:r>
        <w:rPr>
          <w:rFonts w:ascii="Arial" w:hAnsi="Arial" w:cs="Arial"/>
        </w:rPr>
        <w:t>Bloom: B3, aplicar. Exige saber cómo la célula resuelve un problema energético real (reacción ΔG&gt;0) utilizando la estrategia de acoplamiento.</w:t>
      </w:r>
    </w:p>
    <w:p w14:paraId="3823B658" w14:textId="77777777" w:rsidR="00320481" w:rsidRDefault="00320481" w:rsidP="00FE383B">
      <w:pPr>
        <w:jc w:val="both"/>
        <w:rPr>
          <w:rFonts w:ascii="Arial" w:hAnsi="Arial" w:cs="Arial"/>
        </w:rPr>
      </w:pPr>
      <w:r>
        <w:rPr>
          <w:rFonts w:ascii="Arial" w:hAnsi="Arial" w:cs="Arial"/>
        </w:rPr>
        <w:lastRenderedPageBreak/>
        <w:t>PC1.6 (B6). Proponga un ejemplo de acoplamiento termodinámico utilizando una reacción exergónica común (p. ej., hidrólisis de ATP) para impulsar una reacción endergónica (A→B) y escriba la expresión termodinámica neta resultante.</w:t>
      </w:r>
    </w:p>
    <w:p w14:paraId="4D1718E6" w14:textId="77777777" w:rsidR="00320481" w:rsidRPr="008D06A6" w:rsidRDefault="00320481" w:rsidP="00FE383B">
      <w:pPr>
        <w:ind w:left="284"/>
        <w:jc w:val="both"/>
        <w:rPr>
          <w:i/>
          <w:iCs/>
        </w:rPr>
      </w:pPr>
      <w:r>
        <w:rPr>
          <w:rFonts w:ascii="Arial" w:hAnsi="Arial" w:cs="Arial"/>
        </w:rPr>
        <w:t xml:space="preserve">Respuesta: </w:t>
      </w:r>
      <w:r w:rsidRPr="008D06A6">
        <w:rPr>
          <w:rFonts w:ascii="Arial" w:hAnsi="Arial" w:cs="Arial"/>
          <w:i/>
          <w:iCs/>
        </w:rPr>
        <w:t>Ejemplo: Acoplar ATP+H</w:t>
      </w:r>
      <w:r w:rsidRPr="008D06A6">
        <w:rPr>
          <w:rFonts w:ascii="Arial" w:hAnsi="Arial" w:cs="Arial"/>
          <w:i/>
          <w:iCs/>
          <w:vertAlign w:val="subscript"/>
        </w:rPr>
        <w:t>2</w:t>
      </w:r>
      <w:r w:rsidRPr="008D06A6">
        <w:rPr>
          <w:rFonts w:ascii="Arial" w:hAnsi="Arial" w:cs="Arial"/>
          <w:i/>
          <w:iCs/>
        </w:rPr>
        <w:t xml:space="preserve">O </w:t>
      </w:r>
      <w:r w:rsidRPr="008D06A6">
        <w:rPr>
          <w:rFonts w:ascii="Wingdings" w:eastAsia="Wingdings" w:hAnsi="Wingdings" w:cs="Wingdings"/>
          <w:i/>
          <w:iCs/>
        </w:rPr>
        <w:t></w:t>
      </w:r>
      <w:r w:rsidRPr="008D06A6">
        <w:rPr>
          <w:rFonts w:ascii="Arial" w:hAnsi="Arial" w:cs="Arial"/>
          <w:i/>
          <w:iCs/>
        </w:rPr>
        <w:t xml:space="preserve"> </w:t>
      </w:r>
      <w:proofErr w:type="spellStart"/>
      <w:r w:rsidRPr="008D06A6">
        <w:rPr>
          <w:rFonts w:ascii="Arial" w:hAnsi="Arial" w:cs="Arial"/>
          <w:i/>
          <w:iCs/>
        </w:rPr>
        <w:t>ADP+P</w:t>
      </w:r>
      <w:r w:rsidRPr="008D06A6">
        <w:rPr>
          <w:rFonts w:ascii="Arial" w:hAnsi="Arial" w:cs="Arial"/>
          <w:i/>
          <w:iCs/>
          <w:vertAlign w:val="subscript"/>
        </w:rPr>
        <w:t>i</w:t>
      </w:r>
      <w:proofErr w:type="spellEnd"/>
      <w:r w:rsidRPr="008D06A6">
        <w:rPr>
          <w:rFonts w:ascii="Arial" w:hAnsi="Arial" w:cs="Arial"/>
          <w:i/>
          <w:iCs/>
        </w:rPr>
        <w:t xml:space="preserve"> (ΔG</w:t>
      </w:r>
      <w:r w:rsidRPr="008D06A6">
        <w:rPr>
          <w:rFonts w:ascii="Arial" w:hAnsi="Arial" w:cs="Arial"/>
          <w:i/>
          <w:iCs/>
          <w:vertAlign w:val="subscript"/>
        </w:rPr>
        <w:t>1</w:t>
      </w:r>
      <w:r w:rsidRPr="008D06A6">
        <w:rPr>
          <w:rFonts w:ascii="Arial" w:hAnsi="Arial" w:cs="Arial"/>
          <w:i/>
          <w:iCs/>
        </w:rPr>
        <w:t xml:space="preserve">&lt;&lt;0) a </w:t>
      </w:r>
      <w:proofErr w:type="spellStart"/>
      <w:r w:rsidRPr="008D06A6">
        <w:rPr>
          <w:rFonts w:ascii="Arial" w:hAnsi="Arial" w:cs="Arial"/>
          <w:i/>
          <w:iCs/>
        </w:rPr>
        <w:t>A</w:t>
      </w:r>
      <w:proofErr w:type="spellEnd"/>
      <w:r w:rsidRPr="008D06A6">
        <w:rPr>
          <w:rFonts w:ascii="Arial" w:hAnsi="Arial" w:cs="Arial"/>
          <w:i/>
          <w:iCs/>
        </w:rPr>
        <w:t xml:space="preserve"> </w:t>
      </w:r>
      <w:r w:rsidRPr="008D06A6">
        <w:rPr>
          <w:rFonts w:ascii="Wingdings" w:eastAsia="Wingdings" w:hAnsi="Wingdings" w:cs="Wingdings"/>
          <w:i/>
          <w:iCs/>
        </w:rPr>
        <w:t></w:t>
      </w:r>
      <w:r w:rsidRPr="008D06A6">
        <w:rPr>
          <w:rFonts w:ascii="Arial" w:hAnsi="Arial" w:cs="Arial"/>
          <w:i/>
          <w:iCs/>
        </w:rPr>
        <w:t>B (ΔG</w:t>
      </w:r>
      <w:r w:rsidRPr="008D06A6">
        <w:rPr>
          <w:rFonts w:ascii="Arial" w:hAnsi="Arial" w:cs="Arial"/>
          <w:i/>
          <w:iCs/>
          <w:vertAlign w:val="subscript"/>
        </w:rPr>
        <w:t>2</w:t>
      </w:r>
      <w:r w:rsidRPr="008D06A6">
        <w:rPr>
          <w:rFonts w:ascii="Arial" w:hAnsi="Arial" w:cs="Arial"/>
          <w:i/>
          <w:iCs/>
        </w:rPr>
        <w:t>&gt;0). Expresión Neta: A+ATP+H</w:t>
      </w:r>
      <w:r w:rsidRPr="008D06A6">
        <w:rPr>
          <w:rFonts w:ascii="Arial" w:hAnsi="Arial" w:cs="Arial"/>
          <w:i/>
          <w:iCs/>
          <w:vertAlign w:val="subscript"/>
        </w:rPr>
        <w:t>2</w:t>
      </w:r>
      <w:r w:rsidRPr="008D06A6">
        <w:rPr>
          <w:rFonts w:ascii="Arial" w:hAnsi="Arial" w:cs="Arial"/>
          <w:i/>
          <w:iCs/>
        </w:rPr>
        <w:t xml:space="preserve">O </w:t>
      </w:r>
      <w:r w:rsidRPr="008D06A6">
        <w:rPr>
          <w:rFonts w:ascii="Wingdings" w:eastAsia="Wingdings" w:hAnsi="Wingdings" w:cs="Wingdings"/>
          <w:i/>
          <w:iCs/>
        </w:rPr>
        <w:t></w:t>
      </w:r>
      <w:r w:rsidRPr="008D06A6">
        <w:rPr>
          <w:rFonts w:ascii="Arial" w:hAnsi="Arial" w:cs="Arial"/>
          <w:i/>
          <w:iCs/>
        </w:rPr>
        <w:t xml:space="preserve"> </w:t>
      </w:r>
      <w:proofErr w:type="spellStart"/>
      <w:r w:rsidRPr="008D06A6">
        <w:rPr>
          <w:rFonts w:ascii="Arial" w:hAnsi="Arial" w:cs="Arial"/>
          <w:i/>
          <w:iCs/>
        </w:rPr>
        <w:t>B+ADP+P</w:t>
      </w:r>
      <w:r w:rsidRPr="008D06A6">
        <w:rPr>
          <w:rFonts w:ascii="Arial" w:hAnsi="Arial" w:cs="Arial"/>
          <w:i/>
          <w:iCs/>
          <w:vertAlign w:val="subscript"/>
        </w:rPr>
        <w:t>i</w:t>
      </w:r>
      <w:proofErr w:type="spellEnd"/>
      <w:r w:rsidRPr="008D06A6">
        <w:rPr>
          <w:rFonts w:ascii="Arial" w:hAnsi="Arial" w:cs="Arial"/>
          <w:i/>
          <w:iCs/>
        </w:rPr>
        <w:t xml:space="preserve">. Condición: </w:t>
      </w:r>
      <w:proofErr w:type="spellStart"/>
      <w:r w:rsidRPr="008D06A6">
        <w:rPr>
          <w:rFonts w:ascii="Arial" w:hAnsi="Arial" w:cs="Arial"/>
          <w:i/>
          <w:iCs/>
        </w:rPr>
        <w:t>ΔG</w:t>
      </w:r>
      <w:r w:rsidRPr="008D06A6">
        <w:rPr>
          <w:rFonts w:ascii="Arial" w:hAnsi="Arial" w:cs="Arial"/>
          <w:i/>
          <w:iCs/>
          <w:vertAlign w:val="subscript"/>
        </w:rPr>
        <w:t>Neto</w:t>
      </w:r>
      <w:proofErr w:type="spellEnd"/>
      <w:r w:rsidRPr="008D06A6">
        <w:rPr>
          <w:rFonts w:ascii="Arial" w:hAnsi="Arial" w:cs="Arial"/>
          <w:i/>
          <w:iCs/>
        </w:rPr>
        <w:t>=ΔG</w:t>
      </w:r>
      <w:r w:rsidRPr="008D06A6">
        <w:rPr>
          <w:rFonts w:ascii="Arial" w:hAnsi="Arial" w:cs="Arial"/>
          <w:i/>
          <w:iCs/>
          <w:vertAlign w:val="subscript"/>
        </w:rPr>
        <w:t>1</w:t>
      </w:r>
      <w:r w:rsidRPr="008D06A6">
        <w:rPr>
          <w:rFonts w:ascii="Arial" w:hAnsi="Arial" w:cs="Arial"/>
          <w:i/>
          <w:iCs/>
        </w:rPr>
        <w:t>+ΔG</w:t>
      </w:r>
      <w:r w:rsidRPr="008D06A6">
        <w:rPr>
          <w:rFonts w:ascii="Arial" w:hAnsi="Arial" w:cs="Arial"/>
          <w:i/>
          <w:iCs/>
          <w:vertAlign w:val="subscript"/>
        </w:rPr>
        <w:t>2</w:t>
      </w:r>
      <w:r w:rsidRPr="008D06A6">
        <w:rPr>
          <w:rFonts w:ascii="Arial" w:hAnsi="Arial" w:cs="Arial"/>
          <w:i/>
          <w:iCs/>
        </w:rPr>
        <w:t>&lt;0.</w:t>
      </w:r>
    </w:p>
    <w:p w14:paraId="0A22FB9C" w14:textId="77777777" w:rsidR="00320481" w:rsidRDefault="00320481" w:rsidP="00FE383B">
      <w:pPr>
        <w:ind w:left="284"/>
        <w:jc w:val="both"/>
        <w:rPr>
          <w:rFonts w:ascii="Arial" w:hAnsi="Arial" w:cs="Arial"/>
        </w:rPr>
      </w:pPr>
      <w:r>
        <w:rPr>
          <w:rFonts w:ascii="Arial" w:hAnsi="Arial" w:cs="Arial"/>
        </w:rPr>
        <w:t>Bloom: B6, crear. Requiere sintetizar los conceptos de ΔG, acoplamiento y ATP para construir una ecuación química y termodinámica completa que resuelva el problema.</w:t>
      </w:r>
    </w:p>
    <w:p w14:paraId="7B1B5128" w14:textId="77777777" w:rsidR="00320481" w:rsidRDefault="00320481" w:rsidP="00FE383B">
      <w:pPr>
        <w:jc w:val="both"/>
        <w:rPr>
          <w:rFonts w:ascii="Arial" w:hAnsi="Arial" w:cs="Arial"/>
          <w:b/>
          <w:bCs/>
          <w:i/>
          <w:iCs/>
        </w:rPr>
      </w:pPr>
      <w:r>
        <w:rPr>
          <w:rFonts w:ascii="Arial" w:hAnsi="Arial" w:cs="Arial"/>
          <w:b/>
          <w:bCs/>
          <w:i/>
          <w:iCs/>
        </w:rPr>
        <w:t>III. Concepto clave: ATP, hidrólisis y carga energética (AEC)</w:t>
      </w:r>
    </w:p>
    <w:p w14:paraId="6205624A" w14:textId="77777777" w:rsidR="00320481" w:rsidRDefault="00320481" w:rsidP="00FE383B">
      <w:pPr>
        <w:jc w:val="both"/>
        <w:rPr>
          <w:rFonts w:ascii="Arial" w:hAnsi="Arial" w:cs="Arial"/>
        </w:rPr>
      </w:pPr>
      <w:r>
        <w:rPr>
          <w:rFonts w:ascii="Arial" w:hAnsi="Arial" w:cs="Arial"/>
        </w:rPr>
        <w:t>PC1.7. (B1). Defina el concepto de carga energética (AEC) del adenilato.</w:t>
      </w:r>
    </w:p>
    <w:p w14:paraId="0398AD58" w14:textId="77777777"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Es el índice que mide la proporción de ATP disponible respecto a la reserva total de adenilatos (ATP+ADP+AMP) en la célula.</w:t>
      </w:r>
    </w:p>
    <w:p w14:paraId="133EB122" w14:textId="77777777" w:rsidR="00320481" w:rsidRDefault="00320481" w:rsidP="00FE383B">
      <w:pPr>
        <w:ind w:left="284"/>
        <w:jc w:val="both"/>
        <w:rPr>
          <w:rFonts w:ascii="Arial" w:hAnsi="Arial" w:cs="Arial"/>
        </w:rPr>
      </w:pPr>
      <w:r>
        <w:rPr>
          <w:rFonts w:ascii="Arial" w:hAnsi="Arial" w:cs="Arial"/>
        </w:rPr>
        <w:t>Bloom: B1, recordar. Exige solo la memorización de la fórmula o la definición de AEC.</w:t>
      </w:r>
    </w:p>
    <w:p w14:paraId="671E269D" w14:textId="77777777" w:rsidR="00320481" w:rsidRDefault="00320481" w:rsidP="00FE383B">
      <w:pPr>
        <w:jc w:val="both"/>
      </w:pPr>
      <w:r>
        <w:rPr>
          <w:rFonts w:ascii="Arial" w:hAnsi="Arial" w:cs="Arial"/>
        </w:rPr>
        <w:t xml:space="preserve">PC1.8. (B3). Explique la principal razón molecular por la que la hidrólisis del ATP a </w:t>
      </w:r>
      <w:proofErr w:type="spellStart"/>
      <w:r>
        <w:rPr>
          <w:rFonts w:ascii="Arial" w:hAnsi="Arial" w:cs="Arial"/>
        </w:rPr>
        <w:t>ADP+P</w:t>
      </w:r>
      <w:r>
        <w:rPr>
          <w:rFonts w:ascii="Arial" w:hAnsi="Arial" w:cs="Arial"/>
          <w:vertAlign w:val="subscript"/>
        </w:rPr>
        <w:t>i</w:t>
      </w:r>
      <w:proofErr w:type="spellEnd"/>
      <w:r>
        <w:rPr>
          <w:rFonts w:ascii="Arial" w:hAnsi="Arial" w:cs="Arial"/>
        </w:rPr>
        <w:t xml:space="preserve"> es tan exergónica, haciendo referencia al concepto de repulsión electrostática.</w:t>
      </w:r>
    </w:p>
    <w:p w14:paraId="0ABC36E5" w14:textId="77777777" w:rsidR="00320481" w:rsidRPr="008D06A6" w:rsidRDefault="00320481" w:rsidP="00FE383B">
      <w:pPr>
        <w:ind w:left="284"/>
        <w:jc w:val="both"/>
        <w:rPr>
          <w:i/>
          <w:iCs/>
        </w:rPr>
      </w:pPr>
      <w:r>
        <w:rPr>
          <w:rFonts w:ascii="Arial" w:hAnsi="Arial" w:cs="Arial"/>
        </w:rPr>
        <w:t xml:space="preserve">Respuesta: </w:t>
      </w:r>
      <w:r w:rsidRPr="008D06A6">
        <w:rPr>
          <w:rFonts w:ascii="Arial" w:hAnsi="Arial" w:cs="Arial"/>
          <w:i/>
          <w:iCs/>
        </w:rPr>
        <w:t>Se debe a la reducción de la repulsión electrostática entre las cargas negativas de los grupos fosfato unidos cuando el fosfato terminal es liberado. Los productos (ADP y P</w:t>
      </w:r>
      <w:r w:rsidRPr="008D06A6">
        <w:rPr>
          <w:rFonts w:ascii="Arial" w:hAnsi="Arial" w:cs="Arial"/>
          <w:i/>
          <w:iCs/>
          <w:vertAlign w:val="subscript"/>
        </w:rPr>
        <w:t>i</w:t>
      </w:r>
      <w:r w:rsidRPr="008D06A6">
        <w:rPr>
          <w:rFonts w:ascii="Arial" w:hAnsi="Arial" w:cs="Arial"/>
          <w:i/>
          <w:iCs/>
        </w:rPr>
        <w:t>) son más estables que el ATP.</w:t>
      </w:r>
    </w:p>
    <w:p w14:paraId="7192AB35" w14:textId="77777777" w:rsidR="00320481" w:rsidRDefault="00320481" w:rsidP="00FE383B">
      <w:pPr>
        <w:ind w:left="284"/>
        <w:jc w:val="both"/>
        <w:rPr>
          <w:rFonts w:ascii="Arial" w:hAnsi="Arial" w:cs="Arial"/>
        </w:rPr>
      </w:pPr>
      <w:r>
        <w:rPr>
          <w:rFonts w:ascii="Arial" w:hAnsi="Arial" w:cs="Arial"/>
        </w:rPr>
        <w:t>Bloom: B3, aplicar. Requiere asociar la liberación de energía a una causa física (repulsión electrostática) y la estabilidad de los productos.</w:t>
      </w:r>
    </w:p>
    <w:p w14:paraId="22BEFD0D" w14:textId="77777777" w:rsidR="00320481" w:rsidRDefault="00320481" w:rsidP="00FE383B">
      <w:pPr>
        <w:jc w:val="both"/>
        <w:rPr>
          <w:rFonts w:ascii="Arial" w:hAnsi="Arial" w:cs="Arial"/>
        </w:rPr>
      </w:pPr>
      <w:r>
        <w:rPr>
          <w:rFonts w:ascii="Arial" w:hAnsi="Arial" w:cs="Arial"/>
        </w:rPr>
        <w:t>PC1.9. (B4). Analice las consecuencias metabólicas de un valor de AEC que se aproxima a 1 y qué tipo de rutas (anabólicas o catabólicas) serían inhibidas y cuáles activadas por esta señal.</w:t>
      </w:r>
    </w:p>
    <w:p w14:paraId="13FEABAD"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Un AEC≈1 indica alta energía celular (ATP alto). Esto inhibe las rutas Catabólicas (productoras de ATP) y activa las rutas Anabólicas (consumidoras de ATP), ya que la célula tiene energía suficiente para construir macromoléculas.</w:t>
      </w:r>
    </w:p>
    <w:p w14:paraId="2C0CB80F" w14:textId="77777777" w:rsidR="00320481" w:rsidRDefault="00320481" w:rsidP="00FE383B">
      <w:pPr>
        <w:ind w:left="284"/>
        <w:jc w:val="both"/>
        <w:rPr>
          <w:rFonts w:ascii="Arial" w:hAnsi="Arial" w:cs="Arial"/>
        </w:rPr>
      </w:pPr>
      <w:r>
        <w:rPr>
          <w:rFonts w:ascii="Arial" w:hAnsi="Arial" w:cs="Arial"/>
        </w:rPr>
        <w:t>Bloom: B4, analizar. Exige desglosar la señal (AEC≈1) y determinar su efecto bidireccional sobre las rutas opuestas del metabolismo.</w:t>
      </w:r>
    </w:p>
    <w:p w14:paraId="7EFDD15E" w14:textId="77777777" w:rsidR="00320481" w:rsidRDefault="00320481" w:rsidP="00FE383B">
      <w:pPr>
        <w:jc w:val="both"/>
        <w:rPr>
          <w:rFonts w:ascii="Arial" w:hAnsi="Arial" w:cs="Arial"/>
          <w:b/>
          <w:bCs/>
          <w:i/>
          <w:iCs/>
        </w:rPr>
      </w:pPr>
      <w:r>
        <w:rPr>
          <w:rFonts w:ascii="Arial" w:hAnsi="Arial" w:cs="Arial"/>
          <w:b/>
          <w:bCs/>
          <w:i/>
          <w:iCs/>
        </w:rPr>
        <w:t>IV. Concepto clave: Rutas metabólicas y regulación</w:t>
      </w:r>
    </w:p>
    <w:p w14:paraId="6A55ECA5" w14:textId="77777777" w:rsidR="00320481" w:rsidRDefault="00320481" w:rsidP="00FE383B">
      <w:pPr>
        <w:jc w:val="both"/>
        <w:rPr>
          <w:rFonts w:ascii="Arial" w:hAnsi="Arial" w:cs="Arial"/>
        </w:rPr>
      </w:pPr>
      <w:r>
        <w:rPr>
          <w:rFonts w:ascii="Arial" w:hAnsi="Arial" w:cs="Arial"/>
        </w:rPr>
        <w:t>PC1.10. (B2). Nombra los tres productos ricos en energía que se generan en la segunda etapa del metabolismo aerobio (el ciclo de Krebs).</w:t>
      </w:r>
      <w:r>
        <w:rPr>
          <w:rFonts w:ascii="Arial" w:hAnsi="Arial" w:cs="Arial"/>
        </w:rPr>
        <w:tab/>
      </w:r>
    </w:p>
    <w:p w14:paraId="7D646C8D" w14:textId="77777777" w:rsidR="00320481" w:rsidRDefault="00320481" w:rsidP="00FE383B">
      <w:pPr>
        <w:ind w:left="284"/>
        <w:jc w:val="both"/>
      </w:pPr>
      <w:r>
        <w:rPr>
          <w:rFonts w:ascii="Arial" w:hAnsi="Arial" w:cs="Arial"/>
        </w:rPr>
        <w:t xml:space="preserve">Respuesta: </w:t>
      </w:r>
      <w:r w:rsidRPr="008D06A6">
        <w:rPr>
          <w:rFonts w:ascii="Arial" w:hAnsi="Arial" w:cs="Arial"/>
          <w:i/>
          <w:iCs/>
        </w:rPr>
        <w:t>Los tres productos son: NADH, FADH</w:t>
      </w:r>
      <w:r w:rsidRPr="008D06A6">
        <w:rPr>
          <w:rFonts w:ascii="Arial" w:hAnsi="Arial" w:cs="Arial"/>
          <w:i/>
          <w:iCs/>
          <w:vertAlign w:val="subscript"/>
        </w:rPr>
        <w:t>2</w:t>
      </w:r>
      <w:r w:rsidRPr="008D06A6">
        <w:rPr>
          <w:rFonts w:ascii="Arial" w:hAnsi="Arial" w:cs="Arial"/>
          <w:i/>
          <w:iCs/>
        </w:rPr>
        <w:t xml:space="preserve"> y GTP (o ATP).</w:t>
      </w:r>
    </w:p>
    <w:p w14:paraId="10A54BAC" w14:textId="73CD6F7F" w:rsidR="00320481" w:rsidRDefault="00320481" w:rsidP="00FE383B">
      <w:pPr>
        <w:ind w:left="284"/>
        <w:jc w:val="both"/>
      </w:pPr>
      <w:r>
        <w:rPr>
          <w:rFonts w:ascii="Arial" w:hAnsi="Arial" w:cs="Arial"/>
        </w:rPr>
        <w:t>Bloom: B2, comprender. Exige entender el propósito del ciclo de Krebs más allá del CO</w:t>
      </w:r>
      <w:r>
        <w:rPr>
          <w:rFonts w:ascii="Arial" w:hAnsi="Arial" w:cs="Arial"/>
          <w:vertAlign w:val="subscript"/>
        </w:rPr>
        <w:t>2</w:t>
      </w:r>
      <w:r>
        <w:rPr>
          <w:rFonts w:ascii="Arial" w:hAnsi="Arial" w:cs="Arial"/>
        </w:rPr>
        <w:t xml:space="preserve"> (generar transportadores de electrones y ATP).</w:t>
      </w:r>
    </w:p>
    <w:p w14:paraId="3054AF12" w14:textId="77777777" w:rsidR="00320481" w:rsidRDefault="00320481" w:rsidP="00FE383B">
      <w:pPr>
        <w:jc w:val="both"/>
        <w:rPr>
          <w:rFonts w:ascii="Arial" w:hAnsi="Arial" w:cs="Arial"/>
        </w:rPr>
      </w:pPr>
      <w:r>
        <w:rPr>
          <w:rFonts w:ascii="Arial" w:hAnsi="Arial" w:cs="Arial"/>
        </w:rPr>
        <w:t>PC1.11. (B4). ¿Por qué la existencia de rutas metabólicas antiparalelas (p. ej. glucólisis/gluconeogénesis) requiere que haya pasos exclusivos e irreversibles en lugar de ser meramente reacciones reversas?</w:t>
      </w:r>
    </w:p>
    <w:p w14:paraId="3BCD181C"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Porque los pasos irreversibles (grandes ΔG&lt;0) son los puntos de control. Necesitan ser diferentes en cada dirección (vías separadas) para permitir la regulación recíproca (activar una e inhibir la otra) y evitar los ciclos fútiles que desperdiciarían energía.</w:t>
      </w:r>
    </w:p>
    <w:p w14:paraId="4622CA74" w14:textId="77777777" w:rsidR="00320481" w:rsidRDefault="00320481" w:rsidP="00FE383B">
      <w:pPr>
        <w:jc w:val="both"/>
        <w:rPr>
          <w:rFonts w:ascii="Arial" w:hAnsi="Arial" w:cs="Arial"/>
        </w:rPr>
      </w:pPr>
      <w:r>
        <w:rPr>
          <w:rFonts w:ascii="Arial" w:hAnsi="Arial" w:cs="Arial"/>
        </w:rPr>
        <w:lastRenderedPageBreak/>
        <w:t>Bloom: B4, analizar. Exige desglosar la necesidad biológica de la irreversibilidad y de la diferencia de las rutas (regulación recíproca y prevención de ciclos fútiles).</w:t>
      </w:r>
    </w:p>
    <w:p w14:paraId="3FBDADA4" w14:textId="77777777" w:rsidR="00320481" w:rsidRDefault="00320481" w:rsidP="00FE383B">
      <w:pPr>
        <w:jc w:val="both"/>
        <w:rPr>
          <w:rFonts w:ascii="Arial" w:hAnsi="Arial" w:cs="Arial"/>
        </w:rPr>
      </w:pPr>
      <w:r>
        <w:rPr>
          <w:rFonts w:ascii="Arial" w:hAnsi="Arial" w:cs="Arial"/>
        </w:rPr>
        <w:t>PC1.12. (B5). Si el único punto de control de dos rutas antiparalelas fuera la modificación covalente, evalúe si sería más eficiente regular solo ese paso o también incluir un control alostérico basado en la AEC de la célula.</w:t>
      </w:r>
    </w:p>
    <w:p w14:paraId="6ABB3CD3"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Sería más eficiente incluir el control alostérico basado en AEC. La modificación covalente (hormonal) es una señal lenta de largo alcance. El control por AEC es una señal rápida y local del estado energético de la célula, esencial para ajustes inmediatos en el flujo metabólico.</w:t>
      </w:r>
    </w:p>
    <w:p w14:paraId="2C195919" w14:textId="77777777" w:rsidR="00320481" w:rsidRDefault="00320481" w:rsidP="00FE383B">
      <w:pPr>
        <w:ind w:left="284"/>
        <w:jc w:val="both"/>
        <w:rPr>
          <w:rFonts w:ascii="Arial" w:hAnsi="Arial" w:cs="Arial"/>
        </w:rPr>
      </w:pPr>
      <w:r>
        <w:rPr>
          <w:rFonts w:ascii="Arial" w:hAnsi="Arial" w:cs="Arial"/>
        </w:rPr>
        <w:t>Bloom: B5, evaluar. Exige comparar la eficiencia de dos tipos de control (covalente vs. alostérico) y justificar por qué su combinación es superior para la supervivencia celular.</w:t>
      </w:r>
    </w:p>
    <w:p w14:paraId="637BE3E1" w14:textId="77777777" w:rsidR="00320481" w:rsidRDefault="00320481" w:rsidP="00FE383B">
      <w:pPr>
        <w:jc w:val="both"/>
        <w:rPr>
          <w:rFonts w:ascii="Arial" w:hAnsi="Arial" w:cs="Arial"/>
          <w:b/>
          <w:bCs/>
          <w:i/>
          <w:iCs/>
        </w:rPr>
      </w:pPr>
      <w:r>
        <w:rPr>
          <w:rFonts w:ascii="Arial" w:hAnsi="Arial" w:cs="Arial"/>
          <w:b/>
          <w:bCs/>
          <w:i/>
          <w:iCs/>
        </w:rPr>
        <w:t>V. Concepto clave: transducción de señales</w:t>
      </w:r>
    </w:p>
    <w:p w14:paraId="22E219BD" w14:textId="77777777" w:rsidR="00320481" w:rsidRDefault="00320481" w:rsidP="00FE383B">
      <w:pPr>
        <w:jc w:val="both"/>
        <w:rPr>
          <w:rFonts w:ascii="Arial" w:hAnsi="Arial" w:cs="Arial"/>
        </w:rPr>
      </w:pPr>
      <w:r>
        <w:rPr>
          <w:rFonts w:ascii="Arial" w:hAnsi="Arial" w:cs="Arial"/>
        </w:rPr>
        <w:t>PC1.13. (B2). ¿Qué son los segundos mensajeros en la transducción de señales?</w:t>
      </w:r>
    </w:p>
    <w:p w14:paraId="570229D2"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Son moléculas intracelulares (no proteicas) que se generan o liberan en respuesta a un ligando (el "primer mensajero") y que se encargan de amplificar y transmitir la señal dentro de la célula.</w:t>
      </w:r>
    </w:p>
    <w:p w14:paraId="090B460B" w14:textId="77777777" w:rsidR="00320481" w:rsidRDefault="00320481" w:rsidP="00FE383B">
      <w:pPr>
        <w:ind w:left="284"/>
        <w:jc w:val="both"/>
        <w:rPr>
          <w:rFonts w:ascii="Arial" w:hAnsi="Arial" w:cs="Arial"/>
        </w:rPr>
      </w:pPr>
      <w:r>
        <w:rPr>
          <w:rFonts w:ascii="Arial" w:hAnsi="Arial" w:cs="Arial"/>
        </w:rPr>
        <w:t>Bloom: B2, comprender. Exige describir la función y naturaleza del segundo mensajero en el contexto del sistema de señalización.</w:t>
      </w:r>
    </w:p>
    <w:p w14:paraId="108AC4ED" w14:textId="77777777" w:rsidR="00320481" w:rsidRDefault="00320481" w:rsidP="00FE383B">
      <w:pPr>
        <w:jc w:val="both"/>
        <w:rPr>
          <w:rFonts w:ascii="Arial" w:hAnsi="Arial" w:cs="Arial"/>
        </w:rPr>
      </w:pPr>
      <w:r>
        <w:rPr>
          <w:rFonts w:ascii="Arial" w:hAnsi="Arial" w:cs="Arial"/>
        </w:rPr>
        <w:t>PC1.14. (B3). Menciona un ejemplo de segundo mensajero y describe su función específica al interaccionar con una proteína intracelular.</w:t>
      </w:r>
    </w:p>
    <w:p w14:paraId="36B18307" w14:textId="2BDF6661"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 xml:space="preserve">Ejemplo: </w:t>
      </w:r>
      <w:proofErr w:type="spellStart"/>
      <w:r w:rsidRPr="008D06A6">
        <w:rPr>
          <w:rFonts w:ascii="Arial" w:hAnsi="Arial" w:cs="Arial"/>
          <w:i/>
          <w:iCs/>
        </w:rPr>
        <w:t>cAMP</w:t>
      </w:r>
      <w:proofErr w:type="spellEnd"/>
      <w:r w:rsidRPr="008D06A6">
        <w:rPr>
          <w:rFonts w:ascii="Arial" w:hAnsi="Arial" w:cs="Arial"/>
          <w:i/>
          <w:iCs/>
        </w:rPr>
        <w:t xml:space="preserve"> (Monofosfato de adenosina cíclico). Su función es activar la Proteína Quinasa A (PKA), que luego fosforila otras enzimas clave, como la </w:t>
      </w:r>
      <w:r w:rsidR="004C687D" w:rsidRPr="008D06A6">
        <w:rPr>
          <w:rFonts w:ascii="Arial" w:hAnsi="Arial" w:cs="Arial"/>
          <w:i/>
          <w:iCs/>
        </w:rPr>
        <w:t>g</w:t>
      </w:r>
      <w:r w:rsidRPr="008D06A6">
        <w:rPr>
          <w:rFonts w:ascii="Arial" w:hAnsi="Arial" w:cs="Arial"/>
          <w:i/>
          <w:iCs/>
        </w:rPr>
        <w:t xml:space="preserve">lucógeno </w:t>
      </w:r>
      <w:r w:rsidR="004C687D" w:rsidRPr="008D06A6">
        <w:rPr>
          <w:rFonts w:ascii="Arial" w:hAnsi="Arial" w:cs="Arial"/>
          <w:i/>
          <w:iCs/>
        </w:rPr>
        <w:t>f</w:t>
      </w:r>
      <w:r w:rsidRPr="008D06A6">
        <w:rPr>
          <w:rFonts w:ascii="Arial" w:hAnsi="Arial" w:cs="Arial"/>
          <w:i/>
          <w:iCs/>
        </w:rPr>
        <w:t>osforilasa.</w:t>
      </w:r>
    </w:p>
    <w:p w14:paraId="52FC6F98" w14:textId="77777777" w:rsidR="00320481" w:rsidRDefault="00320481" w:rsidP="00FE383B">
      <w:pPr>
        <w:ind w:left="284"/>
        <w:jc w:val="both"/>
        <w:rPr>
          <w:rFonts w:ascii="Arial" w:hAnsi="Arial" w:cs="Arial"/>
        </w:rPr>
      </w:pPr>
      <w:r>
        <w:rPr>
          <w:rFonts w:ascii="Arial" w:hAnsi="Arial" w:cs="Arial"/>
        </w:rPr>
        <w:t>Bloom: B3, aplicar. Exige nombrar un ejemplo y relacionar su acción con una consecuencia bioquímica conocida.</w:t>
      </w:r>
    </w:p>
    <w:p w14:paraId="39520212" w14:textId="77777777" w:rsidR="00320481" w:rsidRDefault="00320481" w:rsidP="00FE383B">
      <w:pPr>
        <w:jc w:val="both"/>
        <w:rPr>
          <w:rFonts w:ascii="Arial" w:hAnsi="Arial" w:cs="Arial"/>
        </w:rPr>
      </w:pPr>
      <w:r>
        <w:rPr>
          <w:rFonts w:ascii="Arial" w:hAnsi="Arial" w:cs="Arial"/>
        </w:rPr>
        <w:t>PC1.15. (B6). Diseñe un mecanismo de apagado (terminación de la señal) para una ruta de transducción que utilice AMPc como segundo mensajero. ¿Qué enzima sería esencial y cuál sería su producto?</w:t>
      </w:r>
    </w:p>
    <w:p w14:paraId="1A263CF1"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El mecanismo de apagado requiere una enzima que inactive el AMPc. Esta es la fosfodiesterasa (PDE). Su producto sería AMP (5'-AMP), el cual no es capaz de activar la PKA.</w:t>
      </w:r>
    </w:p>
    <w:p w14:paraId="47FC9934" w14:textId="77777777" w:rsidR="00320481" w:rsidRDefault="00320481" w:rsidP="00FE383B">
      <w:pPr>
        <w:ind w:left="284"/>
        <w:jc w:val="both"/>
      </w:pPr>
      <w:r>
        <w:rPr>
          <w:rFonts w:ascii="Arial" w:hAnsi="Arial" w:cs="Arial"/>
        </w:rPr>
        <w:t>Bloom: B6, crear. Exige sintetizar el conocimiento sobre la necesidad de terminar una señal y proponer la enzima y el producto correctos para inactivar al mensajero.</w:t>
      </w:r>
    </w:p>
    <w:p w14:paraId="4ABDF872" w14:textId="10BF8AA8" w:rsidR="00320481" w:rsidRDefault="00320481" w:rsidP="00D0726F">
      <w:pPr>
        <w:spacing w:after="0"/>
        <w:jc w:val="both"/>
        <w:rPr>
          <w:rFonts w:ascii="Arial" w:hAnsi="Arial" w:cs="Arial"/>
        </w:rPr>
      </w:pPr>
      <w:r>
        <w:rPr>
          <w:rFonts w:ascii="Arial" w:hAnsi="Arial" w:cs="Arial"/>
        </w:rPr>
        <w:br w:type="page"/>
      </w:r>
    </w:p>
    <w:p w14:paraId="1F371A30" w14:textId="2B40E092" w:rsidR="00D0726F" w:rsidRDefault="00320481" w:rsidP="00D0726F">
      <w:pPr>
        <w:spacing w:after="0"/>
        <w:jc w:val="both"/>
        <w:rPr>
          <w:rFonts w:ascii="Arial" w:hAnsi="Arial" w:cs="Arial"/>
          <w:b/>
          <w:bCs/>
        </w:rPr>
      </w:pPr>
      <w:r w:rsidRPr="00E8007F">
        <w:rPr>
          <w:rFonts w:ascii="Arial" w:hAnsi="Arial" w:cs="Arial"/>
          <w:b/>
          <w:bCs/>
        </w:rPr>
        <w:lastRenderedPageBreak/>
        <w:t>Tema 1. Respuestas a las preguntas de tipo test</w:t>
      </w:r>
    </w:p>
    <w:p w14:paraId="324A43BC" w14:textId="77777777" w:rsidR="00320481" w:rsidRDefault="00320481" w:rsidP="00D0726F">
      <w:pPr>
        <w:spacing w:after="0"/>
        <w:jc w:val="both"/>
        <w:rPr>
          <w:rFonts w:ascii="Arial" w:hAnsi="Arial" w:cs="Arial"/>
          <w:b/>
          <w:bCs/>
        </w:rPr>
      </w:pPr>
    </w:p>
    <w:tbl>
      <w:tblPr>
        <w:tblW w:w="8654" w:type="dxa"/>
        <w:tblLayout w:type="fixed"/>
        <w:tblCellMar>
          <w:left w:w="10" w:type="dxa"/>
          <w:right w:w="10" w:type="dxa"/>
        </w:tblCellMar>
        <w:tblLook w:val="04A0" w:firstRow="1" w:lastRow="0" w:firstColumn="1" w:lastColumn="0" w:noHBand="0" w:noVBand="1"/>
      </w:tblPr>
      <w:tblGrid>
        <w:gridCol w:w="847"/>
        <w:gridCol w:w="1047"/>
        <w:gridCol w:w="795"/>
        <w:gridCol w:w="5965"/>
      </w:tblGrid>
      <w:tr w:rsidR="00320481" w14:paraId="1FC6DC10" w14:textId="77777777" w:rsidTr="00FE383B">
        <w:trPr>
          <w:trHeight w:val="567"/>
          <w:tblHeader/>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F711F0"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781C72"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4E82FB5"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7B1AFB"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320481" w14:paraId="569AE0E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F5133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EF618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C45A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886BC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y asociación de las características definitorias del catabolismo (oxidativo, convergente, genera ATP).</w:t>
            </w:r>
          </w:p>
        </w:tc>
      </w:tr>
      <w:tr w:rsidR="00320481" w14:paraId="6D12F00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28ED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1F1C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A7B69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142D1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y asociación de las características definitorias del anabolismo (reductivo, divergente, consume ATP).</w:t>
            </w:r>
          </w:p>
        </w:tc>
      </w:tr>
      <w:tr w:rsidR="00320481" w14:paraId="0D47040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8FDFA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8363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79F600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33260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el rol del NADPH: su generación es un proceso oxidativo para el sustrato (d), y su función es impulsar futuras reacciones reductoras (b).</w:t>
            </w:r>
          </w:p>
        </w:tc>
      </w:tr>
      <w:tr w:rsidR="00320481" w14:paraId="3184BD4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27BC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04399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22590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BF49F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que el consumo de NADPH indica un metabolismo reductor (anabolismo) (a) y que la acumulación de NADP</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resultante activa vías oxidativas (p. ej., ruta de las pentosas) para reponerlo (e).</w:t>
            </w:r>
          </w:p>
        </w:tc>
      </w:tr>
      <w:tr w:rsidR="00320481" w14:paraId="5A42E28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5E2A0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7E40B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85192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22A5E3" w14:textId="1464CE70" w:rsidR="00320481" w:rsidRDefault="00560028" w:rsidP="00FE383B">
            <w:pPr>
              <w:spacing w:after="0" w:line="240" w:lineRule="auto"/>
              <w:jc w:val="both"/>
            </w:pPr>
            <w:r w:rsidRPr="00560028">
              <w:rPr>
                <w:rFonts w:ascii="Arial" w:eastAsia="Times New Roman" w:hAnsi="Arial" w:cs="Arial"/>
                <w:color w:val="000000"/>
                <w:kern w:val="0"/>
                <w:sz w:val="16"/>
                <w:szCs w:val="16"/>
                <w:lang w:eastAsia="es-ES"/>
              </w:rPr>
              <w:t>Requiere recordar la definición de respiración anaerobia (aceptor final distinto del O</w:t>
            </w:r>
            <w:r w:rsidRPr="00560028">
              <w:rPr>
                <w:rFonts w:ascii="Cambria Math" w:eastAsia="Times New Roman" w:hAnsi="Cambria Math" w:cs="Cambria Math"/>
                <w:color w:val="000000"/>
                <w:kern w:val="0"/>
                <w:sz w:val="16"/>
                <w:szCs w:val="16"/>
                <w:lang w:eastAsia="es-ES"/>
              </w:rPr>
              <w:t>₂</w:t>
            </w:r>
            <w:r w:rsidRPr="00560028">
              <w:rPr>
                <w:rFonts w:ascii="Arial" w:eastAsia="Times New Roman" w:hAnsi="Arial" w:cs="Arial"/>
                <w:color w:val="000000"/>
                <w:kern w:val="0"/>
                <w:sz w:val="16"/>
                <w:szCs w:val="16"/>
                <w:lang w:eastAsia="es-ES"/>
              </w:rPr>
              <w:t xml:space="preserve">, p. ej. </w:t>
            </w:r>
            <w:r w:rsidRPr="00560028">
              <w:rPr>
                <w:rFonts w:ascii="Arial" w:eastAsia="Times New Roman" w:hAnsi="Arial" w:cs="Arial"/>
                <w:color w:val="000000"/>
                <w:kern w:val="0"/>
                <w:sz w:val="16"/>
                <w:szCs w:val="16"/>
                <w:lang w:val="en-US" w:eastAsia="es-ES"/>
              </w:rPr>
              <w:t>NO</w:t>
            </w:r>
            <w:r w:rsidRPr="00560028">
              <w:rPr>
                <w:rFonts w:ascii="Cambria Math" w:eastAsia="Times New Roman" w:hAnsi="Cambria Math" w:cs="Cambria Math"/>
                <w:color w:val="000000"/>
                <w:kern w:val="0"/>
                <w:sz w:val="16"/>
                <w:szCs w:val="16"/>
                <w:lang w:val="en-US" w:eastAsia="es-ES"/>
              </w:rPr>
              <w:t>₃⁻</w:t>
            </w:r>
            <w:r w:rsidRPr="00560028">
              <w:rPr>
                <w:rFonts w:ascii="Arial" w:eastAsia="Times New Roman" w:hAnsi="Arial" w:cs="Arial"/>
                <w:color w:val="000000"/>
                <w:kern w:val="0"/>
                <w:sz w:val="16"/>
                <w:szCs w:val="16"/>
                <w:lang w:val="en-US" w:eastAsia="es-ES"/>
              </w:rPr>
              <w:t xml:space="preserve"> </w:t>
            </w:r>
            <w:proofErr w:type="spellStart"/>
            <w:r w:rsidRPr="00560028">
              <w:rPr>
                <w:rFonts w:ascii="Arial" w:eastAsia="Times New Roman" w:hAnsi="Arial" w:cs="Arial"/>
                <w:color w:val="000000"/>
                <w:kern w:val="0"/>
                <w:sz w:val="16"/>
                <w:szCs w:val="16"/>
                <w:lang w:val="en-US" w:eastAsia="es-ES"/>
              </w:rPr>
              <w:t>en</w:t>
            </w:r>
            <w:proofErr w:type="spellEnd"/>
            <w:r w:rsidRPr="00560028">
              <w:rPr>
                <w:rFonts w:ascii="Arial" w:eastAsia="Times New Roman" w:hAnsi="Arial" w:cs="Arial"/>
                <w:color w:val="000000"/>
                <w:kern w:val="0"/>
                <w:sz w:val="16"/>
                <w:szCs w:val="16"/>
                <w:lang w:val="en-US" w:eastAsia="es-ES"/>
              </w:rPr>
              <w:t xml:space="preserve"> la </w:t>
            </w:r>
            <w:proofErr w:type="spellStart"/>
            <w:r w:rsidRPr="00560028">
              <w:rPr>
                <w:rFonts w:ascii="Arial" w:eastAsia="Times New Roman" w:hAnsi="Arial" w:cs="Arial"/>
                <w:color w:val="000000"/>
                <w:kern w:val="0"/>
                <w:sz w:val="16"/>
                <w:szCs w:val="16"/>
                <w:lang w:val="en-US" w:eastAsia="es-ES"/>
              </w:rPr>
              <w:t>desnitrificación</w:t>
            </w:r>
            <w:proofErr w:type="spellEnd"/>
            <w:r w:rsidRPr="00560028">
              <w:rPr>
                <w:rFonts w:ascii="Arial" w:eastAsia="Times New Roman" w:hAnsi="Arial" w:cs="Arial"/>
                <w:color w:val="000000"/>
                <w:kern w:val="0"/>
                <w:sz w:val="16"/>
                <w:szCs w:val="16"/>
                <w:lang w:val="en-US" w:eastAsia="es-ES"/>
              </w:rPr>
              <w:t>).</w:t>
            </w:r>
          </w:p>
        </w:tc>
      </w:tr>
      <w:tr w:rsidR="00320481" w14:paraId="6123330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FA73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38350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56BC3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802549"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aplicar la definición de respiración anaerobia (uso de un aceptor de electrones inorgánico distinto del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a un escenario biológico específico (bacteria en medio sin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con nitrato).</w:t>
            </w:r>
          </w:p>
        </w:tc>
      </w:tr>
      <w:tr w:rsidR="00320481" w14:paraId="7AC2768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69F87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6D2A3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FA7D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BC66D9" w14:textId="16CF33B1"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diseñar una estrategia experimental que diferencie procesos basándose en su principio fundamental (aceptor final de electrones).</w:t>
            </w:r>
          </w:p>
        </w:tc>
      </w:tr>
      <w:tr w:rsidR="00320481" w14:paraId="32B8877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4B43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5C557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4465F7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CA01EB"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Exige aplicar el concepto de </w:t>
            </w:r>
            <w:proofErr w:type="spellStart"/>
            <w:r>
              <w:rPr>
                <w:rFonts w:ascii="Arial" w:eastAsia="Times New Roman" w:hAnsi="Arial" w:cs="Arial"/>
                <w:color w:val="000000"/>
                <w:kern w:val="0"/>
                <w:sz w:val="16"/>
                <w:szCs w:val="16"/>
                <w:lang w:eastAsia="es-ES"/>
              </w:rPr>
              <w:t>quimiolitotrofía</w:t>
            </w:r>
            <w:proofErr w:type="spellEnd"/>
            <w:r>
              <w:rPr>
                <w:rFonts w:ascii="Arial" w:eastAsia="Times New Roman" w:hAnsi="Arial" w:cs="Arial"/>
                <w:color w:val="000000"/>
                <w:kern w:val="0"/>
                <w:sz w:val="16"/>
                <w:szCs w:val="16"/>
                <w:lang w:eastAsia="es-ES"/>
              </w:rPr>
              <w:t xml:space="preserve"> y </w:t>
            </w:r>
            <w:proofErr w:type="spellStart"/>
            <w:r>
              <w:rPr>
                <w:rFonts w:ascii="Arial" w:eastAsia="Times New Roman" w:hAnsi="Arial" w:cs="Arial"/>
                <w:color w:val="000000"/>
                <w:kern w:val="0"/>
                <w:sz w:val="16"/>
                <w:szCs w:val="16"/>
                <w:lang w:eastAsia="es-ES"/>
              </w:rPr>
              <w:t>autotrofía</w:t>
            </w:r>
            <w:proofErr w:type="spellEnd"/>
            <w:r>
              <w:rPr>
                <w:rFonts w:ascii="Arial" w:eastAsia="Times New Roman" w:hAnsi="Arial" w:cs="Arial"/>
                <w:color w:val="000000"/>
                <w:kern w:val="0"/>
                <w:sz w:val="16"/>
                <w:szCs w:val="16"/>
                <w:lang w:eastAsia="es-ES"/>
              </w:rPr>
              <w:t xml:space="preserve"> a un medio selectivo. El estudiante debe deducir que los </w:t>
            </w:r>
            <w:proofErr w:type="spellStart"/>
            <w:r>
              <w:rPr>
                <w:rFonts w:ascii="Arial" w:eastAsia="Times New Roman" w:hAnsi="Arial" w:cs="Arial"/>
                <w:color w:val="000000"/>
                <w:kern w:val="0"/>
                <w:sz w:val="16"/>
                <w:szCs w:val="16"/>
                <w:lang w:eastAsia="es-ES"/>
              </w:rPr>
              <w:t>quimiolitotrofos</w:t>
            </w:r>
            <w:proofErr w:type="spellEnd"/>
            <w:r>
              <w:rPr>
                <w:rFonts w:ascii="Arial" w:eastAsia="Times New Roman" w:hAnsi="Arial" w:cs="Arial"/>
                <w:color w:val="000000"/>
                <w:kern w:val="0"/>
                <w:sz w:val="16"/>
                <w:szCs w:val="16"/>
                <w:lang w:eastAsia="es-ES"/>
              </w:rPr>
              <w:t xml:space="preserve"> pueden crecer en oscuridad sin consumir el polímero orgánico.</w:t>
            </w:r>
          </w:p>
        </w:tc>
      </w:tr>
      <w:tr w:rsidR="00320481" w14:paraId="0CE88C4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3193B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4FC586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D9272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BF45E0"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síntesis de un medio de cultivo (diseño experimental) basándose en los requerimientos nutricionales de un grupo trófico específico (quimiolitótrofos autótrofos: energía inorgánica (b) y carbono inorgánico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(e), excluyendo orgánico (c)).</w:t>
            </w:r>
          </w:p>
        </w:tc>
      </w:tr>
      <w:tr w:rsidR="00320481" w14:paraId="75AD45F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593FF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F833A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E2AC1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EFE19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el papel químico de las moléculas en la fotosíntesis oxigénica, identificando el 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​O como el donador químico inicial del electrón (que es oxidado a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w:t>
            </w:r>
          </w:p>
        </w:tc>
      </w:tr>
      <w:tr w:rsidR="00320481" w14:paraId="74E11CB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625A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384E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22B3F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5E68A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definición de oxidación en química orgánica (aumento de enlaces C-O o pérdida de H), aplicada a la conversión de alqueno a ácido carboxílico.</w:t>
            </w:r>
          </w:p>
        </w:tc>
      </w:tr>
      <w:tr w:rsidR="00320481" w14:paraId="094327D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B16863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27FCF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207B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3C382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definición de reducción en química orgánica (aumento de enlaces C-H), aplicada a la conversión de aldehído a alcohol.</w:t>
            </w:r>
          </w:p>
        </w:tc>
      </w:tr>
      <w:tr w:rsidR="00320481" w14:paraId="78641F8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5BCCE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D182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C98AE6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67FD0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las unidades del ΔH y ΔG (J/mol).</w:t>
            </w:r>
          </w:p>
        </w:tc>
      </w:tr>
      <w:tr w:rsidR="00320481" w14:paraId="2600F1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9821DB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FBAA37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61EBA1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D6E44B" w14:textId="39980C70"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memorización de las unidades de la entropía (</w:t>
            </w:r>
            <w:r w:rsidR="006436F8" w:rsidRPr="006436F8">
              <w:rPr>
                <w:rFonts w:ascii="Arial" w:eastAsia="Times New Roman" w:hAnsi="Arial" w:cs="Arial"/>
                <w:color w:val="000000"/>
                <w:kern w:val="0"/>
                <w:sz w:val="16"/>
                <w:szCs w:val="16"/>
                <w:lang w:eastAsia="es-ES"/>
              </w:rPr>
              <w:t>J/(</w:t>
            </w:r>
            <w:proofErr w:type="spellStart"/>
            <w:r w:rsidR="006436F8" w:rsidRPr="006436F8">
              <w:rPr>
                <w:rFonts w:ascii="Arial" w:eastAsia="Times New Roman" w:hAnsi="Arial" w:cs="Arial"/>
                <w:color w:val="000000"/>
                <w:kern w:val="0"/>
                <w:sz w:val="16"/>
                <w:szCs w:val="16"/>
                <w:lang w:eastAsia="es-ES"/>
              </w:rPr>
              <w:t>mol·K</w:t>
            </w:r>
            <w:proofErr w:type="spellEnd"/>
            <w:r w:rsidR="006436F8" w:rsidRPr="006436F8">
              <w:rPr>
                <w:rFonts w:ascii="Arial" w:eastAsia="Times New Roman" w:hAnsi="Arial" w:cs="Arial"/>
                <w:color w:val="000000"/>
                <w:kern w:val="0"/>
                <w:sz w:val="16"/>
                <w:szCs w:val="16"/>
                <w:lang w:eastAsia="es-ES"/>
              </w:rPr>
              <w:t>)</w:t>
            </w:r>
            <w:r>
              <w:rPr>
                <w:rFonts w:ascii="Arial" w:eastAsia="Times New Roman" w:hAnsi="Arial" w:cs="Arial"/>
                <w:color w:val="000000"/>
                <w:kern w:val="0"/>
                <w:sz w:val="16"/>
                <w:szCs w:val="16"/>
                <w:lang w:eastAsia="es-ES"/>
              </w:rPr>
              <w:t>).</w:t>
            </w:r>
          </w:p>
        </w:tc>
      </w:tr>
      <w:tr w:rsidR="00320481" w14:paraId="21C1F76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D3BD1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87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53A44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D1980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la ecuación de Gibbs (ΔG=ΔH−TΔS) a un escenario con signos ΔH&gt;0 y ΔS&gt;0, deduciendo que se requiere una temperatura alta para que TΔS&gt;ΔH.</w:t>
            </w:r>
          </w:p>
        </w:tc>
      </w:tr>
      <w:tr w:rsidR="00320481" w14:paraId="2546266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93DAA8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C3AA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777A1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9312D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entre los signos termodinámicos (ΔH&gt;0,ΔS&gt;0) y la dependencia de la temperatura para la espontaneidad.</w:t>
            </w:r>
          </w:p>
        </w:tc>
      </w:tr>
      <w:tr w:rsidR="00320481" w14:paraId="2A4262C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3B4F8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165B4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DB055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6881A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entre los signos termodinámicos (ΔH&lt;0,ΔS&lt;0) y la dependencia de la temperatura para la espontaneidad (favorable a baja T).</w:t>
            </w:r>
          </w:p>
        </w:tc>
      </w:tr>
      <w:tr w:rsidR="00320481" w14:paraId="54EE5EA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D3F28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0B685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DAF199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7587F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un escenario termodinámico con signos competitivos (ΔH&lt;0,ΔS&lt;0) y deducir la condición limitante (favorable solo a bajas T) y la dependencia de la magnitud relativa de los términos.</w:t>
            </w:r>
          </w:p>
        </w:tc>
      </w:tr>
      <w:tr w:rsidR="00320481" w14:paraId="0F2F60B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B22EE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BDD53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A8960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8FC96F" w14:textId="07FD3C9F" w:rsidR="00320481" w:rsidRDefault="00560028" w:rsidP="00FE383B">
            <w:pPr>
              <w:spacing w:after="0" w:line="240" w:lineRule="auto"/>
              <w:jc w:val="both"/>
              <w:rPr>
                <w:rFonts w:ascii="Arial" w:eastAsia="Times New Roman" w:hAnsi="Arial" w:cs="Arial"/>
                <w:color w:val="000000"/>
                <w:kern w:val="0"/>
                <w:sz w:val="16"/>
                <w:szCs w:val="16"/>
                <w:lang w:eastAsia="es-ES"/>
              </w:rPr>
            </w:pPr>
            <w:r w:rsidRPr="00560028">
              <w:rPr>
                <w:rFonts w:ascii="Arial" w:eastAsia="Times New Roman" w:hAnsi="Arial" w:cs="Arial"/>
                <w:color w:val="000000"/>
                <w:kern w:val="0"/>
                <w:sz w:val="16"/>
                <w:szCs w:val="16"/>
                <w:lang w:eastAsia="es-ES"/>
              </w:rPr>
              <w:t>Exige evaluar un escenario con ambos términos desfavorables (ΔH&gt;0, ΔS&lt;0): como ΔG = ΔH − TΔS es positivo a cualquier temperatura, la descomposición nunca es espontánea (e) y la reacción inversa (ΔH&lt;0, ΔS&gt;0) lo es siempre (d).</w:t>
            </w:r>
          </w:p>
        </w:tc>
      </w:tr>
      <w:tr w:rsidR="00320481" w14:paraId="4EC9164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9E51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B9DE3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8DE9A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748614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la afirmación de un estudiante frente a la Segunda Ley de la Termodinámica (la entropía global del universo debe aumentar, pero la local puede disminuir).</w:t>
            </w:r>
          </w:p>
        </w:tc>
      </w:tr>
      <w:tr w:rsidR="00320481" w14:paraId="12E5579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682C5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7A90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0098B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F0BF3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un modelo metabólico contra la realidad termodinámica celular (el ΔG de la hidrólisis de ATP es fuertemente negativo).</w:t>
            </w:r>
          </w:p>
        </w:tc>
      </w:tr>
      <w:tr w:rsidR="00320481" w14:paraId="1A9DD3C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5CDEF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E297A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E0A70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757F3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ejemplos de procesos que absorben calor (ΔH&gt;0).</w:t>
            </w:r>
          </w:p>
        </w:tc>
      </w:tr>
      <w:tr w:rsidR="00320481" w14:paraId="248545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D2EDC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1.1.23.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F9061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6BAAE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E880DC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los mecanismos celulares para superar una reacción termodinámicamente desfavorable (ΔG&gt;0), centrándose en el acoplamiento o el cambio de concentraciones (Q).</w:t>
            </w:r>
          </w:p>
        </w:tc>
      </w:tr>
      <w:tr w:rsidR="00320481" w14:paraId="7743B18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B7526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EE0055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3AAE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D447B8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las fuerzas termodinámicas que impulsan el plegamiento proteico, destacando el efecto hidrofóbico (aumento de la entropía del agua) y la formación de enlaces estabilizadores.</w:t>
            </w:r>
          </w:p>
        </w:tc>
      </w:tr>
      <w:tr w:rsidR="00320481" w14:paraId="4584A5F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FE469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E79BE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55911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AAF4F7"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el mecanismo de la inhibición competitiva (competencia por el sitio activo) y deducir que solo un aumento del sustrato puede revertir el efecto.</w:t>
            </w:r>
          </w:p>
        </w:tc>
      </w:tr>
      <w:tr w:rsidR="00320481" w14:paraId="242EFD1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E090F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24F93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7A7FE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89026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el papel de las enzimas según principios termodinámicos, confirmando que solo afectan la cinética (ΔG‡) y no el equilibrio (ΔG).</w:t>
            </w:r>
          </w:p>
        </w:tc>
      </w:tr>
      <w:tr w:rsidR="00320481" w14:paraId="09A1A28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AF5D8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A4C50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27C9C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75AE0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 definición de metabolismo como la suma total y el equilibrio dinámico de rutas opuestas.</w:t>
            </w:r>
          </w:p>
        </w:tc>
      </w:tr>
      <w:tr w:rsidR="00320481" w14:paraId="1D1EA10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D4F2A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6E6A7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F7BAC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C5A38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las propiedades termodinámicas de una reacción exergónica (ΔG&lt;0) y su capacidad para realizar trabajo.</w:t>
            </w:r>
          </w:p>
        </w:tc>
      </w:tr>
      <w:tr w:rsidR="00320481" w14:paraId="75E74A8B"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1515A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EBE49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ADF8B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2B0EE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y contrastar las características de catabolismo (oxidativo, convergente) y anabolismo (reductivo, divergente).</w:t>
            </w:r>
          </w:p>
        </w:tc>
      </w:tr>
      <w:tr w:rsidR="00320481" w14:paraId="01AC8AD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523B12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500C5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F66A6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A5BDFF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la comprensión del factor principal que hace que ΔG difiera de ΔG0: las concentraciones reales de los metabolitos </w:t>
            </w:r>
            <w:r w:rsidRPr="006436F8">
              <w:rPr>
                <w:rFonts w:ascii="Arial" w:eastAsia="Times New Roman" w:hAnsi="Arial" w:cs="Arial"/>
                <w:i/>
                <w:iCs/>
                <w:color w:val="000000"/>
                <w:kern w:val="0"/>
                <w:sz w:val="16"/>
                <w:szCs w:val="16"/>
                <w:lang w:eastAsia="es-ES"/>
              </w:rPr>
              <w:t>in vivo</w:t>
            </w:r>
            <w:r>
              <w:rPr>
                <w:rFonts w:ascii="Arial" w:eastAsia="Times New Roman" w:hAnsi="Arial" w:cs="Arial"/>
                <w:color w:val="000000"/>
                <w:kern w:val="0"/>
                <w:sz w:val="16"/>
                <w:szCs w:val="16"/>
                <w:lang w:eastAsia="es-ES"/>
              </w:rPr>
              <w:t>.</w:t>
            </w:r>
          </w:p>
        </w:tc>
      </w:tr>
      <w:tr w:rsidR="00320481" w14:paraId="21A4DC0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55EC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6D711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98922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2B428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evaluar las consecuencias termodinámicas de alcanzar el equilibrio (ΔG=0), y su incompatibilidad con el estado vivo (no trabajo).</w:t>
            </w:r>
          </w:p>
        </w:tc>
      </w:tr>
      <w:tr w:rsidR="00320481" w14:paraId="527F4A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9A23A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579EF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79E13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C0D38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cómo los organismos vivos son compatibles con la Segunda Ley: siendo sistemas abiertos que aumentan la entropía del entorno para mantener el orden interno.</w:t>
            </w:r>
          </w:p>
        </w:tc>
      </w:tr>
      <w:tr w:rsidR="00320481" w14:paraId="66F8B2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49433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A49B6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EA93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1C767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aplicar la Ecuación de Gibbs (ΔG=ΔG′</w:t>
            </w:r>
            <w:r>
              <w:rPr>
                <w:rFonts w:ascii="Arial" w:eastAsia="Times New Roman" w:hAnsi="Arial" w:cs="Arial"/>
                <w:color w:val="000000"/>
                <w:kern w:val="0"/>
                <w:sz w:val="16"/>
                <w:szCs w:val="16"/>
                <w:vertAlign w:val="subscript"/>
                <w:lang w:eastAsia="es-ES"/>
              </w:rPr>
              <w:t>0</w:t>
            </w:r>
            <w:r>
              <w:rPr>
                <w:rFonts w:ascii="Arial" w:eastAsia="Times New Roman" w:hAnsi="Arial" w:cs="Arial"/>
                <w:color w:val="000000"/>
                <w:kern w:val="0"/>
                <w:sz w:val="16"/>
                <w:szCs w:val="16"/>
                <w:lang w:eastAsia="es-ES"/>
              </w:rPr>
              <w:t>+RTlnQ) para determinar que ΔG&lt;0 cuando Q&lt;</w:t>
            </w:r>
            <w:proofErr w:type="spellStart"/>
            <w:r>
              <w:rPr>
                <w:rFonts w:ascii="Arial" w:eastAsia="Times New Roman" w:hAnsi="Arial" w:cs="Arial"/>
                <w:color w:val="000000"/>
                <w:kern w:val="0"/>
                <w:sz w:val="16"/>
                <w:szCs w:val="16"/>
                <w:lang w:eastAsia="es-ES"/>
              </w:rPr>
              <w:t>K</w:t>
            </w:r>
            <w:r>
              <w:rPr>
                <w:rFonts w:ascii="Arial" w:eastAsia="Times New Roman" w:hAnsi="Arial" w:cs="Arial"/>
                <w:color w:val="000000"/>
                <w:kern w:val="0"/>
                <w:sz w:val="16"/>
                <w:szCs w:val="16"/>
                <w:vertAlign w:val="subscript"/>
                <w:lang w:eastAsia="es-ES"/>
              </w:rPr>
              <w:t>eq</w:t>
            </w:r>
            <w:proofErr w:type="spellEnd"/>
            <w:r>
              <w:rPr>
                <w:rFonts w:ascii="Arial" w:eastAsia="Times New Roman" w:hAnsi="Arial" w:cs="Arial"/>
                <w:color w:val="000000"/>
                <w:kern w:val="0"/>
                <w:sz w:val="16"/>
                <w:szCs w:val="16"/>
                <w:lang w:eastAsia="es-ES"/>
              </w:rPr>
              <w:t>​.</w:t>
            </w:r>
          </w:p>
        </w:tc>
      </w:tr>
      <w:tr w:rsidR="00320481" w14:paraId="794783F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D6771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A3F57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0D9C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D3B5C0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 naturaleza de sistema abierto de los seres vivos como el mecanismo para contrarrestar la tendencia a la entropía interna.</w:t>
            </w:r>
          </w:p>
        </w:tc>
      </w:tr>
      <w:tr w:rsidR="00320481" w14:paraId="7595BDE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9D7B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A663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55026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49C19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la definición del cociente de acción de masas (Q).</w:t>
            </w:r>
          </w:p>
        </w:tc>
      </w:tr>
      <w:tr w:rsidR="00320481" w14:paraId="4047C29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A47D7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6E6A5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F26E3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7AE8F5"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la relación entre el potencial redox (E′</w:t>
            </w:r>
            <w:r>
              <w:rPr>
                <w:rFonts w:ascii="Cambria Math" w:eastAsia="Times New Roman" w:hAnsi="Cambria Math" w:cs="Cambria Math"/>
                <w:color w:val="000000"/>
                <w:kern w:val="0"/>
                <w:sz w:val="16"/>
                <w:szCs w:val="16"/>
                <w:lang w:eastAsia="es-ES"/>
              </w:rPr>
              <w:t>∘</w:t>
            </w:r>
            <w:r>
              <w:rPr>
                <w:rFonts w:ascii="Arial" w:eastAsia="Times New Roman" w:hAnsi="Arial" w:cs="Arial"/>
                <w:color w:val="000000"/>
                <w:kern w:val="0"/>
                <w:sz w:val="16"/>
                <w:szCs w:val="16"/>
                <w:lang w:eastAsia="es-ES"/>
              </w:rPr>
              <w:t>) y la fuerza reductora. El agente reductor es la forma reducida del par con el menor potencial.</w:t>
            </w:r>
          </w:p>
        </w:tc>
      </w:tr>
      <w:tr w:rsidR="00320481" w14:paraId="53D4A3C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00EE8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CC83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EEA3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125F08"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la relación entre el potencial redox (E′</w:t>
            </w:r>
            <w:r>
              <w:rPr>
                <w:rFonts w:ascii="Cambria Math" w:eastAsia="Times New Roman" w:hAnsi="Cambria Math" w:cs="Cambria Math"/>
                <w:color w:val="000000"/>
                <w:kern w:val="0"/>
                <w:sz w:val="16"/>
                <w:szCs w:val="16"/>
                <w:lang w:eastAsia="es-ES"/>
              </w:rPr>
              <w:t>∘</w:t>
            </w:r>
            <w:r>
              <w:rPr>
                <w:rFonts w:ascii="Arial" w:eastAsia="Times New Roman" w:hAnsi="Arial" w:cs="Arial"/>
                <w:color w:val="000000"/>
                <w:kern w:val="0"/>
                <w:sz w:val="16"/>
                <w:szCs w:val="16"/>
                <w:lang w:eastAsia="es-ES"/>
              </w:rPr>
              <w:t>) y la fuerza oxidante. El agente oxidante es la forma oxidada del par con el mayor potencial.</w:t>
            </w:r>
          </w:p>
        </w:tc>
      </w:tr>
      <w:tr w:rsidR="00320481" w14:paraId="482F14D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9AE18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CADDA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A5E87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D42227"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qué par actuará como donador de electrones (el par reductor, con el menor potencial) en una reacción acoplada.</w:t>
            </w:r>
          </w:p>
        </w:tc>
      </w:tr>
      <w:tr w:rsidR="00320481" w14:paraId="483A61D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3FAB2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95438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4CFF9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F52FD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qué par actuará como aceptor de electrones (el par oxidante, con el mayor potencial) en una reacción acoplada.</w:t>
            </w:r>
          </w:p>
        </w:tc>
      </w:tr>
      <w:tr w:rsidR="00320481" w14:paraId="3784E2F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2C77D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2CF4C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B7EA4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A2E701"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las reacciones redox biológicas de las químicas, entendiendo el papel de los catalizadores (enzimas), el acoplamiento energético (ATP) y los transportadores (coenzimas).</w:t>
            </w:r>
          </w:p>
        </w:tc>
      </w:tr>
      <w:tr w:rsidR="00320481" w14:paraId="579D7C9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03C9C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1.2.7.</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611CB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97FD5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DDC36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principio de acoplamiento energético para explicar cómo una reacción endergónica se hace favorable con la hidrólisis de ATP.</w:t>
            </w:r>
          </w:p>
        </w:tc>
      </w:tr>
      <w:tr w:rsidR="00320481" w14:paraId="069FA00B"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C1004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1.2.8.</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34545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94A8C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1BE150"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comprender la diferencia en la química de reducción de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(H</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frente a FAD (2H).</w:t>
            </w:r>
          </w:p>
        </w:tc>
      </w:tr>
      <w:tr w:rsidR="00320481" w14:paraId="0CB14FC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44876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F61033" w14:textId="2FF470CA"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r w:rsidR="004865C0">
              <w:rPr>
                <w:rFonts w:ascii="Arial" w:eastAsia="Times New Roman" w:hAnsi="Arial" w:cs="Arial"/>
                <w:color w:val="000000"/>
                <w:kern w:val="0"/>
                <w:sz w:val="16"/>
                <w:szCs w:val="16"/>
                <w:lang w:eastAsia="es-ES"/>
              </w:rPr>
              <w:t>,</w:t>
            </w:r>
            <w:r w:rsidR="00560028">
              <w:rPr>
                <w:rFonts w:ascii="Arial" w:eastAsia="Times New Roman" w:hAnsi="Arial" w:cs="Arial"/>
                <w:color w:val="000000"/>
                <w:kern w:val="0"/>
                <w:sz w:val="16"/>
                <w:szCs w:val="16"/>
                <w:lang w:eastAsia="es-ES"/>
              </w:rPr>
              <w:t xml:space="preserve"> </w:t>
            </w:r>
            <w:r w:rsidR="004865C0">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D81A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8C76AB" w14:textId="59F64E8A" w:rsidR="00320481" w:rsidRDefault="00560028" w:rsidP="00FE383B">
            <w:pPr>
              <w:spacing w:after="0" w:line="240" w:lineRule="auto"/>
              <w:jc w:val="both"/>
              <w:rPr>
                <w:rFonts w:ascii="Arial" w:eastAsia="Times New Roman" w:hAnsi="Arial" w:cs="Arial"/>
                <w:color w:val="000000"/>
                <w:kern w:val="0"/>
                <w:sz w:val="16"/>
                <w:szCs w:val="16"/>
                <w:lang w:eastAsia="es-ES"/>
              </w:rPr>
            </w:pPr>
            <w:r w:rsidRPr="00560028">
              <w:rPr>
                <w:rFonts w:ascii="Arial" w:eastAsia="Times New Roman" w:hAnsi="Arial" w:cs="Arial"/>
                <w:color w:val="000000"/>
                <w:kern w:val="0"/>
                <w:sz w:val="16"/>
                <w:szCs w:val="16"/>
                <w:lang w:eastAsia="es-ES"/>
              </w:rPr>
              <w:t>Requiere recordar las causas químicas de la alta energía de hidrólisis del ATP: la repulsión electrostática entre los grupos fosfato cargados negativamente (b) y la estabilización por resonancia, mayor en los productos que en el ATP (d</w:t>
            </w:r>
            <w:r w:rsidR="00320481">
              <w:rPr>
                <w:rFonts w:ascii="Arial" w:eastAsia="Times New Roman" w:hAnsi="Arial" w:cs="Arial"/>
                <w:color w:val="000000"/>
                <w:kern w:val="0"/>
                <w:sz w:val="16"/>
                <w:szCs w:val="16"/>
                <w:lang w:eastAsia="es-ES"/>
              </w:rPr>
              <w:t>).</w:t>
            </w:r>
          </w:p>
        </w:tc>
      </w:tr>
      <w:tr w:rsidR="00320481" w14:paraId="45CC8EF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4EF82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9224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9FFD4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C56551"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cómo las condiciones celulares (concentraciones ATP&gt;</w:t>
            </w:r>
            <w:proofErr w:type="spellStart"/>
            <w:r>
              <w:rPr>
                <w:rFonts w:ascii="Arial" w:eastAsia="Times New Roman" w:hAnsi="Arial" w:cs="Arial"/>
                <w:color w:val="000000"/>
                <w:kern w:val="0"/>
                <w:sz w:val="16"/>
                <w:szCs w:val="16"/>
                <w:lang w:eastAsia="es-ES"/>
              </w:rPr>
              <w:t>ADP+P</w:t>
            </w:r>
            <w:r>
              <w:rPr>
                <w:rFonts w:ascii="Arial" w:eastAsia="Times New Roman" w:hAnsi="Arial" w:cs="Arial"/>
                <w:color w:val="000000"/>
                <w:kern w:val="0"/>
                <w:sz w:val="16"/>
                <w:szCs w:val="16"/>
                <w:vertAlign w:val="subscript"/>
                <w:lang w:eastAsia="es-ES"/>
              </w:rPr>
              <w:t>i</w:t>
            </w:r>
            <w:proofErr w:type="spellEnd"/>
            <w:r>
              <w:rPr>
                <w:rFonts w:ascii="Arial" w:eastAsia="Times New Roman" w:hAnsi="Arial" w:cs="Arial"/>
                <w:color w:val="000000"/>
                <w:kern w:val="0"/>
                <w:sz w:val="16"/>
                <w:szCs w:val="16"/>
                <w:lang w:eastAsia="es-ES"/>
              </w:rPr>
              <w:t xml:space="preserve"> y mayor hidratación/estabilización de productos) hacen que el ΔG celular sea más negativo.</w:t>
            </w:r>
          </w:p>
        </w:tc>
      </w:tr>
      <w:tr w:rsidR="00320481" w14:paraId="4B11FB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94AE6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F4ADF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C2CE2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6C47F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estructura básica del ATP e identificar un componente que NO forma parte (desoxirribosa).</w:t>
            </w:r>
          </w:p>
        </w:tc>
      </w:tr>
      <w:tr w:rsidR="00320481" w14:paraId="5989FC2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D98C5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1.3.4.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E91B2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C285B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8FED2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conocimiento estructural del ATP para explicar su alto potencial de transferencia (reducción de repulsión y estabilización de productos).</w:t>
            </w:r>
          </w:p>
        </w:tc>
      </w:tr>
      <w:tr w:rsidR="00320481" w14:paraId="7669D07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9B889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2D2C3B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AAB47A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E8BB6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concepto de Potencial de Transferencia de Fosforilo para determinar la condición termodinámica necesaria para generar ATP (</w:t>
            </w:r>
            <w:proofErr w:type="spellStart"/>
            <w:r>
              <w:rPr>
                <w:rFonts w:ascii="Arial" w:eastAsia="Times New Roman" w:hAnsi="Arial" w:cs="Arial"/>
                <w:color w:val="000000"/>
                <w:kern w:val="0"/>
                <w:sz w:val="16"/>
                <w:szCs w:val="16"/>
                <w:lang w:eastAsia="es-ES"/>
              </w:rPr>
              <w:t>ΔG</w:t>
            </w:r>
            <w:r w:rsidRPr="006436F8">
              <w:rPr>
                <w:rFonts w:ascii="Arial" w:eastAsia="Times New Roman" w:hAnsi="Arial" w:cs="Arial"/>
                <w:color w:val="000000"/>
                <w:kern w:val="0"/>
                <w:sz w:val="16"/>
                <w:szCs w:val="16"/>
                <w:vertAlign w:val="subscript"/>
                <w:lang w:eastAsia="es-ES"/>
              </w:rPr>
              <w:t>hidrólisis</w:t>
            </w:r>
            <w:proofErr w:type="spellEnd"/>
            <w:r>
              <w:rPr>
                <w:rFonts w:ascii="Arial" w:eastAsia="Times New Roman" w:hAnsi="Arial" w:cs="Arial"/>
                <w:color w:val="000000"/>
                <w:kern w:val="0"/>
                <w:sz w:val="16"/>
                <w:szCs w:val="16"/>
                <w:lang w:eastAsia="es-ES"/>
              </w:rPr>
              <w:t xml:space="preserve"> más negativa).</w:t>
            </w:r>
          </w:p>
        </w:tc>
      </w:tr>
      <w:tr w:rsidR="00320481" w14:paraId="4FEAD8E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46FE0C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30E903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BEDB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08066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definición de Carga Energética (EC) e interpretar que un valor alto (≈1) favorece el anabolismo (c) y el consumo de ATP (d).</w:t>
            </w:r>
          </w:p>
        </w:tc>
      </w:tr>
      <w:tr w:rsidR="00320481" w14:paraId="4429E2B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8F684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A0A0F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4C2C0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41CB8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definición de EC e interpretar que un valor bajo (≈0,5) favorece el catabolismo (b) y la generación de ATP (a).</w:t>
            </w:r>
          </w:p>
        </w:tc>
      </w:tr>
      <w:tr w:rsidR="00320481" w14:paraId="1462D4B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EB7D2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2DA9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D2F7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60CB4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recordar los parámetros estándar utilizados para cuantificar el estado energético de la célula (EC y </w:t>
            </w:r>
            <w:proofErr w:type="spellStart"/>
            <w:r>
              <w:rPr>
                <w:rFonts w:ascii="Arial" w:eastAsia="Times New Roman" w:hAnsi="Arial" w:cs="Arial"/>
                <w:color w:val="000000"/>
                <w:kern w:val="0"/>
                <w:sz w:val="16"/>
                <w:szCs w:val="16"/>
                <w:lang w:eastAsia="es-ES"/>
              </w:rPr>
              <w:t>ΔGp</w:t>
            </w:r>
            <w:proofErr w:type="spellEnd"/>
            <w:r>
              <w:rPr>
                <w:rFonts w:ascii="Arial" w:eastAsia="Times New Roman" w:hAnsi="Arial" w:cs="Arial"/>
                <w:color w:val="000000"/>
                <w:kern w:val="0"/>
                <w:sz w:val="16"/>
                <w:szCs w:val="16"/>
                <w:lang w:eastAsia="es-ES"/>
              </w:rPr>
              <w:t xml:space="preserve"> o Potencial de Fosforilación).</w:t>
            </w:r>
          </w:p>
        </w:tc>
      </w:tr>
      <w:tr w:rsidR="00320481" w14:paraId="33D18FC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86F7E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E10BB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68B718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E8F202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causal: ↑Catabolismo→↑[ATP]→↑Carga Energética.</w:t>
            </w:r>
          </w:p>
        </w:tc>
      </w:tr>
      <w:tr w:rsidR="00320481" w14:paraId="56E1B3C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847DD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DC40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9D8CB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D2C4861" w14:textId="41641CC0"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causal: ↑Anabolismo→↓[ATP]→↓Carga Energética.</w:t>
            </w:r>
          </w:p>
        </w:tc>
      </w:tr>
      <w:tr w:rsidR="00320481" w14:paraId="280DFF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BA29D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E4DDF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2384E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AD57CC"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analizar la diferencia entre dos estados metabólicos (</w:t>
            </w:r>
            <w:proofErr w:type="spellStart"/>
            <w:r>
              <w:rPr>
                <w:rFonts w:ascii="Arial" w:eastAsia="Times New Roman" w:hAnsi="Arial" w:cs="Arial"/>
                <w:color w:val="000000"/>
                <w:kern w:val="0"/>
                <w:sz w:val="16"/>
                <w:szCs w:val="16"/>
                <w:lang w:eastAsia="es-ES"/>
              </w:rPr>
              <w:t>normoxia</w:t>
            </w:r>
            <w:proofErr w:type="spellEnd"/>
            <w:r>
              <w:rPr>
                <w:rFonts w:ascii="Arial" w:eastAsia="Times New Roman" w:hAnsi="Arial" w:cs="Arial"/>
                <w:color w:val="000000"/>
                <w:kern w:val="0"/>
                <w:sz w:val="16"/>
                <w:szCs w:val="16"/>
                <w:lang w:eastAsia="es-ES"/>
              </w:rPr>
              <w:t xml:space="preserve">/hipoxia) y deducir sus consecuencias sobre el rendimiento energético (OP </w:t>
            </w:r>
            <w:r>
              <w:rPr>
                <w:rFonts w:ascii="Arial" w:eastAsia="Times New Roman" w:hAnsi="Arial" w:cs="Arial"/>
                <w:i/>
                <w:iCs/>
                <w:color w:val="000000"/>
                <w:kern w:val="0"/>
                <w:sz w:val="16"/>
                <w:szCs w:val="16"/>
                <w:lang w:eastAsia="es-ES"/>
              </w:rPr>
              <w:t>vs</w:t>
            </w:r>
            <w:r>
              <w:rPr>
                <w:rFonts w:ascii="Arial" w:eastAsia="Times New Roman" w:hAnsi="Arial" w:cs="Arial"/>
                <w:color w:val="000000"/>
                <w:kern w:val="0"/>
                <w:sz w:val="16"/>
                <w:szCs w:val="16"/>
                <w:lang w:eastAsia="es-ES"/>
              </w:rPr>
              <w:t>. Glucólisis).</w:t>
            </w:r>
          </w:p>
        </w:tc>
      </w:tr>
      <w:tr w:rsidR="00320481" w14:paraId="63AAB55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0DF6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EC50B9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5AE21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9F9F30"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el principio regulador de la EC (alta EC inhibe el catabolismo) para identificar y seleccionar las rutas catabólicas que se verán afectadas (catabolismo, glucogenólisis, β-oxidación).</w:t>
            </w:r>
          </w:p>
        </w:tc>
      </w:tr>
      <w:tr w:rsidR="00320481" w14:paraId="5BC19444"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6FB168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1.4.8.</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9C3B7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A333A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C15408" w14:textId="792566AD"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el impacto de un cociente ATP/ADP alto (carga energética alta): inhibe catabolismo y activa anabolismo.</w:t>
            </w:r>
          </w:p>
        </w:tc>
      </w:tr>
      <w:tr w:rsidR="00320481" w14:paraId="59A7998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75FA22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1.4.9.</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DCC8F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16613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9CE26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evaluar y ordenar correctamente las moléculas según su Potencial de Transferencia de Fosforilo (PEP&gt;</w:t>
            </w:r>
            <w:proofErr w:type="spellStart"/>
            <w:r>
              <w:rPr>
                <w:rFonts w:ascii="Arial" w:eastAsia="Times New Roman" w:hAnsi="Arial" w:cs="Arial"/>
                <w:color w:val="000000"/>
                <w:kern w:val="0"/>
                <w:sz w:val="16"/>
                <w:szCs w:val="16"/>
                <w:lang w:eastAsia="es-ES"/>
              </w:rPr>
              <w:t>PCr</w:t>
            </w:r>
            <w:proofErr w:type="spellEnd"/>
            <w:r>
              <w:rPr>
                <w:rFonts w:ascii="Arial" w:eastAsia="Times New Roman" w:hAnsi="Arial" w:cs="Arial"/>
                <w:color w:val="000000"/>
                <w:kern w:val="0"/>
                <w:sz w:val="16"/>
                <w:szCs w:val="16"/>
                <w:lang w:eastAsia="es-ES"/>
              </w:rPr>
              <w:t>&gt;ATP&gt;G6P).</w:t>
            </w:r>
          </w:p>
        </w:tc>
      </w:tr>
      <w:tr w:rsidR="00320481" w14:paraId="644E94A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DB9F51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1.4.10.</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FD12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CC13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16A89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diseñar/establecer estrategias para superar un paso endergónico (acoplamiento directo o mantener Q bajo mediante flujo).</w:t>
            </w:r>
          </w:p>
        </w:tc>
      </w:tr>
      <w:tr w:rsidR="00320481" w14:paraId="48E0655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AA994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1.4.11.</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C7DA6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A1209B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0C889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concepto de Carga Energética y su efecto regulador: baja carga (↑AMP) →activa catabolismo e inhibe anabolismo.</w:t>
            </w:r>
          </w:p>
        </w:tc>
      </w:tr>
      <w:tr w:rsidR="00320481" w14:paraId="1EB94D5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39C90B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867F18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AA95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4387B1" w14:textId="4A19BD6D"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que el acetil-</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 xml:space="preserve"> es el metabolito de convergencia universal que marca el fin de la etapa de preparación.</w:t>
            </w:r>
          </w:p>
        </w:tc>
      </w:tr>
      <w:tr w:rsidR="00320481" w14:paraId="612E909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5D8093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E69FA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987C29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416E3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el principio de que el rendimiento energético es proporcional al grado de reducción de la molécula, identificando los lípidos (ácidos grasos C16,C18) como el combustible más reducido.</w:t>
            </w:r>
          </w:p>
        </w:tc>
      </w:tr>
      <w:tr w:rsidR="00320481" w14:paraId="5EEF082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6D014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D73BF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24428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19200B"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el complejo sistema de regulación de la PFK−1 (punto de control clave) para determinar estrategias que aumenten el flujo ( ↑ Sustrato, ↓ATP, ↑ADP/AMP).</w:t>
            </w:r>
          </w:p>
        </w:tc>
      </w:tr>
      <w:tr w:rsidR="00320481" w14:paraId="4F98049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18CF4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D4E21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F2332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A1D5E9"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recordar cuáles son los principales cofactores transportadores de electrones en el metabolismo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FAD, NADP</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w:t>
            </w:r>
          </w:p>
        </w:tc>
      </w:tr>
      <w:tr w:rsidR="00320481" w14:paraId="17ABDCB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F4F07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BAF13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C54E0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4E7A0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comprender cuáles grupos químicos son transportados por cofactores en el metabolismo (Acilo por </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 Metilo por SAM).</w:t>
            </w:r>
          </w:p>
        </w:tc>
      </w:tr>
      <w:tr w:rsidR="00320481" w14:paraId="09CAAB6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40577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6762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3C35D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E9DCD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la clasificación de rutas como Catabólica (Glucólisis y ciclo de Krebs).</w:t>
            </w:r>
          </w:p>
        </w:tc>
      </w:tr>
      <w:tr w:rsidR="00320481" w14:paraId="0514CE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1E733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362A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1386B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24927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el requisito termodinámico para rutas antiparalelas: la existencia de pasos irreversibles y únicos que requieren enzimas distintas para el camino opuesto.</w:t>
            </w:r>
          </w:p>
        </w:tc>
      </w:tr>
      <w:tr w:rsidR="00320481" w14:paraId="5F94CA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411A7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EA06D3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8BB79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A0F1490"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los mecanismos utilizados para el control recíproco y la prevención de ciclos fútiles: irreversibilidad (a), compartimentación (c) y control alostérico por metabolitos clave (e).</w:t>
            </w:r>
          </w:p>
        </w:tc>
      </w:tr>
      <w:tr w:rsidR="00320481" w14:paraId="0A2F292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1B2A7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38958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CC6F4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5D4A79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las consecuencias de un estado fisiopatológico complejo (sepsis) en el metabolismo, deduciendo el paso a un metabolismo anaerobio (↑glucólisis/lactato) y el impacto sistémico en la regulación hormonal.</w:t>
            </w:r>
          </w:p>
        </w:tc>
      </w:tr>
      <w:tr w:rsidR="00320481" w14:paraId="296763B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4B4F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34FB0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8DF64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22AD84" w14:textId="338EADE4"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distinguir los mecanismos de control por su cinética (rápida = segundos), que implican cambios en la actividad de las enzimas existentes (sustrato, </w:t>
            </w:r>
            <w:proofErr w:type="spellStart"/>
            <w:r>
              <w:rPr>
                <w:rFonts w:ascii="Arial" w:eastAsia="Times New Roman" w:hAnsi="Arial" w:cs="Arial"/>
                <w:color w:val="000000"/>
                <w:kern w:val="0"/>
                <w:sz w:val="16"/>
                <w:szCs w:val="16"/>
                <w:lang w:eastAsia="es-ES"/>
              </w:rPr>
              <w:t>alosterismo</w:t>
            </w:r>
            <w:proofErr w:type="spellEnd"/>
            <w:r>
              <w:rPr>
                <w:rFonts w:ascii="Arial" w:eastAsia="Times New Roman" w:hAnsi="Arial" w:cs="Arial"/>
                <w:color w:val="000000"/>
                <w:kern w:val="0"/>
                <w:sz w:val="16"/>
                <w:szCs w:val="16"/>
                <w:lang w:eastAsia="es-ES"/>
              </w:rPr>
              <w:t>, MPT).</w:t>
            </w:r>
          </w:p>
        </w:tc>
      </w:tr>
      <w:tr w:rsidR="00320481" w14:paraId="3873F0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7F16B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1.7.2.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96B01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EF0F4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298F86"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memorización de ejemplos de segundos mensajeros comunes (AMPc, Ca</w:t>
            </w:r>
            <w:r>
              <w:rPr>
                <w:rFonts w:ascii="Arial" w:eastAsia="Times New Roman" w:hAnsi="Arial" w:cs="Arial"/>
                <w:color w:val="000000"/>
                <w:kern w:val="0"/>
                <w:sz w:val="16"/>
                <w:szCs w:val="16"/>
                <w:vertAlign w:val="superscript"/>
                <w:lang w:eastAsia="es-ES"/>
              </w:rPr>
              <w:t>2+</w:t>
            </w:r>
            <w:r>
              <w:rPr>
                <w:rFonts w:ascii="Arial" w:eastAsia="Times New Roman" w:hAnsi="Arial" w:cs="Arial"/>
                <w:color w:val="000000"/>
                <w:kern w:val="0"/>
                <w:sz w:val="16"/>
                <w:szCs w:val="16"/>
                <w:lang w:eastAsia="es-ES"/>
              </w:rPr>
              <w:t>,IP</w:t>
            </w:r>
            <w:r>
              <w:rPr>
                <w:rFonts w:ascii="Arial" w:eastAsia="Times New Roman" w:hAnsi="Arial" w:cs="Arial"/>
                <w:color w:val="000000"/>
                <w:kern w:val="0"/>
                <w:sz w:val="16"/>
                <w:szCs w:val="16"/>
                <w:vertAlign w:val="subscript"/>
                <w:lang w:eastAsia="es-ES"/>
              </w:rPr>
              <w:t>3</w:t>
            </w:r>
            <w:r>
              <w:rPr>
                <w:rFonts w:ascii="Arial" w:eastAsia="Times New Roman" w:hAnsi="Arial" w:cs="Arial"/>
                <w:color w:val="000000"/>
                <w:kern w:val="0"/>
                <w:sz w:val="16"/>
                <w:szCs w:val="16"/>
                <w:lang w:eastAsia="es-ES"/>
              </w:rPr>
              <w:t>).</w:t>
            </w:r>
          </w:p>
        </w:tc>
      </w:tr>
      <w:tr w:rsidR="00320481" w14:paraId="6D8C5FE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D003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2D77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60A2B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4FFC3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los mecanismos de control por su cinética (lenta = horas/días), que implican cambios en la cantidad de la enzima (síntesis/degradación o cambios en transcripción génica).</w:t>
            </w:r>
          </w:p>
        </w:tc>
      </w:tr>
      <w:tr w:rsidR="00320481" w14:paraId="5956955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477C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7A705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33DBA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7E2B7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una comprensión contextual de la función de cada término dentro del proceso biológico</w:t>
            </w:r>
          </w:p>
        </w:tc>
      </w:tr>
      <w:tr w:rsidR="00320481" w14:paraId="09B8DFA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AB7F3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3C810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2EC2C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F3596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conocer la definición precisa de la regulación alostérica (cambio conformacional inducido por un efector no covalente). La opción (d) es incorrecta, ya que MPT se refiere a modificaciones covalentes.</w:t>
            </w:r>
          </w:p>
        </w:tc>
      </w:tr>
      <w:tr w:rsidR="00320481" w14:paraId="090F0E2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46864A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EA3E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79DF0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6ED5D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el impacto de la pérdida de una modificación postraduccional (fosforilación) sobre la regulación, deduciendo la desconexión del control hormonal y de segundos mensajeros.</w:t>
            </w:r>
          </w:p>
        </w:tc>
      </w:tr>
      <w:tr w:rsidR="00320481" w14:paraId="2F2B090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9D93E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3FDA3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A2320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6671D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los mecanismos de control por su cinética (lenta), que se basan en la regulación de la expresión génica (transcripción, síntesis/degradación enzimática, control hormonal a largo plazo).</w:t>
            </w:r>
          </w:p>
        </w:tc>
      </w:tr>
      <w:tr w:rsidR="00320481" w14:paraId="64FFD8E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05E79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91CC5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58181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A0198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la función regulatoria de los pasos irreversibles (lejos del equilibrio) como puntos de control clave de la vía.</w:t>
            </w:r>
          </w:p>
        </w:tc>
      </w:tr>
    </w:tbl>
    <w:p w14:paraId="46304093" w14:textId="77777777" w:rsidR="00320481" w:rsidRDefault="00320481" w:rsidP="00D85ABD">
      <w:pPr>
        <w:rPr>
          <w:rFonts w:ascii="Arial" w:hAnsi="Arial" w:cs="Arial"/>
          <w:sz w:val="16"/>
          <w:szCs w:val="16"/>
        </w:rPr>
      </w:pPr>
    </w:p>
    <w:sectPr w:rsidR="00320481">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1247D" w14:textId="77777777" w:rsidR="00DA6F2C" w:rsidRDefault="00DA6F2C">
      <w:pPr>
        <w:spacing w:after="0" w:line="240" w:lineRule="auto"/>
      </w:pPr>
      <w:r>
        <w:separator/>
      </w:r>
    </w:p>
  </w:endnote>
  <w:endnote w:type="continuationSeparator" w:id="0">
    <w:p w14:paraId="0FB922C3" w14:textId="77777777" w:rsidR="00DA6F2C" w:rsidRDefault="00DA6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487A" w14:textId="77777777" w:rsidR="00DA6F2C" w:rsidRDefault="00DA6F2C">
      <w:pPr>
        <w:spacing w:after="0" w:line="240" w:lineRule="auto"/>
      </w:pPr>
      <w:r>
        <w:rPr>
          <w:color w:val="000000"/>
        </w:rPr>
        <w:separator/>
      </w:r>
    </w:p>
  </w:footnote>
  <w:footnote w:type="continuationSeparator" w:id="0">
    <w:p w14:paraId="5AE68CD0" w14:textId="77777777" w:rsidR="00DA6F2C" w:rsidRDefault="00DA6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00C2"/>
    <w:multiLevelType w:val="multilevel"/>
    <w:tmpl w:val="8140E0B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3EB268BE"/>
    <w:multiLevelType w:val="multilevel"/>
    <w:tmpl w:val="1BA02C5E"/>
    <w:lvl w:ilvl="0">
      <w:numFmt w:val="bullet"/>
      <w:lvlText w:val="-"/>
      <w:lvlJc w:val="left"/>
      <w:pPr>
        <w:ind w:left="1068" w:hanging="360"/>
      </w:pPr>
      <w:rPr>
        <w:rFonts w:ascii="Aptos" w:eastAsia="Aptos" w:hAnsi="Aptos"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2" w15:restartNumberingAfterBreak="0">
    <w:nsid w:val="47887F80"/>
    <w:multiLevelType w:val="multilevel"/>
    <w:tmpl w:val="430453D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50800BF0"/>
    <w:multiLevelType w:val="multilevel"/>
    <w:tmpl w:val="2E8C286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6286042E"/>
    <w:multiLevelType w:val="multilevel"/>
    <w:tmpl w:val="19BA4A8C"/>
    <w:lvl w:ilvl="0">
      <w:numFmt w:val="bullet"/>
      <w:lvlText w:val="-"/>
      <w:lvlJc w:val="left"/>
      <w:pPr>
        <w:ind w:left="1080" w:hanging="360"/>
      </w:pPr>
      <w:rPr>
        <w:rFonts w:ascii="Arial" w:eastAsia="Aptos" w:hAnsi="Arial"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745491320">
    <w:abstractNumId w:val="3"/>
  </w:num>
  <w:num w:numId="2" w16cid:durableId="1670257941">
    <w:abstractNumId w:val="2"/>
  </w:num>
  <w:num w:numId="3" w16cid:durableId="979460238">
    <w:abstractNumId w:val="4"/>
  </w:num>
  <w:num w:numId="4" w16cid:durableId="1171411817">
    <w:abstractNumId w:val="0"/>
  </w:num>
  <w:num w:numId="5" w16cid:durableId="124892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45"/>
    <w:rsid w:val="000218B6"/>
    <w:rsid w:val="000F1285"/>
    <w:rsid w:val="00130333"/>
    <w:rsid w:val="001428BC"/>
    <w:rsid w:val="001E4CA3"/>
    <w:rsid w:val="002F7F47"/>
    <w:rsid w:val="00320481"/>
    <w:rsid w:val="003548BC"/>
    <w:rsid w:val="0043747D"/>
    <w:rsid w:val="004441E1"/>
    <w:rsid w:val="004865C0"/>
    <w:rsid w:val="004C687D"/>
    <w:rsid w:val="00560028"/>
    <w:rsid w:val="006436F8"/>
    <w:rsid w:val="006C4445"/>
    <w:rsid w:val="006D2E6E"/>
    <w:rsid w:val="007A2A09"/>
    <w:rsid w:val="007C7646"/>
    <w:rsid w:val="00820CC3"/>
    <w:rsid w:val="008D06A6"/>
    <w:rsid w:val="009121FE"/>
    <w:rsid w:val="009B412C"/>
    <w:rsid w:val="009E2A80"/>
    <w:rsid w:val="00A47858"/>
    <w:rsid w:val="00A71F55"/>
    <w:rsid w:val="00B12249"/>
    <w:rsid w:val="00B24572"/>
    <w:rsid w:val="00B34EAE"/>
    <w:rsid w:val="00B46A51"/>
    <w:rsid w:val="00C532AE"/>
    <w:rsid w:val="00D0726F"/>
    <w:rsid w:val="00D268FB"/>
    <w:rsid w:val="00D85ABD"/>
    <w:rsid w:val="00DA6F2C"/>
    <w:rsid w:val="00EA0638"/>
    <w:rsid w:val="00F72AA5"/>
    <w:rsid w:val="00FE38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85A4"/>
  <w15:docId w15:val="{B5E26E19-2F7F-4486-92FD-D5129089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4D979-764F-4204-9AF8-D593C85E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10656</Words>
  <Characters>58613</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2</cp:revision>
  <cp:lastPrinted>2026-08-09T17:07:00Z</cp:lastPrinted>
  <dcterms:created xsi:type="dcterms:W3CDTF">2026-10-23T06:54:00Z</dcterms:created>
  <dcterms:modified xsi:type="dcterms:W3CDTF">2026-10-23T06:54:00Z</dcterms:modified>
</cp:coreProperties>
</file>