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7311D9" w:rsidP="008A2E81">
      <w:pPr>
        <w:pStyle w:val="Ttulo"/>
      </w:pPr>
      <w:r>
        <w:t>Evidencia 11</w:t>
      </w:r>
      <w:r w:rsidR="008A2E81">
        <w:t xml:space="preserve"> – </w:t>
      </w:r>
      <w:r>
        <w:t>Impacto de Facebook</w:t>
      </w:r>
      <w:bookmarkStart w:id="0" w:name="_GoBack"/>
      <w:bookmarkEnd w:id="0"/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7311D9">
        <w:rPr>
          <w:sz w:val="24"/>
        </w:rPr>
        <w:t>2 horas 20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A2E81" w:rsidP="008A2E81"/>
    <w:p w:rsidR="006D5203" w:rsidRPr="008A2E81" w:rsidRDefault="007311D9" w:rsidP="009F055F">
      <w:pPr>
        <w:pStyle w:val="Prrafodelista"/>
        <w:numPr>
          <w:ilvl w:val="0"/>
          <w:numId w:val="3"/>
        </w:numPr>
      </w:pPr>
      <w:r>
        <w:t>Trabajé durante 2 horas y 20 minutos analizando las estadísticas de Facebook, realizando gráficas y realizando un documento en el que se exponga el impacto de Facebook. (</w:t>
      </w:r>
      <w:proofErr w:type="spellStart"/>
      <w:r>
        <w:t>AnexoIII</w:t>
      </w:r>
      <w:proofErr w:type="spellEnd"/>
      <w:r>
        <w:t>)</w:t>
      </w: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D5203"/>
    <w:rsid w:val="006E3DF5"/>
    <w:rsid w:val="007311D9"/>
    <w:rsid w:val="008A2E81"/>
    <w:rsid w:val="008A7A69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087F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6</cp:revision>
  <dcterms:created xsi:type="dcterms:W3CDTF">2017-10-17T09:14:00Z</dcterms:created>
  <dcterms:modified xsi:type="dcterms:W3CDTF">2018-11-22T20:04:00Z</dcterms:modified>
</cp:coreProperties>
</file>