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4DE9" w14:textId="3612714D" w:rsidR="00F07B18" w:rsidRPr="000052FC" w:rsidRDefault="003211C7" w:rsidP="00F07B18">
      <w:pPr>
        <w:pStyle w:val="NoSpacing"/>
      </w:pPr>
      <w:bookmarkStart w:id="0" w:name="_GoBack"/>
      <w:bookmarkEnd w:id="0"/>
      <w:r w:rsidRPr="000052FC">
        <w:t>Toy network data consists of a MAT file consisting a multilayer network with variables containing information about the network. The filename for the network is of the format, “Aij_&lt;subjectName&gt;_&lt;taskName&gt;_t&lt;windowSize&gt;_o&lt;windowOverlap&gt;.mat”</w:t>
      </w:r>
      <w:r w:rsidR="00F07B18" w:rsidRPr="000052FC">
        <w:t>,</w:t>
      </w:r>
      <w:r w:rsidRPr="000052FC">
        <w:t xml:space="preserve"> where </w:t>
      </w:r>
      <w:proofErr w:type="spellStart"/>
      <w:r w:rsidRPr="000052FC">
        <w:t>subjectName</w:t>
      </w:r>
      <w:proofErr w:type="spellEnd"/>
      <w:r w:rsidRPr="000052FC">
        <w:t xml:space="preserve"> refers to the subject or network name, </w:t>
      </w:r>
      <w:proofErr w:type="spellStart"/>
      <w:r w:rsidRPr="000052FC">
        <w:t>taskName</w:t>
      </w:r>
      <w:proofErr w:type="spellEnd"/>
      <w:r w:rsidRPr="000052FC">
        <w:t xml:space="preserve"> refers to the task or version information, </w:t>
      </w:r>
      <w:proofErr w:type="spellStart"/>
      <w:r w:rsidRPr="000052FC">
        <w:t>windowSize</w:t>
      </w:r>
      <w:proofErr w:type="spellEnd"/>
      <w:r w:rsidRPr="000052FC">
        <w:t xml:space="preserve"> refers to the number of samples per window, and </w:t>
      </w:r>
      <w:proofErr w:type="spellStart"/>
      <w:r w:rsidRPr="000052FC">
        <w:t>windowOverlap</w:t>
      </w:r>
      <w:proofErr w:type="spellEnd"/>
      <w:r w:rsidRPr="000052FC">
        <w:t xml:space="preserve"> refers to the number of</w:t>
      </w:r>
      <w:r w:rsidR="00F07B18" w:rsidRPr="000052FC">
        <w:t xml:space="preserve"> overlapping</w:t>
      </w:r>
      <w:r w:rsidRPr="000052FC">
        <w:t xml:space="preserve"> samples </w:t>
      </w:r>
      <w:r w:rsidR="00F07B18" w:rsidRPr="000052FC">
        <w:t xml:space="preserve">between </w:t>
      </w:r>
      <w:r w:rsidRPr="000052FC">
        <w:t xml:space="preserve">adjacent windows. The </w:t>
      </w:r>
      <w:r w:rsidR="00F07B18" w:rsidRPr="000052FC">
        <w:t>file also contains other variables not reflected in the file name, all network variables contained in the MAT file are listed below:</w:t>
      </w:r>
    </w:p>
    <w:p w14:paraId="2BA8C2F6" w14:textId="77777777" w:rsidR="00F07B18" w:rsidRPr="000052FC" w:rsidRDefault="00F07B18" w:rsidP="00F07B18">
      <w:pPr>
        <w:pStyle w:val="NoSpacing"/>
      </w:pPr>
    </w:p>
    <w:p w14:paraId="569A18D1" w14:textId="2EEE6318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proofErr w:type="spellStart"/>
      <w:r w:rsidRPr="000052FC">
        <w:rPr>
          <w:rFonts w:ascii="Courier New" w:hAnsi="Courier New" w:cs="Courier New"/>
        </w:rPr>
        <w:t>Aij</w:t>
      </w:r>
      <w:proofErr w:type="spellEnd"/>
      <w:r w:rsidRPr="000052FC">
        <w:t>: multilayer network</w:t>
      </w:r>
    </w:p>
    <w:p w14:paraId="541A58B9" w14:textId="77777777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r w:rsidRPr="000052FC">
        <w:rPr>
          <w:rFonts w:ascii="Courier New" w:hAnsi="Courier New" w:cs="Courier New"/>
        </w:rPr>
        <w:t>N</w:t>
      </w:r>
      <w:r w:rsidRPr="000052FC">
        <w:t>: number of nodes in the network</w:t>
      </w:r>
    </w:p>
    <w:p w14:paraId="0A5C5089" w14:textId="56DB81A3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r w:rsidRPr="000052FC">
        <w:rPr>
          <w:rFonts w:ascii="Courier New" w:hAnsi="Courier New" w:cs="Courier New"/>
        </w:rPr>
        <w:t>T</w:t>
      </w:r>
      <w:r w:rsidRPr="000052FC">
        <w:t>/</w:t>
      </w:r>
      <w:proofErr w:type="spellStart"/>
      <w:r w:rsidRPr="000052FC">
        <w:rPr>
          <w:rFonts w:ascii="Courier New" w:hAnsi="Courier New" w:cs="Courier New"/>
        </w:rPr>
        <w:t>windowNum</w:t>
      </w:r>
      <w:proofErr w:type="spellEnd"/>
      <w:r w:rsidRPr="000052FC">
        <w:t>: number of windows in the network</w:t>
      </w:r>
    </w:p>
    <w:p w14:paraId="3E0932F7" w14:textId="5E721373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proofErr w:type="spellStart"/>
      <w:r w:rsidRPr="000052FC">
        <w:rPr>
          <w:rFonts w:ascii="Courier New" w:hAnsi="Courier New" w:cs="Courier New"/>
        </w:rPr>
        <w:t>windowSize</w:t>
      </w:r>
      <w:proofErr w:type="spellEnd"/>
      <w:r w:rsidRPr="000052FC">
        <w:t>: number of samples in each window</w:t>
      </w:r>
    </w:p>
    <w:p w14:paraId="59611228" w14:textId="2851B396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proofErr w:type="spellStart"/>
      <w:r w:rsidRPr="000052FC">
        <w:rPr>
          <w:rFonts w:ascii="Courier New" w:hAnsi="Courier New" w:cs="Courier New"/>
        </w:rPr>
        <w:t>windowOverlap</w:t>
      </w:r>
      <w:proofErr w:type="spellEnd"/>
      <w:r w:rsidRPr="000052FC">
        <w:t>: number of overlapping samples between adjacent windows</w:t>
      </w:r>
    </w:p>
    <w:p w14:paraId="61634E97" w14:textId="2FA000B8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proofErr w:type="spellStart"/>
      <w:r w:rsidRPr="000052FC">
        <w:rPr>
          <w:rFonts w:ascii="Courier New" w:hAnsi="Courier New" w:cs="Courier New"/>
        </w:rPr>
        <w:t>samplingRate</w:t>
      </w:r>
      <w:proofErr w:type="spellEnd"/>
      <w:r w:rsidRPr="000052FC">
        <w:t>: sampling rate of the data</w:t>
      </w:r>
    </w:p>
    <w:p w14:paraId="284870E2" w14:textId="631D3ACE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r w:rsidRPr="000052FC">
        <w:rPr>
          <w:rFonts w:ascii="Courier New" w:hAnsi="Courier New" w:cs="Courier New"/>
        </w:rPr>
        <w:t>TR</w:t>
      </w:r>
      <w:r w:rsidRPr="000052FC">
        <w:t>: repetition time (1/</w:t>
      </w:r>
      <w:proofErr w:type="spellStart"/>
      <w:r w:rsidRPr="000052FC">
        <w:t>samplingRate</w:t>
      </w:r>
      <w:proofErr w:type="spellEnd"/>
      <w:r w:rsidRPr="000052FC">
        <w:t>)</w:t>
      </w:r>
    </w:p>
    <w:p w14:paraId="7365E619" w14:textId="2E0D60D6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proofErr w:type="spellStart"/>
      <w:r w:rsidRPr="000052FC">
        <w:rPr>
          <w:rFonts w:ascii="Courier New" w:hAnsi="Courier New" w:cs="Courier New"/>
        </w:rPr>
        <w:t>analysisType</w:t>
      </w:r>
      <w:proofErr w:type="spellEnd"/>
      <w:r w:rsidRPr="000052FC">
        <w:t>: analysis used to determine network edges (e.g., Pearson’s correlation, wavelet coherence, manually defined, etc.)</w:t>
      </w:r>
    </w:p>
    <w:p w14:paraId="62D38C98" w14:textId="23023FFE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proofErr w:type="spellStart"/>
      <w:r w:rsidRPr="000052FC">
        <w:rPr>
          <w:rFonts w:ascii="Courier New" w:hAnsi="Courier New" w:cs="Courier New"/>
        </w:rPr>
        <w:t>subjectName</w:t>
      </w:r>
      <w:proofErr w:type="spellEnd"/>
      <w:r w:rsidRPr="000052FC">
        <w:t>: Name of subject or network</w:t>
      </w:r>
    </w:p>
    <w:p w14:paraId="0935F621" w14:textId="4A412E7E" w:rsidR="00F07B18" w:rsidRPr="000052FC" w:rsidRDefault="00F07B18" w:rsidP="00F07B18">
      <w:pPr>
        <w:pStyle w:val="NoSpacing"/>
        <w:numPr>
          <w:ilvl w:val="0"/>
          <w:numId w:val="1"/>
        </w:numPr>
        <w:ind w:left="720"/>
      </w:pPr>
      <w:proofErr w:type="spellStart"/>
      <w:r w:rsidRPr="000052FC">
        <w:rPr>
          <w:rFonts w:ascii="Courier New" w:hAnsi="Courier New" w:cs="Courier New"/>
        </w:rPr>
        <w:t>taskName</w:t>
      </w:r>
      <w:proofErr w:type="spellEnd"/>
      <w:r w:rsidRPr="000052FC">
        <w:t>: Session or run information of network</w:t>
      </w:r>
    </w:p>
    <w:p w14:paraId="48D0E721" w14:textId="77777777" w:rsidR="00F07B18" w:rsidRPr="000052FC" w:rsidRDefault="00F07B18" w:rsidP="00F07B18">
      <w:pPr>
        <w:pStyle w:val="NoSpacing"/>
      </w:pPr>
    </w:p>
    <w:p w14:paraId="00D6A9FD" w14:textId="08CBF3F1" w:rsidR="002D6E14" w:rsidRPr="000052FC" w:rsidRDefault="00F07B18" w:rsidP="000052FC">
      <w:pPr>
        <w:pStyle w:val="NoSpacing"/>
      </w:pPr>
      <w:r w:rsidRPr="000052FC">
        <w:t xml:space="preserve">To run multilayer network analysis on the toy data, </w:t>
      </w:r>
      <w:r w:rsidR="000052FC" w:rsidRPr="000052FC">
        <w:t xml:space="preserve">there are four requirements: the latest version of the </w:t>
      </w:r>
      <w:proofErr w:type="spellStart"/>
      <w:r w:rsidR="000052FC" w:rsidRPr="000052FC">
        <w:t>GenLouvain</w:t>
      </w:r>
      <w:proofErr w:type="spellEnd"/>
      <w:r w:rsidR="000052FC" w:rsidRPr="000052FC">
        <w:t xml:space="preserve"> code (</w:t>
      </w:r>
      <w:hyperlink r:id="rId7" w:history="1">
        <w:r w:rsidR="000052FC" w:rsidRPr="000052FC">
          <w:rPr>
            <w:rStyle w:val="Hyperlink"/>
          </w:rPr>
          <w:t>http://netwiki.amath.unc.edu/GenLouvain/GenLouvain</w:t>
        </w:r>
      </w:hyperlink>
      <w:r w:rsidR="000052FC" w:rsidRPr="000052FC">
        <w:t xml:space="preserve">), the function </w:t>
      </w:r>
      <w:proofErr w:type="spellStart"/>
      <w:r w:rsidR="000052FC" w:rsidRPr="002D6E14">
        <w:rPr>
          <w:rFonts w:ascii="Courier New" w:hAnsi="Courier New" w:cs="Courier New"/>
        </w:rPr>
        <w:t>genlouvain_multi</w:t>
      </w:r>
      <w:proofErr w:type="spellEnd"/>
      <w:r w:rsidR="000052FC" w:rsidRPr="000052FC">
        <w:t xml:space="preserve">, </w:t>
      </w:r>
      <w:proofErr w:type="spellStart"/>
      <w:r w:rsidR="000052FC" w:rsidRPr="002D6E14">
        <w:rPr>
          <w:rFonts w:ascii="Courier New" w:hAnsi="Courier New" w:cs="Courier New"/>
        </w:rPr>
        <w:t>calc_node_cohesion</w:t>
      </w:r>
      <w:r w:rsidR="002D6E14">
        <w:rPr>
          <w:rFonts w:ascii="Courier New" w:hAnsi="Courier New" w:cs="Courier New"/>
        </w:rPr>
        <w:t>_multi</w:t>
      </w:r>
      <w:proofErr w:type="spellEnd"/>
      <w:r w:rsidR="000052FC" w:rsidRPr="000052FC">
        <w:t xml:space="preserve">, </w:t>
      </w:r>
      <w:r w:rsidR="000052FC" w:rsidRPr="002D6E14">
        <w:rPr>
          <w:rFonts w:ascii="Courier New" w:hAnsi="Courier New" w:cs="Courier New"/>
        </w:rPr>
        <w:t xml:space="preserve">and </w:t>
      </w:r>
      <w:proofErr w:type="spellStart"/>
      <w:r w:rsidR="000052FC" w:rsidRPr="002D6E14">
        <w:rPr>
          <w:rFonts w:ascii="Courier New" w:hAnsi="Courier New" w:cs="Courier New"/>
        </w:rPr>
        <w:t>calc_node_cohesion</w:t>
      </w:r>
      <w:proofErr w:type="spellEnd"/>
      <w:r w:rsidR="000052FC" w:rsidRPr="000052FC">
        <w:t>. To run the toy data, perform the following steps:</w:t>
      </w:r>
    </w:p>
    <w:p w14:paraId="04110C49" w14:textId="5671323A" w:rsidR="000052FC" w:rsidRPr="000052FC" w:rsidRDefault="000052FC" w:rsidP="002D6E14">
      <w:pPr>
        <w:pStyle w:val="NoSpacing"/>
        <w:numPr>
          <w:ilvl w:val="0"/>
          <w:numId w:val="2"/>
        </w:numPr>
        <w:ind w:left="360"/>
      </w:pPr>
      <w:r w:rsidRPr="000052FC">
        <w:t xml:space="preserve">Load </w:t>
      </w:r>
      <w:proofErr w:type="spellStart"/>
      <w:r w:rsidRPr="000052FC">
        <w:rPr>
          <w:rFonts w:ascii="Courier New" w:hAnsi="Courier New" w:cs="Courier New"/>
        </w:rPr>
        <w:t>Aij</w:t>
      </w:r>
      <w:proofErr w:type="spellEnd"/>
      <w:r w:rsidRPr="000052FC">
        <w:t xml:space="preserve"> multilayer network into MATLAB</w:t>
      </w:r>
      <w:r>
        <w:t>.</w:t>
      </w:r>
    </w:p>
    <w:p w14:paraId="4422F477" w14:textId="77777777" w:rsidR="00DB40BF" w:rsidRDefault="000052FC" w:rsidP="002D6E14">
      <w:pPr>
        <w:pStyle w:val="NoSpacing"/>
        <w:numPr>
          <w:ilvl w:val="0"/>
          <w:numId w:val="2"/>
        </w:numPr>
        <w:ind w:left="360"/>
      </w:pPr>
      <w:r w:rsidRPr="000052FC">
        <w:t xml:space="preserve">Run </w:t>
      </w:r>
      <w:r w:rsidRPr="000052FC">
        <w:rPr>
          <w:rFonts w:ascii="Courier New" w:hAnsi="Courier New" w:cs="Courier New"/>
        </w:rPr>
        <w:t xml:space="preserve">[S,Q] = </w:t>
      </w:r>
      <w:proofErr w:type="spellStart"/>
      <w:r w:rsidRPr="000052FC">
        <w:rPr>
          <w:rFonts w:ascii="Courier New" w:hAnsi="Courier New" w:cs="Courier New"/>
        </w:rPr>
        <w:t>genlouvain_multi</w:t>
      </w:r>
      <w:proofErr w:type="spellEnd"/>
      <w:r w:rsidRPr="000052FC">
        <w:rPr>
          <w:rFonts w:ascii="Courier New" w:hAnsi="Courier New" w:cs="Courier New"/>
        </w:rPr>
        <w:t>(</w:t>
      </w:r>
      <w:proofErr w:type="spellStart"/>
      <w:r w:rsidRPr="000052FC">
        <w:rPr>
          <w:rFonts w:ascii="Courier New" w:hAnsi="Courier New" w:cs="Courier New"/>
        </w:rPr>
        <w:t>Aij,repetitions,gamma,omega</w:t>
      </w:r>
      <w:proofErr w:type="spellEnd"/>
      <w:r w:rsidRPr="000052FC">
        <w:rPr>
          <w:rFonts w:ascii="Courier New" w:hAnsi="Courier New" w:cs="Courier New"/>
        </w:rPr>
        <w:t>)</w:t>
      </w:r>
    </w:p>
    <w:p w14:paraId="01390937" w14:textId="0C09449D" w:rsidR="000052FC" w:rsidRDefault="000052FC" w:rsidP="002D6E14">
      <w:pPr>
        <w:pStyle w:val="NoSpacing"/>
        <w:ind w:left="540"/>
      </w:pPr>
      <w:proofErr w:type="spellStart"/>
      <w:r w:rsidRPr="000052FC">
        <w:rPr>
          <w:rFonts w:ascii="Courier New" w:hAnsi="Courier New" w:cs="Courier New"/>
        </w:rPr>
        <w:t>Aij</w:t>
      </w:r>
      <w:proofErr w:type="spellEnd"/>
      <w:r w:rsidRPr="000052FC">
        <w:t xml:space="preserve"> is the multilayer network, </w:t>
      </w:r>
      <w:r w:rsidRPr="00DB40BF">
        <w:rPr>
          <w:rFonts w:ascii="Courier New" w:hAnsi="Courier New" w:cs="Courier New"/>
        </w:rPr>
        <w:t>repetitions</w:t>
      </w:r>
      <w:r w:rsidRPr="000052FC">
        <w:t xml:space="preserve"> is the number of times the </w:t>
      </w:r>
      <w:proofErr w:type="spellStart"/>
      <w:r w:rsidRPr="000052FC">
        <w:t>GenLouvain</w:t>
      </w:r>
      <w:proofErr w:type="spellEnd"/>
      <w:r w:rsidRPr="000052FC">
        <w:t xml:space="preserve"> code is run, </w:t>
      </w:r>
      <w:r w:rsidRPr="00DB40BF">
        <w:rPr>
          <w:rFonts w:ascii="Courier New" w:hAnsi="Courier New" w:cs="Courier New"/>
        </w:rPr>
        <w:t>gamma</w:t>
      </w:r>
      <w:r w:rsidRPr="000052FC">
        <w:t xml:space="preserve"> refers to the structural resolution parameter</w:t>
      </w:r>
      <w:r w:rsidR="00DB40BF">
        <w:t>,</w:t>
      </w:r>
      <w:r w:rsidRPr="000052FC">
        <w:t xml:space="preserve"> and </w:t>
      </w:r>
      <w:r w:rsidRPr="00DB40BF">
        <w:rPr>
          <w:rFonts w:ascii="Courier New" w:hAnsi="Courier New" w:cs="Courier New"/>
        </w:rPr>
        <w:t>omega</w:t>
      </w:r>
      <w:r w:rsidRPr="000052FC">
        <w:t xml:space="preserve"> refers to the coupling parameter. The output </w:t>
      </w:r>
      <w:r w:rsidR="00DB40BF">
        <w:t xml:space="preserve">consists of </w:t>
      </w:r>
      <w:r w:rsidRPr="00DB40BF">
        <w:rPr>
          <w:rFonts w:ascii="Courier New" w:hAnsi="Courier New" w:cs="Courier New"/>
        </w:rPr>
        <w:t>S</w:t>
      </w:r>
      <w:r w:rsidRPr="000052FC">
        <w:t xml:space="preserve">, </w:t>
      </w:r>
      <w:r w:rsidR="00DB40BF">
        <w:t xml:space="preserve">a cell array with the </w:t>
      </w:r>
      <w:r w:rsidRPr="000052FC">
        <w:t xml:space="preserve">community structure for each repetition, and </w:t>
      </w:r>
      <w:r w:rsidRPr="00DB40BF">
        <w:rPr>
          <w:rFonts w:ascii="Courier New" w:hAnsi="Courier New" w:cs="Courier New"/>
        </w:rPr>
        <w:t>Q</w:t>
      </w:r>
      <w:r w:rsidRPr="000052FC">
        <w:t xml:space="preserve">, </w:t>
      </w:r>
      <w:r w:rsidR="00DB40BF">
        <w:t xml:space="preserve">a vector with the modularity value for </w:t>
      </w:r>
      <w:r w:rsidRPr="000052FC">
        <w:t>each repetition</w:t>
      </w:r>
      <w:r>
        <w:t>.</w:t>
      </w:r>
    </w:p>
    <w:p w14:paraId="4499C7C2" w14:textId="6AA537F6" w:rsidR="000052FC" w:rsidRPr="00DB40BF" w:rsidRDefault="000052FC" w:rsidP="002D6E14">
      <w:pPr>
        <w:pStyle w:val="NoSpacing"/>
        <w:numPr>
          <w:ilvl w:val="0"/>
          <w:numId w:val="2"/>
        </w:numPr>
        <w:ind w:left="360"/>
      </w:pPr>
      <w:r w:rsidRPr="000052FC">
        <w:t xml:space="preserve">Run </w:t>
      </w:r>
      <w:r w:rsidRPr="000052FC">
        <w:rPr>
          <w:rFonts w:ascii="Courier New" w:hAnsi="Courier New" w:cs="Courier New"/>
          <w:color w:val="000000"/>
        </w:rPr>
        <w:t>[</w:t>
      </w:r>
      <w:proofErr w:type="spellStart"/>
      <w:r w:rsidRPr="000052FC">
        <w:rPr>
          <w:rFonts w:ascii="Courier New" w:hAnsi="Courier New" w:cs="Courier New"/>
          <w:color w:val="000000"/>
        </w:rPr>
        <w:t>Cij,commFlexible,nodeInfo_multi,commInfo_multi,CijInfo</w:t>
      </w:r>
      <w:proofErr w:type="spellEnd"/>
      <w:r w:rsidRPr="000052FC">
        <w:rPr>
          <w:rFonts w:ascii="Courier New" w:hAnsi="Courier New" w:cs="Courier New"/>
          <w:color w:val="000000"/>
        </w:rPr>
        <w:t xml:space="preserve">] = </w:t>
      </w:r>
      <w:proofErr w:type="spellStart"/>
      <w:r w:rsidRPr="000052FC">
        <w:rPr>
          <w:rFonts w:ascii="Courier New" w:hAnsi="Courier New" w:cs="Courier New"/>
          <w:color w:val="000000"/>
        </w:rPr>
        <w:t>calc_node_cohesion_multi</w:t>
      </w:r>
      <w:proofErr w:type="spellEnd"/>
      <w:r w:rsidRPr="000052FC">
        <w:rPr>
          <w:rFonts w:ascii="Courier New" w:hAnsi="Courier New" w:cs="Courier New"/>
          <w:color w:val="000000"/>
        </w:rPr>
        <w:t>(</w:t>
      </w:r>
      <w:r w:rsidR="00DB40BF">
        <w:rPr>
          <w:rFonts w:ascii="Courier New" w:hAnsi="Courier New" w:cs="Courier New"/>
          <w:color w:val="000000"/>
        </w:rPr>
        <w:t>S</w:t>
      </w:r>
      <w:r w:rsidRPr="000052FC">
        <w:rPr>
          <w:rFonts w:ascii="Courier New" w:hAnsi="Courier New" w:cs="Courier New"/>
          <w:color w:val="000000"/>
        </w:rPr>
        <w:t>)</w:t>
      </w:r>
    </w:p>
    <w:p w14:paraId="00ECCD27" w14:textId="0CFBD842" w:rsidR="00DB40BF" w:rsidRPr="000052FC" w:rsidRDefault="00DB40BF" w:rsidP="002D6E14">
      <w:pPr>
        <w:pStyle w:val="NoSpacing"/>
        <w:ind w:left="630"/>
      </w:pPr>
      <w:proofErr w:type="spellStart"/>
      <w:r w:rsidRPr="00DB40BF">
        <w:rPr>
          <w:rFonts w:ascii="Courier New" w:hAnsi="Courier New" w:cs="Courier New"/>
        </w:rPr>
        <w:t>Cij</w:t>
      </w:r>
      <w:proofErr w:type="spellEnd"/>
      <w:r>
        <w:t xml:space="preserve"> is the cohesion matrix, </w:t>
      </w:r>
      <w:proofErr w:type="spellStart"/>
      <w:r w:rsidRPr="00DB40BF">
        <w:rPr>
          <w:rFonts w:ascii="Courier New" w:hAnsi="Courier New" w:cs="Courier New"/>
        </w:rPr>
        <w:t>commFlexible</w:t>
      </w:r>
      <w:proofErr w:type="spellEnd"/>
      <w:r>
        <w:t xml:space="preserve"> is an output of the mean number changes for each node over time, </w:t>
      </w:r>
      <w:proofErr w:type="spellStart"/>
      <w:r w:rsidRPr="00DB40BF">
        <w:rPr>
          <w:rFonts w:ascii="Courier New" w:hAnsi="Courier New" w:cs="Courier New"/>
        </w:rPr>
        <w:t>nodeInfo_multi</w:t>
      </w:r>
      <w:proofErr w:type="spellEnd"/>
      <w:r>
        <w:t xml:space="preserve"> consists of various statistics of dynamic measures (including flexibility), </w:t>
      </w:r>
      <w:proofErr w:type="spellStart"/>
      <w:r w:rsidRPr="00DB40BF">
        <w:rPr>
          <w:rFonts w:ascii="Courier New" w:hAnsi="Courier New" w:cs="Courier New"/>
        </w:rPr>
        <w:t>comminfo_multi</w:t>
      </w:r>
      <w:proofErr w:type="spellEnd"/>
      <w:r>
        <w:t xml:space="preserve"> consists of various outputs based on node changes over time, and </w:t>
      </w:r>
      <w:proofErr w:type="spellStart"/>
      <w:r w:rsidRPr="00DB40BF">
        <w:rPr>
          <w:rFonts w:ascii="Courier New" w:hAnsi="Courier New" w:cs="Courier New"/>
        </w:rPr>
        <w:t>CijInfo</w:t>
      </w:r>
      <w:proofErr w:type="spellEnd"/>
      <w:r>
        <w:t xml:space="preserve"> contains various statistics on the cohesion matrix.</w:t>
      </w:r>
    </w:p>
    <w:p w14:paraId="4E8AD0CC" w14:textId="77777777" w:rsidR="001152D5" w:rsidRDefault="001152D5" w:rsidP="00E24808">
      <w:pPr>
        <w:pStyle w:val="NoSpacing"/>
        <w:ind w:left="360"/>
      </w:pPr>
    </w:p>
    <w:p w14:paraId="6F1B2E03" w14:textId="680E5E25" w:rsidR="00A502E9" w:rsidRDefault="001152D5">
      <w:pPr>
        <w:pStyle w:val="NoSpacing"/>
        <w:rPr>
          <w:rFonts w:cstheme="minorHAnsi"/>
        </w:rPr>
      </w:pPr>
      <w:r>
        <w:t>Output: t</w:t>
      </w:r>
      <w:r w:rsidR="00DB40BF">
        <w:t xml:space="preserve">he variables of </w:t>
      </w:r>
      <w:r>
        <w:t xml:space="preserve">interests </w:t>
      </w:r>
      <w:r w:rsidR="00DB40BF">
        <w:t>are</w:t>
      </w:r>
      <w:r w:rsidR="002D6E14">
        <w:t xml:space="preserve"> contain</w:t>
      </w:r>
      <w:r>
        <w:t>ed</w:t>
      </w:r>
      <w:r w:rsidR="002D6E14">
        <w:t xml:space="preserve"> in</w:t>
      </w:r>
      <w:r w:rsidR="00DB40BF">
        <w:t xml:space="preserve"> </w:t>
      </w:r>
      <w:proofErr w:type="spellStart"/>
      <w:r w:rsidR="00DB40BF" w:rsidRPr="00DB40BF">
        <w:rPr>
          <w:rFonts w:ascii="Courier New" w:hAnsi="Courier New" w:cs="Courier New"/>
        </w:rPr>
        <w:t>nodeInfo_multi.global</w:t>
      </w:r>
      <w:proofErr w:type="spellEnd"/>
      <w:r w:rsidR="00DB40BF">
        <w:t xml:space="preserve"> and </w:t>
      </w:r>
      <w:proofErr w:type="spellStart"/>
      <w:r w:rsidR="00DB40BF" w:rsidRPr="00DB40BF">
        <w:rPr>
          <w:rFonts w:ascii="Courier New" w:hAnsi="Courier New" w:cs="Courier New"/>
        </w:rPr>
        <w:t>nodeInfo_multi.node</w:t>
      </w:r>
      <w:proofErr w:type="spellEnd"/>
      <w:r w:rsidR="00DB40BF">
        <w:t>, which refer</w:t>
      </w:r>
      <w:r w:rsidR="002D6E14">
        <w:t>s</w:t>
      </w:r>
      <w:r w:rsidR="00DB40BF">
        <w:t xml:space="preserve"> to global measures across all nodes or individual nodes, respectively (please refer to code documentation for more detailed information). For the output plo</w:t>
      </w:r>
      <w:r w:rsidR="002D6E14">
        <w:t xml:space="preserve">ts used in this manuscript the variable, </w:t>
      </w:r>
      <w:proofErr w:type="spellStart"/>
      <w:r w:rsidR="002D6E14" w:rsidRPr="00DB40BF">
        <w:rPr>
          <w:rFonts w:ascii="Courier New" w:hAnsi="Courier New" w:cs="Courier New"/>
        </w:rPr>
        <w:t>nodeInfo_multi.global</w:t>
      </w:r>
      <w:r w:rsidR="002D6E14">
        <w:rPr>
          <w:rFonts w:ascii="Courier New" w:hAnsi="Courier New" w:cs="Courier New"/>
        </w:rPr>
        <w:t>.mean.flexibility</w:t>
      </w:r>
      <w:proofErr w:type="spellEnd"/>
      <w:r w:rsidR="002D6E14">
        <w:rPr>
          <w:rFonts w:cstheme="minorHAnsi"/>
        </w:rPr>
        <w:t xml:space="preserve">, </w:t>
      </w:r>
      <w:r w:rsidR="002D6E14" w:rsidRPr="002D6E14">
        <w:rPr>
          <w:rFonts w:cstheme="minorHAnsi"/>
        </w:rPr>
        <w:t xml:space="preserve">was used </w:t>
      </w:r>
      <w:r>
        <w:rPr>
          <w:rFonts w:cstheme="minorHAnsi"/>
        </w:rPr>
        <w:t xml:space="preserve">for </w:t>
      </w:r>
      <w:r w:rsidR="002D6E14" w:rsidRPr="002D6E14">
        <w:rPr>
          <w:rFonts w:cstheme="minorHAnsi"/>
        </w:rPr>
        <w:t>gamma-omega landscape plots.</w:t>
      </w:r>
    </w:p>
    <w:p w14:paraId="23E37B29" w14:textId="68F89AAA" w:rsidR="00A502E9" w:rsidRDefault="00A502E9">
      <w:pPr>
        <w:pStyle w:val="NoSpacing"/>
        <w:rPr>
          <w:rFonts w:cstheme="minorHAnsi"/>
        </w:rPr>
      </w:pPr>
    </w:p>
    <w:p w14:paraId="442496B9" w14:textId="77777777" w:rsidR="00A502E9" w:rsidRDefault="00A502E9">
      <w:pPr>
        <w:rPr>
          <w:rFonts w:cstheme="minorHAnsi"/>
        </w:rPr>
      </w:pPr>
      <w:r>
        <w:rPr>
          <w:rFonts w:cstheme="minorHAnsi"/>
        </w:rPr>
        <w:br w:type="page"/>
      </w:r>
    </w:p>
    <w:p w14:paraId="6E0BF482" w14:textId="77777777" w:rsidR="00A502E9" w:rsidRDefault="00A502E9" w:rsidP="00A502E9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Example:</w:t>
      </w:r>
    </w:p>
    <w:p w14:paraId="5BB01B9B" w14:textId="7F77DA30" w:rsidR="00A502E9" w:rsidRPr="00A502E9" w:rsidRDefault="00A502E9" w:rsidP="00A502E9">
      <w:pPr>
        <w:pStyle w:val="NoSpacing"/>
        <w:rPr>
          <w:rFonts w:ascii="Courier New" w:hAnsi="Courier New" w:cs="Courier New"/>
        </w:rPr>
      </w:pPr>
      <w:r w:rsidRPr="00A502E9">
        <w:rPr>
          <w:rFonts w:ascii="Courier New" w:hAnsi="Courier New" w:cs="Courier New"/>
        </w:rPr>
        <w:t>&gt;&gt; load('Aij_toy128_v06_t000_o000.mat');</w:t>
      </w:r>
    </w:p>
    <w:p w14:paraId="0E1FF73B" w14:textId="77777777" w:rsidR="00A502E9" w:rsidRPr="00A502E9" w:rsidRDefault="00A502E9" w:rsidP="00A502E9">
      <w:pPr>
        <w:pStyle w:val="NoSpacing"/>
        <w:rPr>
          <w:rFonts w:ascii="Courier New" w:hAnsi="Courier New" w:cs="Courier New"/>
        </w:rPr>
      </w:pPr>
      <w:r w:rsidRPr="00A502E9">
        <w:rPr>
          <w:rFonts w:ascii="Courier New" w:hAnsi="Courier New" w:cs="Courier New"/>
        </w:rPr>
        <w:t>&gt;&gt; repetitions = 1000; gamma = 1; omega = 0.25;</w:t>
      </w:r>
    </w:p>
    <w:p w14:paraId="7B5C57D0" w14:textId="77777777" w:rsidR="00A502E9" w:rsidRPr="00A502E9" w:rsidRDefault="00A502E9" w:rsidP="00DA485D">
      <w:pPr>
        <w:pStyle w:val="NoSpacing"/>
        <w:rPr>
          <w:rFonts w:ascii="Courier New" w:hAnsi="Courier New" w:cs="Courier New"/>
        </w:rPr>
      </w:pPr>
      <w:r w:rsidRPr="00A502E9">
        <w:rPr>
          <w:rFonts w:ascii="Courier New" w:hAnsi="Courier New" w:cs="Courier New"/>
        </w:rPr>
        <w:t xml:space="preserve">&gt;&gt; [S,Q] = </w:t>
      </w:r>
      <w:proofErr w:type="spellStart"/>
      <w:r w:rsidRPr="00A502E9">
        <w:rPr>
          <w:rFonts w:ascii="Courier New" w:hAnsi="Courier New" w:cs="Courier New"/>
        </w:rPr>
        <w:t>genlouvain_multi</w:t>
      </w:r>
      <w:proofErr w:type="spellEnd"/>
      <w:r w:rsidRPr="00A502E9">
        <w:rPr>
          <w:rFonts w:ascii="Courier New" w:hAnsi="Courier New" w:cs="Courier New"/>
        </w:rPr>
        <w:t>(</w:t>
      </w:r>
      <w:proofErr w:type="spellStart"/>
      <w:r w:rsidRPr="00A502E9">
        <w:rPr>
          <w:rFonts w:ascii="Courier New" w:hAnsi="Courier New" w:cs="Courier New"/>
        </w:rPr>
        <w:t>Aij,repetitions,gamma,omega</w:t>
      </w:r>
      <w:proofErr w:type="spellEnd"/>
      <w:r w:rsidRPr="00A502E9">
        <w:rPr>
          <w:rFonts w:ascii="Courier New" w:hAnsi="Courier New" w:cs="Courier New"/>
        </w:rPr>
        <w:t>);</w:t>
      </w:r>
    </w:p>
    <w:p w14:paraId="20A1CE69" w14:textId="77777777" w:rsidR="00A502E9" w:rsidRDefault="00A502E9" w:rsidP="00DA485D">
      <w:pPr>
        <w:pStyle w:val="NoSpacing"/>
        <w:rPr>
          <w:rFonts w:cstheme="minorHAnsi"/>
        </w:rPr>
      </w:pPr>
    </w:p>
    <w:p w14:paraId="7A7851C1" w14:textId="77777777" w:rsidR="00A502E9" w:rsidRDefault="00A502E9" w:rsidP="00DA485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A502E9">
        <w:rPr>
          <w:rFonts w:ascii="Courier New" w:hAnsi="Courier New" w:cs="Courier New"/>
        </w:rPr>
        <w:t xml:space="preserve">mean(Q) </w:t>
      </w:r>
    </w:p>
    <w:p w14:paraId="74E5617B" w14:textId="0FC4505E" w:rsidR="00A502E9" w:rsidRDefault="00A502E9" w:rsidP="00DA485D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</w:t>
      </w:r>
      <w:r w:rsidRPr="00A502E9">
        <w:rPr>
          <w:rFonts w:ascii="Courier New" w:hAnsi="Courier New" w:cs="Courier New"/>
        </w:rPr>
        <w:t>=</w:t>
      </w:r>
    </w:p>
    <w:p w14:paraId="246347C0" w14:textId="77777777" w:rsidR="00DA485D" w:rsidRDefault="00DA485D" w:rsidP="00DA485D">
      <w:pPr>
        <w:pStyle w:val="NoSpacing"/>
        <w:rPr>
          <w:rFonts w:ascii="Courier New" w:hAnsi="Courier New" w:cs="Courier New"/>
        </w:rPr>
      </w:pPr>
    </w:p>
    <w:p w14:paraId="1ED99C01" w14:textId="3CA812D0" w:rsidR="00A502E9" w:rsidRPr="00A502E9" w:rsidRDefault="00DA485D" w:rsidP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</w:t>
      </w:r>
      <w:r w:rsidR="00A502E9" w:rsidRPr="00A502E9">
        <w:rPr>
          <w:rFonts w:ascii="Courier New" w:hAnsi="Courier New" w:cs="Courier New"/>
        </w:rPr>
        <w:t>0.75</w:t>
      </w:r>
    </w:p>
    <w:p w14:paraId="1D4290A2" w14:textId="77777777" w:rsidR="00A502E9" w:rsidRDefault="00A502E9" w:rsidP="00DA485D">
      <w:pPr>
        <w:pStyle w:val="NoSpacing"/>
        <w:rPr>
          <w:rFonts w:cstheme="minorHAnsi"/>
        </w:rPr>
      </w:pPr>
    </w:p>
    <w:p w14:paraId="1DB34828" w14:textId="77777777" w:rsidR="00A502E9" w:rsidRDefault="00A502E9" w:rsidP="00DA485D">
      <w:pPr>
        <w:pStyle w:val="NoSpacing"/>
        <w:rPr>
          <w:rFonts w:ascii="Courier New" w:hAnsi="Courier New" w:cs="Courier New"/>
        </w:rPr>
      </w:pPr>
      <w:r w:rsidRPr="00A502E9">
        <w:rPr>
          <w:rFonts w:ascii="Courier New" w:hAnsi="Courier New" w:cs="Courier New"/>
        </w:rPr>
        <w:t>&gt;&gt; [~,~,</w:t>
      </w:r>
      <w:proofErr w:type="spellStart"/>
      <w:r w:rsidRPr="00A502E9">
        <w:rPr>
          <w:rFonts w:ascii="Courier New" w:hAnsi="Courier New" w:cs="Courier New"/>
        </w:rPr>
        <w:t>nodeInfo</w:t>
      </w:r>
      <w:r>
        <w:rPr>
          <w:rFonts w:ascii="Courier New" w:hAnsi="Courier New" w:cs="Courier New"/>
        </w:rPr>
        <w:t>_multi</w:t>
      </w:r>
      <w:proofErr w:type="spellEnd"/>
      <w:r w:rsidRPr="00A502E9">
        <w:rPr>
          <w:rFonts w:ascii="Courier New" w:hAnsi="Courier New" w:cs="Courier New"/>
        </w:rPr>
        <w:t xml:space="preserve">,~,~] = </w:t>
      </w:r>
      <w:proofErr w:type="spellStart"/>
      <w:r w:rsidRPr="00A502E9">
        <w:rPr>
          <w:rFonts w:ascii="Courier New" w:hAnsi="Courier New" w:cs="Courier New"/>
        </w:rPr>
        <w:t>calc_node_cohesion_multi</w:t>
      </w:r>
      <w:proofErr w:type="spellEnd"/>
      <w:r w:rsidRPr="00A502E9">
        <w:rPr>
          <w:rFonts w:ascii="Courier New" w:hAnsi="Courier New" w:cs="Courier New"/>
        </w:rPr>
        <w:t>(S);</w:t>
      </w:r>
    </w:p>
    <w:p w14:paraId="01E3EDF1" w14:textId="77777777" w:rsidR="00A502E9" w:rsidRPr="00A502E9" w:rsidRDefault="00A502E9" w:rsidP="00DA485D">
      <w:pPr>
        <w:pStyle w:val="NoSpacing"/>
        <w:rPr>
          <w:rFonts w:ascii="Courier New" w:hAnsi="Courier New" w:cs="Courier New"/>
        </w:rPr>
      </w:pPr>
    </w:p>
    <w:p w14:paraId="202BEE00" w14:textId="794BE1CA" w:rsidR="00A502E9" w:rsidRDefault="00A502E9" w:rsidP="00DA485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A502E9">
        <w:rPr>
          <w:rFonts w:ascii="Courier New" w:hAnsi="Courier New" w:cs="Courier New"/>
        </w:rPr>
        <w:t>nodeInfo_multi.global.mean.flexibility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</w:t>
      </w:r>
      <w:r w:rsidRPr="006E2B15">
        <w:rPr>
          <w:rFonts w:ascii="Courier New" w:hAnsi="Courier New" w:cs="Courier New"/>
        </w:rPr>
        <w:t>=</w:t>
      </w:r>
    </w:p>
    <w:p w14:paraId="6F21F2B3" w14:textId="77777777" w:rsidR="00DA485D" w:rsidRDefault="00DA485D" w:rsidP="00DA485D">
      <w:pPr>
        <w:pStyle w:val="NoSpacing"/>
        <w:rPr>
          <w:rFonts w:ascii="Courier New" w:hAnsi="Courier New" w:cs="Courier New"/>
        </w:rPr>
      </w:pPr>
    </w:p>
    <w:p w14:paraId="5056395D" w14:textId="749AA95C" w:rsidR="00A502E9" w:rsidRPr="006E2B15" w:rsidRDefault="00DA485D" w:rsidP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</w:t>
      </w:r>
      <w:r w:rsidR="00A502E9" w:rsidRPr="006E2B15">
        <w:rPr>
          <w:rFonts w:ascii="Courier New" w:hAnsi="Courier New" w:cs="Courier New"/>
        </w:rPr>
        <w:t>0.2292</w:t>
      </w:r>
    </w:p>
    <w:p w14:paraId="16E37A95" w14:textId="77777777" w:rsidR="00A502E9" w:rsidRDefault="00A502E9" w:rsidP="00DA485D">
      <w:pPr>
        <w:pStyle w:val="NoSpacing"/>
        <w:rPr>
          <w:rFonts w:ascii="Courier New" w:hAnsi="Courier New" w:cs="Courier New"/>
        </w:rPr>
      </w:pPr>
    </w:p>
    <w:p w14:paraId="2FE258C8" w14:textId="77777777" w:rsidR="00A502E9" w:rsidRDefault="00A502E9" w:rsidP="00DA485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6E2B15">
        <w:rPr>
          <w:rFonts w:ascii="Courier New" w:hAnsi="Courier New" w:cs="Courier New"/>
        </w:rPr>
        <w:t>nodeInfo</w:t>
      </w:r>
      <w:r w:rsidRPr="00A502E9">
        <w:rPr>
          <w:rFonts w:ascii="Courier New" w:hAnsi="Courier New" w:cs="Courier New"/>
        </w:rPr>
        <w:t>_multi</w:t>
      </w:r>
      <w:r w:rsidRPr="006E2B15">
        <w:rPr>
          <w:rFonts w:ascii="Courier New" w:hAnsi="Courier New" w:cs="Courier New"/>
        </w:rPr>
        <w:t>.global.std.flexibility</w:t>
      </w:r>
      <w:proofErr w:type="spellEnd"/>
    </w:p>
    <w:p w14:paraId="32D448E5" w14:textId="77777777" w:rsidR="00DA485D" w:rsidRDefault="00DA485D" w:rsidP="00DA485D">
      <w:pPr>
        <w:pStyle w:val="NoSpacing"/>
        <w:rPr>
          <w:rFonts w:ascii="Courier New" w:hAnsi="Courier New" w:cs="Courier New"/>
        </w:rPr>
      </w:pPr>
    </w:p>
    <w:p w14:paraId="1974C268" w14:textId="0468A1A9" w:rsidR="00A502E9" w:rsidRDefault="00A502E9" w:rsidP="00DA485D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</w:t>
      </w:r>
      <w:r w:rsidRPr="006E2B15">
        <w:rPr>
          <w:rFonts w:ascii="Courier New" w:hAnsi="Courier New" w:cs="Courier New"/>
        </w:rPr>
        <w:t>=</w:t>
      </w:r>
    </w:p>
    <w:p w14:paraId="3D0E81C6" w14:textId="77777777" w:rsidR="00DA485D" w:rsidRDefault="00DA485D" w:rsidP="00DA485D">
      <w:pPr>
        <w:pStyle w:val="NoSpacing"/>
        <w:rPr>
          <w:rFonts w:ascii="Courier New" w:hAnsi="Courier New" w:cs="Courier New"/>
        </w:rPr>
      </w:pPr>
    </w:p>
    <w:p w14:paraId="2F52C9C7" w14:textId="667CEB9F" w:rsidR="00A502E9" w:rsidRPr="006E2B15" w:rsidRDefault="00DA485D" w:rsidP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</w:t>
      </w:r>
      <w:r w:rsidR="00A502E9" w:rsidRPr="006E2B15">
        <w:rPr>
          <w:rFonts w:ascii="Courier New" w:hAnsi="Courier New" w:cs="Courier New"/>
        </w:rPr>
        <w:t>0.1812</w:t>
      </w:r>
    </w:p>
    <w:p w14:paraId="1613A166" w14:textId="77777777" w:rsidR="00A502E9" w:rsidRDefault="00A502E9" w:rsidP="00DA485D">
      <w:pPr>
        <w:pStyle w:val="NoSpacing"/>
        <w:rPr>
          <w:rFonts w:ascii="Courier New" w:hAnsi="Courier New" w:cs="Courier New"/>
        </w:rPr>
      </w:pPr>
    </w:p>
    <w:p w14:paraId="0A23922F" w14:textId="77777777" w:rsidR="00A502E9" w:rsidRDefault="00A502E9" w:rsidP="00DA485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 w:rsidRPr="006E2B15">
        <w:rPr>
          <w:rFonts w:ascii="Courier New" w:hAnsi="Courier New" w:cs="Courier New"/>
        </w:rPr>
        <w:t>nodeInfo_multi.global.var.flexibility</w:t>
      </w:r>
      <w:proofErr w:type="spellEnd"/>
    </w:p>
    <w:p w14:paraId="23EFF5FE" w14:textId="77777777" w:rsidR="00DA485D" w:rsidRDefault="00DA485D" w:rsidP="00DA485D">
      <w:pPr>
        <w:pStyle w:val="NoSpacing"/>
        <w:rPr>
          <w:rFonts w:ascii="Courier New" w:hAnsi="Courier New" w:cs="Courier New"/>
        </w:rPr>
      </w:pPr>
    </w:p>
    <w:p w14:paraId="11ABDD88" w14:textId="7095574D" w:rsidR="00A502E9" w:rsidRDefault="00A502E9" w:rsidP="00DA485D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</w:t>
      </w:r>
      <w:r w:rsidRPr="006E2B15">
        <w:rPr>
          <w:rFonts w:ascii="Courier New" w:hAnsi="Courier New" w:cs="Courier New"/>
        </w:rPr>
        <w:t>=</w:t>
      </w:r>
    </w:p>
    <w:p w14:paraId="2C432507" w14:textId="77777777" w:rsidR="00DA485D" w:rsidRDefault="00DA485D" w:rsidP="00DA485D">
      <w:pPr>
        <w:pStyle w:val="NoSpacing"/>
        <w:rPr>
          <w:rFonts w:ascii="Courier New" w:hAnsi="Courier New" w:cs="Courier New"/>
        </w:rPr>
      </w:pPr>
    </w:p>
    <w:p w14:paraId="095E76B0" w14:textId="64C2E2C6" w:rsidR="00A502E9" w:rsidRDefault="00DA485D" w:rsidP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</w:t>
      </w:r>
      <w:r w:rsidR="00A502E9" w:rsidRPr="006E2B15">
        <w:rPr>
          <w:rFonts w:ascii="Courier New" w:hAnsi="Courier New" w:cs="Courier New"/>
        </w:rPr>
        <w:t>0.0328</w:t>
      </w:r>
    </w:p>
    <w:p w14:paraId="25383A12" w14:textId="791899A8" w:rsidR="00DA485D" w:rsidRDefault="00DA485D" w:rsidP="00DA485D">
      <w:pPr>
        <w:pStyle w:val="NoSpacing"/>
        <w:rPr>
          <w:rFonts w:ascii="Courier New" w:hAnsi="Courier New" w:cs="Courier New"/>
        </w:rPr>
      </w:pPr>
    </w:p>
    <w:p w14:paraId="769508DB" w14:textId="5C5152F5" w:rsidR="00DA485D" w:rsidRPr="00DA485D" w:rsidRDefault="00DA485D" w:rsidP="00DA485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</w:t>
      </w:r>
      <w:r>
        <w:t xml:space="preserve"> </w:t>
      </w:r>
      <w:proofErr w:type="spellStart"/>
      <w:r w:rsidRPr="00DA485D">
        <w:rPr>
          <w:rFonts w:ascii="Courier New" w:hAnsi="Courier New" w:cs="Courier New"/>
        </w:rPr>
        <w:t>nodeInfo_multi.node.mean.flexibility</w:t>
      </w:r>
      <w:proofErr w:type="spellEnd"/>
      <w:r w:rsidRPr="00DA485D">
        <w:rPr>
          <w:rFonts w:ascii="Courier New" w:hAnsi="Courier New" w:cs="Courier New"/>
        </w:rPr>
        <w:t>(1:16:N)</w:t>
      </w:r>
      <w:r w:rsidRPr="00DA485D">
        <w:rPr>
          <w:rFonts w:ascii="Times New Roman" w:hAnsi="Times New Roman" w:cs="Times New Roman"/>
          <w:i/>
          <w:iCs/>
        </w:rPr>
        <w:t xml:space="preserve"> (Note: Approximate values)</w:t>
      </w:r>
    </w:p>
    <w:p w14:paraId="4E81A5FB" w14:textId="77777777" w:rsidR="00DA485D" w:rsidRPr="00DA485D" w:rsidRDefault="00DA485D" w:rsidP="00DA485D">
      <w:pPr>
        <w:pStyle w:val="NoSpacing"/>
        <w:rPr>
          <w:rFonts w:ascii="Courier New" w:hAnsi="Courier New" w:cs="Courier New"/>
        </w:rPr>
      </w:pPr>
    </w:p>
    <w:p w14:paraId="5EC961BA" w14:textId="77777777" w:rsidR="00DA485D" w:rsidRPr="00DA485D" w:rsidRDefault="00DA485D" w:rsidP="00DA485D">
      <w:pPr>
        <w:pStyle w:val="NoSpacing"/>
        <w:rPr>
          <w:rFonts w:ascii="Courier New" w:hAnsi="Courier New" w:cs="Courier New"/>
        </w:rPr>
      </w:pPr>
      <w:proofErr w:type="spellStart"/>
      <w:r w:rsidRPr="00DA485D">
        <w:rPr>
          <w:rFonts w:ascii="Courier New" w:hAnsi="Courier New" w:cs="Courier New"/>
        </w:rPr>
        <w:t>ans</w:t>
      </w:r>
      <w:proofErr w:type="spellEnd"/>
      <w:r w:rsidRPr="00DA485D">
        <w:rPr>
          <w:rFonts w:ascii="Courier New" w:hAnsi="Courier New" w:cs="Courier New"/>
        </w:rPr>
        <w:t xml:space="preserve"> =</w:t>
      </w:r>
    </w:p>
    <w:p w14:paraId="6EB70AB6" w14:textId="77777777" w:rsidR="00DA485D" w:rsidRPr="00DA485D" w:rsidRDefault="00DA485D">
      <w:pPr>
        <w:pStyle w:val="NoSpacing"/>
        <w:rPr>
          <w:rFonts w:ascii="Courier New" w:hAnsi="Courier New" w:cs="Courier New"/>
        </w:rPr>
      </w:pPr>
    </w:p>
    <w:p w14:paraId="7F22E8C4" w14:textId="77777777" w:rsidR="00DA485D" w:rsidRPr="00DA485D" w:rsidRDefault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     0</w:t>
      </w:r>
    </w:p>
    <w:p w14:paraId="7948A2C2" w14:textId="77777777" w:rsidR="00DA485D" w:rsidRPr="00DA485D" w:rsidRDefault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     0</w:t>
      </w:r>
    </w:p>
    <w:p w14:paraId="7298DA8B" w14:textId="77777777" w:rsidR="00DA485D" w:rsidRPr="00DA485D" w:rsidRDefault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0.1637</w:t>
      </w:r>
    </w:p>
    <w:p w14:paraId="6D050041" w14:textId="77777777" w:rsidR="00DA485D" w:rsidRPr="00DA485D" w:rsidRDefault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0.1697</w:t>
      </w:r>
    </w:p>
    <w:p w14:paraId="73E79DE5" w14:textId="77777777" w:rsidR="00DA485D" w:rsidRPr="00DA485D" w:rsidRDefault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0.2563</w:t>
      </w:r>
    </w:p>
    <w:p w14:paraId="17A143C5" w14:textId="77777777" w:rsidR="00DA485D" w:rsidRPr="00DA485D" w:rsidRDefault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0.2437</w:t>
      </w:r>
    </w:p>
    <w:p w14:paraId="20B18D7F" w14:textId="77777777" w:rsidR="00DA485D" w:rsidRPr="00DA485D" w:rsidRDefault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0.4975</w:t>
      </w:r>
    </w:p>
    <w:p w14:paraId="3FCBA90F" w14:textId="568E0C10" w:rsidR="00DA485D" w:rsidRPr="006E2B15" w:rsidRDefault="00DA485D">
      <w:pPr>
        <w:pStyle w:val="NoSpacing"/>
        <w:rPr>
          <w:rFonts w:ascii="Courier New" w:hAnsi="Courier New" w:cs="Courier New"/>
        </w:rPr>
      </w:pPr>
      <w:r w:rsidRPr="00DA485D">
        <w:rPr>
          <w:rFonts w:ascii="Courier New" w:hAnsi="Courier New" w:cs="Courier New"/>
        </w:rPr>
        <w:t xml:space="preserve">    0.5025</w:t>
      </w:r>
    </w:p>
    <w:p w14:paraId="12FE9605" w14:textId="77777777" w:rsidR="00A502E9" w:rsidRPr="00A502E9" w:rsidRDefault="00A502E9" w:rsidP="00A502E9">
      <w:pPr>
        <w:pStyle w:val="NoSpacing"/>
        <w:rPr>
          <w:rFonts w:cstheme="minorHAnsi"/>
        </w:rPr>
      </w:pPr>
    </w:p>
    <w:sectPr w:rsidR="00A502E9" w:rsidRPr="00A50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37485" w14:textId="77777777" w:rsidR="00224C77" w:rsidRDefault="00224C77" w:rsidP="00A502E9">
      <w:pPr>
        <w:spacing w:after="0" w:line="240" w:lineRule="auto"/>
      </w:pPr>
      <w:r>
        <w:separator/>
      </w:r>
    </w:p>
  </w:endnote>
  <w:endnote w:type="continuationSeparator" w:id="0">
    <w:p w14:paraId="78E62E03" w14:textId="77777777" w:rsidR="00224C77" w:rsidRDefault="00224C77" w:rsidP="00A5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669F" w14:textId="77777777" w:rsidR="00DA485D" w:rsidRDefault="00DA4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22AEC" w14:textId="77777777" w:rsidR="00DA485D" w:rsidRDefault="00DA48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A4E5" w14:textId="77777777" w:rsidR="00DA485D" w:rsidRDefault="00DA4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7E623" w14:textId="77777777" w:rsidR="00224C77" w:rsidRDefault="00224C77" w:rsidP="00A502E9">
      <w:pPr>
        <w:spacing w:after="0" w:line="240" w:lineRule="auto"/>
      </w:pPr>
      <w:r>
        <w:separator/>
      </w:r>
    </w:p>
  </w:footnote>
  <w:footnote w:type="continuationSeparator" w:id="0">
    <w:p w14:paraId="29FF8DA7" w14:textId="77777777" w:rsidR="00224C77" w:rsidRDefault="00224C77" w:rsidP="00A50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B260E" w14:textId="77777777" w:rsidR="00DA485D" w:rsidRDefault="00DA4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52C96" w14:textId="77777777" w:rsidR="00DA485D" w:rsidRDefault="00DA48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ED2C" w14:textId="77777777" w:rsidR="00DA485D" w:rsidRDefault="00DA4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22426"/>
    <w:multiLevelType w:val="hybridMultilevel"/>
    <w:tmpl w:val="B532B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2C6A"/>
    <w:multiLevelType w:val="hybridMultilevel"/>
    <w:tmpl w:val="30C42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1D"/>
    <w:rsid w:val="000052FC"/>
    <w:rsid w:val="001152D5"/>
    <w:rsid w:val="00224C77"/>
    <w:rsid w:val="002D6E14"/>
    <w:rsid w:val="003211C7"/>
    <w:rsid w:val="005E1B64"/>
    <w:rsid w:val="008D0D1D"/>
    <w:rsid w:val="009A1476"/>
    <w:rsid w:val="00A502E9"/>
    <w:rsid w:val="00DA485D"/>
    <w:rsid w:val="00DB40BF"/>
    <w:rsid w:val="00E24808"/>
    <w:rsid w:val="00F0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EB94"/>
  <w15:chartTrackingRefBased/>
  <w15:docId w15:val="{DF157B2D-414A-4D6B-9CD6-E78A6801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B1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052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2D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2D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5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2E9"/>
  </w:style>
  <w:style w:type="paragraph" w:styleId="Footer">
    <w:name w:val="footer"/>
    <w:basedOn w:val="Normal"/>
    <w:link w:val="FooterChar"/>
    <w:uiPriority w:val="99"/>
    <w:unhideWhenUsed/>
    <w:rsid w:val="00A5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netwiki.amath.unc.edu/GenLouvain/GenLouva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Qawi Telesford</dc:creator>
  <cp:keywords/>
  <dc:description/>
  <cp:lastModifiedBy>Yang, Zhen (NKI)</cp:lastModifiedBy>
  <cp:revision>3</cp:revision>
  <dcterms:created xsi:type="dcterms:W3CDTF">2020-01-24T21:03:00Z</dcterms:created>
  <dcterms:modified xsi:type="dcterms:W3CDTF">2020-01-24T21:06:00Z</dcterms:modified>
</cp:coreProperties>
</file>