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FDEE2" w14:textId="77777777" w:rsidR="00EB6A49" w:rsidRDefault="00EB6A49"/>
    <w:p w14:paraId="3F6D7422" w14:textId="6C4878F9" w:rsidR="00203DF9" w:rsidRDefault="00EB6A49">
      <w:hyperlink r:id="rId5" w:history="1">
        <w:r w:rsidRPr="005E0137">
          <w:rPr>
            <w:rStyle w:val="ae"/>
          </w:rPr>
          <w:t>https://share.google/aimode/wx2FlA2ZDTf4a0bnx</w:t>
        </w:r>
      </w:hyperlink>
    </w:p>
    <w:p w14:paraId="24A74DC5" w14:textId="77777777" w:rsidR="00EB6A49" w:rsidRDefault="00EB6A49"/>
    <w:p w14:paraId="7985E7B6" w14:textId="77777777" w:rsidR="00EB6A49" w:rsidRPr="00EB6A49" w:rsidRDefault="00EB6A49" w:rsidP="00EB6A49">
      <w:pPr>
        <w:widowControl/>
        <w:spacing w:after="0" w:line="240" w:lineRule="auto"/>
        <w:rPr>
          <w:rFonts w:ascii="Times New Roman" w:eastAsia="Times New Roman" w:hAnsi="Times New Roman" w:cs="Times New Roman"/>
          <w:kern w:val="0"/>
          <w14:ligatures w14:val="none"/>
        </w:rPr>
      </w:pPr>
      <w:r w:rsidRPr="00EB6A49">
        <w:rPr>
          <w:rFonts w:ascii="Times New Roman" w:eastAsia="Times New Roman" w:hAnsi="Times New Roman" w:cs="Times New Roman"/>
          <w:b/>
          <w:bCs/>
          <w:kern w:val="0"/>
          <w14:ligatures w14:val="none"/>
        </w:rPr>
        <w:t>SMA20 and SMA50</w:t>
      </w:r>
      <w:r w:rsidRPr="00EB6A49">
        <w:rPr>
          <w:rFonts w:ascii="Times New Roman" w:eastAsia="Times New Roman" w:hAnsi="Times New Roman" w:cs="Times New Roman"/>
          <w:kern w:val="0"/>
          <w14:ligatures w14:val="none"/>
        </w:rPr>
        <w:t xml:space="preserve"> are two of the most widely used technical indicators in financial market analysis. They stand for the </w:t>
      </w:r>
      <w:r w:rsidRPr="00EB6A49">
        <w:rPr>
          <w:rFonts w:ascii="Times New Roman" w:eastAsia="Times New Roman" w:hAnsi="Times New Roman" w:cs="Times New Roman"/>
          <w:b/>
          <w:bCs/>
          <w:kern w:val="0"/>
          <w14:ligatures w14:val="none"/>
        </w:rPr>
        <w:t>20-day Simple Moving Average</w:t>
      </w:r>
      <w:r w:rsidRPr="00EB6A49">
        <w:rPr>
          <w:rFonts w:ascii="Times New Roman" w:eastAsia="Times New Roman" w:hAnsi="Times New Roman" w:cs="Times New Roman"/>
          <w:kern w:val="0"/>
          <w14:ligatures w14:val="none"/>
        </w:rPr>
        <w:t xml:space="preserve"> and the </w:t>
      </w:r>
      <w:r w:rsidRPr="00EB6A49">
        <w:rPr>
          <w:rFonts w:ascii="Times New Roman" w:eastAsia="Times New Roman" w:hAnsi="Times New Roman" w:cs="Times New Roman"/>
          <w:b/>
          <w:bCs/>
          <w:kern w:val="0"/>
          <w14:ligatures w14:val="none"/>
        </w:rPr>
        <w:t>50-day Simple Moving Average</w:t>
      </w:r>
      <w:r w:rsidRPr="00EB6A49">
        <w:rPr>
          <w:rFonts w:ascii="Times New Roman" w:eastAsia="Times New Roman" w:hAnsi="Times New Roman" w:cs="Times New Roman"/>
          <w:kern w:val="0"/>
          <w14:ligatures w14:val="none"/>
        </w:rPr>
        <w:t xml:space="preserve">, respectively. An SMA calculates the unweighted average of an asset's closing prices over a specific number of past periods, smoothing out short-term price fluctuations to reveal the underlying trend. [1, 2, 3] </w:t>
      </w:r>
    </w:p>
    <w:p w14:paraId="21171E97" w14:textId="77777777" w:rsidR="00EB6A49" w:rsidRPr="00EB6A49" w:rsidRDefault="00D83E69" w:rsidP="00EB6A49">
      <w:pPr>
        <w:widowControl/>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791064">
          <v:rect id="_x0000_i1026" style="width:0;height:.75pt" o:hralign="center" o:hrstd="t" o:hr="t" fillcolor="#a0a0a0" stroked="f"/>
        </w:pict>
      </w:r>
    </w:p>
    <w:p w14:paraId="0EFD48DF" w14:textId="77777777" w:rsidR="00EB6A49" w:rsidRPr="00EB6A49" w:rsidRDefault="00EB6A49" w:rsidP="00EB6A49">
      <w:pPr>
        <w:widowControl/>
        <w:spacing w:before="100" w:beforeAutospacing="1" w:after="100" w:afterAutospacing="1" w:line="240" w:lineRule="auto"/>
        <w:outlineLvl w:val="1"/>
        <w:rPr>
          <w:rFonts w:ascii="Times New Roman" w:eastAsia="Times New Roman" w:hAnsi="Times New Roman" w:cs="Times New Roman"/>
          <w:b/>
          <w:bCs/>
          <w:kern w:val="0"/>
          <w:sz w:val="30"/>
          <w:szCs w:val="30"/>
          <w14:ligatures w14:val="none"/>
        </w:rPr>
      </w:pPr>
      <w:r w:rsidRPr="00EB6A49">
        <w:rPr>
          <w:rFonts w:ascii="Segoe UI Emoji" w:eastAsia="Times New Roman" w:hAnsi="Segoe UI Emoji" w:cs="Segoe UI Emoji"/>
          <w:b/>
          <w:bCs/>
          <w:kern w:val="0"/>
          <w:sz w:val="30"/>
          <w:szCs w:val="30"/>
          <w14:ligatures w14:val="none"/>
        </w:rPr>
        <w:t>📊</w:t>
      </w:r>
      <w:r w:rsidRPr="00EB6A49">
        <w:rPr>
          <w:rFonts w:ascii="Times New Roman" w:eastAsia="Times New Roman" w:hAnsi="Times New Roman" w:cs="Times New Roman"/>
          <w:b/>
          <w:bCs/>
          <w:kern w:val="0"/>
          <w:sz w:val="30"/>
          <w:szCs w:val="30"/>
          <w14:ligatures w14:val="none"/>
        </w:rPr>
        <w:t xml:space="preserve"> Understanding SMA20 vs. SMA50</w:t>
      </w:r>
    </w:p>
    <w:p w14:paraId="25E14777" w14:textId="77777777" w:rsidR="00EB6A49" w:rsidRPr="00EB6A49" w:rsidRDefault="00EB6A49" w:rsidP="00EB6A49">
      <w:pPr>
        <w:widowControl/>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
    <w:p w14:paraId="4E7F5966" w14:textId="77777777" w:rsidR="00EB6A49" w:rsidRPr="00EB6A49" w:rsidRDefault="00EB6A49" w:rsidP="00EB6A49">
      <w:pPr>
        <w:widowControl/>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B6A49">
        <w:rPr>
          <w:rFonts w:ascii="Times New Roman" w:eastAsia="Times New Roman" w:hAnsi="Times New Roman" w:cs="Times New Roman"/>
          <w:b/>
          <w:bCs/>
          <w:kern w:val="0"/>
          <w14:ligatures w14:val="none"/>
        </w:rPr>
        <w:t>SMA20 (Short-Term Momentum):</w:t>
      </w:r>
      <w:r w:rsidRPr="00EB6A49">
        <w:rPr>
          <w:rFonts w:ascii="Times New Roman" w:eastAsia="Times New Roman" w:hAnsi="Times New Roman" w:cs="Times New Roman"/>
          <w:kern w:val="0"/>
          <w14:ligatures w14:val="none"/>
        </w:rPr>
        <w:t xml:space="preserve"> Averages the closing prices of the last 20 trading days (roughly one calendar month). Because it uses fewer data points, it reacts quickly to recent price changes, helping traders gauge short-term market velocity. [2, 4, 5] </w:t>
      </w:r>
    </w:p>
    <w:p w14:paraId="06958E9A" w14:textId="77777777" w:rsidR="00EB6A49" w:rsidRPr="00EB6A49" w:rsidRDefault="00EB6A49" w:rsidP="00EB6A49">
      <w:pPr>
        <w:widowControl/>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B6A49">
        <w:rPr>
          <w:rFonts w:ascii="Times New Roman" w:eastAsia="Times New Roman" w:hAnsi="Times New Roman" w:cs="Times New Roman"/>
          <w:b/>
          <w:bCs/>
          <w:kern w:val="0"/>
          <w14:ligatures w14:val="none"/>
        </w:rPr>
        <w:t>SMA50 (Medium-Term Trend):</w:t>
      </w:r>
      <w:r w:rsidRPr="00EB6A49">
        <w:rPr>
          <w:rFonts w:ascii="Times New Roman" w:eastAsia="Times New Roman" w:hAnsi="Times New Roman" w:cs="Times New Roman"/>
          <w:kern w:val="0"/>
          <w14:ligatures w14:val="none"/>
        </w:rPr>
        <w:t xml:space="preserve"> Averages the closing prices of the last 50 trading days (roughly one quarter). It acts as a reliable filter for broader market strength and is widely monitored by institutional investors. [4, 6] </w:t>
      </w:r>
    </w:p>
    <w:p w14:paraId="328C56AE" w14:textId="77777777" w:rsidR="00EB6A49" w:rsidRPr="00EB6A49" w:rsidRDefault="00EB6A49" w:rsidP="00EB6A49">
      <w:pPr>
        <w:widowControl/>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
    <w:p w14:paraId="0D5981A2" w14:textId="77777777" w:rsidR="00EB6A49" w:rsidRPr="00EB6A49" w:rsidRDefault="00EB6A49" w:rsidP="00EB6A49">
      <w:pPr>
        <w:widowControl/>
        <w:spacing w:after="0" w:line="240" w:lineRule="auto"/>
        <w:rPr>
          <w:rFonts w:ascii="Times New Roman" w:hAnsi="Times New Roman" w:cs="Times New Roman"/>
          <w:b/>
          <w:bCs/>
          <w:kern w:val="0"/>
          <w14:ligatures w14:val="none"/>
        </w:rPr>
      </w:pPr>
      <w:r w:rsidRPr="00EB6A49">
        <w:rPr>
          <w:rFonts w:ascii="Segoe UI Emoji" w:hAnsi="Segoe UI Emoji" w:cs="Segoe UI Emoji"/>
          <w:b/>
          <w:bCs/>
          <w:kern w:val="0"/>
          <w14:ligatures w14:val="none"/>
        </w:rPr>
        <w:t>🔎</w:t>
      </w:r>
      <w:r w:rsidRPr="00EB6A49">
        <w:rPr>
          <w:rFonts w:ascii="Times New Roman" w:hAnsi="Times New Roman" w:cs="Times New Roman"/>
          <w:b/>
          <w:bCs/>
          <w:kern w:val="0"/>
          <w14:ligatures w14:val="none"/>
        </w:rPr>
        <w:t xml:space="preserve"> Key Interpretations from the Matrix</w:t>
      </w:r>
    </w:p>
    <w:p w14:paraId="3DCED0BC" w14:textId="77777777" w:rsidR="00EB6A49" w:rsidRPr="00EB6A49" w:rsidRDefault="00EB6A49" w:rsidP="00EB6A49">
      <w:pPr>
        <w:widowControl/>
        <w:spacing w:after="0" w:line="240" w:lineRule="auto"/>
        <w:rPr>
          <w:rFonts w:ascii="Times New Roman" w:hAnsi="Times New Roman" w:cs="Times New Roman"/>
          <w:b/>
          <w:bCs/>
          <w:kern w:val="0"/>
          <w14:ligatures w14:val="none"/>
        </w:rPr>
      </w:pPr>
      <w:r w:rsidRPr="00EB6A49">
        <w:rPr>
          <w:rFonts w:ascii="Times New Roman" w:hAnsi="Times New Roman" w:cs="Times New Roman"/>
          <w:b/>
          <w:bCs/>
          <w:kern w:val="0"/>
          <w14:ligatures w14:val="none"/>
        </w:rPr>
        <w:t>1. Close Price vs. Moving Averages (Strong Positive Correlation)</w:t>
      </w:r>
    </w:p>
    <w:p w14:paraId="422A8E91" w14:textId="77777777" w:rsidR="00EB6A49" w:rsidRPr="00EB6A49" w:rsidRDefault="00EB6A49" w:rsidP="00EB6A49">
      <w:pPr>
        <w:widowControl/>
        <w:numPr>
          <w:ilvl w:val="0"/>
          <w:numId w:val="6"/>
        </w:numPr>
        <w:spacing w:after="0" w:line="240" w:lineRule="auto"/>
        <w:rPr>
          <w:rFonts w:ascii="Times New Roman" w:hAnsi="Times New Roman" w:cs="Times New Roman"/>
          <w:kern w:val="0"/>
          <w14:ligatures w14:val="none"/>
        </w:rPr>
      </w:pPr>
      <w:r w:rsidRPr="00EB6A49">
        <w:rPr>
          <w:rFonts w:ascii="Times New Roman" w:hAnsi="Times New Roman" w:cs="Times New Roman"/>
          <w:b/>
          <w:bCs/>
          <w:kern w:val="0"/>
          <w14:ligatures w14:val="none"/>
        </w:rPr>
        <w:t>Close vs. SMA20 (0.91) &amp; Close vs. SMA50 (0.86):</w:t>
      </w:r>
      <w:r w:rsidRPr="00EB6A49">
        <w:rPr>
          <w:rFonts w:ascii="Times New Roman" w:hAnsi="Times New Roman" w:cs="Times New Roman"/>
          <w:kern w:val="0"/>
          <w14:ligatures w14:val="none"/>
        </w:rPr>
        <w:t xml:space="preserve"> There is an extremely strong positive relationship here. This occurs because moving averages are lagging indicators derived directly from historical closing prices. When the price of a stock trends upward over time, its moving averages will inherently follow it upward. The SMA20 tracks closer to the current price (0.91) than the SMA50 (0.86) because it responds faster to recent price updates. [</w:t>
      </w:r>
      <w:hyperlink r:id="rId6" w:history="1">
        <w:r w:rsidRPr="00EB6A49">
          <w:rPr>
            <w:rStyle w:val="ae"/>
            <w:rFonts w:ascii="Times New Roman" w:hAnsi="Times New Roman" w:cs="Times New Roman"/>
            <w:kern w:val="0"/>
            <w14:ligatures w14:val="none"/>
          </w:rPr>
          <w:t>1</w:t>
        </w:r>
      </w:hyperlink>
      <w:r w:rsidRPr="00EB6A49">
        <w:rPr>
          <w:rFonts w:ascii="Times New Roman" w:hAnsi="Times New Roman" w:cs="Times New Roman"/>
          <w:kern w:val="0"/>
          <w14:ligatures w14:val="none"/>
        </w:rPr>
        <w:t>]</w:t>
      </w:r>
    </w:p>
    <w:p w14:paraId="75AC3B72" w14:textId="77777777" w:rsidR="00EB6A49" w:rsidRPr="00EB6A49" w:rsidRDefault="00EB6A49" w:rsidP="00EB6A49">
      <w:pPr>
        <w:widowControl/>
        <w:spacing w:after="0" w:line="240" w:lineRule="auto"/>
        <w:rPr>
          <w:rFonts w:ascii="Times New Roman" w:hAnsi="Times New Roman" w:cs="Times New Roman"/>
          <w:b/>
          <w:bCs/>
          <w:kern w:val="0"/>
          <w14:ligatures w14:val="none"/>
        </w:rPr>
      </w:pPr>
      <w:r w:rsidRPr="00EB6A49">
        <w:rPr>
          <w:rFonts w:ascii="Times New Roman" w:hAnsi="Times New Roman" w:cs="Times New Roman"/>
          <w:b/>
          <w:bCs/>
          <w:kern w:val="0"/>
          <w14:ligatures w14:val="none"/>
        </w:rPr>
        <w:t>2. SMA20 vs. SMA50 (Very Strong Overlap)</w:t>
      </w:r>
    </w:p>
    <w:p w14:paraId="6B717E65" w14:textId="77777777" w:rsidR="00EB6A49" w:rsidRPr="00EB6A49" w:rsidRDefault="00EB6A49" w:rsidP="00EB6A49">
      <w:pPr>
        <w:widowControl/>
        <w:numPr>
          <w:ilvl w:val="0"/>
          <w:numId w:val="7"/>
        </w:numPr>
        <w:spacing w:after="0" w:line="240" w:lineRule="auto"/>
        <w:rPr>
          <w:rFonts w:ascii="Times New Roman" w:hAnsi="Times New Roman" w:cs="Times New Roman"/>
          <w:kern w:val="0"/>
          <w14:ligatures w14:val="none"/>
        </w:rPr>
      </w:pPr>
      <w:r w:rsidRPr="00EB6A49">
        <w:rPr>
          <w:rFonts w:ascii="Times New Roman" w:hAnsi="Times New Roman" w:cs="Times New Roman"/>
          <w:b/>
          <w:bCs/>
          <w:kern w:val="0"/>
          <w14:ligatures w14:val="none"/>
        </w:rPr>
        <w:t>SMA20 vs. SMA50 (0.94):</w:t>
      </w:r>
      <w:r w:rsidRPr="00EB6A49">
        <w:rPr>
          <w:rFonts w:ascii="Times New Roman" w:hAnsi="Times New Roman" w:cs="Times New Roman"/>
          <w:kern w:val="0"/>
          <w14:ligatures w14:val="none"/>
        </w:rPr>
        <w:t xml:space="preserve"> The two moving averages are highly correlated with each other. Since they share 20 days of the exact same underlying price data within their calculations, they move in tandem during major market trends. A divergence or crossing of these two lines is what traders look for to spot trend reversals (e.g., a "Golden Cross"). [</w:t>
      </w:r>
      <w:hyperlink r:id="rId7" w:history="1">
        <w:r w:rsidRPr="00EB6A49">
          <w:rPr>
            <w:rStyle w:val="ae"/>
            <w:rFonts w:ascii="Times New Roman" w:hAnsi="Times New Roman" w:cs="Times New Roman"/>
            <w:kern w:val="0"/>
            <w14:ligatures w14:val="none"/>
          </w:rPr>
          <w:t>1</w:t>
        </w:r>
      </w:hyperlink>
      <w:r w:rsidRPr="00EB6A49">
        <w:rPr>
          <w:rFonts w:ascii="Times New Roman" w:hAnsi="Times New Roman" w:cs="Times New Roman"/>
          <w:kern w:val="0"/>
          <w14:ligatures w14:val="none"/>
        </w:rPr>
        <w:t>]</w:t>
      </w:r>
    </w:p>
    <w:p w14:paraId="7C0ADDCD" w14:textId="77777777" w:rsidR="00EB6A49" w:rsidRPr="00EB6A49" w:rsidRDefault="00EB6A49" w:rsidP="00EB6A49">
      <w:pPr>
        <w:widowControl/>
        <w:spacing w:after="0" w:line="240" w:lineRule="auto"/>
        <w:rPr>
          <w:rFonts w:ascii="Times New Roman" w:hAnsi="Times New Roman" w:cs="Times New Roman"/>
          <w:b/>
          <w:bCs/>
          <w:kern w:val="0"/>
          <w14:ligatures w14:val="none"/>
        </w:rPr>
      </w:pPr>
      <w:r w:rsidRPr="00EB6A49">
        <w:rPr>
          <w:rFonts w:ascii="Times New Roman" w:hAnsi="Times New Roman" w:cs="Times New Roman"/>
          <w:b/>
          <w:bCs/>
          <w:kern w:val="0"/>
          <w14:ligatures w14:val="none"/>
        </w:rPr>
        <w:lastRenderedPageBreak/>
        <w:t>3. Moving Averages vs. Returns (Near-Zero Correlation)</w:t>
      </w:r>
    </w:p>
    <w:p w14:paraId="47EBFE14" w14:textId="77777777" w:rsidR="00EB6A49" w:rsidRPr="00EB6A49" w:rsidRDefault="00EB6A49" w:rsidP="00EB6A49">
      <w:pPr>
        <w:widowControl/>
        <w:numPr>
          <w:ilvl w:val="0"/>
          <w:numId w:val="8"/>
        </w:numPr>
        <w:spacing w:after="0" w:line="240" w:lineRule="auto"/>
        <w:rPr>
          <w:rFonts w:ascii="Times New Roman" w:hAnsi="Times New Roman" w:cs="Times New Roman"/>
          <w:kern w:val="0"/>
          <w14:ligatures w14:val="none"/>
        </w:rPr>
      </w:pPr>
      <w:r w:rsidRPr="00EB6A49">
        <w:rPr>
          <w:rFonts w:ascii="Times New Roman" w:hAnsi="Times New Roman" w:cs="Times New Roman"/>
          <w:b/>
          <w:bCs/>
          <w:kern w:val="0"/>
          <w14:ligatures w14:val="none"/>
        </w:rPr>
        <w:t>Return vs. SMA20 (-0.03) &amp; Return vs. SMA50 (-0.00):</w:t>
      </w:r>
      <w:r w:rsidRPr="00EB6A49">
        <w:rPr>
          <w:rFonts w:ascii="Times New Roman" w:hAnsi="Times New Roman" w:cs="Times New Roman"/>
          <w:kern w:val="0"/>
          <w14:ligatures w14:val="none"/>
        </w:rPr>
        <w:t xml:space="preserve"> The relationship between an asset's absolute moving average price level and its daily percentage return is practically </w:t>
      </w:r>
      <w:r w:rsidRPr="00EB6A49">
        <w:rPr>
          <w:rFonts w:ascii="Times New Roman" w:hAnsi="Times New Roman" w:cs="Times New Roman"/>
          <w:b/>
          <w:bCs/>
          <w:kern w:val="0"/>
          <w14:ligatures w14:val="none"/>
        </w:rPr>
        <w:t>non-existent</w:t>
      </w:r>
      <w:r w:rsidRPr="00EB6A49">
        <w:rPr>
          <w:rFonts w:ascii="Times New Roman" w:hAnsi="Times New Roman" w:cs="Times New Roman"/>
          <w:kern w:val="0"/>
          <w14:ligatures w14:val="none"/>
        </w:rPr>
        <w:t>. [</w:t>
      </w:r>
      <w:hyperlink r:id="rId8" w:history="1">
        <w:r w:rsidRPr="00EB6A49">
          <w:rPr>
            <w:rStyle w:val="ae"/>
            <w:rFonts w:ascii="Times New Roman" w:hAnsi="Times New Roman" w:cs="Times New Roman"/>
            <w:kern w:val="0"/>
            <w14:ligatures w14:val="none"/>
          </w:rPr>
          <w:t>1</w:t>
        </w:r>
      </w:hyperlink>
      <w:r w:rsidRPr="00EB6A49">
        <w:rPr>
          <w:rFonts w:ascii="Times New Roman" w:hAnsi="Times New Roman" w:cs="Times New Roman"/>
          <w:kern w:val="0"/>
          <w14:ligatures w14:val="none"/>
        </w:rPr>
        <w:t>]</w:t>
      </w:r>
    </w:p>
    <w:p w14:paraId="437F21CD" w14:textId="77777777" w:rsidR="00EB6A49" w:rsidRPr="00EB6A49" w:rsidRDefault="00EB6A49" w:rsidP="00EB6A49">
      <w:pPr>
        <w:widowControl/>
        <w:numPr>
          <w:ilvl w:val="0"/>
          <w:numId w:val="8"/>
        </w:numPr>
        <w:spacing w:after="0" w:line="240" w:lineRule="auto"/>
        <w:rPr>
          <w:rFonts w:ascii="Times New Roman" w:hAnsi="Times New Roman" w:cs="Times New Roman"/>
          <w:kern w:val="0"/>
          <w14:ligatures w14:val="none"/>
        </w:rPr>
      </w:pPr>
      <w:r w:rsidRPr="00EB6A49">
        <w:rPr>
          <w:rFonts w:ascii="Times New Roman" w:hAnsi="Times New Roman" w:cs="Times New Roman"/>
          <w:b/>
          <w:bCs/>
          <w:kern w:val="0"/>
          <w14:ligatures w14:val="none"/>
        </w:rPr>
        <w:t>Why this happens:</w:t>
      </w:r>
      <w:r w:rsidRPr="00EB6A49">
        <w:rPr>
          <w:rFonts w:ascii="Times New Roman" w:hAnsi="Times New Roman" w:cs="Times New Roman"/>
          <w:kern w:val="0"/>
          <w14:ligatures w14:val="none"/>
        </w:rPr>
        <w:t xml:space="preserve"> Moving averages represent absolute price levels (e.g., $150 or $200), whereas returns represent a day-to-day rate of change (e.g., +1.5% or -0.8%). A stock can experience massive positive daily returns whether its SMA50 is high or low. Therefore, the absolute level of an SMA tells you virtually nothing about whether tomorrow's return will be positive or negative.</w:t>
      </w:r>
    </w:p>
    <w:p w14:paraId="7F409BD2" w14:textId="77777777" w:rsidR="00EB6A49" w:rsidRPr="00EB6A49" w:rsidRDefault="00EB6A49" w:rsidP="00EB6A49">
      <w:pPr>
        <w:widowControl/>
        <w:spacing w:after="0" w:line="240" w:lineRule="auto"/>
        <w:rPr>
          <w:rFonts w:ascii="Times New Roman" w:hAnsi="Times New Roman" w:cs="Times New Roman"/>
          <w:kern w:val="0"/>
          <w14:ligatures w14:val="none"/>
        </w:rPr>
      </w:pPr>
      <w:r w:rsidRPr="00EB6A49">
        <w:rPr>
          <w:rFonts w:ascii="Segoe UI Emoji" w:hAnsi="Segoe UI Emoji" w:cs="Segoe UI Emoji"/>
          <w:kern w:val="0"/>
          <w14:ligatures w14:val="none"/>
        </w:rPr>
        <w:t>💡</w:t>
      </w:r>
      <w:r w:rsidRPr="00EB6A49">
        <w:rPr>
          <w:rFonts w:ascii="Times New Roman" w:hAnsi="Times New Roman" w:cs="Times New Roman"/>
          <w:kern w:val="0"/>
          <w14:ligatures w14:val="none"/>
        </w:rPr>
        <w:t xml:space="preserve"> </w:t>
      </w:r>
      <w:r w:rsidRPr="00EB6A49">
        <w:rPr>
          <w:rFonts w:ascii="Times New Roman" w:hAnsi="Times New Roman" w:cs="Times New Roman"/>
          <w:b/>
          <w:bCs/>
          <w:kern w:val="0"/>
          <w14:ligatures w14:val="none"/>
        </w:rPr>
        <w:t>Practical Takeaway:</w:t>
      </w:r>
      <w:r w:rsidRPr="00EB6A49">
        <w:rPr>
          <w:rFonts w:ascii="Times New Roman" w:hAnsi="Times New Roman" w:cs="Times New Roman"/>
          <w:kern w:val="0"/>
          <w14:ligatures w14:val="none"/>
        </w:rPr>
        <w:t xml:space="preserve"> While looking at the position of the </w:t>
      </w:r>
      <w:r w:rsidRPr="00EB6A49">
        <w:rPr>
          <w:rFonts w:ascii="Times New Roman" w:hAnsi="Times New Roman" w:cs="Times New Roman"/>
          <w:b/>
          <w:bCs/>
          <w:kern w:val="0"/>
          <w14:ligatures w14:val="none"/>
        </w:rPr>
        <w:t>Close</w:t>
      </w:r>
      <w:r w:rsidRPr="00EB6A49">
        <w:rPr>
          <w:rFonts w:ascii="Times New Roman" w:hAnsi="Times New Roman" w:cs="Times New Roman"/>
          <w:kern w:val="0"/>
          <w14:ligatures w14:val="none"/>
        </w:rPr>
        <w:t xml:space="preserve"> price relative to </w:t>
      </w:r>
      <w:r w:rsidRPr="00EB6A49">
        <w:rPr>
          <w:rFonts w:ascii="Times New Roman" w:hAnsi="Times New Roman" w:cs="Times New Roman"/>
          <w:b/>
          <w:bCs/>
          <w:kern w:val="0"/>
          <w14:ligatures w14:val="none"/>
        </w:rPr>
        <w:t>SMA20</w:t>
      </w:r>
      <w:r w:rsidRPr="00EB6A49">
        <w:rPr>
          <w:rFonts w:ascii="Times New Roman" w:hAnsi="Times New Roman" w:cs="Times New Roman"/>
          <w:kern w:val="0"/>
          <w14:ligatures w14:val="none"/>
        </w:rPr>
        <w:t xml:space="preserve"> or </w:t>
      </w:r>
      <w:r w:rsidRPr="00EB6A49">
        <w:rPr>
          <w:rFonts w:ascii="Times New Roman" w:hAnsi="Times New Roman" w:cs="Times New Roman"/>
          <w:b/>
          <w:bCs/>
          <w:kern w:val="0"/>
          <w14:ligatures w14:val="none"/>
        </w:rPr>
        <w:t>SMA50</w:t>
      </w:r>
      <w:r w:rsidRPr="00EB6A49">
        <w:rPr>
          <w:rFonts w:ascii="Times New Roman" w:hAnsi="Times New Roman" w:cs="Times New Roman"/>
          <w:kern w:val="0"/>
          <w14:ligatures w14:val="none"/>
        </w:rPr>
        <w:t xml:space="preserve"> is excellent for tracking the macroeconomic trend or identifying support levels, you cannot use the absolute value of the moving average itself to predict daily </w:t>
      </w:r>
      <w:r w:rsidRPr="00EB6A49">
        <w:rPr>
          <w:rFonts w:ascii="Times New Roman" w:hAnsi="Times New Roman" w:cs="Times New Roman"/>
          <w:b/>
          <w:bCs/>
          <w:kern w:val="0"/>
          <w14:ligatures w14:val="none"/>
        </w:rPr>
        <w:t>Returns</w:t>
      </w:r>
      <w:r w:rsidRPr="00EB6A49">
        <w:rPr>
          <w:rFonts w:ascii="Times New Roman" w:hAnsi="Times New Roman" w:cs="Times New Roman"/>
          <w:kern w:val="0"/>
          <w14:ligatures w14:val="none"/>
        </w:rPr>
        <w:t>, as their correlation is mathematically dead flat</w:t>
      </w:r>
    </w:p>
    <w:p w14:paraId="7F7BB482" w14:textId="77777777" w:rsidR="00EB6A49" w:rsidRPr="00EB6A49" w:rsidRDefault="00EB6A49" w:rsidP="00EB6A49">
      <w:pPr>
        <w:widowControl/>
        <w:spacing w:after="0" w:line="240" w:lineRule="auto"/>
        <w:rPr>
          <w:rFonts w:ascii="Times New Roman" w:hAnsi="Times New Roman" w:cs="Times New Roman"/>
          <w:kern w:val="0"/>
          <w14:ligatures w14:val="none"/>
        </w:rPr>
      </w:pPr>
    </w:p>
    <w:p w14:paraId="31D56883" w14:textId="77777777" w:rsidR="00EB6A49" w:rsidRPr="00EB6A49" w:rsidRDefault="00EB6A49" w:rsidP="00EB6A49">
      <w:pPr>
        <w:pStyle w:val="a9"/>
        <w:widowControl/>
        <w:numPr>
          <w:ilvl w:val="0"/>
          <w:numId w:val="5"/>
        </w:numPr>
        <w:spacing w:before="100" w:beforeAutospacing="1" w:after="100" w:afterAutospacing="1" w:line="240" w:lineRule="auto"/>
        <w:outlineLvl w:val="1"/>
        <w:rPr>
          <w:rFonts w:ascii="Times New Roman" w:eastAsia="Times New Roman" w:hAnsi="Times New Roman" w:cs="Times New Roman"/>
          <w:b/>
          <w:bCs/>
          <w:kern w:val="0"/>
          <w:sz w:val="30"/>
          <w:szCs w:val="30"/>
          <w14:ligatures w14:val="none"/>
        </w:rPr>
      </w:pPr>
      <w:r w:rsidRPr="00EB6A49">
        <w:rPr>
          <w:rFonts w:ascii="Segoe UI Emoji" w:eastAsia="Times New Roman" w:hAnsi="Segoe UI Emoji" w:cs="Segoe UI Emoji"/>
          <w:b/>
          <w:bCs/>
          <w:kern w:val="0"/>
          <w:sz w:val="30"/>
          <w:szCs w:val="30"/>
          <w14:ligatures w14:val="none"/>
        </w:rPr>
        <w:t>➡️</w:t>
      </w:r>
      <w:r w:rsidRPr="00EB6A49">
        <w:rPr>
          <w:rFonts w:ascii="Times New Roman" w:eastAsia="Times New Roman" w:hAnsi="Times New Roman" w:cs="Times New Roman"/>
          <w:b/>
          <w:bCs/>
          <w:kern w:val="0"/>
          <w:sz w:val="30"/>
          <w:szCs w:val="30"/>
          <w14:ligatures w14:val="none"/>
        </w:rPr>
        <w:t xml:space="preserve"> The Relationship with Close Prices and Returns</w:t>
      </w:r>
    </w:p>
    <w:p w14:paraId="63173C75" w14:textId="77777777" w:rsidR="00EB6A49" w:rsidRPr="00EB6A49" w:rsidRDefault="00EB6A49" w:rsidP="00EB6A49">
      <w:pPr>
        <w:widowControl/>
        <w:spacing w:after="0" w:line="240" w:lineRule="auto"/>
        <w:rPr>
          <w:rFonts w:ascii="Times New Roman" w:eastAsia="Times New Roman" w:hAnsi="Times New Roman" w:cs="Times New Roman"/>
          <w:kern w:val="0"/>
          <w14:ligatures w14:val="none"/>
        </w:rPr>
      </w:pPr>
      <w:r w:rsidRPr="00EB6A49">
        <w:rPr>
          <w:rFonts w:ascii="Times New Roman" w:eastAsia="Times New Roman" w:hAnsi="Times New Roman" w:cs="Times New Roman"/>
          <w:kern w:val="0"/>
          <w14:ligatures w14:val="none"/>
        </w:rPr>
        <w:t>The interactions between an asset's spot closing price, its moving averages, and its returns serve as the mathematical foundation for trend-following trading strategies:</w:t>
      </w:r>
    </w:p>
    <w:p w14:paraId="0D7750AA" w14:textId="77777777" w:rsidR="00EB6A49" w:rsidRPr="00EB6A49" w:rsidRDefault="00EB6A49" w:rsidP="00EB6A49">
      <w:pPr>
        <w:widowControl/>
        <w:spacing w:before="100" w:beforeAutospacing="1" w:after="100" w:afterAutospacing="1" w:line="240" w:lineRule="auto"/>
        <w:outlineLvl w:val="1"/>
        <w:rPr>
          <w:rFonts w:ascii="Times New Roman" w:eastAsia="Times New Roman" w:hAnsi="Times New Roman" w:cs="Times New Roman"/>
          <w:b/>
          <w:bCs/>
          <w:kern w:val="0"/>
          <w14:ligatures w14:val="none"/>
        </w:rPr>
      </w:pPr>
      <w:r w:rsidRPr="00EB6A49">
        <w:rPr>
          <w:rFonts w:ascii="Times New Roman" w:eastAsia="Times New Roman" w:hAnsi="Times New Roman" w:cs="Times New Roman"/>
          <w:b/>
          <w:bCs/>
          <w:kern w:val="0"/>
          <w14:ligatures w14:val="none"/>
        </w:rPr>
        <w:t>1. Close Prices vs. SMAs (The Lag Phenomenon)</w:t>
      </w:r>
    </w:p>
    <w:p w14:paraId="355E3C69" w14:textId="77777777" w:rsidR="00EB6A49" w:rsidRPr="00EB6A49" w:rsidRDefault="00EB6A49" w:rsidP="00EB6A49">
      <w:pPr>
        <w:widowControl/>
        <w:spacing w:after="0" w:line="240" w:lineRule="auto"/>
        <w:rPr>
          <w:rFonts w:ascii="Times New Roman" w:eastAsia="Times New Roman" w:hAnsi="Times New Roman" w:cs="Times New Roman"/>
          <w:kern w:val="0"/>
          <w14:ligatures w14:val="none"/>
        </w:rPr>
      </w:pPr>
      <w:r w:rsidRPr="00EB6A49">
        <w:rPr>
          <w:rFonts w:ascii="Times New Roman" w:eastAsia="Times New Roman" w:hAnsi="Times New Roman" w:cs="Times New Roman"/>
          <w:kern w:val="0"/>
          <w14:ligatures w14:val="none"/>
        </w:rPr>
        <w:t xml:space="preserve">Because SMAs rely on historical data, they always </w:t>
      </w:r>
      <w:proofErr w:type="gramStart"/>
      <w:r w:rsidRPr="00EB6A49">
        <w:rPr>
          <w:rFonts w:ascii="Times New Roman" w:eastAsia="Times New Roman" w:hAnsi="Times New Roman" w:cs="Times New Roman"/>
          <w:b/>
          <w:bCs/>
          <w:kern w:val="0"/>
          <w14:ligatures w14:val="none"/>
        </w:rPr>
        <w:t>lag</w:t>
      </w:r>
      <w:r w:rsidRPr="00EB6A49">
        <w:rPr>
          <w:rFonts w:ascii="Times New Roman" w:eastAsia="Times New Roman" w:hAnsi="Times New Roman" w:cs="Times New Roman"/>
          <w:kern w:val="0"/>
          <w14:ligatures w14:val="none"/>
        </w:rPr>
        <w:t xml:space="preserve"> behind</w:t>
      </w:r>
      <w:proofErr w:type="gramEnd"/>
      <w:r w:rsidRPr="00EB6A49">
        <w:rPr>
          <w:rFonts w:ascii="Times New Roman" w:eastAsia="Times New Roman" w:hAnsi="Times New Roman" w:cs="Times New Roman"/>
          <w:kern w:val="0"/>
          <w14:ligatures w14:val="none"/>
        </w:rPr>
        <w:t xml:space="preserve"> the current close price. [5, 7] </w:t>
      </w:r>
    </w:p>
    <w:p w14:paraId="3983EF71" w14:textId="77777777" w:rsidR="00EB6A49" w:rsidRPr="00EB6A49" w:rsidRDefault="00EB6A49" w:rsidP="00EB6A49">
      <w:pPr>
        <w:widowControl/>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B6A49">
        <w:rPr>
          <w:rFonts w:ascii="Times New Roman" w:eastAsia="Times New Roman" w:hAnsi="Times New Roman" w:cs="Times New Roman"/>
          <w:b/>
          <w:bCs/>
          <w:kern w:val="0"/>
          <w14:ligatures w14:val="none"/>
        </w:rPr>
        <w:t>Mean Reversion:</w:t>
      </w:r>
      <w:r w:rsidRPr="00EB6A49">
        <w:rPr>
          <w:rFonts w:ascii="Times New Roman" w:eastAsia="Times New Roman" w:hAnsi="Times New Roman" w:cs="Times New Roman"/>
          <w:kern w:val="0"/>
          <w14:ligatures w14:val="none"/>
        </w:rPr>
        <w:t xml:space="preserve"> SMAs often function as dynamic support or resistance. If the </w:t>
      </w:r>
      <w:r w:rsidRPr="00EB6A49">
        <w:rPr>
          <w:rFonts w:ascii="Courier New" w:eastAsia="Times New Roman" w:hAnsi="Courier New" w:cs="Courier New"/>
          <w:kern w:val="0"/>
          <w:sz w:val="20"/>
          <w:szCs w:val="20"/>
          <w:bdr w:val="single" w:sz="6" w:space="2" w:color="F4F6F7" w:frame="1"/>
          <w:shd w:val="clear" w:color="auto" w:fill="F4F6F7"/>
          <w14:ligatures w14:val="none"/>
        </w:rPr>
        <w:t>Close</w:t>
      </w:r>
      <w:r w:rsidRPr="00EB6A49">
        <w:rPr>
          <w:rFonts w:ascii="Times New Roman" w:eastAsia="Times New Roman" w:hAnsi="Times New Roman" w:cs="Times New Roman"/>
          <w:kern w:val="0"/>
          <w14:ligatures w14:val="none"/>
        </w:rPr>
        <w:t xml:space="preserve"> price deviates too far from the </w:t>
      </w:r>
      <w:r w:rsidRPr="00EB6A49">
        <w:rPr>
          <w:rFonts w:ascii="Courier New" w:eastAsia="Times New Roman" w:hAnsi="Courier New" w:cs="Courier New"/>
          <w:kern w:val="0"/>
          <w:sz w:val="20"/>
          <w:szCs w:val="20"/>
          <w:bdr w:val="single" w:sz="6" w:space="2" w:color="F4F6F7" w:frame="1"/>
          <w:shd w:val="clear" w:color="auto" w:fill="F4F6F7"/>
          <w14:ligatures w14:val="none"/>
        </w:rPr>
        <w:t>SMA50</w:t>
      </w:r>
      <w:r w:rsidRPr="00EB6A49">
        <w:rPr>
          <w:rFonts w:ascii="Times New Roman" w:eastAsia="Times New Roman" w:hAnsi="Times New Roman" w:cs="Times New Roman"/>
          <w:kern w:val="0"/>
          <w14:ligatures w14:val="none"/>
        </w:rPr>
        <w:t xml:space="preserve">, the market often exhibits a "rubber-band effect," pulling the close price back toward its rolling historical average. [2, 4, 6, 8] </w:t>
      </w:r>
    </w:p>
    <w:p w14:paraId="3EEE8BB4" w14:textId="77777777" w:rsidR="00EB6A49" w:rsidRPr="00EB6A49" w:rsidRDefault="00EB6A49" w:rsidP="00EB6A49">
      <w:pPr>
        <w:widowControl/>
        <w:spacing w:before="100" w:beforeAutospacing="1" w:after="100" w:afterAutospacing="1" w:line="240" w:lineRule="auto"/>
        <w:outlineLvl w:val="1"/>
        <w:rPr>
          <w:rFonts w:ascii="Times New Roman" w:eastAsia="Times New Roman" w:hAnsi="Times New Roman" w:cs="Times New Roman"/>
          <w:b/>
          <w:bCs/>
          <w:kern w:val="0"/>
          <w14:ligatures w14:val="none"/>
        </w:rPr>
      </w:pPr>
      <w:r w:rsidRPr="00EB6A49">
        <w:rPr>
          <w:rFonts w:ascii="Times New Roman" w:eastAsia="Times New Roman" w:hAnsi="Times New Roman" w:cs="Times New Roman"/>
          <w:b/>
          <w:bCs/>
          <w:kern w:val="0"/>
          <w14:ligatures w14:val="none"/>
        </w:rPr>
        <w:t>2. The Core Difference: Prices vs. Returns</w:t>
      </w:r>
    </w:p>
    <w:p w14:paraId="6072481D" w14:textId="77777777" w:rsidR="00EB6A49" w:rsidRPr="00EB6A49" w:rsidRDefault="00EB6A49" w:rsidP="00EB6A49">
      <w:pPr>
        <w:widowControl/>
        <w:spacing w:after="0" w:line="240" w:lineRule="auto"/>
        <w:rPr>
          <w:rFonts w:ascii="Times New Roman" w:eastAsia="Times New Roman" w:hAnsi="Times New Roman" w:cs="Times New Roman"/>
          <w:kern w:val="0"/>
          <w14:ligatures w14:val="none"/>
        </w:rPr>
      </w:pPr>
      <w:r w:rsidRPr="00EB6A49">
        <w:rPr>
          <w:rFonts w:ascii="Times New Roman" w:eastAsia="Times New Roman" w:hAnsi="Times New Roman" w:cs="Times New Roman"/>
          <w:kern w:val="0"/>
          <w14:ligatures w14:val="none"/>
        </w:rPr>
        <w:t xml:space="preserve">It is vital to distinguish between </w:t>
      </w:r>
      <w:r w:rsidRPr="00EB6A49">
        <w:rPr>
          <w:rFonts w:ascii="Times New Roman" w:eastAsia="Times New Roman" w:hAnsi="Times New Roman" w:cs="Times New Roman"/>
          <w:b/>
          <w:bCs/>
          <w:kern w:val="0"/>
          <w14:ligatures w14:val="none"/>
        </w:rPr>
        <w:t>Prices</w:t>
      </w:r>
      <w:r w:rsidRPr="00EB6A49">
        <w:rPr>
          <w:rFonts w:ascii="Times New Roman" w:eastAsia="Times New Roman" w:hAnsi="Times New Roman" w:cs="Times New Roman"/>
          <w:kern w:val="0"/>
          <w14:ligatures w14:val="none"/>
        </w:rPr>
        <w:t xml:space="preserve"> (which are non-stationary, cumulative path metrics) and </w:t>
      </w:r>
      <w:r w:rsidRPr="00EB6A49">
        <w:rPr>
          <w:rFonts w:ascii="Times New Roman" w:eastAsia="Times New Roman" w:hAnsi="Times New Roman" w:cs="Times New Roman"/>
          <w:b/>
          <w:bCs/>
          <w:kern w:val="0"/>
          <w14:ligatures w14:val="none"/>
        </w:rPr>
        <w:t>Returns</w:t>
      </w:r>
      <w:r w:rsidRPr="00EB6A49">
        <w:rPr>
          <w:rFonts w:ascii="Times New Roman" w:eastAsia="Times New Roman" w:hAnsi="Times New Roman" w:cs="Times New Roman"/>
          <w:kern w:val="0"/>
          <w14:ligatures w14:val="none"/>
        </w:rPr>
        <w:t xml:space="preserve"> (which measure day-to-day percentage velocity).</w:t>
      </w:r>
    </w:p>
    <w:p w14:paraId="502FD4F5" w14:textId="77777777" w:rsidR="00EB6A49" w:rsidRPr="00EB6A49" w:rsidRDefault="00EB6A49" w:rsidP="00EB6A49">
      <w:pPr>
        <w:widowControl/>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B6A49">
        <w:rPr>
          <w:rFonts w:ascii="Times New Roman" w:eastAsia="Times New Roman" w:hAnsi="Times New Roman" w:cs="Times New Roman"/>
          <w:kern w:val="0"/>
          <w14:ligatures w14:val="none"/>
        </w:rPr>
        <w:t>An asset's current price strongly dictates where its moving averages sit.</w:t>
      </w:r>
    </w:p>
    <w:p w14:paraId="5609A361" w14:textId="77777777" w:rsidR="00EB6A49" w:rsidRPr="00EB6A49" w:rsidRDefault="00EB6A49" w:rsidP="00EB6A49">
      <w:pPr>
        <w:widowControl/>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B6A49">
        <w:rPr>
          <w:rFonts w:ascii="Times New Roman" w:eastAsia="Times New Roman" w:hAnsi="Times New Roman" w:cs="Times New Roman"/>
          <w:kern w:val="0"/>
          <w14:ligatures w14:val="none"/>
        </w:rPr>
        <w:lastRenderedPageBreak/>
        <w:t xml:space="preserve">However, a high daily return today will immediately shift the current </w:t>
      </w:r>
      <w:r w:rsidRPr="00EB6A49">
        <w:rPr>
          <w:rFonts w:ascii="Courier New" w:eastAsia="Times New Roman" w:hAnsi="Courier New" w:cs="Courier New"/>
          <w:kern w:val="0"/>
          <w:sz w:val="20"/>
          <w:szCs w:val="20"/>
          <w:bdr w:val="single" w:sz="6" w:space="2" w:color="F4F6F7" w:frame="1"/>
          <w:shd w:val="clear" w:color="auto" w:fill="F4F6F7"/>
          <w14:ligatures w14:val="none"/>
        </w:rPr>
        <w:t>Close</w:t>
      </w:r>
      <w:r w:rsidRPr="00EB6A49">
        <w:rPr>
          <w:rFonts w:ascii="Times New Roman" w:eastAsia="Times New Roman" w:hAnsi="Times New Roman" w:cs="Times New Roman"/>
          <w:kern w:val="0"/>
          <w14:ligatures w14:val="none"/>
        </w:rPr>
        <w:t xml:space="preserve"> price, but it will only change the </w:t>
      </w:r>
      <w:r w:rsidRPr="00EB6A49">
        <w:rPr>
          <w:rFonts w:ascii="Courier New" w:eastAsia="Times New Roman" w:hAnsi="Courier New" w:cs="Courier New"/>
          <w:kern w:val="0"/>
          <w:sz w:val="20"/>
          <w:szCs w:val="20"/>
          <w:bdr w:val="single" w:sz="6" w:space="2" w:color="F4F6F7" w:frame="1"/>
          <w:shd w:val="clear" w:color="auto" w:fill="F4F6F7"/>
          <w14:ligatures w14:val="none"/>
        </w:rPr>
        <w:t>SMA20</w:t>
      </w:r>
      <w:r w:rsidRPr="00EB6A49">
        <w:rPr>
          <w:rFonts w:ascii="Times New Roman" w:eastAsia="Times New Roman" w:hAnsi="Times New Roman" w:cs="Times New Roman"/>
          <w:kern w:val="0"/>
          <w14:ligatures w14:val="none"/>
        </w:rPr>
        <w:t xml:space="preserve"> by $1/20$th of its value and the </w:t>
      </w:r>
      <w:r w:rsidRPr="00EB6A49">
        <w:rPr>
          <w:rFonts w:ascii="Courier New" w:eastAsia="Times New Roman" w:hAnsi="Courier New" w:cs="Courier New"/>
          <w:kern w:val="0"/>
          <w:sz w:val="20"/>
          <w:szCs w:val="20"/>
          <w:bdr w:val="single" w:sz="6" w:space="2" w:color="F4F6F7" w:frame="1"/>
          <w:shd w:val="clear" w:color="auto" w:fill="F4F6F7"/>
          <w14:ligatures w14:val="none"/>
        </w:rPr>
        <w:t>SMA50</w:t>
      </w:r>
      <w:r w:rsidRPr="00EB6A49">
        <w:rPr>
          <w:rFonts w:ascii="Times New Roman" w:eastAsia="Times New Roman" w:hAnsi="Times New Roman" w:cs="Times New Roman"/>
          <w:kern w:val="0"/>
          <w14:ligatures w14:val="none"/>
        </w:rPr>
        <w:t xml:space="preserve"> by $1/50$th of its value on that day.</w:t>
      </w:r>
    </w:p>
    <w:p w14:paraId="4CC22141" w14:textId="77777777" w:rsidR="00EB6A49" w:rsidRPr="00EB6A49" w:rsidRDefault="00D83E69" w:rsidP="00EB6A49">
      <w:pPr>
        <w:widowControl/>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E9AF3C0">
          <v:rect id="_x0000_i1027" style="width:0;height:.75pt" o:hralign="center" o:hrstd="t" o:hr="t" fillcolor="#a0a0a0" stroked="f"/>
        </w:pict>
      </w:r>
    </w:p>
    <w:p w14:paraId="4E82AB28" w14:textId="77777777" w:rsidR="00EB6A49" w:rsidRPr="00EB6A49" w:rsidRDefault="00EB6A49" w:rsidP="00EB6A49">
      <w:pPr>
        <w:widowControl/>
        <w:spacing w:before="100" w:beforeAutospacing="1" w:after="100" w:afterAutospacing="1" w:line="240" w:lineRule="auto"/>
        <w:outlineLvl w:val="1"/>
        <w:rPr>
          <w:rFonts w:ascii="Times New Roman" w:eastAsia="Times New Roman" w:hAnsi="Times New Roman" w:cs="Times New Roman"/>
          <w:b/>
          <w:bCs/>
          <w:kern w:val="0"/>
          <w:sz w:val="30"/>
          <w:szCs w:val="30"/>
          <w14:ligatures w14:val="none"/>
        </w:rPr>
      </w:pPr>
      <w:r w:rsidRPr="00EB6A49">
        <w:rPr>
          <w:rFonts w:ascii="Segoe UI Emoji" w:eastAsia="Times New Roman" w:hAnsi="Segoe UI Emoji" w:cs="Segoe UI Emoji"/>
          <w:b/>
          <w:bCs/>
          <w:kern w:val="0"/>
          <w:sz w:val="30"/>
          <w:szCs w:val="30"/>
          <w14:ligatures w14:val="none"/>
        </w:rPr>
        <w:t>📈</w:t>
      </w:r>
      <w:r w:rsidRPr="00EB6A49">
        <w:rPr>
          <w:rFonts w:ascii="Times New Roman" w:eastAsia="Times New Roman" w:hAnsi="Times New Roman" w:cs="Times New Roman"/>
          <w:b/>
          <w:bCs/>
          <w:kern w:val="0"/>
          <w:sz w:val="30"/>
          <w:szCs w:val="30"/>
          <w14:ligatures w14:val="none"/>
        </w:rPr>
        <w:t xml:space="preserve"> Elaborating the Correlation Matrix</w:t>
      </w:r>
    </w:p>
    <w:p w14:paraId="05ECF0A1" w14:textId="77777777" w:rsidR="00EB6A49" w:rsidRPr="00EB6A49" w:rsidRDefault="00EB6A49" w:rsidP="00EB6A49">
      <w:pPr>
        <w:widowControl/>
        <w:spacing w:after="0" w:line="240" w:lineRule="auto"/>
        <w:rPr>
          <w:rFonts w:ascii="Times New Roman" w:eastAsia="Times New Roman" w:hAnsi="Times New Roman" w:cs="Times New Roman"/>
          <w:kern w:val="0"/>
          <w14:ligatures w14:val="none"/>
        </w:rPr>
      </w:pPr>
      <w:r w:rsidRPr="00EB6A49">
        <w:rPr>
          <w:rFonts w:ascii="Times New Roman" w:eastAsia="Times New Roman" w:hAnsi="Times New Roman" w:cs="Times New Roman"/>
          <w:kern w:val="0"/>
          <w14:ligatures w14:val="none"/>
        </w:rPr>
        <w:t xml:space="preserve">Statistical tracking of these indicators reveals a stark contrast: </w:t>
      </w:r>
      <w:r w:rsidRPr="00EB6A49">
        <w:rPr>
          <w:rFonts w:ascii="Times New Roman" w:eastAsia="Times New Roman" w:hAnsi="Times New Roman" w:cs="Times New Roman"/>
          <w:b/>
          <w:bCs/>
          <w:kern w:val="0"/>
          <w14:ligatures w14:val="none"/>
        </w:rPr>
        <w:t>absolute price metrics are highly correlated with each other, while daily percentage returns are structurally uncorrelated with historical averages.</w:t>
      </w:r>
    </w:p>
    <w:p w14:paraId="6DD814D2" w14:textId="77777777" w:rsidR="00EB6A49" w:rsidRPr="00EB6A49" w:rsidRDefault="00EB6A49" w:rsidP="00EB6A49">
      <w:pPr>
        <w:widowControl/>
        <w:spacing w:after="0" w:line="240" w:lineRule="auto"/>
        <w:rPr>
          <w:rFonts w:ascii="Times New Roman" w:eastAsia="Times New Roman" w:hAnsi="Times New Roman" w:cs="Times New Roman"/>
          <w:kern w:val="0"/>
          <w14:ligatures w14:val="none"/>
        </w:rPr>
      </w:pPr>
      <w:r w:rsidRPr="00EB6A49">
        <w:rPr>
          <w:rFonts w:ascii="Times New Roman" w:eastAsia="Times New Roman" w:hAnsi="Times New Roman" w:cs="Times New Roman"/>
          <w:kern w:val="0"/>
          <w14:ligatures w14:val="none"/>
        </w:rPr>
        <w:t>To demonstrate this mathematically, a standardized 250-day price simulation produces the following classic market correlation layout:</w:t>
      </w:r>
    </w:p>
    <w:tbl>
      <w:tblPr>
        <w:tblW w:w="5000" w:type="pct"/>
        <w:tblCellMar>
          <w:top w:w="15" w:type="dxa"/>
          <w:left w:w="15" w:type="dxa"/>
          <w:bottom w:w="15" w:type="dxa"/>
          <w:right w:w="15" w:type="dxa"/>
        </w:tblCellMar>
        <w:tblLook w:val="04A0" w:firstRow="1" w:lastRow="0" w:firstColumn="1" w:lastColumn="0" w:noHBand="0" w:noVBand="1"/>
      </w:tblPr>
      <w:tblGrid>
        <w:gridCol w:w="1999"/>
        <w:gridCol w:w="1757"/>
        <w:gridCol w:w="1265"/>
        <w:gridCol w:w="1265"/>
        <w:gridCol w:w="2000"/>
      </w:tblGrid>
      <w:tr w:rsidR="00EB6A49" w:rsidRPr="00EB6A49" w14:paraId="0057B55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A3AF4F" w14:textId="77777777" w:rsidR="00EB6A49" w:rsidRPr="00EB6A49" w:rsidRDefault="00EB6A49" w:rsidP="00EB6A49">
            <w:pPr>
              <w:widowControl/>
              <w:spacing w:after="0" w:line="240" w:lineRule="auto"/>
              <w:rPr>
                <w:rFonts w:ascii="Times New Roman" w:eastAsia="Times New Roman" w:hAnsi="Times New Roman" w:cs="Times New Roman"/>
                <w:b/>
                <w:bCs/>
                <w:kern w:val="0"/>
                <w14:ligatures w14:val="none"/>
              </w:rPr>
            </w:pPr>
            <w:r w:rsidRPr="00EB6A49">
              <w:rPr>
                <w:rFonts w:ascii="Times New Roman" w:eastAsia="Times New Roman" w:hAnsi="Times New Roman" w:cs="Times New Roman"/>
                <w:b/>
                <w:bCs/>
                <w:kern w:val="0"/>
                <w14:ligatures w14:val="none"/>
              </w:rPr>
              <w:t>Metric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891648" w14:textId="77777777" w:rsidR="00EB6A49" w:rsidRPr="00EB6A49" w:rsidRDefault="00EB6A49" w:rsidP="00EB6A49">
            <w:pPr>
              <w:widowControl/>
              <w:spacing w:after="0" w:line="240" w:lineRule="auto"/>
              <w:rPr>
                <w:rFonts w:ascii="Times New Roman" w:eastAsia="Times New Roman" w:hAnsi="Times New Roman" w:cs="Times New Roman"/>
                <w:b/>
                <w:bCs/>
                <w:kern w:val="0"/>
                <w14:ligatures w14:val="none"/>
              </w:rPr>
            </w:pPr>
            <w:r w:rsidRPr="00EB6A49">
              <w:rPr>
                <w:rFonts w:ascii="Times New Roman" w:eastAsia="Times New Roman" w:hAnsi="Times New Roman" w:cs="Times New Roman"/>
                <w:b/>
                <w:bCs/>
                <w:kern w:val="0"/>
                <w14:ligatures w14:val="none"/>
              </w:rPr>
              <w:t>Close Price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28A4EA" w14:textId="77777777" w:rsidR="00EB6A49" w:rsidRPr="00EB6A49" w:rsidRDefault="00EB6A49" w:rsidP="00EB6A49">
            <w:pPr>
              <w:widowControl/>
              <w:spacing w:after="0" w:line="240" w:lineRule="auto"/>
              <w:rPr>
                <w:rFonts w:ascii="Times New Roman" w:eastAsia="Times New Roman" w:hAnsi="Times New Roman" w:cs="Times New Roman"/>
                <w:b/>
                <w:bCs/>
                <w:kern w:val="0"/>
                <w14:ligatures w14:val="none"/>
              </w:rPr>
            </w:pPr>
            <w:r w:rsidRPr="00EB6A49">
              <w:rPr>
                <w:rFonts w:ascii="Times New Roman" w:eastAsia="Times New Roman" w:hAnsi="Times New Roman" w:cs="Times New Roman"/>
                <w:b/>
                <w:bCs/>
                <w:kern w:val="0"/>
                <w14:ligatures w14:val="none"/>
              </w:rPr>
              <w:t>SMA20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4BA044" w14:textId="77777777" w:rsidR="00EB6A49" w:rsidRPr="00EB6A49" w:rsidRDefault="00EB6A49" w:rsidP="00EB6A49">
            <w:pPr>
              <w:widowControl/>
              <w:spacing w:after="0" w:line="240" w:lineRule="auto"/>
              <w:rPr>
                <w:rFonts w:ascii="Times New Roman" w:eastAsia="Times New Roman" w:hAnsi="Times New Roman" w:cs="Times New Roman"/>
                <w:b/>
                <w:bCs/>
                <w:kern w:val="0"/>
                <w14:ligatures w14:val="none"/>
              </w:rPr>
            </w:pPr>
            <w:r w:rsidRPr="00EB6A49">
              <w:rPr>
                <w:rFonts w:ascii="Times New Roman" w:eastAsia="Times New Roman" w:hAnsi="Times New Roman" w:cs="Times New Roman"/>
                <w:b/>
                <w:bCs/>
                <w:kern w:val="0"/>
                <w14:ligatures w14:val="none"/>
              </w:rPr>
              <w:t>SMA50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5022E6" w14:textId="77777777" w:rsidR="00EB6A49" w:rsidRPr="00EB6A49" w:rsidRDefault="00EB6A49" w:rsidP="00EB6A49">
            <w:pPr>
              <w:widowControl/>
              <w:spacing w:after="0" w:line="240" w:lineRule="auto"/>
              <w:rPr>
                <w:rFonts w:ascii="Times New Roman" w:eastAsia="Times New Roman" w:hAnsi="Times New Roman" w:cs="Times New Roman"/>
                <w:b/>
                <w:bCs/>
                <w:kern w:val="0"/>
                <w14:ligatures w14:val="none"/>
              </w:rPr>
            </w:pPr>
            <w:r w:rsidRPr="00EB6A49">
              <w:rPr>
                <w:rFonts w:ascii="Times New Roman" w:eastAsia="Times New Roman" w:hAnsi="Times New Roman" w:cs="Times New Roman"/>
                <w:b/>
                <w:bCs/>
                <w:kern w:val="0"/>
                <w14:ligatures w14:val="none"/>
              </w:rPr>
              <w:t>Daily Return</w:t>
            </w:r>
          </w:p>
        </w:tc>
      </w:tr>
      <w:tr w:rsidR="00EB6A49" w:rsidRPr="00EB6A49" w14:paraId="50683A7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D5622A" w14:textId="77777777" w:rsidR="00EB6A49" w:rsidRPr="00EB6A49" w:rsidRDefault="00EB6A49" w:rsidP="00EB6A49">
            <w:pPr>
              <w:widowControl/>
              <w:spacing w:after="0" w:line="240" w:lineRule="auto"/>
              <w:rPr>
                <w:rFonts w:ascii="Times New Roman" w:eastAsia="Times New Roman" w:hAnsi="Times New Roman" w:cs="Times New Roman"/>
                <w:kern w:val="0"/>
                <w14:ligatures w14:val="none"/>
              </w:rPr>
            </w:pPr>
            <w:r w:rsidRPr="00EB6A49">
              <w:rPr>
                <w:rFonts w:ascii="Times New Roman" w:eastAsia="Times New Roman" w:hAnsi="Times New Roman" w:cs="Times New Roman"/>
                <w:b/>
                <w:bCs/>
                <w:kern w:val="0"/>
                <w14:ligatures w14:val="none"/>
              </w:rPr>
              <w:t>Close Price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23B3A2" w14:textId="77777777" w:rsidR="00EB6A49" w:rsidRPr="00EB6A49" w:rsidRDefault="00EB6A49" w:rsidP="00EB6A49">
            <w:pPr>
              <w:widowControl/>
              <w:spacing w:after="0" w:line="240" w:lineRule="auto"/>
              <w:rPr>
                <w:rFonts w:ascii="Times New Roman" w:eastAsia="Times New Roman" w:hAnsi="Times New Roman" w:cs="Times New Roman"/>
                <w:kern w:val="0"/>
                <w14:ligatures w14:val="none"/>
              </w:rPr>
            </w:pPr>
            <w:r w:rsidRPr="00EB6A49">
              <w:rPr>
                <w:rFonts w:ascii="Times New Roman" w:eastAsia="Times New Roman" w:hAnsi="Times New Roman" w:cs="Times New Roman"/>
                <w:kern w:val="0"/>
                <w14:ligatures w14:val="none"/>
              </w:rPr>
              <w:t>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AF35EE" w14:textId="77777777" w:rsidR="00EB6A49" w:rsidRPr="00EB6A49" w:rsidRDefault="00EB6A49" w:rsidP="00EB6A49">
            <w:pPr>
              <w:widowControl/>
              <w:spacing w:after="0" w:line="240" w:lineRule="auto"/>
              <w:rPr>
                <w:rFonts w:ascii="Times New Roman" w:eastAsia="Times New Roman" w:hAnsi="Times New Roman" w:cs="Times New Roman"/>
                <w:kern w:val="0"/>
                <w14:ligatures w14:val="none"/>
              </w:rPr>
            </w:pPr>
            <w:r w:rsidRPr="00EB6A49">
              <w:rPr>
                <w:rFonts w:ascii="Times New Roman" w:eastAsia="Times New Roman" w:hAnsi="Times New Roman" w:cs="Times New Roman"/>
                <w:b/>
                <w:bCs/>
                <w:kern w:val="0"/>
                <w14:ligatures w14:val="none"/>
              </w:rPr>
              <w:t>0.95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B4AA7A" w14:textId="77777777" w:rsidR="00EB6A49" w:rsidRPr="00EB6A49" w:rsidRDefault="00EB6A49" w:rsidP="00EB6A49">
            <w:pPr>
              <w:widowControl/>
              <w:spacing w:after="0" w:line="240" w:lineRule="auto"/>
              <w:rPr>
                <w:rFonts w:ascii="Times New Roman" w:eastAsia="Times New Roman" w:hAnsi="Times New Roman" w:cs="Times New Roman"/>
                <w:kern w:val="0"/>
                <w14:ligatures w14:val="none"/>
              </w:rPr>
            </w:pPr>
            <w:r w:rsidRPr="00EB6A49">
              <w:rPr>
                <w:rFonts w:ascii="Times New Roman" w:eastAsia="Times New Roman" w:hAnsi="Times New Roman" w:cs="Times New Roman"/>
                <w:b/>
                <w:bCs/>
                <w:kern w:val="0"/>
                <w14:ligatures w14:val="none"/>
              </w:rPr>
              <w:t>0.92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FCDAF2" w14:textId="77777777" w:rsidR="00EB6A49" w:rsidRPr="00EB6A49" w:rsidRDefault="00EB6A49" w:rsidP="00EB6A49">
            <w:pPr>
              <w:widowControl/>
              <w:spacing w:after="0" w:line="240" w:lineRule="auto"/>
              <w:rPr>
                <w:rFonts w:ascii="Times New Roman" w:eastAsia="Times New Roman" w:hAnsi="Times New Roman" w:cs="Times New Roman"/>
                <w:kern w:val="0"/>
                <w14:ligatures w14:val="none"/>
              </w:rPr>
            </w:pPr>
            <w:r w:rsidRPr="00EB6A49">
              <w:rPr>
                <w:rFonts w:ascii="Times New Roman" w:eastAsia="Times New Roman" w:hAnsi="Times New Roman" w:cs="Times New Roman"/>
                <w:kern w:val="0"/>
                <w14:ligatures w14:val="none"/>
              </w:rPr>
              <w:t>0.11</w:t>
            </w:r>
          </w:p>
        </w:tc>
      </w:tr>
      <w:tr w:rsidR="00EB6A49" w:rsidRPr="00EB6A49" w14:paraId="770F763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981583" w14:textId="77777777" w:rsidR="00EB6A49" w:rsidRPr="00EB6A49" w:rsidRDefault="00EB6A49" w:rsidP="00EB6A49">
            <w:pPr>
              <w:widowControl/>
              <w:spacing w:after="0" w:line="240" w:lineRule="auto"/>
              <w:rPr>
                <w:rFonts w:ascii="Times New Roman" w:eastAsia="Times New Roman" w:hAnsi="Times New Roman" w:cs="Times New Roman"/>
                <w:kern w:val="0"/>
                <w14:ligatures w14:val="none"/>
              </w:rPr>
            </w:pPr>
            <w:r w:rsidRPr="00EB6A49">
              <w:rPr>
                <w:rFonts w:ascii="Times New Roman" w:eastAsia="Times New Roman" w:hAnsi="Times New Roman" w:cs="Times New Roman"/>
                <w:b/>
                <w:bCs/>
                <w:kern w:val="0"/>
                <w14:ligatures w14:val="none"/>
              </w:rPr>
              <w:t>SMA20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7E2F75" w14:textId="77777777" w:rsidR="00EB6A49" w:rsidRPr="00EB6A49" w:rsidRDefault="00EB6A49" w:rsidP="00EB6A49">
            <w:pPr>
              <w:widowControl/>
              <w:spacing w:after="0" w:line="240" w:lineRule="auto"/>
              <w:rPr>
                <w:rFonts w:ascii="Times New Roman" w:eastAsia="Times New Roman" w:hAnsi="Times New Roman" w:cs="Times New Roman"/>
                <w:kern w:val="0"/>
                <w14:ligatures w14:val="none"/>
              </w:rPr>
            </w:pPr>
            <w:r w:rsidRPr="00EB6A49">
              <w:rPr>
                <w:rFonts w:ascii="Times New Roman" w:eastAsia="Times New Roman" w:hAnsi="Times New Roman" w:cs="Times New Roman"/>
                <w:b/>
                <w:bCs/>
                <w:kern w:val="0"/>
                <w14:ligatures w14:val="none"/>
              </w:rPr>
              <w:t>0.95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EF98CA" w14:textId="77777777" w:rsidR="00EB6A49" w:rsidRPr="00EB6A49" w:rsidRDefault="00EB6A49" w:rsidP="00EB6A49">
            <w:pPr>
              <w:widowControl/>
              <w:spacing w:after="0" w:line="240" w:lineRule="auto"/>
              <w:rPr>
                <w:rFonts w:ascii="Times New Roman" w:eastAsia="Times New Roman" w:hAnsi="Times New Roman" w:cs="Times New Roman"/>
                <w:kern w:val="0"/>
                <w14:ligatures w14:val="none"/>
              </w:rPr>
            </w:pPr>
            <w:r w:rsidRPr="00EB6A49">
              <w:rPr>
                <w:rFonts w:ascii="Times New Roman" w:eastAsia="Times New Roman" w:hAnsi="Times New Roman" w:cs="Times New Roman"/>
                <w:kern w:val="0"/>
                <w14:ligatures w14:val="none"/>
              </w:rPr>
              <w:t>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C52578" w14:textId="77777777" w:rsidR="00EB6A49" w:rsidRPr="00EB6A49" w:rsidRDefault="00EB6A49" w:rsidP="00EB6A49">
            <w:pPr>
              <w:widowControl/>
              <w:spacing w:after="0" w:line="240" w:lineRule="auto"/>
              <w:rPr>
                <w:rFonts w:ascii="Times New Roman" w:eastAsia="Times New Roman" w:hAnsi="Times New Roman" w:cs="Times New Roman"/>
                <w:kern w:val="0"/>
                <w14:ligatures w14:val="none"/>
              </w:rPr>
            </w:pPr>
            <w:r w:rsidRPr="00EB6A49">
              <w:rPr>
                <w:rFonts w:ascii="Times New Roman" w:eastAsia="Times New Roman" w:hAnsi="Times New Roman" w:cs="Times New Roman"/>
                <w:b/>
                <w:bCs/>
                <w:kern w:val="0"/>
                <w14:ligatures w14:val="none"/>
              </w:rPr>
              <w:t>0.97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3B4D40" w14:textId="77777777" w:rsidR="00EB6A49" w:rsidRPr="00EB6A49" w:rsidRDefault="00EB6A49" w:rsidP="00EB6A49">
            <w:pPr>
              <w:widowControl/>
              <w:spacing w:after="0" w:line="240" w:lineRule="auto"/>
              <w:rPr>
                <w:rFonts w:ascii="Times New Roman" w:eastAsia="Times New Roman" w:hAnsi="Times New Roman" w:cs="Times New Roman"/>
                <w:kern w:val="0"/>
                <w14:ligatures w14:val="none"/>
              </w:rPr>
            </w:pPr>
            <w:r w:rsidRPr="00EB6A49">
              <w:rPr>
                <w:rFonts w:ascii="Times New Roman" w:eastAsia="Times New Roman" w:hAnsi="Times New Roman" w:cs="Times New Roman"/>
                <w:kern w:val="0"/>
                <w14:ligatures w14:val="none"/>
              </w:rPr>
              <w:t>-0.01</w:t>
            </w:r>
          </w:p>
        </w:tc>
      </w:tr>
      <w:tr w:rsidR="00EB6A49" w:rsidRPr="00EB6A49" w14:paraId="279BAD8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377114" w14:textId="77777777" w:rsidR="00EB6A49" w:rsidRPr="00EB6A49" w:rsidRDefault="00EB6A49" w:rsidP="00EB6A49">
            <w:pPr>
              <w:widowControl/>
              <w:spacing w:after="0" w:line="240" w:lineRule="auto"/>
              <w:rPr>
                <w:rFonts w:ascii="Times New Roman" w:eastAsia="Times New Roman" w:hAnsi="Times New Roman" w:cs="Times New Roman"/>
                <w:kern w:val="0"/>
                <w14:ligatures w14:val="none"/>
              </w:rPr>
            </w:pPr>
            <w:r w:rsidRPr="00EB6A49">
              <w:rPr>
                <w:rFonts w:ascii="Times New Roman" w:eastAsia="Times New Roman" w:hAnsi="Times New Roman" w:cs="Times New Roman"/>
                <w:b/>
                <w:bCs/>
                <w:kern w:val="0"/>
                <w14:ligatures w14:val="none"/>
              </w:rPr>
              <w:t>SMA50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F9D639" w14:textId="77777777" w:rsidR="00EB6A49" w:rsidRPr="00EB6A49" w:rsidRDefault="00EB6A49" w:rsidP="00EB6A49">
            <w:pPr>
              <w:widowControl/>
              <w:spacing w:after="0" w:line="240" w:lineRule="auto"/>
              <w:rPr>
                <w:rFonts w:ascii="Times New Roman" w:eastAsia="Times New Roman" w:hAnsi="Times New Roman" w:cs="Times New Roman"/>
                <w:kern w:val="0"/>
                <w14:ligatures w14:val="none"/>
              </w:rPr>
            </w:pPr>
            <w:r w:rsidRPr="00EB6A49">
              <w:rPr>
                <w:rFonts w:ascii="Times New Roman" w:eastAsia="Times New Roman" w:hAnsi="Times New Roman" w:cs="Times New Roman"/>
                <w:b/>
                <w:bCs/>
                <w:kern w:val="0"/>
                <w14:ligatures w14:val="none"/>
              </w:rPr>
              <w:t>0.92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9C06E6" w14:textId="77777777" w:rsidR="00EB6A49" w:rsidRPr="00EB6A49" w:rsidRDefault="00EB6A49" w:rsidP="00EB6A49">
            <w:pPr>
              <w:widowControl/>
              <w:spacing w:after="0" w:line="240" w:lineRule="auto"/>
              <w:rPr>
                <w:rFonts w:ascii="Times New Roman" w:eastAsia="Times New Roman" w:hAnsi="Times New Roman" w:cs="Times New Roman"/>
                <w:kern w:val="0"/>
                <w14:ligatures w14:val="none"/>
              </w:rPr>
            </w:pPr>
            <w:r w:rsidRPr="00EB6A49">
              <w:rPr>
                <w:rFonts w:ascii="Times New Roman" w:eastAsia="Times New Roman" w:hAnsi="Times New Roman" w:cs="Times New Roman"/>
                <w:b/>
                <w:bCs/>
                <w:kern w:val="0"/>
                <w14:ligatures w14:val="none"/>
              </w:rPr>
              <w:t>0.97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C17641" w14:textId="77777777" w:rsidR="00EB6A49" w:rsidRPr="00EB6A49" w:rsidRDefault="00EB6A49" w:rsidP="00EB6A49">
            <w:pPr>
              <w:widowControl/>
              <w:spacing w:after="0" w:line="240" w:lineRule="auto"/>
              <w:rPr>
                <w:rFonts w:ascii="Times New Roman" w:eastAsia="Times New Roman" w:hAnsi="Times New Roman" w:cs="Times New Roman"/>
                <w:kern w:val="0"/>
                <w14:ligatures w14:val="none"/>
              </w:rPr>
            </w:pPr>
            <w:r w:rsidRPr="00EB6A49">
              <w:rPr>
                <w:rFonts w:ascii="Times New Roman" w:eastAsia="Times New Roman" w:hAnsi="Times New Roman" w:cs="Times New Roman"/>
                <w:kern w:val="0"/>
                <w14:ligatures w14:val="none"/>
              </w:rPr>
              <w:t>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E26724" w14:textId="77777777" w:rsidR="00EB6A49" w:rsidRPr="00EB6A49" w:rsidRDefault="00EB6A49" w:rsidP="00EB6A49">
            <w:pPr>
              <w:widowControl/>
              <w:spacing w:after="0" w:line="240" w:lineRule="auto"/>
              <w:rPr>
                <w:rFonts w:ascii="Times New Roman" w:eastAsia="Times New Roman" w:hAnsi="Times New Roman" w:cs="Times New Roman"/>
                <w:kern w:val="0"/>
                <w14:ligatures w14:val="none"/>
              </w:rPr>
            </w:pPr>
            <w:r w:rsidRPr="00EB6A49">
              <w:rPr>
                <w:rFonts w:ascii="Times New Roman" w:eastAsia="Times New Roman" w:hAnsi="Times New Roman" w:cs="Times New Roman"/>
                <w:kern w:val="0"/>
                <w14:ligatures w14:val="none"/>
              </w:rPr>
              <w:t>0.01</w:t>
            </w:r>
          </w:p>
        </w:tc>
      </w:tr>
      <w:tr w:rsidR="00EB6A49" w:rsidRPr="00EB6A49" w14:paraId="2310979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5C67D7" w14:textId="77777777" w:rsidR="00EB6A49" w:rsidRPr="00EB6A49" w:rsidRDefault="00EB6A49" w:rsidP="00EB6A49">
            <w:pPr>
              <w:widowControl/>
              <w:spacing w:after="0" w:line="240" w:lineRule="auto"/>
              <w:rPr>
                <w:rFonts w:ascii="Times New Roman" w:eastAsia="Times New Roman" w:hAnsi="Times New Roman" w:cs="Times New Roman"/>
                <w:kern w:val="0"/>
                <w14:ligatures w14:val="none"/>
              </w:rPr>
            </w:pPr>
            <w:r w:rsidRPr="00EB6A49">
              <w:rPr>
                <w:rFonts w:ascii="Times New Roman" w:eastAsia="Times New Roman" w:hAnsi="Times New Roman" w:cs="Times New Roman"/>
                <w:b/>
                <w:bCs/>
                <w:kern w:val="0"/>
                <w14:ligatures w14:val="none"/>
              </w:rPr>
              <w:t>Daily Return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085023" w14:textId="77777777" w:rsidR="00EB6A49" w:rsidRPr="00EB6A49" w:rsidRDefault="00EB6A49" w:rsidP="00EB6A49">
            <w:pPr>
              <w:widowControl/>
              <w:spacing w:after="0" w:line="240" w:lineRule="auto"/>
              <w:rPr>
                <w:rFonts w:ascii="Times New Roman" w:eastAsia="Times New Roman" w:hAnsi="Times New Roman" w:cs="Times New Roman"/>
                <w:kern w:val="0"/>
                <w14:ligatures w14:val="none"/>
              </w:rPr>
            </w:pPr>
            <w:r w:rsidRPr="00EB6A49">
              <w:rPr>
                <w:rFonts w:ascii="Times New Roman" w:eastAsia="Times New Roman" w:hAnsi="Times New Roman" w:cs="Times New Roman"/>
                <w:kern w:val="0"/>
                <w14:ligatures w14:val="none"/>
              </w:rPr>
              <w:t>0.11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F72EEC" w14:textId="77777777" w:rsidR="00EB6A49" w:rsidRPr="00EB6A49" w:rsidRDefault="00EB6A49" w:rsidP="00EB6A49">
            <w:pPr>
              <w:widowControl/>
              <w:spacing w:after="0" w:line="240" w:lineRule="auto"/>
              <w:rPr>
                <w:rFonts w:ascii="Times New Roman" w:eastAsia="Times New Roman" w:hAnsi="Times New Roman" w:cs="Times New Roman"/>
                <w:kern w:val="0"/>
                <w14:ligatures w14:val="none"/>
              </w:rPr>
            </w:pPr>
            <w:r w:rsidRPr="00EB6A49">
              <w:rPr>
                <w:rFonts w:ascii="Times New Roman" w:eastAsia="Times New Roman" w:hAnsi="Times New Roman" w:cs="Times New Roman"/>
                <w:kern w:val="0"/>
                <w14:ligatures w14:val="none"/>
              </w:rPr>
              <w:t>-0.01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CFF645" w14:textId="77777777" w:rsidR="00EB6A49" w:rsidRPr="00EB6A49" w:rsidRDefault="00EB6A49" w:rsidP="00EB6A49">
            <w:pPr>
              <w:widowControl/>
              <w:spacing w:after="0" w:line="240" w:lineRule="auto"/>
              <w:rPr>
                <w:rFonts w:ascii="Times New Roman" w:eastAsia="Times New Roman" w:hAnsi="Times New Roman" w:cs="Times New Roman"/>
                <w:kern w:val="0"/>
                <w14:ligatures w14:val="none"/>
              </w:rPr>
            </w:pPr>
            <w:r w:rsidRPr="00EB6A49">
              <w:rPr>
                <w:rFonts w:ascii="Times New Roman" w:eastAsia="Times New Roman" w:hAnsi="Times New Roman" w:cs="Times New Roman"/>
                <w:kern w:val="0"/>
                <w14:ligatures w14:val="none"/>
              </w:rPr>
              <w:t>0.01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276313" w14:textId="77777777" w:rsidR="00EB6A49" w:rsidRPr="00EB6A49" w:rsidRDefault="00EB6A49" w:rsidP="00EB6A49">
            <w:pPr>
              <w:widowControl/>
              <w:spacing w:after="0" w:line="240" w:lineRule="auto"/>
              <w:rPr>
                <w:rFonts w:ascii="Times New Roman" w:eastAsia="Times New Roman" w:hAnsi="Times New Roman" w:cs="Times New Roman"/>
                <w:kern w:val="0"/>
                <w14:ligatures w14:val="none"/>
              </w:rPr>
            </w:pPr>
            <w:r w:rsidRPr="00EB6A49">
              <w:rPr>
                <w:rFonts w:ascii="Times New Roman" w:eastAsia="Times New Roman" w:hAnsi="Times New Roman" w:cs="Times New Roman"/>
                <w:kern w:val="0"/>
                <w14:ligatures w14:val="none"/>
              </w:rPr>
              <w:t>1.00</w:t>
            </w:r>
          </w:p>
        </w:tc>
      </w:tr>
    </w:tbl>
    <w:p w14:paraId="4E950EFE" w14:textId="77777777" w:rsidR="00EB6A49" w:rsidRPr="00EB6A49" w:rsidRDefault="00EB6A49" w:rsidP="00EB6A49">
      <w:pPr>
        <w:widowControl/>
        <w:spacing w:before="100" w:beforeAutospacing="1" w:after="100" w:afterAutospacing="1" w:line="240" w:lineRule="auto"/>
        <w:outlineLvl w:val="1"/>
        <w:rPr>
          <w:rFonts w:ascii="Times New Roman" w:eastAsia="Times New Roman" w:hAnsi="Times New Roman" w:cs="Times New Roman"/>
          <w:b/>
          <w:bCs/>
          <w:kern w:val="0"/>
          <w14:ligatures w14:val="none"/>
        </w:rPr>
      </w:pPr>
      <w:r w:rsidRPr="00EB6A49">
        <w:rPr>
          <w:rFonts w:ascii="Times New Roman" w:eastAsia="Times New Roman" w:hAnsi="Times New Roman" w:cs="Times New Roman"/>
          <w:b/>
          <w:bCs/>
          <w:kern w:val="0"/>
          <w14:ligatures w14:val="none"/>
        </w:rPr>
        <w:t>Deep-Dive Matrix Analysis:</w:t>
      </w:r>
    </w:p>
    <w:p w14:paraId="3B932B3E" w14:textId="77777777" w:rsidR="00EB6A49" w:rsidRPr="00EB6A49" w:rsidRDefault="00EB6A49" w:rsidP="00EB6A49">
      <w:pPr>
        <w:widowControl/>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B6A49">
        <w:rPr>
          <w:rFonts w:ascii="Times New Roman" w:eastAsia="Times New Roman" w:hAnsi="Times New Roman" w:cs="Times New Roman"/>
          <w:b/>
          <w:bCs/>
          <w:kern w:val="0"/>
          <w14:ligatures w14:val="none"/>
        </w:rPr>
        <w:t>Close, SMA20, and SMA50 ($\</w:t>
      </w:r>
      <w:proofErr w:type="spellStart"/>
      <w:r w:rsidRPr="00EB6A49">
        <w:rPr>
          <w:rFonts w:ascii="Times New Roman" w:eastAsia="Times New Roman" w:hAnsi="Times New Roman" w:cs="Times New Roman"/>
          <w:b/>
          <w:bCs/>
          <w:kern w:val="0"/>
          <w14:ligatures w14:val="none"/>
        </w:rPr>
        <w:t>approx</w:t>
      </w:r>
      <w:proofErr w:type="spellEnd"/>
      <w:r w:rsidRPr="00EB6A49">
        <w:rPr>
          <w:rFonts w:ascii="Times New Roman" w:eastAsia="Times New Roman" w:hAnsi="Times New Roman" w:cs="Times New Roman"/>
          <w:b/>
          <w:bCs/>
          <w:kern w:val="0"/>
          <w14:ligatures w14:val="none"/>
        </w:rPr>
        <w:t>$ 0.92 to 0.97):</w:t>
      </w:r>
      <w:r w:rsidRPr="00EB6A49">
        <w:rPr>
          <w:rFonts w:ascii="Times New Roman" w:eastAsia="Times New Roman" w:hAnsi="Times New Roman" w:cs="Times New Roman"/>
          <w:kern w:val="0"/>
          <w14:ligatures w14:val="none"/>
        </w:rPr>
        <w:t xml:space="preserve"> These values show an </w:t>
      </w:r>
      <w:r w:rsidRPr="00EB6A49">
        <w:rPr>
          <w:rFonts w:ascii="Times New Roman" w:eastAsia="Times New Roman" w:hAnsi="Times New Roman" w:cs="Times New Roman"/>
          <w:b/>
          <w:bCs/>
          <w:kern w:val="0"/>
          <w14:ligatures w14:val="none"/>
        </w:rPr>
        <w:t>extremely high positive correlation</w:t>
      </w:r>
      <w:r w:rsidRPr="00EB6A49">
        <w:rPr>
          <w:rFonts w:ascii="Times New Roman" w:eastAsia="Times New Roman" w:hAnsi="Times New Roman" w:cs="Times New Roman"/>
          <w:kern w:val="0"/>
          <w14:ligatures w14:val="none"/>
        </w:rPr>
        <w:t xml:space="preserve">. Because they are all priced in the same dollar units and moving averages are physically constructed out of past close prices, they travel tightly together. When a stock enters a long-term bull market, all three metrics predictably float upward together. [3, 9] </w:t>
      </w:r>
    </w:p>
    <w:p w14:paraId="17EEBD85" w14:textId="77777777" w:rsidR="00EB6A49" w:rsidRPr="00EB6A49" w:rsidRDefault="00EB6A49" w:rsidP="00EB6A49">
      <w:pPr>
        <w:widowControl/>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B6A49">
        <w:rPr>
          <w:rFonts w:ascii="Times New Roman" w:eastAsia="Times New Roman" w:hAnsi="Times New Roman" w:cs="Times New Roman"/>
          <w:b/>
          <w:bCs/>
          <w:kern w:val="0"/>
          <w14:ligatures w14:val="none"/>
        </w:rPr>
        <w:t>Daily Returns vs. SMAs ($\</w:t>
      </w:r>
      <w:proofErr w:type="spellStart"/>
      <w:r w:rsidRPr="00EB6A49">
        <w:rPr>
          <w:rFonts w:ascii="Times New Roman" w:eastAsia="Times New Roman" w:hAnsi="Times New Roman" w:cs="Times New Roman"/>
          <w:b/>
          <w:bCs/>
          <w:kern w:val="0"/>
          <w14:ligatures w14:val="none"/>
        </w:rPr>
        <w:t>approx</w:t>
      </w:r>
      <w:proofErr w:type="spellEnd"/>
      <w:r w:rsidRPr="00EB6A49">
        <w:rPr>
          <w:rFonts w:ascii="Times New Roman" w:eastAsia="Times New Roman" w:hAnsi="Times New Roman" w:cs="Times New Roman"/>
          <w:b/>
          <w:bCs/>
          <w:kern w:val="0"/>
          <w14:ligatures w14:val="none"/>
        </w:rPr>
        <w:t>$ 0.00):</w:t>
      </w:r>
      <w:r w:rsidRPr="00EB6A49">
        <w:rPr>
          <w:rFonts w:ascii="Times New Roman" w:eastAsia="Times New Roman" w:hAnsi="Times New Roman" w:cs="Times New Roman"/>
          <w:kern w:val="0"/>
          <w14:ligatures w14:val="none"/>
        </w:rPr>
        <w:t xml:space="preserve"> The correlation between today's percentage </w:t>
      </w:r>
      <w:r w:rsidRPr="00EB6A49">
        <w:rPr>
          <w:rFonts w:ascii="Courier New" w:eastAsia="Times New Roman" w:hAnsi="Courier New" w:cs="Courier New"/>
          <w:kern w:val="0"/>
          <w:sz w:val="20"/>
          <w:szCs w:val="20"/>
          <w:bdr w:val="single" w:sz="6" w:space="2" w:color="F4F6F7" w:frame="1"/>
          <w:shd w:val="clear" w:color="auto" w:fill="F4F6F7"/>
          <w14:ligatures w14:val="none"/>
        </w:rPr>
        <w:t>Return</w:t>
      </w:r>
      <w:r w:rsidRPr="00EB6A49">
        <w:rPr>
          <w:rFonts w:ascii="Times New Roman" w:eastAsia="Times New Roman" w:hAnsi="Times New Roman" w:cs="Times New Roman"/>
          <w:kern w:val="0"/>
          <w14:ligatures w14:val="none"/>
        </w:rPr>
        <w:t xml:space="preserve"> and the historical </w:t>
      </w:r>
      <w:r w:rsidRPr="00EB6A49">
        <w:rPr>
          <w:rFonts w:ascii="Courier New" w:eastAsia="Times New Roman" w:hAnsi="Courier New" w:cs="Courier New"/>
          <w:kern w:val="0"/>
          <w:sz w:val="20"/>
          <w:szCs w:val="20"/>
          <w:bdr w:val="single" w:sz="6" w:space="2" w:color="F4F6F7" w:frame="1"/>
          <w:shd w:val="clear" w:color="auto" w:fill="F4F6F7"/>
          <w14:ligatures w14:val="none"/>
        </w:rPr>
        <w:t>SMA20</w:t>
      </w:r>
      <w:r w:rsidRPr="00EB6A49">
        <w:rPr>
          <w:rFonts w:ascii="Times New Roman" w:eastAsia="Times New Roman" w:hAnsi="Times New Roman" w:cs="Times New Roman"/>
          <w:kern w:val="0"/>
          <w14:ligatures w14:val="none"/>
        </w:rPr>
        <w:t xml:space="preserve"> or </w:t>
      </w:r>
      <w:r w:rsidRPr="00EB6A49">
        <w:rPr>
          <w:rFonts w:ascii="Courier New" w:eastAsia="Times New Roman" w:hAnsi="Courier New" w:cs="Courier New"/>
          <w:kern w:val="0"/>
          <w:sz w:val="20"/>
          <w:szCs w:val="20"/>
          <w:bdr w:val="single" w:sz="6" w:space="2" w:color="F4F6F7" w:frame="1"/>
          <w:shd w:val="clear" w:color="auto" w:fill="F4F6F7"/>
          <w14:ligatures w14:val="none"/>
        </w:rPr>
        <w:t>SMA50</w:t>
      </w:r>
      <w:r w:rsidRPr="00EB6A49">
        <w:rPr>
          <w:rFonts w:ascii="Times New Roman" w:eastAsia="Times New Roman" w:hAnsi="Times New Roman" w:cs="Times New Roman"/>
          <w:kern w:val="0"/>
          <w14:ligatures w14:val="none"/>
        </w:rPr>
        <w:t xml:space="preserve"> sits practically at zero. This underpins the </w:t>
      </w:r>
      <w:r w:rsidRPr="00EB6A49">
        <w:rPr>
          <w:rFonts w:ascii="Times New Roman" w:eastAsia="Times New Roman" w:hAnsi="Times New Roman" w:cs="Times New Roman"/>
          <w:i/>
          <w:iCs/>
          <w:kern w:val="0"/>
          <w14:ligatures w14:val="none"/>
        </w:rPr>
        <w:t>Efficient Market Hypothesis</w:t>
      </w:r>
      <w:r w:rsidRPr="00EB6A49">
        <w:rPr>
          <w:rFonts w:ascii="Times New Roman" w:eastAsia="Times New Roman" w:hAnsi="Times New Roman" w:cs="Times New Roman"/>
          <w:kern w:val="0"/>
          <w14:ligatures w14:val="none"/>
        </w:rPr>
        <w:t xml:space="preserve">: knowing where the 50-day average sits </w:t>
      </w:r>
      <w:proofErr w:type="gramStart"/>
      <w:r w:rsidRPr="00EB6A49">
        <w:rPr>
          <w:rFonts w:ascii="Times New Roman" w:eastAsia="Times New Roman" w:hAnsi="Times New Roman" w:cs="Times New Roman"/>
          <w:kern w:val="0"/>
          <w14:ligatures w14:val="none"/>
        </w:rPr>
        <w:t>tells</w:t>
      </w:r>
      <w:proofErr w:type="gramEnd"/>
      <w:r w:rsidRPr="00EB6A49">
        <w:rPr>
          <w:rFonts w:ascii="Times New Roman" w:eastAsia="Times New Roman" w:hAnsi="Times New Roman" w:cs="Times New Roman"/>
          <w:kern w:val="0"/>
          <w14:ligatures w14:val="none"/>
        </w:rPr>
        <w:t xml:space="preserve"> you mathematically nothing about whether tomorrow's single-day return will be positive or negative.</w:t>
      </w:r>
    </w:p>
    <w:p w14:paraId="3CE9628C" w14:textId="77777777" w:rsidR="00EB6A49" w:rsidRPr="00EB6A49" w:rsidRDefault="00EB6A49" w:rsidP="00EB6A49">
      <w:pPr>
        <w:widowControl/>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B6A49">
        <w:rPr>
          <w:rFonts w:ascii="Times New Roman" w:eastAsia="Times New Roman" w:hAnsi="Times New Roman" w:cs="Times New Roman"/>
          <w:b/>
          <w:bCs/>
          <w:kern w:val="0"/>
          <w14:ligatures w14:val="none"/>
        </w:rPr>
        <w:t>Daily Returns vs. Close Price ($\</w:t>
      </w:r>
      <w:proofErr w:type="spellStart"/>
      <w:r w:rsidRPr="00EB6A49">
        <w:rPr>
          <w:rFonts w:ascii="Times New Roman" w:eastAsia="Times New Roman" w:hAnsi="Times New Roman" w:cs="Times New Roman"/>
          <w:b/>
          <w:bCs/>
          <w:kern w:val="0"/>
          <w14:ligatures w14:val="none"/>
        </w:rPr>
        <w:t>approx</w:t>
      </w:r>
      <w:proofErr w:type="spellEnd"/>
      <w:r w:rsidRPr="00EB6A49">
        <w:rPr>
          <w:rFonts w:ascii="Times New Roman" w:eastAsia="Times New Roman" w:hAnsi="Times New Roman" w:cs="Times New Roman"/>
          <w:b/>
          <w:bCs/>
          <w:kern w:val="0"/>
          <w14:ligatures w14:val="none"/>
        </w:rPr>
        <w:t>$ 0.10):</w:t>
      </w:r>
      <w:r w:rsidRPr="00EB6A49">
        <w:rPr>
          <w:rFonts w:ascii="Times New Roman" w:eastAsia="Times New Roman" w:hAnsi="Times New Roman" w:cs="Times New Roman"/>
          <w:kern w:val="0"/>
          <w14:ligatures w14:val="none"/>
        </w:rPr>
        <w:t xml:space="preserve"> There is a minimal positive relationship here simply because a massive positive daily return mechanically lifts the final daily closing price calculation higher for that exact same afternoon.</w:t>
      </w:r>
    </w:p>
    <w:p w14:paraId="58BA8A06" w14:textId="77777777" w:rsidR="00EB6A49" w:rsidRPr="00EB6A49" w:rsidRDefault="00EB6A49" w:rsidP="00EB6A49">
      <w:pPr>
        <w:widowControl/>
        <w:spacing w:after="0" w:line="240" w:lineRule="auto"/>
        <w:rPr>
          <w:rFonts w:ascii="Times New Roman" w:eastAsia="Times New Roman" w:hAnsi="Times New Roman" w:cs="Times New Roman"/>
          <w:kern w:val="0"/>
          <w14:ligatures w14:val="none"/>
        </w:rPr>
      </w:pPr>
    </w:p>
    <w:p w14:paraId="074DFB93" w14:textId="77777777" w:rsidR="00EB6A49" w:rsidRPr="00EB6A49" w:rsidRDefault="00EB6A49" w:rsidP="00EB6A49">
      <w:pPr>
        <w:widowControl/>
        <w:spacing w:after="0" w:line="240" w:lineRule="auto"/>
        <w:rPr>
          <w:rFonts w:ascii="Times New Roman" w:eastAsia="Times New Roman" w:hAnsi="Times New Roman" w:cs="Times New Roman"/>
          <w:kern w:val="0"/>
          <w14:ligatures w14:val="none"/>
        </w:rPr>
      </w:pPr>
      <w:r w:rsidRPr="00EB6A49">
        <w:rPr>
          <w:rFonts w:ascii="Times New Roman" w:eastAsia="Times New Roman" w:hAnsi="Times New Roman" w:cs="Times New Roman"/>
          <w:kern w:val="0"/>
          <w14:ligatures w14:val="none"/>
        </w:rPr>
        <w:t xml:space="preserve">[1] </w:t>
      </w:r>
      <w:hyperlink r:id="rId9" w:history="1">
        <w:r w:rsidRPr="00EB6A49">
          <w:rPr>
            <w:rFonts w:ascii="Times New Roman" w:eastAsia="Times New Roman" w:hAnsi="Times New Roman" w:cs="Times New Roman"/>
            <w:color w:val="0000FF"/>
            <w:kern w:val="0"/>
            <w:u w:val="single"/>
            <w14:ligatures w14:val="none"/>
          </w:rPr>
          <w:t>https://www.oanda.com</w:t>
        </w:r>
      </w:hyperlink>
    </w:p>
    <w:p w14:paraId="55B8DF63" w14:textId="77777777" w:rsidR="00EB6A49" w:rsidRPr="00EB6A49" w:rsidRDefault="00EB6A49" w:rsidP="00EB6A49">
      <w:pPr>
        <w:widowControl/>
        <w:spacing w:after="0" w:line="240" w:lineRule="auto"/>
        <w:rPr>
          <w:rFonts w:ascii="Times New Roman" w:eastAsia="Times New Roman" w:hAnsi="Times New Roman" w:cs="Times New Roman"/>
          <w:kern w:val="0"/>
          <w14:ligatures w14:val="none"/>
        </w:rPr>
      </w:pPr>
      <w:r w:rsidRPr="00EB6A49">
        <w:rPr>
          <w:rFonts w:ascii="Times New Roman" w:eastAsia="Times New Roman" w:hAnsi="Times New Roman" w:cs="Times New Roman"/>
          <w:kern w:val="0"/>
          <w14:ligatures w14:val="none"/>
        </w:rPr>
        <w:t xml:space="preserve">[2] </w:t>
      </w:r>
      <w:hyperlink r:id="rId10" w:history="1">
        <w:r w:rsidRPr="00EB6A49">
          <w:rPr>
            <w:rFonts w:ascii="Times New Roman" w:eastAsia="Times New Roman" w:hAnsi="Times New Roman" w:cs="Times New Roman"/>
            <w:color w:val="0000FF"/>
            <w:kern w:val="0"/>
            <w:u w:val="single"/>
            <w14:ligatures w14:val="none"/>
          </w:rPr>
          <w:t>https://www.tradingview.com</w:t>
        </w:r>
      </w:hyperlink>
    </w:p>
    <w:p w14:paraId="305EC084" w14:textId="77777777" w:rsidR="00EB6A49" w:rsidRPr="00EB6A49" w:rsidRDefault="00EB6A49" w:rsidP="00EB6A49">
      <w:pPr>
        <w:widowControl/>
        <w:spacing w:after="0" w:line="240" w:lineRule="auto"/>
        <w:rPr>
          <w:rFonts w:ascii="Times New Roman" w:eastAsia="Times New Roman" w:hAnsi="Times New Roman" w:cs="Times New Roman"/>
          <w:kern w:val="0"/>
          <w14:ligatures w14:val="none"/>
        </w:rPr>
      </w:pPr>
      <w:r w:rsidRPr="00EB6A49">
        <w:rPr>
          <w:rFonts w:ascii="Times New Roman" w:eastAsia="Times New Roman" w:hAnsi="Times New Roman" w:cs="Times New Roman"/>
          <w:kern w:val="0"/>
          <w14:ligatures w14:val="none"/>
        </w:rPr>
        <w:t xml:space="preserve">[3] </w:t>
      </w:r>
      <w:hyperlink r:id="rId11" w:history="1">
        <w:r w:rsidRPr="00EB6A49">
          <w:rPr>
            <w:rFonts w:ascii="Times New Roman" w:eastAsia="Times New Roman" w:hAnsi="Times New Roman" w:cs="Times New Roman"/>
            <w:color w:val="0000FF"/>
            <w:kern w:val="0"/>
            <w:u w:val="single"/>
            <w14:ligatures w14:val="none"/>
          </w:rPr>
          <w:t>https://www.investopedia.com</w:t>
        </w:r>
      </w:hyperlink>
    </w:p>
    <w:p w14:paraId="3E0C62D7" w14:textId="77777777" w:rsidR="00EB6A49" w:rsidRPr="00EB6A49" w:rsidRDefault="00EB6A49" w:rsidP="00EB6A49">
      <w:pPr>
        <w:widowControl/>
        <w:spacing w:after="0" w:line="240" w:lineRule="auto"/>
        <w:rPr>
          <w:rFonts w:ascii="Times New Roman" w:eastAsia="Times New Roman" w:hAnsi="Times New Roman" w:cs="Times New Roman"/>
          <w:kern w:val="0"/>
          <w14:ligatures w14:val="none"/>
        </w:rPr>
      </w:pPr>
      <w:r w:rsidRPr="00EB6A49">
        <w:rPr>
          <w:rFonts w:ascii="Times New Roman" w:eastAsia="Times New Roman" w:hAnsi="Times New Roman" w:cs="Times New Roman"/>
          <w:kern w:val="0"/>
          <w14:ligatures w14:val="none"/>
        </w:rPr>
        <w:t xml:space="preserve">[4] </w:t>
      </w:r>
      <w:hyperlink r:id="rId12" w:history="1">
        <w:r w:rsidRPr="00EB6A49">
          <w:rPr>
            <w:rFonts w:ascii="Times New Roman" w:eastAsia="Times New Roman" w:hAnsi="Times New Roman" w:cs="Times New Roman"/>
            <w:color w:val="0000FF"/>
            <w:kern w:val="0"/>
            <w:u w:val="single"/>
            <w14:ligatures w14:val="none"/>
          </w:rPr>
          <w:t>https://www.youtube.com</w:t>
        </w:r>
      </w:hyperlink>
    </w:p>
    <w:p w14:paraId="7C38B89B" w14:textId="77777777" w:rsidR="00EB6A49" w:rsidRPr="00EB6A49" w:rsidRDefault="00EB6A49" w:rsidP="00EB6A49">
      <w:pPr>
        <w:widowControl/>
        <w:spacing w:after="0" w:line="240" w:lineRule="auto"/>
        <w:rPr>
          <w:rFonts w:ascii="Times New Roman" w:eastAsia="Times New Roman" w:hAnsi="Times New Roman" w:cs="Times New Roman"/>
          <w:kern w:val="0"/>
          <w14:ligatures w14:val="none"/>
        </w:rPr>
      </w:pPr>
      <w:r w:rsidRPr="00EB6A49">
        <w:rPr>
          <w:rFonts w:ascii="Times New Roman" w:eastAsia="Times New Roman" w:hAnsi="Times New Roman" w:cs="Times New Roman"/>
          <w:kern w:val="0"/>
          <w14:ligatures w14:val="none"/>
        </w:rPr>
        <w:t xml:space="preserve">[5] </w:t>
      </w:r>
      <w:hyperlink r:id="rId13" w:history="1">
        <w:r w:rsidRPr="00EB6A49">
          <w:rPr>
            <w:rFonts w:ascii="Times New Roman" w:eastAsia="Times New Roman" w:hAnsi="Times New Roman" w:cs="Times New Roman"/>
            <w:color w:val="0000FF"/>
            <w:kern w:val="0"/>
            <w:u w:val="single"/>
            <w14:ligatures w14:val="none"/>
          </w:rPr>
          <w:t>https://www.purple-trading.com</w:t>
        </w:r>
      </w:hyperlink>
    </w:p>
    <w:p w14:paraId="270EFEBB" w14:textId="77777777" w:rsidR="00EB6A49" w:rsidRPr="00EB6A49" w:rsidRDefault="00EB6A49" w:rsidP="00EB6A49">
      <w:pPr>
        <w:widowControl/>
        <w:spacing w:after="0" w:line="240" w:lineRule="auto"/>
        <w:rPr>
          <w:rFonts w:ascii="Times New Roman" w:eastAsia="Times New Roman" w:hAnsi="Times New Roman" w:cs="Times New Roman"/>
          <w:kern w:val="0"/>
          <w14:ligatures w14:val="none"/>
        </w:rPr>
      </w:pPr>
      <w:r w:rsidRPr="00EB6A49">
        <w:rPr>
          <w:rFonts w:ascii="Times New Roman" w:eastAsia="Times New Roman" w:hAnsi="Times New Roman" w:cs="Times New Roman"/>
          <w:kern w:val="0"/>
          <w14:ligatures w14:val="none"/>
        </w:rPr>
        <w:t xml:space="preserve">[6] </w:t>
      </w:r>
      <w:hyperlink r:id="rId14" w:history="1">
        <w:r w:rsidRPr="00EB6A49">
          <w:rPr>
            <w:rFonts w:ascii="Times New Roman" w:eastAsia="Times New Roman" w:hAnsi="Times New Roman" w:cs="Times New Roman"/>
            <w:color w:val="0000FF"/>
            <w:kern w:val="0"/>
            <w:u w:val="single"/>
            <w14:ligatures w14:val="none"/>
          </w:rPr>
          <w:t>https://multibankfx.com</w:t>
        </w:r>
      </w:hyperlink>
    </w:p>
    <w:p w14:paraId="054F1F7C" w14:textId="77777777" w:rsidR="00EB6A49" w:rsidRPr="00EB6A49" w:rsidRDefault="00EB6A49" w:rsidP="00EB6A49">
      <w:pPr>
        <w:widowControl/>
        <w:spacing w:after="0" w:line="240" w:lineRule="auto"/>
        <w:rPr>
          <w:rFonts w:ascii="Times New Roman" w:eastAsia="Times New Roman" w:hAnsi="Times New Roman" w:cs="Times New Roman"/>
          <w:kern w:val="0"/>
          <w14:ligatures w14:val="none"/>
        </w:rPr>
      </w:pPr>
      <w:r w:rsidRPr="00EB6A49">
        <w:rPr>
          <w:rFonts w:ascii="Times New Roman" w:eastAsia="Times New Roman" w:hAnsi="Times New Roman" w:cs="Times New Roman"/>
          <w:kern w:val="0"/>
          <w14:ligatures w14:val="none"/>
        </w:rPr>
        <w:t xml:space="preserve">[7] </w:t>
      </w:r>
      <w:hyperlink r:id="rId15" w:history="1">
        <w:r w:rsidRPr="00EB6A49">
          <w:rPr>
            <w:rFonts w:ascii="Times New Roman" w:eastAsia="Times New Roman" w:hAnsi="Times New Roman" w:cs="Times New Roman"/>
            <w:color w:val="0000FF"/>
            <w:kern w:val="0"/>
            <w:u w:val="single"/>
            <w14:ligatures w14:val="none"/>
          </w:rPr>
          <w:t>https://www.youtube.com</w:t>
        </w:r>
      </w:hyperlink>
    </w:p>
    <w:p w14:paraId="47777977" w14:textId="77777777" w:rsidR="00EB6A49" w:rsidRPr="00EB6A49" w:rsidRDefault="00EB6A49" w:rsidP="00EB6A49">
      <w:pPr>
        <w:widowControl/>
        <w:spacing w:after="0" w:line="240" w:lineRule="auto"/>
        <w:rPr>
          <w:rFonts w:ascii="Times New Roman" w:eastAsia="Times New Roman" w:hAnsi="Times New Roman" w:cs="Times New Roman"/>
          <w:kern w:val="0"/>
          <w14:ligatures w14:val="none"/>
        </w:rPr>
      </w:pPr>
      <w:r w:rsidRPr="00EB6A49">
        <w:rPr>
          <w:rFonts w:ascii="Times New Roman" w:eastAsia="Times New Roman" w:hAnsi="Times New Roman" w:cs="Times New Roman"/>
          <w:kern w:val="0"/>
          <w14:ligatures w14:val="none"/>
        </w:rPr>
        <w:t xml:space="preserve">[8] </w:t>
      </w:r>
      <w:hyperlink r:id="rId16" w:history="1">
        <w:r w:rsidRPr="00EB6A49">
          <w:rPr>
            <w:rFonts w:ascii="Times New Roman" w:eastAsia="Times New Roman" w:hAnsi="Times New Roman" w:cs="Times New Roman"/>
            <w:color w:val="0000FF"/>
            <w:kern w:val="0"/>
            <w:u w:val="single"/>
            <w14:ligatures w14:val="none"/>
          </w:rPr>
          <w:t>https://www.schwab.com</w:t>
        </w:r>
      </w:hyperlink>
    </w:p>
    <w:p w14:paraId="4D7BA485" w14:textId="77777777" w:rsidR="00EB6A49" w:rsidRPr="00EB6A49" w:rsidRDefault="00EB6A49" w:rsidP="00EB6A49">
      <w:pPr>
        <w:widowControl/>
        <w:spacing w:after="0" w:line="240" w:lineRule="auto"/>
        <w:rPr>
          <w:rFonts w:ascii="Times New Roman" w:eastAsia="Times New Roman" w:hAnsi="Times New Roman" w:cs="Times New Roman"/>
          <w:kern w:val="0"/>
          <w14:ligatures w14:val="none"/>
        </w:rPr>
      </w:pPr>
      <w:r w:rsidRPr="00EB6A49">
        <w:rPr>
          <w:rFonts w:ascii="Times New Roman" w:eastAsia="Times New Roman" w:hAnsi="Times New Roman" w:cs="Times New Roman"/>
          <w:kern w:val="0"/>
          <w14:ligatures w14:val="none"/>
        </w:rPr>
        <w:t xml:space="preserve">[9] </w:t>
      </w:r>
      <w:hyperlink r:id="rId17" w:history="1">
        <w:r w:rsidRPr="00EB6A49">
          <w:rPr>
            <w:rFonts w:ascii="Times New Roman" w:eastAsia="Times New Roman" w:hAnsi="Times New Roman" w:cs="Times New Roman"/>
            <w:color w:val="0000FF"/>
            <w:kern w:val="0"/>
            <w:u w:val="single"/>
            <w14:ligatures w14:val="none"/>
          </w:rPr>
          <w:t>https://www.ig.com</w:t>
        </w:r>
      </w:hyperlink>
    </w:p>
    <w:p w14:paraId="7AFAE8D9" w14:textId="2CFC6B79" w:rsidR="00EB6A49" w:rsidRDefault="00EB6A49">
      <w:pPr>
        <w:widowControl/>
      </w:pPr>
      <w:r>
        <w:br w:type="page"/>
      </w:r>
    </w:p>
    <w:p w14:paraId="6AB3C511" w14:textId="77777777" w:rsidR="00EB6A49" w:rsidRDefault="00EB6A49"/>
    <w:p w14:paraId="70B893C8" w14:textId="30F2C58B" w:rsidR="00027ACF" w:rsidRDefault="00027ACF">
      <w:hyperlink r:id="rId18" w:history="1">
        <w:r w:rsidRPr="003E66C3">
          <w:rPr>
            <w:rStyle w:val="ae"/>
          </w:rPr>
          <w:t>https://share.google/aimode/6Ayk4iJPfRh2ls04s</w:t>
        </w:r>
      </w:hyperlink>
    </w:p>
    <w:p w14:paraId="5AC3DED5" w14:textId="77777777" w:rsidR="00027ACF" w:rsidRPr="00027ACF" w:rsidRDefault="00027ACF" w:rsidP="00027ACF">
      <w:pPr>
        <w:widowControl/>
        <w:spacing w:after="0" w:line="240" w:lineRule="auto"/>
        <w:rPr>
          <w:rFonts w:ascii="Times New Roman" w:eastAsia="Times New Roman" w:hAnsi="Times New Roman" w:cs="Times New Roman"/>
          <w:kern w:val="0"/>
          <w14:ligatures w14:val="none"/>
        </w:rPr>
      </w:pPr>
      <w:r w:rsidRPr="00027ACF">
        <w:rPr>
          <w:rFonts w:ascii="Times New Roman" w:eastAsia="Times New Roman" w:hAnsi="Times New Roman" w:cs="Times New Roman"/>
          <w:kern w:val="0"/>
          <w14:ligatures w14:val="none"/>
        </w:rPr>
        <w:t xml:space="preserve">To assess and compare the accuracy of </w:t>
      </w:r>
      <w:r w:rsidRPr="00027ACF">
        <w:rPr>
          <w:rFonts w:ascii="Times New Roman" w:eastAsia="Times New Roman" w:hAnsi="Times New Roman" w:cs="Times New Roman"/>
          <w:b/>
          <w:bCs/>
          <w:kern w:val="0"/>
          <w14:ligatures w14:val="none"/>
        </w:rPr>
        <w:t>LSTM</w:t>
      </w:r>
      <w:r w:rsidRPr="00027ACF">
        <w:rPr>
          <w:rFonts w:ascii="Times New Roman" w:eastAsia="Times New Roman" w:hAnsi="Times New Roman" w:cs="Times New Roman"/>
          <w:kern w:val="0"/>
          <w14:ligatures w14:val="none"/>
        </w:rPr>
        <w:t xml:space="preserve">, </w:t>
      </w:r>
      <w:r w:rsidRPr="00027ACF">
        <w:rPr>
          <w:rFonts w:ascii="Times New Roman" w:eastAsia="Times New Roman" w:hAnsi="Times New Roman" w:cs="Times New Roman"/>
          <w:b/>
          <w:bCs/>
          <w:kern w:val="0"/>
          <w14:ligatures w14:val="none"/>
        </w:rPr>
        <w:t>Linear Regression</w:t>
      </w:r>
      <w:r w:rsidRPr="00027ACF">
        <w:rPr>
          <w:rFonts w:ascii="Times New Roman" w:eastAsia="Times New Roman" w:hAnsi="Times New Roman" w:cs="Times New Roman"/>
          <w:kern w:val="0"/>
          <w14:ligatures w14:val="none"/>
        </w:rPr>
        <w:t xml:space="preserve">, </w:t>
      </w:r>
      <w:r w:rsidRPr="00027ACF">
        <w:rPr>
          <w:rFonts w:ascii="Times New Roman" w:eastAsia="Times New Roman" w:hAnsi="Times New Roman" w:cs="Times New Roman"/>
          <w:b/>
          <w:bCs/>
          <w:kern w:val="0"/>
          <w14:ligatures w14:val="none"/>
        </w:rPr>
        <w:t>ARIMA</w:t>
      </w:r>
      <w:r w:rsidRPr="00027ACF">
        <w:rPr>
          <w:rFonts w:ascii="Times New Roman" w:eastAsia="Times New Roman" w:hAnsi="Times New Roman" w:cs="Times New Roman"/>
          <w:kern w:val="0"/>
          <w14:ligatures w14:val="none"/>
        </w:rPr>
        <w:t xml:space="preserve">, and </w:t>
      </w:r>
      <w:r w:rsidRPr="00027ACF">
        <w:rPr>
          <w:rFonts w:ascii="Times New Roman" w:eastAsia="Times New Roman" w:hAnsi="Times New Roman" w:cs="Times New Roman"/>
          <w:b/>
          <w:bCs/>
          <w:kern w:val="0"/>
          <w14:ligatures w14:val="none"/>
        </w:rPr>
        <w:t>Random Forest</w:t>
      </w:r>
      <w:r w:rsidRPr="00027ACF">
        <w:rPr>
          <w:rFonts w:ascii="Times New Roman" w:eastAsia="Times New Roman" w:hAnsi="Times New Roman" w:cs="Times New Roman"/>
          <w:kern w:val="0"/>
          <w14:ligatures w14:val="none"/>
        </w:rPr>
        <w:t xml:space="preserve">, you need to train them on the exact same dataset, generate predictions on the </w:t>
      </w:r>
      <w:r w:rsidRPr="00027ACF">
        <w:rPr>
          <w:rFonts w:ascii="Times New Roman" w:eastAsia="Times New Roman" w:hAnsi="Times New Roman" w:cs="Times New Roman"/>
          <w:b/>
          <w:bCs/>
          <w:kern w:val="0"/>
          <w14:ligatures w14:val="none"/>
        </w:rPr>
        <w:t>same test set</w:t>
      </w:r>
      <w:r w:rsidRPr="00027ACF">
        <w:rPr>
          <w:rFonts w:ascii="Times New Roman" w:eastAsia="Times New Roman" w:hAnsi="Times New Roman" w:cs="Times New Roman"/>
          <w:kern w:val="0"/>
          <w14:ligatures w14:val="none"/>
        </w:rPr>
        <w:t>, and then calculate MAE, RMSE, and MAPE to evaluate their performance.</w:t>
      </w:r>
    </w:p>
    <w:p w14:paraId="274889CA" w14:textId="77777777" w:rsidR="00027ACF" w:rsidRPr="00027ACF" w:rsidRDefault="00027ACF" w:rsidP="00027ACF">
      <w:pPr>
        <w:widowControl/>
        <w:spacing w:after="0" w:line="240" w:lineRule="auto"/>
        <w:rPr>
          <w:rFonts w:ascii="Times New Roman" w:eastAsia="Times New Roman" w:hAnsi="Times New Roman" w:cs="Times New Roman"/>
          <w:kern w:val="0"/>
          <w14:ligatures w14:val="none"/>
        </w:rPr>
      </w:pPr>
      <w:r w:rsidRPr="00027ACF">
        <w:rPr>
          <w:rFonts w:ascii="Times New Roman" w:eastAsia="Times New Roman" w:hAnsi="Times New Roman" w:cs="Times New Roman"/>
          <w:kern w:val="0"/>
          <w14:ligatures w14:val="none"/>
        </w:rPr>
        <w:t>However, because these four models belong to entirely different families (statistical vs. machine learning vs. deep learning) and handle data differently, you must approach their evaluation with specific strategies.</w:t>
      </w:r>
    </w:p>
    <w:p w14:paraId="24DAE041" w14:textId="77777777" w:rsidR="00027ACF" w:rsidRPr="00027ACF" w:rsidRDefault="00D83E69" w:rsidP="00027ACF">
      <w:pPr>
        <w:widowControl/>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07B00C">
          <v:rect id="_x0000_i1028" style="width:0;height:.75pt" o:hralign="center" o:hrstd="t" o:hr="t" fillcolor="#a0a0a0" stroked="f"/>
        </w:pict>
      </w:r>
    </w:p>
    <w:p w14:paraId="7BD9D73B" w14:textId="77777777" w:rsidR="00027ACF" w:rsidRPr="00027ACF" w:rsidRDefault="00027ACF" w:rsidP="00027ACF">
      <w:pPr>
        <w:widowControl/>
        <w:spacing w:before="100" w:beforeAutospacing="1" w:after="100" w:afterAutospacing="1" w:line="240" w:lineRule="auto"/>
        <w:outlineLvl w:val="1"/>
        <w:rPr>
          <w:rFonts w:ascii="Times New Roman" w:eastAsia="Times New Roman" w:hAnsi="Times New Roman" w:cs="Times New Roman"/>
          <w:b/>
          <w:bCs/>
          <w:kern w:val="0"/>
          <w:sz w:val="30"/>
          <w:szCs w:val="30"/>
          <w14:ligatures w14:val="none"/>
        </w:rPr>
      </w:pPr>
      <w:r w:rsidRPr="00027ACF">
        <w:rPr>
          <w:rFonts w:ascii="Segoe UI Emoji" w:eastAsia="Times New Roman" w:hAnsi="Segoe UI Emoji" w:cs="Segoe UI Emoji"/>
          <w:b/>
          <w:bCs/>
          <w:kern w:val="0"/>
          <w:sz w:val="30"/>
          <w:szCs w:val="30"/>
          <w14:ligatures w14:val="none"/>
        </w:rPr>
        <w:t>📊</w:t>
      </w:r>
      <w:r w:rsidRPr="00027ACF">
        <w:rPr>
          <w:rFonts w:ascii="Times New Roman" w:eastAsia="Times New Roman" w:hAnsi="Times New Roman" w:cs="Times New Roman"/>
          <w:b/>
          <w:bCs/>
          <w:kern w:val="0"/>
          <w:sz w:val="30"/>
          <w:szCs w:val="30"/>
          <w14:ligatures w14:val="none"/>
        </w:rPr>
        <w:t xml:space="preserve"> Cross-Model Evaluation Overview</w:t>
      </w:r>
    </w:p>
    <w:tbl>
      <w:tblPr>
        <w:tblW w:w="5000" w:type="pct"/>
        <w:tblCellMar>
          <w:top w:w="15" w:type="dxa"/>
          <w:left w:w="15" w:type="dxa"/>
          <w:bottom w:w="15" w:type="dxa"/>
          <w:right w:w="15" w:type="dxa"/>
        </w:tblCellMar>
        <w:tblLook w:val="04A0" w:firstRow="1" w:lastRow="0" w:firstColumn="1" w:lastColumn="0" w:noHBand="0" w:noVBand="1"/>
      </w:tblPr>
      <w:tblGrid>
        <w:gridCol w:w="1460"/>
        <w:gridCol w:w="1672"/>
        <w:gridCol w:w="1693"/>
        <w:gridCol w:w="3461"/>
      </w:tblGrid>
      <w:tr w:rsidR="00027ACF" w:rsidRPr="00027ACF" w14:paraId="0F39438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22E66C" w14:textId="77777777" w:rsidR="00027ACF" w:rsidRPr="00027ACF" w:rsidRDefault="00027ACF" w:rsidP="00027ACF">
            <w:pPr>
              <w:widowControl/>
              <w:spacing w:after="0" w:line="240" w:lineRule="auto"/>
              <w:rPr>
                <w:rFonts w:ascii="Times New Roman" w:eastAsia="Times New Roman" w:hAnsi="Times New Roman" w:cs="Times New Roman"/>
                <w:b/>
                <w:bCs/>
                <w:kern w:val="0"/>
                <w14:ligatures w14:val="none"/>
              </w:rPr>
            </w:pPr>
            <w:r w:rsidRPr="00027ACF">
              <w:rPr>
                <w:rFonts w:ascii="Times New Roman" w:eastAsia="Times New Roman" w:hAnsi="Times New Roman" w:cs="Times New Roman"/>
                <w:b/>
                <w:bCs/>
                <w:kern w:val="0"/>
                <w14:ligatures w14:val="none"/>
              </w:rPr>
              <w:t>Model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EE9DF8" w14:textId="77777777" w:rsidR="00027ACF" w:rsidRPr="00027ACF" w:rsidRDefault="00027ACF" w:rsidP="00027ACF">
            <w:pPr>
              <w:widowControl/>
              <w:spacing w:after="0" w:line="240" w:lineRule="auto"/>
              <w:rPr>
                <w:rFonts w:ascii="Times New Roman" w:eastAsia="Times New Roman" w:hAnsi="Times New Roman" w:cs="Times New Roman"/>
                <w:b/>
                <w:bCs/>
                <w:kern w:val="0"/>
                <w14:ligatures w14:val="none"/>
              </w:rPr>
            </w:pPr>
            <w:r w:rsidRPr="00027ACF">
              <w:rPr>
                <w:rFonts w:ascii="Times New Roman" w:eastAsia="Times New Roman" w:hAnsi="Times New Roman" w:cs="Times New Roman"/>
                <w:b/>
                <w:bCs/>
                <w:kern w:val="0"/>
                <w14:ligatures w14:val="none"/>
              </w:rPr>
              <w:t>Model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2EF9C0" w14:textId="77777777" w:rsidR="00027ACF" w:rsidRPr="00027ACF" w:rsidRDefault="00027ACF" w:rsidP="00027ACF">
            <w:pPr>
              <w:widowControl/>
              <w:spacing w:after="0" w:line="240" w:lineRule="auto"/>
              <w:rPr>
                <w:rFonts w:ascii="Times New Roman" w:eastAsia="Times New Roman" w:hAnsi="Times New Roman" w:cs="Times New Roman"/>
                <w:b/>
                <w:bCs/>
                <w:kern w:val="0"/>
                <w14:ligatures w14:val="none"/>
              </w:rPr>
            </w:pPr>
            <w:r w:rsidRPr="00027ACF">
              <w:rPr>
                <w:rFonts w:ascii="Times New Roman" w:eastAsia="Times New Roman" w:hAnsi="Times New Roman" w:cs="Times New Roman"/>
                <w:b/>
                <w:bCs/>
                <w:kern w:val="0"/>
                <w14:ligatures w14:val="none"/>
              </w:rPr>
              <w:t>Validation Strategy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301F9A" w14:textId="77777777" w:rsidR="00027ACF" w:rsidRPr="00027ACF" w:rsidRDefault="00027ACF" w:rsidP="00027ACF">
            <w:pPr>
              <w:widowControl/>
              <w:spacing w:after="0" w:line="240" w:lineRule="auto"/>
              <w:rPr>
                <w:rFonts w:ascii="Times New Roman" w:eastAsia="Times New Roman" w:hAnsi="Times New Roman" w:cs="Times New Roman"/>
                <w:b/>
                <w:bCs/>
                <w:kern w:val="0"/>
                <w14:ligatures w14:val="none"/>
              </w:rPr>
            </w:pPr>
            <w:r w:rsidRPr="00027ACF">
              <w:rPr>
                <w:rFonts w:ascii="Times New Roman" w:eastAsia="Times New Roman" w:hAnsi="Times New Roman" w:cs="Times New Roman"/>
                <w:b/>
                <w:bCs/>
                <w:kern w:val="0"/>
                <w14:ligatures w14:val="none"/>
              </w:rPr>
              <w:t>Evaluation Focus (MAE / RMSE / MAPE)</w:t>
            </w:r>
          </w:p>
        </w:tc>
      </w:tr>
      <w:tr w:rsidR="00027ACF" w:rsidRPr="00027ACF" w14:paraId="5A9D11B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E0005D" w14:textId="77777777" w:rsidR="00027ACF" w:rsidRPr="00027ACF" w:rsidRDefault="00027ACF" w:rsidP="00027ACF">
            <w:pPr>
              <w:widowControl/>
              <w:spacing w:after="0" w:line="240" w:lineRule="auto"/>
              <w:rPr>
                <w:rFonts w:ascii="Times New Roman" w:eastAsia="Times New Roman" w:hAnsi="Times New Roman" w:cs="Times New Roman"/>
                <w:kern w:val="0"/>
                <w14:ligatures w14:val="none"/>
              </w:rPr>
            </w:pPr>
            <w:r w:rsidRPr="00027ACF">
              <w:rPr>
                <w:rFonts w:ascii="Times New Roman" w:eastAsia="Times New Roman" w:hAnsi="Times New Roman" w:cs="Times New Roman"/>
                <w:b/>
                <w:bCs/>
                <w:kern w:val="0"/>
                <w14:ligatures w14:val="none"/>
              </w:rPr>
              <w:t>Linear Regression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7AA85C" w14:textId="77777777" w:rsidR="00027ACF" w:rsidRPr="00027ACF" w:rsidRDefault="00027ACF" w:rsidP="00027ACF">
            <w:pPr>
              <w:widowControl/>
              <w:spacing w:after="0" w:line="240" w:lineRule="auto"/>
              <w:rPr>
                <w:rFonts w:ascii="Times New Roman" w:eastAsia="Times New Roman" w:hAnsi="Times New Roman" w:cs="Times New Roman"/>
                <w:kern w:val="0"/>
                <w14:ligatures w14:val="none"/>
              </w:rPr>
            </w:pPr>
            <w:r w:rsidRPr="00027ACF">
              <w:rPr>
                <w:rFonts w:ascii="Times New Roman" w:eastAsia="Times New Roman" w:hAnsi="Times New Roman" w:cs="Times New Roman"/>
                <w:kern w:val="0"/>
                <w14:ligatures w14:val="none"/>
              </w:rPr>
              <w:t>Baseline Statistical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998A38" w14:textId="77777777" w:rsidR="00027ACF" w:rsidRPr="00027ACF" w:rsidRDefault="00027ACF" w:rsidP="00027ACF">
            <w:pPr>
              <w:widowControl/>
              <w:spacing w:after="0" w:line="240" w:lineRule="auto"/>
              <w:rPr>
                <w:rFonts w:ascii="Times New Roman" w:eastAsia="Times New Roman" w:hAnsi="Times New Roman" w:cs="Times New Roman"/>
                <w:kern w:val="0"/>
                <w14:ligatures w14:val="none"/>
              </w:rPr>
            </w:pPr>
            <w:r w:rsidRPr="00027ACF">
              <w:rPr>
                <w:rFonts w:ascii="Times New Roman" w:eastAsia="Times New Roman" w:hAnsi="Times New Roman" w:cs="Times New Roman"/>
                <w:kern w:val="0"/>
                <w14:ligatures w14:val="none"/>
              </w:rPr>
              <w:t>Standard K-Fold Cross-Validation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58540B" w14:textId="77777777" w:rsidR="00027ACF" w:rsidRPr="00027ACF" w:rsidRDefault="00027ACF" w:rsidP="00027ACF">
            <w:pPr>
              <w:widowControl/>
              <w:spacing w:after="0" w:line="240" w:lineRule="auto"/>
              <w:rPr>
                <w:rFonts w:ascii="Times New Roman" w:eastAsia="Times New Roman" w:hAnsi="Times New Roman" w:cs="Times New Roman"/>
                <w:kern w:val="0"/>
                <w14:ligatures w14:val="none"/>
              </w:rPr>
            </w:pPr>
            <w:r w:rsidRPr="00027ACF">
              <w:rPr>
                <w:rFonts w:ascii="Times New Roman" w:eastAsia="Times New Roman" w:hAnsi="Times New Roman" w:cs="Times New Roman"/>
                <w:kern w:val="0"/>
                <w14:ligatures w14:val="none"/>
              </w:rPr>
              <w:t xml:space="preserve">Compare </w:t>
            </w:r>
            <w:r w:rsidRPr="00027ACF">
              <w:rPr>
                <w:rFonts w:ascii="Times New Roman" w:eastAsia="Times New Roman" w:hAnsi="Times New Roman" w:cs="Times New Roman"/>
                <w:b/>
                <w:bCs/>
                <w:kern w:val="0"/>
                <w14:ligatures w14:val="none"/>
              </w:rPr>
              <w:t>RMSE vs. MAE</w:t>
            </w:r>
            <w:r w:rsidRPr="00027ACF">
              <w:rPr>
                <w:rFonts w:ascii="Times New Roman" w:eastAsia="Times New Roman" w:hAnsi="Times New Roman" w:cs="Times New Roman"/>
                <w:kern w:val="0"/>
                <w14:ligatures w14:val="none"/>
              </w:rPr>
              <w:t>. If RMSE is significantly higher, the model is failing heavily on specific outlier data points.</w:t>
            </w:r>
          </w:p>
        </w:tc>
      </w:tr>
      <w:tr w:rsidR="00027ACF" w:rsidRPr="00027ACF" w14:paraId="52E403D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BCC27D" w14:textId="77777777" w:rsidR="00027ACF" w:rsidRPr="00027ACF" w:rsidRDefault="00027ACF" w:rsidP="00027ACF">
            <w:pPr>
              <w:widowControl/>
              <w:spacing w:after="0" w:line="240" w:lineRule="auto"/>
              <w:rPr>
                <w:rFonts w:ascii="Times New Roman" w:eastAsia="Times New Roman" w:hAnsi="Times New Roman" w:cs="Times New Roman"/>
                <w:kern w:val="0"/>
                <w14:ligatures w14:val="none"/>
              </w:rPr>
            </w:pPr>
            <w:r w:rsidRPr="00027ACF">
              <w:rPr>
                <w:rFonts w:ascii="Times New Roman" w:eastAsia="Times New Roman" w:hAnsi="Times New Roman" w:cs="Times New Roman"/>
                <w:b/>
                <w:bCs/>
                <w:kern w:val="0"/>
                <w14:ligatures w14:val="none"/>
              </w:rPr>
              <w:t>Random Forest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7E13AC" w14:textId="77777777" w:rsidR="00027ACF" w:rsidRPr="00027ACF" w:rsidRDefault="00027ACF" w:rsidP="00027ACF">
            <w:pPr>
              <w:widowControl/>
              <w:spacing w:after="0" w:line="240" w:lineRule="auto"/>
              <w:rPr>
                <w:rFonts w:ascii="Times New Roman" w:eastAsia="Times New Roman" w:hAnsi="Times New Roman" w:cs="Times New Roman"/>
                <w:kern w:val="0"/>
                <w14:ligatures w14:val="none"/>
              </w:rPr>
            </w:pPr>
            <w:r w:rsidRPr="00027ACF">
              <w:rPr>
                <w:rFonts w:ascii="Times New Roman" w:eastAsia="Times New Roman" w:hAnsi="Times New Roman" w:cs="Times New Roman"/>
                <w:kern w:val="0"/>
                <w14:ligatures w14:val="none"/>
              </w:rPr>
              <w:t>Machine Learning (Tree Ensemble)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C5744A" w14:textId="77777777" w:rsidR="00027ACF" w:rsidRPr="00027ACF" w:rsidRDefault="00027ACF" w:rsidP="00027ACF">
            <w:pPr>
              <w:widowControl/>
              <w:spacing w:after="0" w:line="240" w:lineRule="auto"/>
              <w:rPr>
                <w:rFonts w:ascii="Times New Roman" w:eastAsia="Times New Roman" w:hAnsi="Times New Roman" w:cs="Times New Roman"/>
                <w:kern w:val="0"/>
                <w14:ligatures w14:val="none"/>
              </w:rPr>
            </w:pPr>
            <w:r w:rsidRPr="00027ACF">
              <w:rPr>
                <w:rFonts w:ascii="Times New Roman" w:eastAsia="Times New Roman" w:hAnsi="Times New Roman" w:cs="Times New Roman"/>
                <w:kern w:val="0"/>
                <w14:ligatures w14:val="none"/>
              </w:rPr>
              <w:t>Standard K-Fold Cross-Validation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0B2DAD" w14:textId="77777777" w:rsidR="00027ACF" w:rsidRPr="00027ACF" w:rsidRDefault="00027ACF" w:rsidP="00027ACF">
            <w:pPr>
              <w:widowControl/>
              <w:spacing w:after="0" w:line="240" w:lineRule="auto"/>
              <w:rPr>
                <w:rFonts w:ascii="Times New Roman" w:eastAsia="Times New Roman" w:hAnsi="Times New Roman" w:cs="Times New Roman"/>
                <w:kern w:val="0"/>
                <w14:ligatures w14:val="none"/>
              </w:rPr>
            </w:pPr>
            <w:r w:rsidRPr="00027ACF">
              <w:rPr>
                <w:rFonts w:ascii="Times New Roman" w:eastAsia="Times New Roman" w:hAnsi="Times New Roman" w:cs="Times New Roman"/>
                <w:kern w:val="0"/>
                <w14:ligatures w14:val="none"/>
              </w:rPr>
              <w:t xml:space="preserve">Compare </w:t>
            </w:r>
            <w:r w:rsidRPr="00027ACF">
              <w:rPr>
                <w:rFonts w:ascii="Times New Roman" w:eastAsia="Times New Roman" w:hAnsi="Times New Roman" w:cs="Times New Roman"/>
                <w:b/>
                <w:bCs/>
                <w:kern w:val="0"/>
                <w14:ligatures w14:val="none"/>
              </w:rPr>
              <w:t>Train Error vs. Test Error</w:t>
            </w:r>
            <w:r w:rsidRPr="00027ACF">
              <w:rPr>
                <w:rFonts w:ascii="Times New Roman" w:eastAsia="Times New Roman" w:hAnsi="Times New Roman" w:cs="Times New Roman"/>
                <w:kern w:val="0"/>
                <w14:ligatures w14:val="none"/>
              </w:rPr>
              <w:t>. Tree models easily overfit; look for a large jump in MAE/RMSE on the test set.</w:t>
            </w:r>
          </w:p>
        </w:tc>
      </w:tr>
      <w:tr w:rsidR="00027ACF" w:rsidRPr="00027ACF" w14:paraId="26D951B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7324B9" w14:textId="77777777" w:rsidR="00027ACF" w:rsidRPr="00027ACF" w:rsidRDefault="00027ACF" w:rsidP="00027ACF">
            <w:pPr>
              <w:widowControl/>
              <w:spacing w:after="0" w:line="240" w:lineRule="auto"/>
              <w:rPr>
                <w:rFonts w:ascii="Times New Roman" w:eastAsia="Times New Roman" w:hAnsi="Times New Roman" w:cs="Times New Roman"/>
                <w:kern w:val="0"/>
                <w14:ligatures w14:val="none"/>
              </w:rPr>
            </w:pPr>
            <w:r w:rsidRPr="00027ACF">
              <w:rPr>
                <w:rFonts w:ascii="Times New Roman" w:eastAsia="Times New Roman" w:hAnsi="Times New Roman" w:cs="Times New Roman"/>
                <w:b/>
                <w:bCs/>
                <w:kern w:val="0"/>
                <w14:ligatures w14:val="none"/>
              </w:rPr>
              <w:t>ARIMA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547EBC" w14:textId="77777777" w:rsidR="00027ACF" w:rsidRPr="00027ACF" w:rsidRDefault="00027ACF" w:rsidP="00027ACF">
            <w:pPr>
              <w:widowControl/>
              <w:spacing w:after="0" w:line="240" w:lineRule="auto"/>
              <w:rPr>
                <w:rFonts w:ascii="Times New Roman" w:eastAsia="Times New Roman" w:hAnsi="Times New Roman" w:cs="Times New Roman"/>
                <w:kern w:val="0"/>
                <w14:ligatures w14:val="none"/>
              </w:rPr>
            </w:pPr>
            <w:r w:rsidRPr="00027ACF">
              <w:rPr>
                <w:rFonts w:ascii="Times New Roman" w:eastAsia="Times New Roman" w:hAnsi="Times New Roman" w:cs="Times New Roman"/>
                <w:kern w:val="0"/>
                <w14:ligatures w14:val="none"/>
              </w:rPr>
              <w:t>Time Series Statistical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8ECE9C" w14:textId="77777777" w:rsidR="00027ACF" w:rsidRPr="00027ACF" w:rsidRDefault="00027ACF" w:rsidP="00027ACF">
            <w:pPr>
              <w:widowControl/>
              <w:spacing w:after="0" w:line="240" w:lineRule="auto"/>
              <w:rPr>
                <w:rFonts w:ascii="Times New Roman" w:eastAsia="Times New Roman" w:hAnsi="Times New Roman" w:cs="Times New Roman"/>
                <w:kern w:val="0"/>
                <w14:ligatures w14:val="none"/>
              </w:rPr>
            </w:pPr>
            <w:r w:rsidRPr="00027ACF">
              <w:rPr>
                <w:rFonts w:ascii="Times New Roman" w:eastAsia="Times New Roman" w:hAnsi="Times New Roman" w:cs="Times New Roman"/>
                <w:b/>
                <w:bCs/>
                <w:kern w:val="0"/>
                <w14:ligatures w14:val="none"/>
              </w:rPr>
              <w:t>Time Series Split</w:t>
            </w:r>
            <w:r w:rsidRPr="00027ACF">
              <w:rPr>
                <w:rFonts w:ascii="Times New Roman" w:eastAsia="Times New Roman" w:hAnsi="Times New Roman" w:cs="Times New Roman"/>
                <w:kern w:val="0"/>
                <w14:ligatures w14:val="none"/>
              </w:rPr>
              <w:br/>
            </w:r>
            <w:r w:rsidRPr="00027ACF">
              <w:rPr>
                <w:rFonts w:ascii="Times New Roman" w:eastAsia="Times New Roman" w:hAnsi="Times New Roman" w:cs="Times New Roman"/>
                <w:i/>
                <w:iCs/>
                <w:kern w:val="0"/>
                <w14:ligatures w14:val="none"/>
              </w:rPr>
              <w:t>(No shuffling allowed)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99081F" w14:textId="77777777" w:rsidR="00027ACF" w:rsidRPr="00027ACF" w:rsidRDefault="00027ACF" w:rsidP="00027ACF">
            <w:pPr>
              <w:widowControl/>
              <w:spacing w:after="0" w:line="240" w:lineRule="auto"/>
              <w:rPr>
                <w:rFonts w:ascii="Times New Roman" w:eastAsia="Times New Roman" w:hAnsi="Times New Roman" w:cs="Times New Roman"/>
                <w:kern w:val="0"/>
                <w14:ligatures w14:val="none"/>
              </w:rPr>
            </w:pPr>
            <w:r w:rsidRPr="00027ACF">
              <w:rPr>
                <w:rFonts w:ascii="Times New Roman" w:eastAsia="Times New Roman" w:hAnsi="Times New Roman" w:cs="Times New Roman"/>
                <w:kern w:val="0"/>
                <w14:ligatures w14:val="none"/>
              </w:rPr>
              <w:t xml:space="preserve">Focus on </w:t>
            </w:r>
            <w:r w:rsidRPr="00027ACF">
              <w:rPr>
                <w:rFonts w:ascii="Times New Roman" w:eastAsia="Times New Roman" w:hAnsi="Times New Roman" w:cs="Times New Roman"/>
                <w:b/>
                <w:bCs/>
                <w:kern w:val="0"/>
                <w14:ligatures w14:val="none"/>
              </w:rPr>
              <w:t>RMSE</w:t>
            </w:r>
            <w:r w:rsidRPr="00027ACF">
              <w:rPr>
                <w:rFonts w:ascii="Times New Roman" w:eastAsia="Times New Roman" w:hAnsi="Times New Roman" w:cs="Times New Roman"/>
                <w:kern w:val="0"/>
                <w14:ligatures w14:val="none"/>
              </w:rPr>
              <w:t>. ARIMA assumes residuals are normally distributed; RMSE penalizes larger residual variances effectively.</w:t>
            </w:r>
          </w:p>
        </w:tc>
      </w:tr>
      <w:tr w:rsidR="00027ACF" w:rsidRPr="00027ACF" w14:paraId="102B0F4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21E6F9" w14:textId="77777777" w:rsidR="00027ACF" w:rsidRPr="00027ACF" w:rsidRDefault="00027ACF" w:rsidP="00027ACF">
            <w:pPr>
              <w:widowControl/>
              <w:spacing w:after="0" w:line="240" w:lineRule="auto"/>
              <w:rPr>
                <w:rFonts w:ascii="Times New Roman" w:eastAsia="Times New Roman" w:hAnsi="Times New Roman" w:cs="Times New Roman"/>
                <w:kern w:val="0"/>
                <w14:ligatures w14:val="none"/>
              </w:rPr>
            </w:pPr>
            <w:r w:rsidRPr="00027ACF">
              <w:rPr>
                <w:rFonts w:ascii="Times New Roman" w:eastAsia="Times New Roman" w:hAnsi="Times New Roman" w:cs="Times New Roman"/>
                <w:b/>
                <w:bCs/>
                <w:kern w:val="0"/>
                <w14:ligatures w14:val="none"/>
              </w:rPr>
              <w:t>LSTM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A6CF74" w14:textId="77777777" w:rsidR="00027ACF" w:rsidRPr="00027ACF" w:rsidRDefault="00027ACF" w:rsidP="00027ACF">
            <w:pPr>
              <w:widowControl/>
              <w:spacing w:after="0" w:line="240" w:lineRule="auto"/>
              <w:rPr>
                <w:rFonts w:ascii="Times New Roman" w:eastAsia="Times New Roman" w:hAnsi="Times New Roman" w:cs="Times New Roman"/>
                <w:kern w:val="0"/>
                <w14:ligatures w14:val="none"/>
              </w:rPr>
            </w:pPr>
            <w:r w:rsidRPr="00027ACF">
              <w:rPr>
                <w:rFonts w:ascii="Times New Roman" w:eastAsia="Times New Roman" w:hAnsi="Times New Roman" w:cs="Times New Roman"/>
                <w:kern w:val="0"/>
                <w14:ligatures w14:val="none"/>
              </w:rPr>
              <w:t>Deep Learning (RNN)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714551" w14:textId="77777777" w:rsidR="00027ACF" w:rsidRPr="00027ACF" w:rsidRDefault="00027ACF" w:rsidP="00027ACF">
            <w:pPr>
              <w:widowControl/>
              <w:spacing w:after="0" w:line="240" w:lineRule="auto"/>
              <w:rPr>
                <w:rFonts w:ascii="Times New Roman" w:eastAsia="Times New Roman" w:hAnsi="Times New Roman" w:cs="Times New Roman"/>
                <w:kern w:val="0"/>
                <w14:ligatures w14:val="none"/>
              </w:rPr>
            </w:pPr>
            <w:r w:rsidRPr="00027ACF">
              <w:rPr>
                <w:rFonts w:ascii="Times New Roman" w:eastAsia="Times New Roman" w:hAnsi="Times New Roman" w:cs="Times New Roman"/>
                <w:b/>
                <w:bCs/>
                <w:kern w:val="0"/>
                <w14:ligatures w14:val="none"/>
              </w:rPr>
              <w:t>Time Series Split</w:t>
            </w:r>
            <w:r w:rsidRPr="00027ACF">
              <w:rPr>
                <w:rFonts w:ascii="Times New Roman" w:eastAsia="Times New Roman" w:hAnsi="Times New Roman" w:cs="Times New Roman"/>
                <w:kern w:val="0"/>
                <w14:ligatures w14:val="none"/>
              </w:rPr>
              <w:br/>
            </w:r>
            <w:r w:rsidRPr="00027ACF">
              <w:rPr>
                <w:rFonts w:ascii="Times New Roman" w:eastAsia="Times New Roman" w:hAnsi="Times New Roman" w:cs="Times New Roman"/>
                <w:i/>
                <w:iCs/>
                <w:kern w:val="0"/>
                <w14:ligatures w14:val="none"/>
              </w:rPr>
              <w:t>(No shuffling allowed)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7D2CC3" w14:textId="77777777" w:rsidR="00027ACF" w:rsidRPr="00027ACF" w:rsidRDefault="00027ACF" w:rsidP="00027ACF">
            <w:pPr>
              <w:widowControl/>
              <w:spacing w:after="0" w:line="240" w:lineRule="auto"/>
              <w:rPr>
                <w:rFonts w:ascii="Times New Roman" w:eastAsia="Times New Roman" w:hAnsi="Times New Roman" w:cs="Times New Roman"/>
                <w:kern w:val="0"/>
                <w14:ligatures w14:val="none"/>
              </w:rPr>
            </w:pPr>
            <w:r w:rsidRPr="00027ACF">
              <w:rPr>
                <w:rFonts w:ascii="Times New Roman" w:eastAsia="Times New Roman" w:hAnsi="Times New Roman" w:cs="Times New Roman"/>
                <w:kern w:val="0"/>
                <w14:ligatures w14:val="none"/>
              </w:rPr>
              <w:t xml:space="preserve">Usually optimized using </w:t>
            </w:r>
            <w:r w:rsidRPr="00027ACF">
              <w:rPr>
                <w:rFonts w:ascii="Times New Roman" w:eastAsia="Times New Roman" w:hAnsi="Times New Roman" w:cs="Times New Roman"/>
                <w:b/>
                <w:bCs/>
                <w:kern w:val="0"/>
                <w14:ligatures w14:val="none"/>
              </w:rPr>
              <w:t>RMSE/MSE as the Loss function</w:t>
            </w:r>
            <w:r w:rsidRPr="00027ACF">
              <w:rPr>
                <w:rFonts w:ascii="Times New Roman" w:eastAsia="Times New Roman" w:hAnsi="Times New Roman" w:cs="Times New Roman"/>
                <w:kern w:val="0"/>
                <w14:ligatures w14:val="none"/>
              </w:rPr>
              <w:t xml:space="preserve">. Predictions </w:t>
            </w:r>
            <w:r w:rsidRPr="00027ACF">
              <w:rPr>
                <w:rFonts w:ascii="Times New Roman" w:eastAsia="Times New Roman" w:hAnsi="Times New Roman" w:cs="Times New Roman"/>
                <w:b/>
                <w:bCs/>
                <w:kern w:val="0"/>
                <w14:ligatures w14:val="none"/>
              </w:rPr>
              <w:t xml:space="preserve">must be </w:t>
            </w:r>
            <w:proofErr w:type="gramStart"/>
            <w:r w:rsidRPr="00027ACF">
              <w:rPr>
                <w:rFonts w:ascii="Times New Roman" w:eastAsia="Times New Roman" w:hAnsi="Times New Roman" w:cs="Times New Roman"/>
                <w:b/>
                <w:bCs/>
                <w:kern w:val="0"/>
                <w14:ligatures w14:val="none"/>
              </w:rPr>
              <w:t>inverse-scaled</w:t>
            </w:r>
            <w:proofErr w:type="gramEnd"/>
            <w:r w:rsidRPr="00027ACF">
              <w:rPr>
                <w:rFonts w:ascii="Times New Roman" w:eastAsia="Times New Roman" w:hAnsi="Times New Roman" w:cs="Times New Roman"/>
                <w:kern w:val="0"/>
                <w14:ligatures w14:val="none"/>
              </w:rPr>
              <w:t xml:space="preserve"> before final evaluation.</w:t>
            </w:r>
          </w:p>
        </w:tc>
      </w:tr>
    </w:tbl>
    <w:p w14:paraId="5EF5F9D9" w14:textId="77777777" w:rsidR="00027ACF" w:rsidRPr="00027ACF" w:rsidRDefault="00D83E69" w:rsidP="00027ACF">
      <w:pPr>
        <w:widowControl/>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F97155">
          <v:rect id="_x0000_i1029" style="width:0;height:.75pt" o:hralign="center" o:hrstd="t" o:hr="t" fillcolor="#a0a0a0" stroked="f"/>
        </w:pict>
      </w:r>
    </w:p>
    <w:p w14:paraId="1D7ED89E" w14:textId="77777777" w:rsidR="00027ACF" w:rsidRPr="00027ACF" w:rsidRDefault="00027ACF" w:rsidP="00027ACF">
      <w:pPr>
        <w:widowControl/>
        <w:spacing w:before="100" w:beforeAutospacing="1" w:after="100" w:afterAutospacing="1" w:line="240" w:lineRule="auto"/>
        <w:outlineLvl w:val="1"/>
        <w:rPr>
          <w:rFonts w:ascii="Times New Roman" w:eastAsia="Times New Roman" w:hAnsi="Times New Roman" w:cs="Times New Roman"/>
          <w:b/>
          <w:bCs/>
          <w:kern w:val="0"/>
          <w:sz w:val="30"/>
          <w:szCs w:val="30"/>
          <w14:ligatures w14:val="none"/>
        </w:rPr>
      </w:pPr>
      <w:r w:rsidRPr="00027ACF">
        <w:rPr>
          <w:rFonts w:ascii="Segoe UI Emoji" w:eastAsia="Times New Roman" w:hAnsi="Segoe UI Emoji" w:cs="Segoe UI Emoji"/>
          <w:b/>
          <w:bCs/>
          <w:kern w:val="0"/>
          <w:sz w:val="30"/>
          <w:szCs w:val="30"/>
          <w14:ligatures w14:val="none"/>
        </w:rPr>
        <w:lastRenderedPageBreak/>
        <w:t>🔎</w:t>
      </w:r>
      <w:r w:rsidRPr="00027ACF">
        <w:rPr>
          <w:rFonts w:ascii="Times New Roman" w:eastAsia="Times New Roman" w:hAnsi="Times New Roman" w:cs="Times New Roman"/>
          <w:b/>
          <w:bCs/>
          <w:kern w:val="0"/>
          <w:sz w:val="30"/>
          <w:szCs w:val="30"/>
          <w14:ligatures w14:val="none"/>
        </w:rPr>
        <w:t xml:space="preserve"> Step-by-Step Benchmarking Guide</w:t>
      </w:r>
    </w:p>
    <w:p w14:paraId="2648F69F" w14:textId="77777777" w:rsidR="00027ACF" w:rsidRPr="00027ACF" w:rsidRDefault="00027ACF" w:rsidP="00027ACF">
      <w:pPr>
        <w:widowControl/>
        <w:spacing w:before="100" w:beforeAutospacing="1" w:after="100" w:afterAutospacing="1" w:line="240" w:lineRule="auto"/>
        <w:outlineLvl w:val="1"/>
        <w:rPr>
          <w:rFonts w:ascii="Times New Roman" w:eastAsia="Times New Roman" w:hAnsi="Times New Roman" w:cs="Times New Roman"/>
          <w:b/>
          <w:bCs/>
          <w:kern w:val="0"/>
          <w14:ligatures w14:val="none"/>
        </w:rPr>
      </w:pPr>
      <w:r w:rsidRPr="00027ACF">
        <w:rPr>
          <w:rFonts w:ascii="Times New Roman" w:eastAsia="Times New Roman" w:hAnsi="Times New Roman" w:cs="Times New Roman"/>
          <w:b/>
          <w:bCs/>
          <w:kern w:val="0"/>
          <w14:ligatures w14:val="none"/>
        </w:rPr>
        <w:t>Step 1: Align Your Testing Strategy</w:t>
      </w:r>
    </w:p>
    <w:p w14:paraId="5F766B57" w14:textId="77777777" w:rsidR="00027ACF" w:rsidRPr="00027ACF" w:rsidRDefault="00027ACF" w:rsidP="00027ACF">
      <w:pPr>
        <w:widowControl/>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27ACF">
        <w:rPr>
          <w:rFonts w:ascii="Times New Roman" w:eastAsia="Times New Roman" w:hAnsi="Times New Roman" w:cs="Times New Roman"/>
          <w:b/>
          <w:bCs/>
          <w:kern w:val="0"/>
          <w14:ligatures w14:val="none"/>
        </w:rPr>
        <w:t>For Tabular Data (Linear Regression &amp; Random Forest):</w:t>
      </w:r>
      <w:r w:rsidRPr="00027ACF">
        <w:rPr>
          <w:rFonts w:ascii="Times New Roman" w:eastAsia="Times New Roman" w:hAnsi="Times New Roman" w:cs="Times New Roman"/>
          <w:kern w:val="0"/>
          <w14:ligatures w14:val="none"/>
        </w:rPr>
        <w:t xml:space="preserve"> You can safely use randomized splits (e.g., 80% train, 20% test) or standard </w:t>
      </w:r>
      <w:hyperlink r:id="rId19" w:history="1">
        <w:r w:rsidRPr="00027ACF">
          <w:rPr>
            <w:rFonts w:ascii="Times New Roman" w:eastAsia="Times New Roman" w:hAnsi="Times New Roman" w:cs="Times New Roman"/>
            <w:color w:val="0000FF"/>
            <w:kern w:val="0"/>
            <w:u w:val="single"/>
            <w14:ligatures w14:val="none"/>
          </w:rPr>
          <w:t>K-Fold Cross-Validation via Scikit-learn</w:t>
        </w:r>
      </w:hyperlink>
      <w:r w:rsidRPr="00027ACF">
        <w:rPr>
          <w:rFonts w:ascii="Times New Roman" w:eastAsia="Times New Roman" w:hAnsi="Times New Roman" w:cs="Times New Roman"/>
          <w:kern w:val="0"/>
          <w14:ligatures w14:val="none"/>
        </w:rPr>
        <w:t>.</w:t>
      </w:r>
    </w:p>
    <w:p w14:paraId="5D00D879" w14:textId="77777777" w:rsidR="00027ACF" w:rsidRPr="00027ACF" w:rsidRDefault="00027ACF" w:rsidP="00027ACF">
      <w:pPr>
        <w:widowControl/>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27ACF">
        <w:rPr>
          <w:rFonts w:ascii="Times New Roman" w:eastAsia="Times New Roman" w:hAnsi="Times New Roman" w:cs="Times New Roman"/>
          <w:b/>
          <w:bCs/>
          <w:kern w:val="0"/>
          <w14:ligatures w14:val="none"/>
        </w:rPr>
        <w:t>For Time Series Data (ARIMA, LSTM, or if using LR/RF for forecasting):</w:t>
      </w:r>
      <w:r w:rsidRPr="00027ACF">
        <w:rPr>
          <w:rFonts w:ascii="Times New Roman" w:eastAsia="Times New Roman" w:hAnsi="Times New Roman" w:cs="Times New Roman"/>
          <w:kern w:val="0"/>
          <w14:ligatures w14:val="none"/>
        </w:rPr>
        <w:t xml:space="preserve"> </w:t>
      </w:r>
      <w:r w:rsidRPr="00027ACF">
        <w:rPr>
          <w:rFonts w:ascii="Times New Roman" w:eastAsia="Times New Roman" w:hAnsi="Times New Roman" w:cs="Times New Roman"/>
          <w:b/>
          <w:bCs/>
          <w:kern w:val="0"/>
          <w14:ligatures w14:val="none"/>
        </w:rPr>
        <w:t>Never shuffle the data.</w:t>
      </w:r>
      <w:r w:rsidRPr="00027ACF">
        <w:rPr>
          <w:rFonts w:ascii="Times New Roman" w:eastAsia="Times New Roman" w:hAnsi="Times New Roman" w:cs="Times New Roman"/>
          <w:kern w:val="0"/>
          <w14:ligatures w14:val="none"/>
        </w:rPr>
        <w:t xml:space="preserve"> You must use a chronological split (e.g., Train on Jan–Sept, Test </w:t>
      </w:r>
      <w:proofErr w:type="gramStart"/>
      <w:r w:rsidRPr="00027ACF">
        <w:rPr>
          <w:rFonts w:ascii="Times New Roman" w:eastAsia="Times New Roman" w:hAnsi="Times New Roman" w:cs="Times New Roman"/>
          <w:kern w:val="0"/>
          <w14:ligatures w14:val="none"/>
        </w:rPr>
        <w:t>on</w:t>
      </w:r>
      <w:proofErr w:type="gramEnd"/>
      <w:r w:rsidRPr="00027ACF">
        <w:rPr>
          <w:rFonts w:ascii="Times New Roman" w:eastAsia="Times New Roman" w:hAnsi="Times New Roman" w:cs="Times New Roman"/>
          <w:kern w:val="0"/>
          <w14:ligatures w14:val="none"/>
        </w:rPr>
        <w:t xml:space="preserve"> Oct) or a rolling window technique using </w:t>
      </w:r>
      <w:hyperlink r:id="rId20" w:history="1">
        <w:r w:rsidRPr="00027ACF">
          <w:rPr>
            <w:rFonts w:ascii="Times New Roman" w:eastAsia="Times New Roman" w:hAnsi="Times New Roman" w:cs="Times New Roman"/>
            <w:color w:val="0000FF"/>
            <w:kern w:val="0"/>
            <w:u w:val="single"/>
            <w14:ligatures w14:val="none"/>
          </w:rPr>
          <w:t>TimeSeriesSplit</w:t>
        </w:r>
      </w:hyperlink>
      <w:r w:rsidRPr="00027ACF">
        <w:rPr>
          <w:rFonts w:ascii="Times New Roman" w:eastAsia="Times New Roman" w:hAnsi="Times New Roman" w:cs="Times New Roman"/>
          <w:kern w:val="0"/>
          <w14:ligatures w14:val="none"/>
        </w:rPr>
        <w:t>. Shuffling will cause data leakage, making your test metrics artificially perfect.</w:t>
      </w:r>
    </w:p>
    <w:p w14:paraId="5CE6FE3C" w14:textId="77777777" w:rsidR="00027ACF" w:rsidRPr="00027ACF" w:rsidRDefault="00027ACF" w:rsidP="00027ACF">
      <w:pPr>
        <w:widowControl/>
        <w:spacing w:before="100" w:beforeAutospacing="1" w:after="100" w:afterAutospacing="1" w:line="240" w:lineRule="auto"/>
        <w:outlineLvl w:val="1"/>
        <w:rPr>
          <w:rFonts w:ascii="Times New Roman" w:eastAsia="Times New Roman" w:hAnsi="Times New Roman" w:cs="Times New Roman"/>
          <w:b/>
          <w:bCs/>
          <w:kern w:val="0"/>
          <w14:ligatures w14:val="none"/>
        </w:rPr>
      </w:pPr>
      <w:r w:rsidRPr="00027ACF">
        <w:rPr>
          <w:rFonts w:ascii="Times New Roman" w:eastAsia="Times New Roman" w:hAnsi="Times New Roman" w:cs="Times New Roman"/>
          <w:b/>
          <w:bCs/>
          <w:kern w:val="0"/>
          <w14:ligatures w14:val="none"/>
        </w:rPr>
        <w:t>Step 2: Generate Predictions</w:t>
      </w:r>
    </w:p>
    <w:p w14:paraId="24B43371" w14:textId="77777777" w:rsidR="00027ACF" w:rsidRPr="00027ACF" w:rsidRDefault="00027ACF" w:rsidP="00027ACF">
      <w:pPr>
        <w:widowControl/>
        <w:spacing w:after="0" w:line="240" w:lineRule="auto"/>
        <w:rPr>
          <w:rFonts w:ascii="Times New Roman" w:eastAsia="Times New Roman" w:hAnsi="Times New Roman" w:cs="Times New Roman"/>
          <w:kern w:val="0"/>
          <w14:ligatures w14:val="none"/>
        </w:rPr>
      </w:pPr>
      <w:r w:rsidRPr="00027ACF">
        <w:rPr>
          <w:rFonts w:ascii="Times New Roman" w:eastAsia="Times New Roman" w:hAnsi="Times New Roman" w:cs="Times New Roman"/>
          <w:kern w:val="0"/>
          <w14:ligatures w14:val="none"/>
        </w:rPr>
        <w:t>Run your trained models on the identical test features to get four sets of predictions:</w:t>
      </w:r>
      <w:r w:rsidRPr="00027ACF">
        <w:rPr>
          <w:rFonts w:ascii="Times New Roman" w:eastAsia="Times New Roman" w:hAnsi="Times New Roman" w:cs="Times New Roman"/>
          <w:kern w:val="0"/>
          <w14:ligatures w14:val="none"/>
        </w:rPr>
        <w:br/>
        <w:t>$$\hat{y}_{\</w:t>
      </w:r>
      <w:proofErr w:type="gramStart"/>
      <w:r w:rsidRPr="00027ACF">
        <w:rPr>
          <w:rFonts w:ascii="Times New Roman" w:eastAsia="Times New Roman" w:hAnsi="Times New Roman" w:cs="Times New Roman"/>
          <w:kern w:val="0"/>
          <w14:ligatures w14:val="none"/>
        </w:rPr>
        <w:t>text{</w:t>
      </w:r>
      <w:proofErr w:type="gramEnd"/>
      <w:r w:rsidRPr="00027ACF">
        <w:rPr>
          <w:rFonts w:ascii="Times New Roman" w:eastAsia="Times New Roman" w:hAnsi="Times New Roman" w:cs="Times New Roman"/>
          <w:kern w:val="0"/>
          <w14:ligatures w14:val="none"/>
        </w:rPr>
        <w:t>Linear}}, \quad \hat{y}_{\</w:t>
      </w:r>
      <w:proofErr w:type="gramStart"/>
      <w:r w:rsidRPr="00027ACF">
        <w:rPr>
          <w:rFonts w:ascii="Times New Roman" w:eastAsia="Times New Roman" w:hAnsi="Times New Roman" w:cs="Times New Roman"/>
          <w:kern w:val="0"/>
          <w14:ligatures w14:val="none"/>
        </w:rPr>
        <w:t>text{</w:t>
      </w:r>
      <w:proofErr w:type="gramEnd"/>
      <w:r w:rsidRPr="00027ACF">
        <w:rPr>
          <w:rFonts w:ascii="Times New Roman" w:eastAsia="Times New Roman" w:hAnsi="Times New Roman" w:cs="Times New Roman"/>
          <w:kern w:val="0"/>
          <w14:ligatures w14:val="none"/>
        </w:rPr>
        <w:t>RF}}, \quad \hat{y}_{\</w:t>
      </w:r>
      <w:proofErr w:type="gramStart"/>
      <w:r w:rsidRPr="00027ACF">
        <w:rPr>
          <w:rFonts w:ascii="Times New Roman" w:eastAsia="Times New Roman" w:hAnsi="Times New Roman" w:cs="Times New Roman"/>
          <w:kern w:val="0"/>
          <w14:ligatures w14:val="none"/>
        </w:rPr>
        <w:t>text{</w:t>
      </w:r>
      <w:proofErr w:type="gramEnd"/>
      <w:r w:rsidRPr="00027ACF">
        <w:rPr>
          <w:rFonts w:ascii="Times New Roman" w:eastAsia="Times New Roman" w:hAnsi="Times New Roman" w:cs="Times New Roman"/>
          <w:kern w:val="0"/>
          <w14:ligatures w14:val="none"/>
        </w:rPr>
        <w:t>ARIMA}}, \quad \hat{y}_{\</w:t>
      </w:r>
      <w:proofErr w:type="gramStart"/>
      <w:r w:rsidRPr="00027ACF">
        <w:rPr>
          <w:rFonts w:ascii="Times New Roman" w:eastAsia="Times New Roman" w:hAnsi="Times New Roman" w:cs="Times New Roman"/>
          <w:kern w:val="0"/>
          <w14:ligatures w14:val="none"/>
        </w:rPr>
        <w:t>text{</w:t>
      </w:r>
      <w:proofErr w:type="gramEnd"/>
      <w:r w:rsidRPr="00027ACF">
        <w:rPr>
          <w:rFonts w:ascii="Times New Roman" w:eastAsia="Times New Roman" w:hAnsi="Times New Roman" w:cs="Times New Roman"/>
          <w:kern w:val="0"/>
          <w14:ligatures w14:val="none"/>
        </w:rPr>
        <w:t>LSTM</w:t>
      </w:r>
      <w:proofErr w:type="gramStart"/>
      <w:r w:rsidRPr="00027ACF">
        <w:rPr>
          <w:rFonts w:ascii="Times New Roman" w:eastAsia="Times New Roman" w:hAnsi="Times New Roman" w:cs="Times New Roman"/>
          <w:kern w:val="0"/>
          <w14:ligatures w14:val="none"/>
        </w:rPr>
        <w:t>}}$</w:t>
      </w:r>
      <w:proofErr w:type="gramEnd"/>
      <w:r w:rsidRPr="00027ACF">
        <w:rPr>
          <w:rFonts w:ascii="Times New Roman" w:eastAsia="Times New Roman" w:hAnsi="Times New Roman" w:cs="Times New Roman"/>
          <w:kern w:val="0"/>
          <w14:ligatures w14:val="none"/>
        </w:rPr>
        <w:t xml:space="preserve">$ </w:t>
      </w:r>
    </w:p>
    <w:p w14:paraId="30264241" w14:textId="77777777" w:rsidR="00027ACF" w:rsidRPr="00027ACF" w:rsidRDefault="00027ACF" w:rsidP="00027ACF">
      <w:pPr>
        <w:widowControl/>
        <w:spacing w:before="100" w:beforeAutospacing="1" w:after="100" w:afterAutospacing="1" w:line="240" w:lineRule="auto"/>
        <w:outlineLvl w:val="1"/>
        <w:rPr>
          <w:rFonts w:ascii="Times New Roman" w:eastAsia="Times New Roman" w:hAnsi="Times New Roman" w:cs="Times New Roman"/>
          <w:b/>
          <w:bCs/>
          <w:kern w:val="0"/>
          <w14:ligatures w14:val="none"/>
        </w:rPr>
      </w:pPr>
      <w:r w:rsidRPr="00027ACF">
        <w:rPr>
          <w:rFonts w:ascii="Times New Roman" w:eastAsia="Times New Roman" w:hAnsi="Times New Roman" w:cs="Times New Roman"/>
          <w:b/>
          <w:bCs/>
          <w:kern w:val="0"/>
          <w14:ligatures w14:val="none"/>
        </w:rPr>
        <w:t>Step 3: Interpret Metrics for Decision Making</w:t>
      </w:r>
    </w:p>
    <w:p w14:paraId="46C8870A" w14:textId="77777777" w:rsidR="00027ACF" w:rsidRPr="00027ACF" w:rsidRDefault="00027ACF" w:rsidP="00027ACF">
      <w:pPr>
        <w:widowControl/>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27ACF">
        <w:rPr>
          <w:rFonts w:ascii="Times New Roman" w:eastAsia="Times New Roman" w:hAnsi="Times New Roman" w:cs="Times New Roman"/>
          <w:b/>
          <w:bCs/>
          <w:kern w:val="0"/>
          <w14:ligatures w14:val="none"/>
        </w:rPr>
        <w:t>Identifying the Overall Winner (Using MAPE):</w:t>
      </w:r>
    </w:p>
    <w:p w14:paraId="15F152CB" w14:textId="77777777" w:rsidR="00027ACF" w:rsidRPr="00027ACF" w:rsidRDefault="00027ACF" w:rsidP="00027ACF">
      <w:pPr>
        <w:widowControl/>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027ACF">
        <w:rPr>
          <w:rFonts w:ascii="Times New Roman" w:eastAsia="Times New Roman" w:hAnsi="Times New Roman" w:cs="Times New Roman"/>
          <w:kern w:val="0"/>
          <w14:ligatures w14:val="none"/>
        </w:rPr>
        <w:t xml:space="preserve">MAPE scales everything to a percentage. If your ARIMA MAPE is 12% and LSTM MAPE is 5%, it means that on average, </w:t>
      </w:r>
      <w:r w:rsidRPr="00027ACF">
        <w:rPr>
          <w:rFonts w:ascii="Times New Roman" w:eastAsia="Times New Roman" w:hAnsi="Times New Roman" w:cs="Times New Roman"/>
          <w:b/>
          <w:bCs/>
          <w:kern w:val="0"/>
          <w14:ligatures w14:val="none"/>
        </w:rPr>
        <w:t>LSTM is structurally more accurate</w:t>
      </w:r>
      <w:r w:rsidRPr="00027ACF">
        <w:rPr>
          <w:rFonts w:ascii="Times New Roman" w:eastAsia="Times New Roman" w:hAnsi="Times New Roman" w:cs="Times New Roman"/>
          <w:kern w:val="0"/>
          <w14:ligatures w14:val="none"/>
        </w:rPr>
        <w:t xml:space="preserve"> across different volume scales.</w:t>
      </w:r>
    </w:p>
    <w:p w14:paraId="6601E626" w14:textId="77777777" w:rsidR="00027ACF" w:rsidRPr="00027ACF" w:rsidRDefault="00027ACF" w:rsidP="00027ACF">
      <w:pPr>
        <w:widowControl/>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27ACF">
        <w:rPr>
          <w:rFonts w:ascii="Times New Roman" w:eastAsia="Times New Roman" w:hAnsi="Times New Roman" w:cs="Times New Roman"/>
          <w:b/>
          <w:bCs/>
          <w:kern w:val="0"/>
          <w14:ligatures w14:val="none"/>
        </w:rPr>
        <w:t>Diagnosing Risk &amp; Extreme Flaws (Comparing MAE vs. RMSE):</w:t>
      </w:r>
    </w:p>
    <w:p w14:paraId="71E726AE" w14:textId="77777777" w:rsidR="00027ACF" w:rsidRPr="00027ACF" w:rsidRDefault="00027ACF" w:rsidP="00027ACF">
      <w:pPr>
        <w:widowControl/>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027ACF">
        <w:rPr>
          <w:rFonts w:ascii="Times New Roman" w:eastAsia="Times New Roman" w:hAnsi="Times New Roman" w:cs="Times New Roman"/>
          <w:kern w:val="0"/>
          <w14:ligatures w14:val="none"/>
        </w:rPr>
        <w:t xml:space="preserve">Suppose Random Forest gives a test </w:t>
      </w:r>
      <w:r w:rsidRPr="00027ACF">
        <w:rPr>
          <w:rFonts w:ascii="Times New Roman" w:eastAsia="Times New Roman" w:hAnsi="Times New Roman" w:cs="Times New Roman"/>
          <w:b/>
          <w:bCs/>
          <w:kern w:val="0"/>
          <w14:ligatures w14:val="none"/>
        </w:rPr>
        <w:t>MAE = 10, RMSE = 12</w:t>
      </w:r>
      <w:r w:rsidRPr="00027ACF">
        <w:rPr>
          <w:rFonts w:ascii="Times New Roman" w:eastAsia="Times New Roman" w:hAnsi="Times New Roman" w:cs="Times New Roman"/>
          <w:kern w:val="0"/>
          <w14:ligatures w14:val="none"/>
        </w:rPr>
        <w:t>.</w:t>
      </w:r>
    </w:p>
    <w:p w14:paraId="4BC3CA1C" w14:textId="77777777" w:rsidR="00027ACF" w:rsidRPr="00027ACF" w:rsidRDefault="00027ACF" w:rsidP="00027ACF">
      <w:pPr>
        <w:widowControl/>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027ACF">
        <w:rPr>
          <w:rFonts w:ascii="Times New Roman" w:eastAsia="Times New Roman" w:hAnsi="Times New Roman" w:cs="Times New Roman"/>
          <w:kern w:val="0"/>
          <w14:ligatures w14:val="none"/>
        </w:rPr>
        <w:t xml:space="preserve">Suppose LSTM gives a test </w:t>
      </w:r>
      <w:r w:rsidRPr="00027ACF">
        <w:rPr>
          <w:rFonts w:ascii="Times New Roman" w:eastAsia="Times New Roman" w:hAnsi="Times New Roman" w:cs="Times New Roman"/>
          <w:b/>
          <w:bCs/>
          <w:kern w:val="0"/>
          <w14:ligatures w14:val="none"/>
        </w:rPr>
        <w:t>MAE = 8, RMSE = 25</w:t>
      </w:r>
      <w:r w:rsidRPr="00027ACF">
        <w:rPr>
          <w:rFonts w:ascii="Times New Roman" w:eastAsia="Times New Roman" w:hAnsi="Times New Roman" w:cs="Times New Roman"/>
          <w:kern w:val="0"/>
          <w14:ligatures w14:val="none"/>
        </w:rPr>
        <w:t>.</w:t>
      </w:r>
    </w:p>
    <w:p w14:paraId="312D7967" w14:textId="77777777" w:rsidR="00027ACF" w:rsidRPr="00027ACF" w:rsidRDefault="00027ACF" w:rsidP="00027ACF">
      <w:pPr>
        <w:widowControl/>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027ACF">
        <w:rPr>
          <w:rFonts w:ascii="Times New Roman" w:eastAsia="Times New Roman" w:hAnsi="Times New Roman" w:cs="Times New Roman"/>
          <w:b/>
          <w:bCs/>
          <w:kern w:val="0"/>
          <w14:ligatures w14:val="none"/>
        </w:rPr>
        <w:t>The Verdict:</w:t>
      </w:r>
      <w:r w:rsidRPr="00027ACF">
        <w:rPr>
          <w:rFonts w:ascii="Times New Roman" w:eastAsia="Times New Roman" w:hAnsi="Times New Roman" w:cs="Times New Roman"/>
          <w:kern w:val="0"/>
          <w14:ligatures w14:val="none"/>
        </w:rPr>
        <w:t xml:space="preserve"> LSTM has a lower average error (MAE=8), meaning it is highly accurate </w:t>
      </w:r>
      <w:r w:rsidRPr="00027ACF">
        <w:rPr>
          <w:rFonts w:ascii="Times New Roman" w:eastAsia="Times New Roman" w:hAnsi="Times New Roman" w:cs="Times New Roman"/>
          <w:i/>
          <w:iCs/>
          <w:kern w:val="0"/>
          <w14:ligatures w14:val="none"/>
        </w:rPr>
        <w:t>most of the time</w:t>
      </w:r>
      <w:r w:rsidRPr="00027ACF">
        <w:rPr>
          <w:rFonts w:ascii="Times New Roman" w:eastAsia="Times New Roman" w:hAnsi="Times New Roman" w:cs="Times New Roman"/>
          <w:kern w:val="0"/>
          <w14:ligatures w14:val="none"/>
        </w:rPr>
        <w:t xml:space="preserve">. However, its massive RMSE (25) proves that </w:t>
      </w:r>
      <w:r w:rsidRPr="00027ACF">
        <w:rPr>
          <w:rFonts w:ascii="Times New Roman" w:eastAsia="Times New Roman" w:hAnsi="Times New Roman" w:cs="Times New Roman"/>
          <w:b/>
          <w:bCs/>
          <w:kern w:val="0"/>
          <w14:ligatures w14:val="none"/>
        </w:rPr>
        <w:t>LSTM occasionally makes catastrophic, wildly incorrect predictions</w:t>
      </w:r>
      <w:r w:rsidRPr="00027ACF">
        <w:rPr>
          <w:rFonts w:ascii="Times New Roman" w:eastAsia="Times New Roman" w:hAnsi="Times New Roman" w:cs="Times New Roman"/>
          <w:kern w:val="0"/>
          <w14:ligatures w14:val="none"/>
        </w:rPr>
        <w:t xml:space="preserve">. If your business cannot tolerate massive blunders (e.g., supply chain shortages, financial trading), </w:t>
      </w:r>
      <w:r w:rsidRPr="00027ACF">
        <w:rPr>
          <w:rFonts w:ascii="Times New Roman" w:eastAsia="Times New Roman" w:hAnsi="Times New Roman" w:cs="Times New Roman"/>
          <w:b/>
          <w:bCs/>
          <w:kern w:val="0"/>
          <w14:ligatures w14:val="none"/>
        </w:rPr>
        <w:t xml:space="preserve">Random Forest is </w:t>
      </w:r>
      <w:proofErr w:type="gramStart"/>
      <w:r w:rsidRPr="00027ACF">
        <w:rPr>
          <w:rFonts w:ascii="Times New Roman" w:eastAsia="Times New Roman" w:hAnsi="Times New Roman" w:cs="Times New Roman"/>
          <w:b/>
          <w:bCs/>
          <w:kern w:val="0"/>
          <w14:ligatures w14:val="none"/>
        </w:rPr>
        <w:t>actually the</w:t>
      </w:r>
      <w:proofErr w:type="gramEnd"/>
      <w:r w:rsidRPr="00027ACF">
        <w:rPr>
          <w:rFonts w:ascii="Times New Roman" w:eastAsia="Times New Roman" w:hAnsi="Times New Roman" w:cs="Times New Roman"/>
          <w:b/>
          <w:bCs/>
          <w:kern w:val="0"/>
          <w14:ligatures w14:val="none"/>
        </w:rPr>
        <w:t xml:space="preserve"> safer deployment choice</w:t>
      </w:r>
      <w:r w:rsidRPr="00027ACF">
        <w:rPr>
          <w:rFonts w:ascii="Times New Roman" w:eastAsia="Times New Roman" w:hAnsi="Times New Roman" w:cs="Times New Roman"/>
          <w:kern w:val="0"/>
          <w14:ligatures w14:val="none"/>
        </w:rPr>
        <w:t xml:space="preserve"> despite the slightly higher MAE.</w:t>
      </w:r>
    </w:p>
    <w:p w14:paraId="3897271B" w14:textId="77777777" w:rsidR="00027ACF" w:rsidRPr="00027ACF" w:rsidRDefault="00D83E69" w:rsidP="00027ACF">
      <w:pPr>
        <w:widowControl/>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7DB3D3">
          <v:rect id="_x0000_i1030" style="width:0;height:.75pt" o:hralign="center" o:hrstd="t" o:hr="t" fillcolor="#a0a0a0" stroked="f"/>
        </w:pict>
      </w:r>
    </w:p>
    <w:p w14:paraId="19C4039D" w14:textId="77777777" w:rsidR="00027ACF" w:rsidRPr="00027ACF" w:rsidRDefault="00027ACF" w:rsidP="00027ACF">
      <w:pPr>
        <w:widowControl/>
        <w:spacing w:before="100" w:beforeAutospacing="1" w:after="100" w:afterAutospacing="1" w:line="240" w:lineRule="auto"/>
        <w:outlineLvl w:val="1"/>
        <w:rPr>
          <w:rFonts w:ascii="Times New Roman" w:eastAsia="Times New Roman" w:hAnsi="Times New Roman" w:cs="Times New Roman"/>
          <w:b/>
          <w:bCs/>
          <w:kern w:val="0"/>
          <w:sz w:val="30"/>
          <w:szCs w:val="30"/>
          <w14:ligatures w14:val="none"/>
        </w:rPr>
      </w:pPr>
      <w:r w:rsidRPr="00027ACF">
        <w:rPr>
          <w:rFonts w:ascii="Segoe UI Emoji" w:eastAsia="Times New Roman" w:hAnsi="Segoe UI Emoji" w:cs="Segoe UI Emoji"/>
          <w:b/>
          <w:bCs/>
          <w:kern w:val="0"/>
          <w:sz w:val="30"/>
          <w:szCs w:val="30"/>
          <w14:ligatures w14:val="none"/>
        </w:rPr>
        <w:lastRenderedPageBreak/>
        <w:t>⚠️</w:t>
      </w:r>
      <w:r w:rsidRPr="00027ACF">
        <w:rPr>
          <w:rFonts w:ascii="Times New Roman" w:eastAsia="Times New Roman" w:hAnsi="Times New Roman" w:cs="Times New Roman"/>
          <w:b/>
          <w:bCs/>
          <w:kern w:val="0"/>
          <w:sz w:val="30"/>
          <w:szCs w:val="30"/>
          <w14:ligatures w14:val="none"/>
        </w:rPr>
        <w:t xml:space="preserve"> Critical Pitfalls to Avoid per Model</w:t>
      </w:r>
    </w:p>
    <w:p w14:paraId="0FCB587C" w14:textId="77777777" w:rsidR="00027ACF" w:rsidRPr="00027ACF" w:rsidRDefault="00027ACF" w:rsidP="00027ACF">
      <w:pPr>
        <w:widowControl/>
        <w:spacing w:before="100" w:beforeAutospacing="1" w:after="100" w:afterAutospacing="1" w:line="240" w:lineRule="auto"/>
        <w:outlineLvl w:val="1"/>
        <w:rPr>
          <w:rFonts w:ascii="Times New Roman" w:eastAsia="Times New Roman" w:hAnsi="Times New Roman" w:cs="Times New Roman"/>
          <w:b/>
          <w:bCs/>
          <w:kern w:val="0"/>
          <w14:ligatures w14:val="none"/>
        </w:rPr>
      </w:pPr>
      <w:r w:rsidRPr="00027ACF">
        <w:rPr>
          <w:rFonts w:ascii="Times New Roman" w:eastAsia="Times New Roman" w:hAnsi="Times New Roman" w:cs="Times New Roman"/>
          <w:b/>
          <w:bCs/>
          <w:kern w:val="0"/>
          <w14:ligatures w14:val="none"/>
        </w:rPr>
        <w:t>1. Linear Regression</w:t>
      </w:r>
    </w:p>
    <w:p w14:paraId="46F6BB90" w14:textId="77777777" w:rsidR="00027ACF" w:rsidRPr="00027ACF" w:rsidRDefault="00027ACF" w:rsidP="00027ACF">
      <w:pPr>
        <w:widowControl/>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27ACF">
        <w:rPr>
          <w:rFonts w:ascii="Times New Roman" w:eastAsia="Times New Roman" w:hAnsi="Times New Roman" w:cs="Times New Roman"/>
          <w:b/>
          <w:bCs/>
          <w:kern w:val="0"/>
          <w14:ligatures w14:val="none"/>
        </w:rPr>
        <w:t>The Trap:</w:t>
      </w:r>
      <w:r w:rsidRPr="00027ACF">
        <w:rPr>
          <w:rFonts w:ascii="Times New Roman" w:eastAsia="Times New Roman" w:hAnsi="Times New Roman" w:cs="Times New Roman"/>
          <w:kern w:val="0"/>
          <w14:ligatures w14:val="none"/>
        </w:rPr>
        <w:t xml:space="preserve"> Highly sensitive to outliers. If your test set contains a few extreme anomalies, your Linear Regression </w:t>
      </w:r>
      <w:r w:rsidRPr="00027ACF">
        <w:rPr>
          <w:rFonts w:ascii="Times New Roman" w:eastAsia="Times New Roman" w:hAnsi="Times New Roman" w:cs="Times New Roman"/>
          <w:b/>
          <w:bCs/>
          <w:kern w:val="0"/>
          <w14:ligatures w14:val="none"/>
        </w:rPr>
        <w:t>RMSE will skyrocket</w:t>
      </w:r>
      <w:r w:rsidRPr="00027ACF">
        <w:rPr>
          <w:rFonts w:ascii="Times New Roman" w:eastAsia="Times New Roman" w:hAnsi="Times New Roman" w:cs="Times New Roman"/>
          <w:kern w:val="0"/>
          <w14:ligatures w14:val="none"/>
        </w:rPr>
        <w:t>, completely distorting your perception of its day-to-day performance.</w:t>
      </w:r>
    </w:p>
    <w:p w14:paraId="02864E05" w14:textId="77777777" w:rsidR="00027ACF" w:rsidRPr="00027ACF" w:rsidRDefault="00027ACF" w:rsidP="00027ACF">
      <w:pPr>
        <w:widowControl/>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27ACF">
        <w:rPr>
          <w:rFonts w:ascii="Times New Roman" w:eastAsia="Times New Roman" w:hAnsi="Times New Roman" w:cs="Times New Roman"/>
          <w:b/>
          <w:bCs/>
          <w:kern w:val="0"/>
          <w14:ligatures w14:val="none"/>
        </w:rPr>
        <w:t>The Fix:</w:t>
      </w:r>
      <w:r w:rsidRPr="00027ACF">
        <w:rPr>
          <w:rFonts w:ascii="Times New Roman" w:eastAsia="Times New Roman" w:hAnsi="Times New Roman" w:cs="Times New Roman"/>
          <w:kern w:val="0"/>
          <w14:ligatures w14:val="none"/>
        </w:rPr>
        <w:t xml:space="preserve"> Rely heavily on </w:t>
      </w:r>
      <w:r w:rsidRPr="00027ACF">
        <w:rPr>
          <w:rFonts w:ascii="Times New Roman" w:eastAsia="Times New Roman" w:hAnsi="Times New Roman" w:cs="Times New Roman"/>
          <w:b/>
          <w:bCs/>
          <w:kern w:val="0"/>
          <w14:ligatures w14:val="none"/>
        </w:rPr>
        <w:t>MAE</w:t>
      </w:r>
      <w:r w:rsidRPr="00027ACF">
        <w:rPr>
          <w:rFonts w:ascii="Times New Roman" w:eastAsia="Times New Roman" w:hAnsi="Times New Roman" w:cs="Times New Roman"/>
          <w:kern w:val="0"/>
          <w14:ligatures w14:val="none"/>
        </w:rPr>
        <w:t xml:space="preserve"> here to see how it performs on typical data points, or clean outliers before testing.</w:t>
      </w:r>
    </w:p>
    <w:p w14:paraId="43A2ED95" w14:textId="77777777" w:rsidR="00027ACF" w:rsidRPr="00027ACF" w:rsidRDefault="00027ACF" w:rsidP="00027ACF">
      <w:pPr>
        <w:widowControl/>
        <w:spacing w:before="100" w:beforeAutospacing="1" w:after="100" w:afterAutospacing="1" w:line="240" w:lineRule="auto"/>
        <w:outlineLvl w:val="1"/>
        <w:rPr>
          <w:rFonts w:ascii="Times New Roman" w:eastAsia="Times New Roman" w:hAnsi="Times New Roman" w:cs="Times New Roman"/>
          <w:b/>
          <w:bCs/>
          <w:kern w:val="0"/>
          <w14:ligatures w14:val="none"/>
        </w:rPr>
      </w:pPr>
      <w:r w:rsidRPr="00027ACF">
        <w:rPr>
          <w:rFonts w:ascii="Times New Roman" w:eastAsia="Times New Roman" w:hAnsi="Times New Roman" w:cs="Times New Roman"/>
          <w:b/>
          <w:bCs/>
          <w:kern w:val="0"/>
          <w14:ligatures w14:val="none"/>
        </w:rPr>
        <w:t>2. Random Forest</w:t>
      </w:r>
    </w:p>
    <w:p w14:paraId="6869944C" w14:textId="77777777" w:rsidR="00027ACF" w:rsidRPr="00027ACF" w:rsidRDefault="00027ACF" w:rsidP="00027ACF">
      <w:pPr>
        <w:widowControl/>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27ACF">
        <w:rPr>
          <w:rFonts w:ascii="Times New Roman" w:eastAsia="Times New Roman" w:hAnsi="Times New Roman" w:cs="Times New Roman"/>
          <w:b/>
          <w:bCs/>
          <w:kern w:val="0"/>
          <w14:ligatures w14:val="none"/>
        </w:rPr>
        <w:t>The Trap:</w:t>
      </w:r>
      <w:r w:rsidRPr="00027ACF">
        <w:rPr>
          <w:rFonts w:ascii="Times New Roman" w:eastAsia="Times New Roman" w:hAnsi="Times New Roman" w:cs="Times New Roman"/>
          <w:kern w:val="0"/>
          <w14:ligatures w14:val="none"/>
        </w:rPr>
        <w:t xml:space="preserve"> Decision trees naturally overfit. If you calculate MAE/RMSE on your </w:t>
      </w:r>
      <w:r w:rsidRPr="00027ACF">
        <w:rPr>
          <w:rFonts w:ascii="Times New Roman" w:eastAsia="Times New Roman" w:hAnsi="Times New Roman" w:cs="Times New Roman"/>
          <w:i/>
          <w:iCs/>
          <w:kern w:val="0"/>
          <w14:ligatures w14:val="none"/>
        </w:rPr>
        <w:t>training</w:t>
      </w:r>
      <w:r w:rsidRPr="00027ACF">
        <w:rPr>
          <w:rFonts w:ascii="Times New Roman" w:eastAsia="Times New Roman" w:hAnsi="Times New Roman" w:cs="Times New Roman"/>
          <w:kern w:val="0"/>
          <w14:ligatures w14:val="none"/>
        </w:rPr>
        <w:t xml:space="preserve"> data, the metrics will look flawlessly close to 0, which gives a false sense of security.</w:t>
      </w:r>
    </w:p>
    <w:p w14:paraId="356B0772" w14:textId="77777777" w:rsidR="00027ACF" w:rsidRPr="00027ACF" w:rsidRDefault="00027ACF" w:rsidP="00027ACF">
      <w:pPr>
        <w:widowControl/>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27ACF">
        <w:rPr>
          <w:rFonts w:ascii="Times New Roman" w:eastAsia="Times New Roman" w:hAnsi="Times New Roman" w:cs="Times New Roman"/>
          <w:b/>
          <w:bCs/>
          <w:kern w:val="0"/>
          <w14:ligatures w14:val="none"/>
        </w:rPr>
        <w:t>The Fix:</w:t>
      </w:r>
      <w:r w:rsidRPr="00027ACF">
        <w:rPr>
          <w:rFonts w:ascii="Times New Roman" w:eastAsia="Times New Roman" w:hAnsi="Times New Roman" w:cs="Times New Roman"/>
          <w:kern w:val="0"/>
          <w14:ligatures w14:val="none"/>
        </w:rPr>
        <w:t xml:space="preserve"> Evaluate metrics </w:t>
      </w:r>
      <w:r w:rsidRPr="00027ACF">
        <w:rPr>
          <w:rFonts w:ascii="Times New Roman" w:eastAsia="Times New Roman" w:hAnsi="Times New Roman" w:cs="Times New Roman"/>
          <w:b/>
          <w:bCs/>
          <w:kern w:val="0"/>
          <w14:ligatures w14:val="none"/>
        </w:rPr>
        <w:t>strictly on the unseen test set</w:t>
      </w:r>
      <w:r w:rsidRPr="00027ACF">
        <w:rPr>
          <w:rFonts w:ascii="Times New Roman" w:eastAsia="Times New Roman" w:hAnsi="Times New Roman" w:cs="Times New Roman"/>
          <w:kern w:val="0"/>
          <w14:ligatures w14:val="none"/>
        </w:rPr>
        <w:t>.</w:t>
      </w:r>
    </w:p>
    <w:p w14:paraId="10B8AE6C" w14:textId="77777777" w:rsidR="00027ACF" w:rsidRPr="00027ACF" w:rsidRDefault="00027ACF" w:rsidP="00027ACF">
      <w:pPr>
        <w:widowControl/>
        <w:spacing w:before="100" w:beforeAutospacing="1" w:after="100" w:afterAutospacing="1" w:line="240" w:lineRule="auto"/>
        <w:outlineLvl w:val="1"/>
        <w:rPr>
          <w:rFonts w:ascii="Times New Roman" w:eastAsia="Times New Roman" w:hAnsi="Times New Roman" w:cs="Times New Roman"/>
          <w:b/>
          <w:bCs/>
          <w:kern w:val="0"/>
          <w14:ligatures w14:val="none"/>
        </w:rPr>
      </w:pPr>
      <w:r w:rsidRPr="00027ACF">
        <w:rPr>
          <w:rFonts w:ascii="Times New Roman" w:eastAsia="Times New Roman" w:hAnsi="Times New Roman" w:cs="Times New Roman"/>
          <w:b/>
          <w:bCs/>
          <w:kern w:val="0"/>
          <w14:ligatures w14:val="none"/>
        </w:rPr>
        <w:t>3. ARIMA</w:t>
      </w:r>
    </w:p>
    <w:p w14:paraId="0C69101C" w14:textId="77777777" w:rsidR="00027ACF" w:rsidRPr="00027ACF" w:rsidRDefault="00027ACF" w:rsidP="00027ACF">
      <w:pPr>
        <w:widowControl/>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27ACF">
        <w:rPr>
          <w:rFonts w:ascii="Times New Roman" w:eastAsia="Times New Roman" w:hAnsi="Times New Roman" w:cs="Times New Roman"/>
          <w:b/>
          <w:bCs/>
          <w:kern w:val="0"/>
          <w14:ligatures w14:val="none"/>
        </w:rPr>
        <w:t>The Trap:</w:t>
      </w:r>
      <w:r w:rsidRPr="00027ACF">
        <w:rPr>
          <w:rFonts w:ascii="Times New Roman" w:eastAsia="Times New Roman" w:hAnsi="Times New Roman" w:cs="Times New Roman"/>
          <w:kern w:val="0"/>
          <w14:ligatures w14:val="none"/>
        </w:rPr>
        <w:t xml:space="preserve"> Horizon mismatch. ARIMA degrades in accuracy the further into the future it predicts.</w:t>
      </w:r>
    </w:p>
    <w:p w14:paraId="359BA8FC" w14:textId="77777777" w:rsidR="00027ACF" w:rsidRPr="00027ACF" w:rsidRDefault="00027ACF" w:rsidP="00027ACF">
      <w:pPr>
        <w:widowControl/>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27ACF">
        <w:rPr>
          <w:rFonts w:ascii="Times New Roman" w:eastAsia="Times New Roman" w:hAnsi="Times New Roman" w:cs="Times New Roman"/>
          <w:b/>
          <w:bCs/>
          <w:kern w:val="0"/>
          <w14:ligatures w14:val="none"/>
        </w:rPr>
        <w:t>The Fix:</w:t>
      </w:r>
      <w:r w:rsidRPr="00027ACF">
        <w:rPr>
          <w:rFonts w:ascii="Times New Roman" w:eastAsia="Times New Roman" w:hAnsi="Times New Roman" w:cs="Times New Roman"/>
          <w:kern w:val="0"/>
          <w14:ligatures w14:val="none"/>
        </w:rPr>
        <w:t xml:space="preserve"> When comparing ARIMA to LSTM, ensure the </w:t>
      </w:r>
      <w:r w:rsidRPr="00027ACF">
        <w:rPr>
          <w:rFonts w:ascii="Times New Roman" w:eastAsia="Times New Roman" w:hAnsi="Times New Roman" w:cs="Times New Roman"/>
          <w:b/>
          <w:bCs/>
          <w:kern w:val="0"/>
          <w14:ligatures w14:val="none"/>
        </w:rPr>
        <w:t>forecast horizon is identical</w:t>
      </w:r>
      <w:r w:rsidRPr="00027ACF">
        <w:rPr>
          <w:rFonts w:ascii="Times New Roman" w:eastAsia="Times New Roman" w:hAnsi="Times New Roman" w:cs="Times New Roman"/>
          <w:kern w:val="0"/>
          <w14:ligatures w14:val="none"/>
        </w:rPr>
        <w:t>. For example, comparing an ARIMA model predicting 30 days ahead against an LSTM predicting 1 day ahead is mathematically invalid.</w:t>
      </w:r>
    </w:p>
    <w:p w14:paraId="5A8FD2B0" w14:textId="77777777" w:rsidR="00027ACF" w:rsidRPr="00027ACF" w:rsidRDefault="00027ACF" w:rsidP="00027ACF">
      <w:pPr>
        <w:widowControl/>
        <w:spacing w:before="100" w:beforeAutospacing="1" w:after="100" w:afterAutospacing="1" w:line="240" w:lineRule="auto"/>
        <w:outlineLvl w:val="1"/>
        <w:rPr>
          <w:rFonts w:ascii="Times New Roman" w:eastAsia="Times New Roman" w:hAnsi="Times New Roman" w:cs="Times New Roman"/>
          <w:b/>
          <w:bCs/>
          <w:kern w:val="0"/>
          <w14:ligatures w14:val="none"/>
        </w:rPr>
      </w:pPr>
      <w:r w:rsidRPr="00027ACF">
        <w:rPr>
          <w:rFonts w:ascii="Times New Roman" w:eastAsia="Times New Roman" w:hAnsi="Times New Roman" w:cs="Times New Roman"/>
          <w:b/>
          <w:bCs/>
          <w:kern w:val="0"/>
          <w14:ligatures w14:val="none"/>
        </w:rPr>
        <w:t>4. LSTM</w:t>
      </w:r>
    </w:p>
    <w:p w14:paraId="421B37DC" w14:textId="77777777" w:rsidR="00027ACF" w:rsidRPr="00027ACF" w:rsidRDefault="00027ACF" w:rsidP="00027ACF">
      <w:pPr>
        <w:widowControl/>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27ACF">
        <w:rPr>
          <w:rFonts w:ascii="Times New Roman" w:eastAsia="Times New Roman" w:hAnsi="Times New Roman" w:cs="Times New Roman"/>
          <w:b/>
          <w:bCs/>
          <w:kern w:val="0"/>
          <w14:ligatures w14:val="none"/>
        </w:rPr>
        <w:t>The Trap (Most Common):</w:t>
      </w:r>
      <w:r w:rsidRPr="00027ACF">
        <w:rPr>
          <w:rFonts w:ascii="Times New Roman" w:eastAsia="Times New Roman" w:hAnsi="Times New Roman" w:cs="Times New Roman"/>
          <w:kern w:val="0"/>
          <w14:ligatures w14:val="none"/>
        </w:rPr>
        <w:t xml:space="preserve"> LSTMs require data normalization (e.g., </w:t>
      </w:r>
      <w:proofErr w:type="spellStart"/>
      <w:r w:rsidRPr="00027ACF">
        <w:rPr>
          <w:rFonts w:ascii="Times New Roman" w:eastAsia="Times New Roman" w:hAnsi="Times New Roman" w:cs="Times New Roman"/>
          <w:kern w:val="0"/>
          <w14:ligatures w14:val="none"/>
        </w:rPr>
        <w:t>MinMaxScaler</w:t>
      </w:r>
      <w:proofErr w:type="spellEnd"/>
      <w:r w:rsidRPr="00027ACF">
        <w:rPr>
          <w:rFonts w:ascii="Times New Roman" w:eastAsia="Times New Roman" w:hAnsi="Times New Roman" w:cs="Times New Roman"/>
          <w:kern w:val="0"/>
          <w14:ligatures w14:val="none"/>
        </w:rPr>
        <w:t xml:space="preserve"> to scale data between 0 and 1) to converge during training. If you accidentally calculate your MAE or RMSE using these 0-to-1 decimal predictions against your actual target values, your metrics will be completely meaningless.</w:t>
      </w:r>
    </w:p>
    <w:p w14:paraId="293ADC7F" w14:textId="77777777" w:rsidR="00027ACF" w:rsidRPr="00027ACF" w:rsidRDefault="00027ACF" w:rsidP="00027ACF">
      <w:pPr>
        <w:widowControl/>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27ACF">
        <w:rPr>
          <w:rFonts w:ascii="Times New Roman" w:eastAsia="Times New Roman" w:hAnsi="Times New Roman" w:cs="Times New Roman"/>
          <w:b/>
          <w:bCs/>
          <w:kern w:val="0"/>
          <w14:ligatures w14:val="none"/>
        </w:rPr>
        <w:t>The Fix</w:t>
      </w:r>
      <w:proofErr w:type="gramEnd"/>
      <w:r w:rsidRPr="00027ACF">
        <w:rPr>
          <w:rFonts w:ascii="Times New Roman" w:eastAsia="Times New Roman" w:hAnsi="Times New Roman" w:cs="Times New Roman"/>
          <w:b/>
          <w:bCs/>
          <w:kern w:val="0"/>
          <w14:ligatures w14:val="none"/>
        </w:rPr>
        <w:t>:</w:t>
      </w:r>
      <w:r w:rsidRPr="00027ACF">
        <w:rPr>
          <w:rFonts w:ascii="Times New Roman" w:eastAsia="Times New Roman" w:hAnsi="Times New Roman" w:cs="Times New Roman"/>
          <w:kern w:val="0"/>
          <w14:ligatures w14:val="none"/>
        </w:rPr>
        <w:t xml:space="preserve"> You must apply </w:t>
      </w:r>
      <w:proofErr w:type="spellStart"/>
      <w:r w:rsidRPr="00027ACF">
        <w:rPr>
          <w:rFonts w:ascii="Courier New" w:eastAsia="Times New Roman" w:hAnsi="Courier New" w:cs="Courier New"/>
          <w:b/>
          <w:bCs/>
          <w:kern w:val="0"/>
          <w:sz w:val="20"/>
          <w:szCs w:val="20"/>
          <w:bdr w:val="single" w:sz="6" w:space="2" w:color="F4F6F7" w:frame="1"/>
          <w:shd w:val="clear" w:color="auto" w:fill="F4F6F7"/>
          <w14:ligatures w14:val="none"/>
        </w:rPr>
        <w:t>inverse_</w:t>
      </w:r>
      <w:proofErr w:type="gramStart"/>
      <w:r w:rsidRPr="00027ACF">
        <w:rPr>
          <w:rFonts w:ascii="Courier New" w:eastAsia="Times New Roman" w:hAnsi="Courier New" w:cs="Courier New"/>
          <w:b/>
          <w:bCs/>
          <w:kern w:val="0"/>
          <w:sz w:val="20"/>
          <w:szCs w:val="20"/>
          <w:bdr w:val="single" w:sz="6" w:space="2" w:color="F4F6F7" w:frame="1"/>
          <w:shd w:val="clear" w:color="auto" w:fill="F4F6F7"/>
          <w14:ligatures w14:val="none"/>
        </w:rPr>
        <w:t>transform</w:t>
      </w:r>
      <w:proofErr w:type="spellEnd"/>
      <w:r w:rsidRPr="00027ACF">
        <w:rPr>
          <w:rFonts w:ascii="Courier New" w:eastAsia="Times New Roman" w:hAnsi="Courier New" w:cs="Courier New"/>
          <w:b/>
          <w:bCs/>
          <w:kern w:val="0"/>
          <w:sz w:val="20"/>
          <w:szCs w:val="20"/>
          <w:bdr w:val="single" w:sz="6" w:space="2" w:color="F4F6F7" w:frame="1"/>
          <w:shd w:val="clear" w:color="auto" w:fill="F4F6F7"/>
          <w14:ligatures w14:val="none"/>
        </w:rPr>
        <w:t>(</w:t>
      </w:r>
      <w:proofErr w:type="gramEnd"/>
      <w:r w:rsidRPr="00027ACF">
        <w:rPr>
          <w:rFonts w:ascii="Courier New" w:eastAsia="Times New Roman" w:hAnsi="Courier New" w:cs="Courier New"/>
          <w:b/>
          <w:bCs/>
          <w:kern w:val="0"/>
          <w:sz w:val="20"/>
          <w:szCs w:val="20"/>
          <w:bdr w:val="single" w:sz="6" w:space="2" w:color="F4F6F7" w:frame="1"/>
          <w:shd w:val="clear" w:color="auto" w:fill="F4F6F7"/>
          <w14:ligatures w14:val="none"/>
        </w:rPr>
        <w:t>)</w:t>
      </w:r>
      <w:r w:rsidRPr="00027ACF">
        <w:rPr>
          <w:rFonts w:ascii="Times New Roman" w:eastAsia="Times New Roman" w:hAnsi="Times New Roman" w:cs="Times New Roman"/>
          <w:kern w:val="0"/>
          <w14:ligatures w14:val="none"/>
        </w:rPr>
        <w:t xml:space="preserve"> via packages like </w:t>
      </w:r>
      <w:hyperlink r:id="rId21" w:history="1">
        <w:r w:rsidRPr="00027ACF">
          <w:rPr>
            <w:rFonts w:ascii="Times New Roman" w:eastAsia="Times New Roman" w:hAnsi="Times New Roman" w:cs="Times New Roman"/>
            <w:color w:val="0000FF"/>
            <w:kern w:val="0"/>
            <w:u w:val="single"/>
            <w14:ligatures w14:val="none"/>
          </w:rPr>
          <w:t>Scikit-learn's MinMaxScaler</w:t>
        </w:r>
      </w:hyperlink>
      <w:r w:rsidRPr="00027ACF">
        <w:rPr>
          <w:rFonts w:ascii="Times New Roman" w:eastAsia="Times New Roman" w:hAnsi="Times New Roman" w:cs="Times New Roman"/>
          <w:kern w:val="0"/>
          <w14:ligatures w14:val="none"/>
        </w:rPr>
        <w:t xml:space="preserve"> to revert predictions back to their original units (e.g., actual dollars, stock prices, or quantities) </w:t>
      </w:r>
      <w:r w:rsidRPr="00027ACF">
        <w:rPr>
          <w:rFonts w:ascii="Times New Roman" w:eastAsia="Times New Roman" w:hAnsi="Times New Roman" w:cs="Times New Roman"/>
          <w:i/>
          <w:iCs/>
          <w:kern w:val="0"/>
          <w14:ligatures w14:val="none"/>
        </w:rPr>
        <w:t>before</w:t>
      </w:r>
      <w:r w:rsidRPr="00027ACF">
        <w:rPr>
          <w:rFonts w:ascii="Times New Roman" w:eastAsia="Times New Roman" w:hAnsi="Times New Roman" w:cs="Times New Roman"/>
          <w:kern w:val="0"/>
          <w14:ligatures w14:val="none"/>
        </w:rPr>
        <w:t xml:space="preserve"> passing them into your error metric functions.</w:t>
      </w:r>
    </w:p>
    <w:p w14:paraId="3403FEC1" w14:textId="051FB61C" w:rsidR="00A23ECA" w:rsidRDefault="00A23ECA">
      <w:pPr>
        <w:widowControl/>
      </w:pPr>
      <w:r>
        <w:br w:type="page"/>
      </w:r>
    </w:p>
    <w:p w14:paraId="165A530D" w14:textId="5F5CD9B1" w:rsidR="00A23ECA" w:rsidRDefault="00A23ECA">
      <w:hyperlink r:id="rId22" w:history="1">
        <w:r w:rsidRPr="00C8007E">
          <w:rPr>
            <w:rStyle w:val="ae"/>
          </w:rPr>
          <w:t>https://share.google/aimode/m9n7K8rI6GpptCIz7</w:t>
        </w:r>
      </w:hyperlink>
    </w:p>
    <w:p w14:paraId="4EA2BF22" w14:textId="77777777" w:rsidR="00A23ECA" w:rsidRPr="00A23ECA" w:rsidRDefault="00A23ECA" w:rsidP="00A23ECA">
      <w:r w:rsidRPr="00A23ECA">
        <w:rPr>
          <w:b/>
          <w:bCs/>
        </w:rPr>
        <w:t>MAE</w:t>
      </w:r>
      <w:r w:rsidRPr="00A23ECA">
        <w:t xml:space="preserve">, </w:t>
      </w:r>
      <w:r w:rsidRPr="00A23ECA">
        <w:rPr>
          <w:b/>
          <w:bCs/>
        </w:rPr>
        <w:t>RMSE</w:t>
      </w:r>
      <w:r w:rsidRPr="00A23ECA">
        <w:t xml:space="preserve">, and </w:t>
      </w:r>
      <w:r w:rsidRPr="00A23ECA">
        <w:rPr>
          <w:b/>
          <w:bCs/>
        </w:rPr>
        <w:t>MAPE</w:t>
      </w:r>
      <w:r w:rsidRPr="00A23ECA">
        <w:t xml:space="preserve"> are three of the most widely used statistical metrics for evaluating the performance of regression models and time series forecasts. They measure the </w:t>
      </w:r>
      <w:r w:rsidRPr="00A23ECA">
        <w:rPr>
          <w:b/>
          <w:bCs/>
        </w:rPr>
        <w:t>prediction error</w:t>
      </w:r>
      <w:r w:rsidRPr="00A23ECA">
        <w:t xml:space="preserve">—the difference between the actual observed values and the values predicted by your model. [1, 2] </w:t>
      </w:r>
    </w:p>
    <w:p w14:paraId="548B5830" w14:textId="77777777" w:rsidR="00A23ECA" w:rsidRPr="00A23ECA" w:rsidRDefault="00A23ECA" w:rsidP="00A23ECA">
      <w:r w:rsidRPr="00A23ECA">
        <w:t xml:space="preserve">For all three metrics, </w:t>
      </w:r>
      <w:r w:rsidRPr="00A23ECA">
        <w:rPr>
          <w:b/>
          <w:bCs/>
        </w:rPr>
        <w:t>a lower value indicates higher model accuracy</w:t>
      </w:r>
      <w:r w:rsidRPr="00A23ECA">
        <w:t xml:space="preserve">. [3, 4] </w:t>
      </w:r>
    </w:p>
    <w:p w14:paraId="00C3054E" w14:textId="77777777" w:rsidR="00A23ECA" w:rsidRPr="00A23ECA" w:rsidRDefault="00A23ECA" w:rsidP="00A23ECA">
      <w:r w:rsidRPr="00A23ECA">
        <w:pict w14:anchorId="1B2BF55A">
          <v:rect id="_x0000_i1051" style="width:0;height:.75pt" o:hralign="center" o:hrstd="t" o:hr="t" fillcolor="#a0a0a0" stroked="f"/>
        </w:pict>
      </w:r>
    </w:p>
    <w:p w14:paraId="54AF28F9" w14:textId="77777777" w:rsidR="00A23ECA" w:rsidRPr="00A23ECA" w:rsidRDefault="00A23ECA" w:rsidP="00A23ECA">
      <w:pPr>
        <w:rPr>
          <w:b/>
          <w:bCs/>
        </w:rPr>
      </w:pPr>
      <w:r w:rsidRPr="00A23ECA">
        <w:rPr>
          <w:b/>
          <w:bCs/>
        </w:rPr>
        <w:t>Direct Metric Comparison</w:t>
      </w:r>
    </w:p>
    <w:p w14:paraId="5EC3B5AB" w14:textId="77777777" w:rsidR="00A23ECA" w:rsidRPr="00A23ECA" w:rsidRDefault="00A23ECA" w:rsidP="00A23ECA">
      <w:r w:rsidRPr="00A23ECA">
        <w:t xml:space="preserve">The choice between these metrics depends on how you want to penalize errors and whether scale-independence matters: [1, 2] </w:t>
      </w:r>
    </w:p>
    <w:tbl>
      <w:tblPr>
        <w:tblW w:w="5000" w:type="pct"/>
        <w:tblCellMar>
          <w:top w:w="15" w:type="dxa"/>
          <w:left w:w="15" w:type="dxa"/>
          <w:bottom w:w="15" w:type="dxa"/>
          <w:right w:w="15" w:type="dxa"/>
        </w:tblCellMar>
        <w:tblLook w:val="04A0" w:firstRow="1" w:lastRow="0" w:firstColumn="1" w:lastColumn="0" w:noHBand="0" w:noVBand="1"/>
      </w:tblPr>
      <w:tblGrid>
        <w:gridCol w:w="857"/>
        <w:gridCol w:w="1556"/>
        <w:gridCol w:w="1776"/>
        <w:gridCol w:w="2107"/>
        <w:gridCol w:w="1990"/>
      </w:tblGrid>
      <w:tr w:rsidR="00A23ECA" w:rsidRPr="00A23ECA" w14:paraId="070CF54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1D44EE" w14:textId="77777777" w:rsidR="00A23ECA" w:rsidRPr="00A23ECA" w:rsidRDefault="00A23ECA" w:rsidP="00A23ECA">
            <w:pPr>
              <w:rPr>
                <w:b/>
                <w:bCs/>
              </w:rPr>
            </w:pPr>
            <w:r w:rsidRPr="00A23ECA">
              <w:rPr>
                <w:b/>
                <w:bCs/>
              </w:rPr>
              <w:t>Metric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EA0FD7" w14:textId="77777777" w:rsidR="00A23ECA" w:rsidRPr="00A23ECA" w:rsidRDefault="00A23ECA" w:rsidP="00A23ECA">
            <w:pPr>
              <w:rPr>
                <w:b/>
                <w:bCs/>
              </w:rPr>
            </w:pPr>
            <w:r w:rsidRPr="00A23ECA">
              <w:rPr>
                <w:b/>
                <w:bCs/>
              </w:rPr>
              <w:t>Full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6E797C" w14:textId="77777777" w:rsidR="00A23ECA" w:rsidRPr="00A23ECA" w:rsidRDefault="00A23ECA" w:rsidP="00A23ECA">
            <w:pPr>
              <w:rPr>
                <w:b/>
                <w:bCs/>
              </w:rPr>
            </w:pPr>
            <w:r w:rsidRPr="00A23ECA">
              <w:rPr>
                <w:b/>
                <w:bCs/>
              </w:rPr>
              <w:t>How It Measures Error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373D5F" w14:textId="77777777" w:rsidR="00A23ECA" w:rsidRPr="00A23ECA" w:rsidRDefault="00A23ECA" w:rsidP="00A23ECA">
            <w:pPr>
              <w:rPr>
                <w:b/>
                <w:bCs/>
              </w:rPr>
            </w:pPr>
            <w:r w:rsidRPr="00A23ECA">
              <w:rPr>
                <w:b/>
                <w:bCs/>
              </w:rPr>
              <w:t>Handling of Outliers / Large Errors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3A4F9B" w14:textId="77777777" w:rsidR="00A23ECA" w:rsidRPr="00A23ECA" w:rsidRDefault="00A23ECA" w:rsidP="00A23ECA">
            <w:pPr>
              <w:rPr>
                <w:b/>
                <w:bCs/>
              </w:rPr>
            </w:pPr>
            <w:r w:rsidRPr="00A23ECA">
              <w:rPr>
                <w:b/>
                <w:bCs/>
              </w:rPr>
              <w:t>Scale &amp; Units</w:t>
            </w:r>
          </w:p>
        </w:tc>
      </w:tr>
      <w:tr w:rsidR="00A23ECA" w:rsidRPr="00A23ECA" w14:paraId="5D3A66E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2B7EE4" w14:textId="77777777" w:rsidR="00A23ECA" w:rsidRPr="00A23ECA" w:rsidRDefault="00A23ECA" w:rsidP="00A23ECA">
            <w:r w:rsidRPr="00A23ECA">
              <w:rPr>
                <w:b/>
                <w:bCs/>
              </w:rPr>
              <w:t>MAE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AFA43A" w14:textId="77777777" w:rsidR="00A23ECA" w:rsidRPr="00A23ECA" w:rsidRDefault="00A23ECA" w:rsidP="00A23ECA">
            <w:r w:rsidRPr="00A23ECA">
              <w:rPr>
                <w:b/>
                <w:bCs/>
              </w:rPr>
              <w:t>Mean Absolute Error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3C3623" w14:textId="77777777" w:rsidR="00A23ECA" w:rsidRPr="00A23ECA" w:rsidRDefault="00A23ECA" w:rsidP="00A23ECA">
            <w:r w:rsidRPr="00A23ECA">
              <w:t>Average of the absolute differences.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F5BA4E" w14:textId="77777777" w:rsidR="00A23ECA" w:rsidRPr="00A23ECA" w:rsidRDefault="00A23ECA" w:rsidP="00A23ECA">
            <w:r w:rsidRPr="00A23ECA">
              <w:rPr>
                <w:b/>
                <w:bCs/>
              </w:rPr>
              <w:t>Robust:</w:t>
            </w:r>
            <w:r w:rsidRPr="00A23ECA">
              <w:t xml:space="preserve"> Treats all errors linearly; does not over-penalize outliers.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F8F0CC" w14:textId="77777777" w:rsidR="00A23ECA" w:rsidRPr="00A23ECA" w:rsidRDefault="00A23ECA" w:rsidP="00A23ECA">
            <w:r w:rsidRPr="00A23ECA">
              <w:t>Same units as the target variable (e.g., dollars, units).</w:t>
            </w:r>
          </w:p>
        </w:tc>
      </w:tr>
      <w:tr w:rsidR="00A23ECA" w:rsidRPr="00A23ECA" w14:paraId="291D459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8A6684" w14:textId="77777777" w:rsidR="00A23ECA" w:rsidRPr="00A23ECA" w:rsidRDefault="00A23ECA" w:rsidP="00A23ECA">
            <w:r w:rsidRPr="00A23ECA">
              <w:rPr>
                <w:b/>
                <w:bCs/>
              </w:rPr>
              <w:t>RMSE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8B8B13" w14:textId="77777777" w:rsidR="00A23ECA" w:rsidRPr="00A23ECA" w:rsidRDefault="00A23ECA" w:rsidP="00A23ECA">
            <w:r w:rsidRPr="00A23ECA">
              <w:rPr>
                <w:b/>
                <w:bCs/>
              </w:rPr>
              <w:t>Root Mean Squared Error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634FCA" w14:textId="77777777" w:rsidR="00A23ECA" w:rsidRPr="00A23ECA" w:rsidRDefault="00A23ECA" w:rsidP="00A23ECA">
            <w:r w:rsidRPr="00A23ECA">
              <w:t>Square root of the average of squared differences.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F8C3D6" w14:textId="77777777" w:rsidR="00A23ECA" w:rsidRPr="00A23ECA" w:rsidRDefault="00A23ECA" w:rsidP="00A23ECA">
            <w:r w:rsidRPr="00A23ECA">
              <w:rPr>
                <w:b/>
                <w:bCs/>
              </w:rPr>
              <w:t>Sensitive:</w:t>
            </w:r>
            <w:r w:rsidRPr="00A23ECA">
              <w:t xml:space="preserve"> Squaring the errors heavily penalizes large mistakes.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7DBF36" w14:textId="77777777" w:rsidR="00A23ECA" w:rsidRPr="00A23ECA" w:rsidRDefault="00A23ECA" w:rsidP="00A23ECA">
            <w:r w:rsidRPr="00A23ECA">
              <w:t>Same units as the target variable.</w:t>
            </w:r>
          </w:p>
        </w:tc>
      </w:tr>
      <w:tr w:rsidR="00A23ECA" w:rsidRPr="00A23ECA" w14:paraId="6F0BB91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04B7C8" w14:textId="77777777" w:rsidR="00A23ECA" w:rsidRPr="00A23ECA" w:rsidRDefault="00A23ECA" w:rsidP="00A23ECA">
            <w:r w:rsidRPr="00A23ECA">
              <w:rPr>
                <w:b/>
                <w:bCs/>
              </w:rPr>
              <w:t>MAPE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0B5763" w14:textId="77777777" w:rsidR="00A23ECA" w:rsidRPr="00A23ECA" w:rsidRDefault="00A23ECA" w:rsidP="00A23ECA">
            <w:r w:rsidRPr="00A23ECA">
              <w:rPr>
                <w:b/>
                <w:bCs/>
              </w:rPr>
              <w:t>Mean Absolute Percentage Error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2441BE" w14:textId="77777777" w:rsidR="00A23ECA" w:rsidRPr="00A23ECA" w:rsidRDefault="00A23ECA" w:rsidP="00A23ECA">
            <w:r w:rsidRPr="00A23ECA">
              <w:t>Average of the absolute percentage errors.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FAC229" w14:textId="77777777" w:rsidR="00A23ECA" w:rsidRPr="00A23ECA" w:rsidRDefault="00A23ECA" w:rsidP="00A23ECA">
            <w:r w:rsidRPr="00A23ECA">
              <w:rPr>
                <w:b/>
                <w:bCs/>
              </w:rPr>
              <w:t>Biased:</w:t>
            </w:r>
            <w:r w:rsidRPr="00A23ECA">
              <w:t xml:space="preserve"> Can over-penalize if actual values are </w:t>
            </w:r>
            <w:proofErr w:type="gramStart"/>
            <w:r w:rsidRPr="00A23ECA">
              <w:t>small, and</w:t>
            </w:r>
            <w:proofErr w:type="gramEnd"/>
            <w:r w:rsidRPr="00A23ECA">
              <w:t xml:space="preserve"> breaks down entirely if actuals are 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F751D9" w14:textId="77777777" w:rsidR="00A23ECA" w:rsidRPr="00A23ECA" w:rsidRDefault="00A23ECA" w:rsidP="00A23ECA">
            <w:r w:rsidRPr="00A23ECA">
              <w:rPr>
                <w:b/>
                <w:bCs/>
              </w:rPr>
              <w:t>Scale-independent:</w:t>
            </w:r>
            <w:r w:rsidRPr="00A23ECA">
              <w:t xml:space="preserve"> Expressed as a percentage (%).</w:t>
            </w:r>
          </w:p>
        </w:tc>
      </w:tr>
    </w:tbl>
    <w:p w14:paraId="3892DE30" w14:textId="77777777" w:rsidR="00A23ECA" w:rsidRPr="00A23ECA" w:rsidRDefault="00A23ECA" w:rsidP="00A23ECA">
      <w:pPr>
        <w:rPr>
          <w:b/>
          <w:bCs/>
        </w:rPr>
      </w:pPr>
      <w:r w:rsidRPr="00A23ECA">
        <w:rPr>
          <w:b/>
          <w:bCs/>
        </w:rPr>
        <w:lastRenderedPageBreak/>
        <w:t>Detailed Breakdown</w:t>
      </w:r>
    </w:p>
    <w:p w14:paraId="7562A369" w14:textId="77777777" w:rsidR="00A23ECA" w:rsidRPr="00A23ECA" w:rsidRDefault="00A23ECA" w:rsidP="00A23ECA">
      <w:pPr>
        <w:rPr>
          <w:b/>
          <w:bCs/>
        </w:rPr>
      </w:pPr>
      <w:r w:rsidRPr="00A23ECA">
        <w:rPr>
          <w:b/>
          <w:bCs/>
        </w:rPr>
        <w:t>1. MAE (Mean Absolute Error)</w:t>
      </w:r>
    </w:p>
    <w:p w14:paraId="5349A2EC" w14:textId="77777777" w:rsidR="00A23ECA" w:rsidRPr="00A23ECA" w:rsidRDefault="00A23ECA" w:rsidP="00A23ECA">
      <w:pPr>
        <w:numPr>
          <w:ilvl w:val="0"/>
          <w:numId w:val="15"/>
        </w:numPr>
      </w:pPr>
      <w:r w:rsidRPr="00A23ECA">
        <w:rPr>
          <w:b/>
          <w:bCs/>
        </w:rPr>
        <w:t>What it is:</w:t>
      </w:r>
      <w:r w:rsidRPr="00A23ECA">
        <w:t xml:space="preserve"> The mathematical average of all absolute errors. It tells you, on average, how far off your predictions are.</w:t>
      </w:r>
    </w:p>
    <w:p w14:paraId="4AFC1458" w14:textId="77777777" w:rsidR="00A23ECA" w:rsidRPr="00A23ECA" w:rsidRDefault="00A23ECA" w:rsidP="00A23ECA">
      <w:pPr>
        <w:numPr>
          <w:ilvl w:val="0"/>
          <w:numId w:val="15"/>
        </w:numPr>
      </w:pPr>
      <w:r w:rsidRPr="00A23ECA">
        <w:rPr>
          <w:b/>
          <w:bCs/>
        </w:rPr>
        <w:t>Formula:</w:t>
      </w:r>
      <w:r w:rsidRPr="00A23ECA">
        <w:t xml:space="preserve"> $\frac{1}{n} \sum \</w:t>
      </w:r>
      <w:proofErr w:type="gramStart"/>
      <w:r w:rsidRPr="00A23ECA">
        <w:t>vert{</w:t>
      </w:r>
      <w:proofErr w:type="gramEnd"/>
      <w:r w:rsidRPr="00A23ECA">
        <w:t>}Actual - Predicted\</w:t>
      </w:r>
      <w:proofErr w:type="gramStart"/>
      <w:r w:rsidRPr="00A23ECA">
        <w:t>vert{</w:t>
      </w:r>
      <w:proofErr w:type="gramEnd"/>
      <w:r w:rsidRPr="00A23ECA">
        <w:t>}$</w:t>
      </w:r>
    </w:p>
    <w:p w14:paraId="43A5614A" w14:textId="77777777" w:rsidR="00A23ECA" w:rsidRPr="00A23ECA" w:rsidRDefault="00A23ECA" w:rsidP="00A23ECA">
      <w:pPr>
        <w:numPr>
          <w:ilvl w:val="0"/>
          <w:numId w:val="15"/>
        </w:numPr>
      </w:pPr>
      <w:r w:rsidRPr="00A23ECA">
        <w:rPr>
          <w:b/>
          <w:bCs/>
        </w:rPr>
        <w:t>Best used when:</w:t>
      </w:r>
      <w:r w:rsidRPr="00A23ECA">
        <w:t xml:space="preserve"> You want an easy-to-explain metric for stakeholders, or when your data contains anomalies/outliers that you don't want to disproportionately skew your overall score. [1, 2, 5, 6] </w:t>
      </w:r>
    </w:p>
    <w:p w14:paraId="150502FA" w14:textId="77777777" w:rsidR="00A23ECA" w:rsidRPr="00A23ECA" w:rsidRDefault="00A23ECA" w:rsidP="00A23ECA">
      <w:pPr>
        <w:rPr>
          <w:b/>
          <w:bCs/>
        </w:rPr>
      </w:pPr>
      <w:r w:rsidRPr="00A23ECA">
        <w:rPr>
          <w:b/>
          <w:bCs/>
        </w:rPr>
        <w:t>2. RMSE (Root Mean Squared Error)</w:t>
      </w:r>
    </w:p>
    <w:p w14:paraId="2151D9A3" w14:textId="77777777" w:rsidR="00A23ECA" w:rsidRPr="00A23ECA" w:rsidRDefault="00A23ECA" w:rsidP="00A23ECA">
      <w:pPr>
        <w:numPr>
          <w:ilvl w:val="0"/>
          <w:numId w:val="16"/>
        </w:numPr>
      </w:pPr>
      <w:r w:rsidRPr="00A23ECA">
        <w:rPr>
          <w:b/>
          <w:bCs/>
        </w:rPr>
        <w:t>What it is:</w:t>
      </w:r>
      <w:r w:rsidRPr="00A23ECA">
        <w:t xml:space="preserve"> The standard deviation of the residuals (prediction errors). Because errors are squared before they are averaged, larger errors have a much bigger impact on the final score. [1, 2, 3, 4] </w:t>
      </w:r>
    </w:p>
    <w:p w14:paraId="5C16F564" w14:textId="77777777" w:rsidR="00A23ECA" w:rsidRPr="00A23ECA" w:rsidRDefault="00A23ECA" w:rsidP="00A23ECA">
      <w:pPr>
        <w:numPr>
          <w:ilvl w:val="0"/>
          <w:numId w:val="16"/>
        </w:numPr>
      </w:pPr>
      <w:r w:rsidRPr="00A23ECA">
        <w:rPr>
          <w:b/>
          <w:bCs/>
        </w:rPr>
        <w:t>Formula:</w:t>
      </w:r>
      <w:r w:rsidRPr="00A23ECA">
        <w:t xml:space="preserve"> $\sqrt{\frac{1}{n} \sum (Actual - </w:t>
      </w:r>
      <w:proofErr w:type="gramStart"/>
      <w:r w:rsidRPr="00A23ECA">
        <w:t>Predicted)^2}$</w:t>
      </w:r>
      <w:proofErr w:type="gramEnd"/>
      <w:r w:rsidRPr="00A23ECA">
        <w:t xml:space="preserve"> [2] </w:t>
      </w:r>
    </w:p>
    <w:p w14:paraId="77D0D97D" w14:textId="77777777" w:rsidR="00A23ECA" w:rsidRPr="00A23ECA" w:rsidRDefault="00A23ECA" w:rsidP="00A23ECA">
      <w:pPr>
        <w:numPr>
          <w:ilvl w:val="0"/>
          <w:numId w:val="16"/>
        </w:numPr>
      </w:pPr>
      <w:r w:rsidRPr="00A23ECA">
        <w:rPr>
          <w:b/>
          <w:bCs/>
        </w:rPr>
        <w:t>Best used when:</w:t>
      </w:r>
      <w:r w:rsidRPr="00A23ECA">
        <w:t xml:space="preserve"> Large errors or severe misses are exceptionally costly or dangerous for your business or project, and you want to actively force your model to avoid them. [2, 5] </w:t>
      </w:r>
    </w:p>
    <w:p w14:paraId="52440F52" w14:textId="77777777" w:rsidR="00A23ECA" w:rsidRPr="00A23ECA" w:rsidRDefault="00A23ECA" w:rsidP="00A23ECA">
      <w:pPr>
        <w:rPr>
          <w:b/>
          <w:bCs/>
        </w:rPr>
      </w:pPr>
      <w:r w:rsidRPr="00A23ECA">
        <w:rPr>
          <w:b/>
          <w:bCs/>
        </w:rPr>
        <w:t>3. MAPE (Mean Absolute Percentage Error)</w:t>
      </w:r>
    </w:p>
    <w:p w14:paraId="3706C422" w14:textId="77777777" w:rsidR="00A23ECA" w:rsidRPr="00A23ECA" w:rsidRDefault="00A23ECA" w:rsidP="00A23ECA">
      <w:pPr>
        <w:numPr>
          <w:ilvl w:val="0"/>
          <w:numId w:val="17"/>
        </w:numPr>
      </w:pPr>
      <w:r w:rsidRPr="00A23ECA">
        <w:rPr>
          <w:b/>
          <w:bCs/>
        </w:rPr>
        <w:t>What it is:</w:t>
      </w:r>
      <w:r w:rsidRPr="00A23ECA">
        <w:t xml:space="preserve"> The average relative error expressed as a percentage. It allows you to understand error magnitude in terms of proportion rather than absolute scale.</w:t>
      </w:r>
    </w:p>
    <w:p w14:paraId="199F261E" w14:textId="77777777" w:rsidR="00A23ECA" w:rsidRPr="00A23ECA" w:rsidRDefault="00A23ECA" w:rsidP="00A23ECA">
      <w:pPr>
        <w:numPr>
          <w:ilvl w:val="0"/>
          <w:numId w:val="17"/>
        </w:numPr>
      </w:pPr>
      <w:r w:rsidRPr="00A23ECA">
        <w:rPr>
          <w:b/>
          <w:bCs/>
        </w:rPr>
        <w:t>Formula:</w:t>
      </w:r>
      <w:r w:rsidRPr="00A23ECA">
        <w:t xml:space="preserve"> $\frac{100\</w:t>
      </w:r>
      <w:proofErr w:type="gramStart"/>
      <w:r w:rsidRPr="00A23ECA">
        <w:t>%}{</w:t>
      </w:r>
      <w:proofErr w:type="gramEnd"/>
      <w:r w:rsidRPr="00A23ECA">
        <w:t xml:space="preserve">n} \sum </w:t>
      </w:r>
      <w:proofErr w:type="gramStart"/>
      <w:r w:rsidRPr="00A23ECA">
        <w:t>\left\vert{</w:t>
      </w:r>
      <w:proofErr w:type="gramEnd"/>
      <w:r w:rsidRPr="00A23ECA">
        <w:t>} \</w:t>
      </w:r>
      <w:proofErr w:type="gramStart"/>
      <w:r w:rsidRPr="00A23ECA">
        <w:t>frac{</w:t>
      </w:r>
      <w:proofErr w:type="gramEnd"/>
      <w:r w:rsidRPr="00A23ECA">
        <w:t xml:space="preserve">Actual - </w:t>
      </w:r>
      <w:proofErr w:type="gramStart"/>
      <w:r w:rsidRPr="00A23ECA">
        <w:t>Predicted}{</w:t>
      </w:r>
      <w:proofErr w:type="gramEnd"/>
      <w:r w:rsidRPr="00A23ECA">
        <w:t xml:space="preserve">Actual} </w:t>
      </w:r>
      <w:proofErr w:type="gramStart"/>
      <w:r w:rsidRPr="00A23ECA">
        <w:t>\right\vert{</w:t>
      </w:r>
      <w:proofErr w:type="gramEnd"/>
      <w:r w:rsidRPr="00A23ECA">
        <w:t>}$</w:t>
      </w:r>
    </w:p>
    <w:p w14:paraId="0986179B" w14:textId="77777777" w:rsidR="00A23ECA" w:rsidRPr="00A23ECA" w:rsidRDefault="00A23ECA" w:rsidP="00A23ECA">
      <w:pPr>
        <w:numPr>
          <w:ilvl w:val="0"/>
          <w:numId w:val="17"/>
        </w:numPr>
      </w:pPr>
      <w:r w:rsidRPr="00A23ECA">
        <w:rPr>
          <w:b/>
          <w:bCs/>
        </w:rPr>
        <w:t>Best used when:</w:t>
      </w:r>
      <w:r w:rsidRPr="00A23ECA">
        <w:t xml:space="preserve"> You need to compare model performance across entirely different datasets, products, or locations that operate on drastically different scales (e.g., comparing a high-volume store's accuracy to a low-volume store's accuracy).</w:t>
      </w:r>
    </w:p>
    <w:p w14:paraId="78444C74" w14:textId="77777777" w:rsidR="00A23ECA" w:rsidRPr="00A23ECA" w:rsidRDefault="00A23ECA" w:rsidP="00A23ECA">
      <w:pPr>
        <w:numPr>
          <w:ilvl w:val="0"/>
          <w:numId w:val="17"/>
        </w:numPr>
      </w:pPr>
      <w:r w:rsidRPr="00A23ECA">
        <w:rPr>
          <w:b/>
          <w:bCs/>
        </w:rPr>
        <w:t>Major Caveat:</w:t>
      </w:r>
      <w:r w:rsidRPr="00A23ECA">
        <w:t xml:space="preserve"> If any actual data point is 0, the formula divides by zero and fails completely. [1, 2, 5, 7, 8] </w:t>
      </w:r>
    </w:p>
    <w:p w14:paraId="039F5C69" w14:textId="77777777" w:rsidR="00A23ECA" w:rsidRPr="00A23ECA" w:rsidRDefault="00A23ECA" w:rsidP="00A23ECA">
      <w:r w:rsidRPr="00A23ECA">
        <w:lastRenderedPageBreak/>
        <w:pict w14:anchorId="6D7F7B1B">
          <v:rect id="_x0000_i1053" style="width:0;height:.75pt" o:hralign="center" o:hrstd="t" o:hr="t" fillcolor="#a0a0a0" stroked="f"/>
        </w:pict>
      </w:r>
    </w:p>
    <w:p w14:paraId="520F1CA3" w14:textId="77777777" w:rsidR="00A23ECA" w:rsidRPr="00A23ECA" w:rsidRDefault="00A23ECA" w:rsidP="00A23ECA"/>
    <w:p w14:paraId="28CA7B99" w14:textId="77777777" w:rsidR="00A23ECA" w:rsidRPr="00A23ECA" w:rsidRDefault="00A23ECA" w:rsidP="00A23ECA">
      <w:r w:rsidRPr="00A23ECA">
        <w:t xml:space="preserve">[1] </w:t>
      </w:r>
      <w:hyperlink r:id="rId23" w:history="1">
        <w:r w:rsidRPr="00A23ECA">
          <w:rPr>
            <w:rStyle w:val="ae"/>
          </w:rPr>
          <w:t>https://www.youtube.com</w:t>
        </w:r>
      </w:hyperlink>
    </w:p>
    <w:p w14:paraId="7AF46303" w14:textId="77777777" w:rsidR="00A23ECA" w:rsidRPr="00A23ECA" w:rsidRDefault="00A23ECA" w:rsidP="00A23ECA">
      <w:r w:rsidRPr="00A23ECA">
        <w:t xml:space="preserve">[2] </w:t>
      </w:r>
      <w:hyperlink r:id="rId24" w:history="1">
        <w:r w:rsidRPr="00A23ECA">
          <w:rPr>
            <w:rStyle w:val="ae"/>
          </w:rPr>
          <w:t>https://www.guvi.in</w:t>
        </w:r>
      </w:hyperlink>
    </w:p>
    <w:p w14:paraId="0C876068" w14:textId="77777777" w:rsidR="00A23ECA" w:rsidRPr="00A23ECA" w:rsidRDefault="00A23ECA" w:rsidP="00A23ECA">
      <w:r w:rsidRPr="00A23ECA">
        <w:t xml:space="preserve">[3] </w:t>
      </w:r>
      <w:hyperlink r:id="rId25" w:history="1">
        <w:r w:rsidRPr="00A23ECA">
          <w:rPr>
            <w:rStyle w:val="ae"/>
          </w:rPr>
          <w:t>https://medium.com</w:t>
        </w:r>
      </w:hyperlink>
    </w:p>
    <w:p w14:paraId="408A2210" w14:textId="77777777" w:rsidR="00A23ECA" w:rsidRPr="00A23ECA" w:rsidRDefault="00A23ECA" w:rsidP="00A23ECA">
      <w:r w:rsidRPr="00A23ECA">
        <w:t xml:space="preserve">[4] </w:t>
      </w:r>
      <w:hyperlink r:id="rId26" w:history="1">
        <w:r w:rsidRPr="00A23ECA">
          <w:rPr>
            <w:rStyle w:val="ae"/>
          </w:rPr>
          <w:t>https://medium.com</w:t>
        </w:r>
      </w:hyperlink>
    </w:p>
    <w:p w14:paraId="0E49A711" w14:textId="77777777" w:rsidR="00A23ECA" w:rsidRPr="00A23ECA" w:rsidRDefault="00A23ECA" w:rsidP="00A23ECA">
      <w:r w:rsidRPr="00A23ECA">
        <w:t xml:space="preserve">[5] </w:t>
      </w:r>
      <w:hyperlink r:id="rId27" w:history="1">
        <w:r w:rsidRPr="00A23ECA">
          <w:rPr>
            <w:rStyle w:val="ae"/>
          </w:rPr>
          <w:t>https://medium.com</w:t>
        </w:r>
      </w:hyperlink>
    </w:p>
    <w:p w14:paraId="3A9AF631" w14:textId="77777777" w:rsidR="00A23ECA" w:rsidRPr="00A23ECA" w:rsidRDefault="00A23ECA" w:rsidP="00A23ECA">
      <w:r w:rsidRPr="00A23ECA">
        <w:t xml:space="preserve">[6] </w:t>
      </w:r>
      <w:hyperlink r:id="rId28" w:history="1">
        <w:r w:rsidRPr="00A23ECA">
          <w:rPr>
            <w:rStyle w:val="ae"/>
          </w:rPr>
          <w:t>https://blog.csdn.net</w:t>
        </w:r>
      </w:hyperlink>
    </w:p>
    <w:p w14:paraId="65E3866C" w14:textId="77777777" w:rsidR="00A23ECA" w:rsidRPr="00A23ECA" w:rsidRDefault="00A23ECA" w:rsidP="00A23ECA">
      <w:r w:rsidRPr="00A23ECA">
        <w:t xml:space="preserve">[7] </w:t>
      </w:r>
      <w:hyperlink r:id="rId29" w:history="1">
        <w:r w:rsidRPr="00A23ECA">
          <w:rPr>
            <w:rStyle w:val="ae"/>
          </w:rPr>
          <w:t>https://www.pmorgan.com.au</w:t>
        </w:r>
      </w:hyperlink>
    </w:p>
    <w:p w14:paraId="64A8C828" w14:textId="77777777" w:rsidR="00A23ECA" w:rsidRPr="00A23ECA" w:rsidRDefault="00A23ECA" w:rsidP="00A23ECA">
      <w:r w:rsidRPr="00A23ECA">
        <w:t xml:space="preserve">[8] </w:t>
      </w:r>
      <w:hyperlink r:id="rId30" w:history="1">
        <w:r w:rsidRPr="00A23ECA">
          <w:rPr>
            <w:rStyle w:val="ae"/>
          </w:rPr>
          <w:t>https://medium.com</w:t>
        </w:r>
      </w:hyperlink>
    </w:p>
    <w:p w14:paraId="72EAB83F" w14:textId="77777777" w:rsidR="00A23ECA" w:rsidRPr="00A23ECA" w:rsidRDefault="00A23ECA">
      <w:pPr>
        <w:rPr>
          <w:rFonts w:hint="eastAsia"/>
        </w:rPr>
      </w:pPr>
    </w:p>
    <w:sectPr w:rsidR="00A23ECA" w:rsidRPr="00A23ECA">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75pt" o:hralign="center" o:bullet="t" o:hrstd="t" o:hr="t" fillcolor="#a0a0a0" stroked="f"/>
    </w:pict>
  </w:numPicBullet>
  <w:abstractNum w:abstractNumId="0" w15:restartNumberingAfterBreak="0">
    <w:nsid w:val="05647F52"/>
    <w:multiLevelType w:val="multilevel"/>
    <w:tmpl w:val="7FA42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DE11CA"/>
    <w:multiLevelType w:val="hybridMultilevel"/>
    <w:tmpl w:val="61705AE6"/>
    <w:lvl w:ilvl="0" w:tplc="BF56E96E">
      <w:start w:val="1"/>
      <w:numFmt w:val="bullet"/>
      <w:lvlText w:val=""/>
      <w:lvlPicBulletId w:val="0"/>
      <w:lvlJc w:val="left"/>
      <w:pPr>
        <w:tabs>
          <w:tab w:val="num" w:pos="480"/>
        </w:tabs>
        <w:ind w:left="480" w:firstLine="0"/>
      </w:pPr>
      <w:rPr>
        <w:rFonts w:ascii="Symbol" w:hAnsi="Symbol" w:hint="default"/>
      </w:rPr>
    </w:lvl>
    <w:lvl w:ilvl="1" w:tplc="E85E25BE" w:tentative="1">
      <w:start w:val="1"/>
      <w:numFmt w:val="bullet"/>
      <w:lvlText w:val=""/>
      <w:lvlJc w:val="left"/>
      <w:pPr>
        <w:tabs>
          <w:tab w:val="num" w:pos="960"/>
        </w:tabs>
        <w:ind w:left="960" w:firstLine="0"/>
      </w:pPr>
      <w:rPr>
        <w:rFonts w:ascii="Symbol" w:hAnsi="Symbol" w:hint="default"/>
      </w:rPr>
    </w:lvl>
    <w:lvl w:ilvl="2" w:tplc="37648408" w:tentative="1">
      <w:start w:val="1"/>
      <w:numFmt w:val="bullet"/>
      <w:lvlText w:val=""/>
      <w:lvlJc w:val="left"/>
      <w:pPr>
        <w:tabs>
          <w:tab w:val="num" w:pos="1440"/>
        </w:tabs>
        <w:ind w:left="1440" w:firstLine="0"/>
      </w:pPr>
      <w:rPr>
        <w:rFonts w:ascii="Symbol" w:hAnsi="Symbol" w:hint="default"/>
      </w:rPr>
    </w:lvl>
    <w:lvl w:ilvl="3" w:tplc="C8748642" w:tentative="1">
      <w:start w:val="1"/>
      <w:numFmt w:val="bullet"/>
      <w:lvlText w:val=""/>
      <w:lvlJc w:val="left"/>
      <w:pPr>
        <w:tabs>
          <w:tab w:val="num" w:pos="1920"/>
        </w:tabs>
        <w:ind w:left="1920" w:firstLine="0"/>
      </w:pPr>
      <w:rPr>
        <w:rFonts w:ascii="Symbol" w:hAnsi="Symbol" w:hint="default"/>
      </w:rPr>
    </w:lvl>
    <w:lvl w:ilvl="4" w:tplc="0EFAFE36" w:tentative="1">
      <w:start w:val="1"/>
      <w:numFmt w:val="bullet"/>
      <w:lvlText w:val=""/>
      <w:lvlJc w:val="left"/>
      <w:pPr>
        <w:tabs>
          <w:tab w:val="num" w:pos="2400"/>
        </w:tabs>
        <w:ind w:left="2400" w:firstLine="0"/>
      </w:pPr>
      <w:rPr>
        <w:rFonts w:ascii="Symbol" w:hAnsi="Symbol" w:hint="default"/>
      </w:rPr>
    </w:lvl>
    <w:lvl w:ilvl="5" w:tplc="E9C2384A" w:tentative="1">
      <w:start w:val="1"/>
      <w:numFmt w:val="bullet"/>
      <w:lvlText w:val=""/>
      <w:lvlJc w:val="left"/>
      <w:pPr>
        <w:tabs>
          <w:tab w:val="num" w:pos="2880"/>
        </w:tabs>
        <w:ind w:left="2880" w:firstLine="0"/>
      </w:pPr>
      <w:rPr>
        <w:rFonts w:ascii="Symbol" w:hAnsi="Symbol" w:hint="default"/>
      </w:rPr>
    </w:lvl>
    <w:lvl w:ilvl="6" w:tplc="CEDEC21C" w:tentative="1">
      <w:start w:val="1"/>
      <w:numFmt w:val="bullet"/>
      <w:lvlText w:val=""/>
      <w:lvlJc w:val="left"/>
      <w:pPr>
        <w:tabs>
          <w:tab w:val="num" w:pos="3360"/>
        </w:tabs>
        <w:ind w:left="3360" w:firstLine="0"/>
      </w:pPr>
      <w:rPr>
        <w:rFonts w:ascii="Symbol" w:hAnsi="Symbol" w:hint="default"/>
      </w:rPr>
    </w:lvl>
    <w:lvl w:ilvl="7" w:tplc="2F2279C0" w:tentative="1">
      <w:start w:val="1"/>
      <w:numFmt w:val="bullet"/>
      <w:lvlText w:val=""/>
      <w:lvlJc w:val="left"/>
      <w:pPr>
        <w:tabs>
          <w:tab w:val="num" w:pos="3840"/>
        </w:tabs>
        <w:ind w:left="3840" w:firstLine="0"/>
      </w:pPr>
      <w:rPr>
        <w:rFonts w:ascii="Symbol" w:hAnsi="Symbol" w:hint="default"/>
      </w:rPr>
    </w:lvl>
    <w:lvl w:ilvl="8" w:tplc="61F431A0" w:tentative="1">
      <w:start w:val="1"/>
      <w:numFmt w:val="bullet"/>
      <w:lvlText w:val=""/>
      <w:lvlJc w:val="left"/>
      <w:pPr>
        <w:tabs>
          <w:tab w:val="num" w:pos="4320"/>
        </w:tabs>
        <w:ind w:left="4320" w:firstLine="0"/>
      </w:pPr>
      <w:rPr>
        <w:rFonts w:ascii="Symbol" w:hAnsi="Symbol" w:hint="default"/>
      </w:rPr>
    </w:lvl>
  </w:abstractNum>
  <w:abstractNum w:abstractNumId="2" w15:restartNumberingAfterBreak="0">
    <w:nsid w:val="206A4197"/>
    <w:multiLevelType w:val="multilevel"/>
    <w:tmpl w:val="0D3045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562244"/>
    <w:multiLevelType w:val="multilevel"/>
    <w:tmpl w:val="A6ACB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3739C3"/>
    <w:multiLevelType w:val="multilevel"/>
    <w:tmpl w:val="6632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3841D9"/>
    <w:multiLevelType w:val="multilevel"/>
    <w:tmpl w:val="DBB2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B41BC7"/>
    <w:multiLevelType w:val="multilevel"/>
    <w:tmpl w:val="B7C6B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8F4EEF"/>
    <w:multiLevelType w:val="multilevel"/>
    <w:tmpl w:val="F9E8E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A33DFE"/>
    <w:multiLevelType w:val="multilevel"/>
    <w:tmpl w:val="F8A8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A9591E"/>
    <w:multiLevelType w:val="multilevel"/>
    <w:tmpl w:val="39BC6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FF0322"/>
    <w:multiLevelType w:val="multilevel"/>
    <w:tmpl w:val="DB7E1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B30BAD"/>
    <w:multiLevelType w:val="multilevel"/>
    <w:tmpl w:val="2D126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9E26E8"/>
    <w:multiLevelType w:val="multilevel"/>
    <w:tmpl w:val="7E8C3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0B5159"/>
    <w:multiLevelType w:val="multilevel"/>
    <w:tmpl w:val="0CE8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980CFE"/>
    <w:multiLevelType w:val="multilevel"/>
    <w:tmpl w:val="43D4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2D5604"/>
    <w:multiLevelType w:val="multilevel"/>
    <w:tmpl w:val="38D0C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FA1BF9"/>
    <w:multiLevelType w:val="multilevel"/>
    <w:tmpl w:val="8E327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5260822">
    <w:abstractNumId w:val="13"/>
  </w:num>
  <w:num w:numId="2" w16cid:durableId="1925798261">
    <w:abstractNumId w:val="16"/>
  </w:num>
  <w:num w:numId="3" w16cid:durableId="1418402883">
    <w:abstractNumId w:val="7"/>
  </w:num>
  <w:num w:numId="4" w16cid:durableId="903956493">
    <w:abstractNumId w:val="12"/>
  </w:num>
  <w:num w:numId="5" w16cid:durableId="521475868">
    <w:abstractNumId w:val="1"/>
  </w:num>
  <w:num w:numId="6" w16cid:durableId="1702050224">
    <w:abstractNumId w:val="10"/>
  </w:num>
  <w:num w:numId="7" w16cid:durableId="872032611">
    <w:abstractNumId w:val="9"/>
  </w:num>
  <w:num w:numId="8" w16cid:durableId="1187257898">
    <w:abstractNumId w:val="0"/>
  </w:num>
  <w:num w:numId="9" w16cid:durableId="1956213708">
    <w:abstractNumId w:val="5"/>
  </w:num>
  <w:num w:numId="10" w16cid:durableId="163981672">
    <w:abstractNumId w:val="2"/>
  </w:num>
  <w:num w:numId="11" w16cid:durableId="1016231010">
    <w:abstractNumId w:val="4"/>
  </w:num>
  <w:num w:numId="12" w16cid:durableId="1736317409">
    <w:abstractNumId w:val="6"/>
  </w:num>
  <w:num w:numId="13" w16cid:durableId="2138638454">
    <w:abstractNumId w:val="14"/>
  </w:num>
  <w:num w:numId="14" w16cid:durableId="1568146584">
    <w:abstractNumId w:val="8"/>
  </w:num>
  <w:num w:numId="15" w16cid:durableId="2052264636">
    <w:abstractNumId w:val="11"/>
  </w:num>
  <w:num w:numId="16" w16cid:durableId="80494716">
    <w:abstractNumId w:val="15"/>
  </w:num>
  <w:num w:numId="17" w16cid:durableId="9988526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A49"/>
    <w:rsid w:val="00027ACF"/>
    <w:rsid w:val="00203DF9"/>
    <w:rsid w:val="0021114A"/>
    <w:rsid w:val="00366FC3"/>
    <w:rsid w:val="008F15C9"/>
    <w:rsid w:val="00A23ECA"/>
    <w:rsid w:val="00B6652F"/>
    <w:rsid w:val="00C14A88"/>
    <w:rsid w:val="00EB6A4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FFC7D"/>
  <w15:chartTrackingRefBased/>
  <w15:docId w15:val="{60AECBB1-ADF2-46A0-919B-9781F47C1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B6A4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B6A4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B6A49"/>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semiHidden/>
    <w:unhideWhenUsed/>
    <w:qFormat/>
    <w:rsid w:val="00EB6A49"/>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EB6A4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EB6A49"/>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EB6A49"/>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B6A49"/>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EB6A49"/>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EB6A49"/>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EB6A49"/>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EB6A49"/>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EB6A49"/>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EB6A49"/>
    <w:rPr>
      <w:rFonts w:eastAsiaTheme="majorEastAsia" w:cstheme="majorBidi"/>
      <w:color w:val="2F5496" w:themeColor="accent1" w:themeShade="BF"/>
    </w:rPr>
  </w:style>
  <w:style w:type="character" w:customStyle="1" w:styleId="60">
    <w:name w:val="標題 6 字元"/>
    <w:basedOn w:val="a0"/>
    <w:link w:val="6"/>
    <w:uiPriority w:val="9"/>
    <w:semiHidden/>
    <w:rsid w:val="00EB6A49"/>
    <w:rPr>
      <w:rFonts w:eastAsiaTheme="majorEastAsia" w:cstheme="majorBidi"/>
      <w:color w:val="595959" w:themeColor="text1" w:themeTint="A6"/>
    </w:rPr>
  </w:style>
  <w:style w:type="character" w:customStyle="1" w:styleId="70">
    <w:name w:val="標題 7 字元"/>
    <w:basedOn w:val="a0"/>
    <w:link w:val="7"/>
    <w:uiPriority w:val="9"/>
    <w:semiHidden/>
    <w:rsid w:val="00EB6A49"/>
    <w:rPr>
      <w:rFonts w:eastAsiaTheme="majorEastAsia" w:cstheme="majorBidi"/>
      <w:color w:val="595959" w:themeColor="text1" w:themeTint="A6"/>
    </w:rPr>
  </w:style>
  <w:style w:type="character" w:customStyle="1" w:styleId="80">
    <w:name w:val="標題 8 字元"/>
    <w:basedOn w:val="a0"/>
    <w:link w:val="8"/>
    <w:uiPriority w:val="9"/>
    <w:semiHidden/>
    <w:rsid w:val="00EB6A49"/>
    <w:rPr>
      <w:rFonts w:eastAsiaTheme="majorEastAsia" w:cstheme="majorBidi"/>
      <w:color w:val="272727" w:themeColor="text1" w:themeTint="D8"/>
    </w:rPr>
  </w:style>
  <w:style w:type="character" w:customStyle="1" w:styleId="90">
    <w:name w:val="標題 9 字元"/>
    <w:basedOn w:val="a0"/>
    <w:link w:val="9"/>
    <w:uiPriority w:val="9"/>
    <w:semiHidden/>
    <w:rsid w:val="00EB6A49"/>
    <w:rPr>
      <w:rFonts w:eastAsiaTheme="majorEastAsia" w:cstheme="majorBidi"/>
      <w:color w:val="272727" w:themeColor="text1" w:themeTint="D8"/>
    </w:rPr>
  </w:style>
  <w:style w:type="paragraph" w:styleId="a3">
    <w:name w:val="Title"/>
    <w:basedOn w:val="a"/>
    <w:next w:val="a"/>
    <w:link w:val="a4"/>
    <w:uiPriority w:val="10"/>
    <w:qFormat/>
    <w:rsid w:val="00EB6A4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EB6A4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B6A4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EB6A4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B6A49"/>
    <w:pPr>
      <w:spacing w:before="160"/>
      <w:jc w:val="center"/>
    </w:pPr>
    <w:rPr>
      <w:i/>
      <w:iCs/>
      <w:color w:val="404040" w:themeColor="text1" w:themeTint="BF"/>
    </w:rPr>
  </w:style>
  <w:style w:type="character" w:customStyle="1" w:styleId="a8">
    <w:name w:val="引文 字元"/>
    <w:basedOn w:val="a0"/>
    <w:link w:val="a7"/>
    <w:uiPriority w:val="29"/>
    <w:rsid w:val="00EB6A49"/>
    <w:rPr>
      <w:i/>
      <w:iCs/>
      <w:color w:val="404040" w:themeColor="text1" w:themeTint="BF"/>
    </w:rPr>
  </w:style>
  <w:style w:type="paragraph" w:styleId="a9">
    <w:name w:val="List Paragraph"/>
    <w:basedOn w:val="a"/>
    <w:uiPriority w:val="34"/>
    <w:qFormat/>
    <w:rsid w:val="00EB6A49"/>
    <w:pPr>
      <w:ind w:left="720"/>
      <w:contextualSpacing/>
    </w:pPr>
  </w:style>
  <w:style w:type="character" w:styleId="aa">
    <w:name w:val="Intense Emphasis"/>
    <w:basedOn w:val="a0"/>
    <w:uiPriority w:val="21"/>
    <w:qFormat/>
    <w:rsid w:val="00EB6A49"/>
    <w:rPr>
      <w:i/>
      <w:iCs/>
      <w:color w:val="2F5496" w:themeColor="accent1" w:themeShade="BF"/>
    </w:rPr>
  </w:style>
  <w:style w:type="paragraph" w:styleId="ab">
    <w:name w:val="Intense Quote"/>
    <w:basedOn w:val="a"/>
    <w:next w:val="a"/>
    <w:link w:val="ac"/>
    <w:uiPriority w:val="30"/>
    <w:qFormat/>
    <w:rsid w:val="00EB6A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EB6A49"/>
    <w:rPr>
      <w:i/>
      <w:iCs/>
      <w:color w:val="2F5496" w:themeColor="accent1" w:themeShade="BF"/>
    </w:rPr>
  </w:style>
  <w:style w:type="character" w:styleId="ad">
    <w:name w:val="Intense Reference"/>
    <w:basedOn w:val="a0"/>
    <w:uiPriority w:val="32"/>
    <w:qFormat/>
    <w:rsid w:val="00EB6A49"/>
    <w:rPr>
      <w:b/>
      <w:bCs/>
      <w:smallCaps/>
      <w:color w:val="2F5496" w:themeColor="accent1" w:themeShade="BF"/>
      <w:spacing w:val="5"/>
    </w:rPr>
  </w:style>
  <w:style w:type="character" w:styleId="ae">
    <w:name w:val="Hyperlink"/>
    <w:basedOn w:val="a0"/>
    <w:uiPriority w:val="99"/>
    <w:unhideWhenUsed/>
    <w:rsid w:val="00EB6A49"/>
    <w:rPr>
      <w:color w:val="0563C1" w:themeColor="hyperlink"/>
      <w:u w:val="single"/>
    </w:rPr>
  </w:style>
  <w:style w:type="character" w:styleId="af">
    <w:name w:val="Unresolved Mention"/>
    <w:basedOn w:val="a0"/>
    <w:uiPriority w:val="99"/>
    <w:semiHidden/>
    <w:unhideWhenUsed/>
    <w:rsid w:val="00EB6A49"/>
    <w:rPr>
      <w:color w:val="605E5C"/>
      <w:shd w:val="clear" w:color="auto" w:fill="E1DFDD"/>
    </w:rPr>
  </w:style>
  <w:style w:type="character" w:styleId="af0">
    <w:name w:val="FollowedHyperlink"/>
    <w:basedOn w:val="a0"/>
    <w:uiPriority w:val="99"/>
    <w:semiHidden/>
    <w:unhideWhenUsed/>
    <w:rsid w:val="00EB6A4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intl/en_us/googlefinance/disclaimer" TargetMode="External"/><Relationship Id="rId13" Type="http://schemas.openxmlformats.org/officeDocument/2006/relationships/hyperlink" Target="https://www.purple-trading.com/moving-average-the-most-commonly-used-tool-for-technical-analysis/" TargetMode="External"/><Relationship Id="rId18" Type="http://schemas.openxmlformats.org/officeDocument/2006/relationships/hyperlink" Target="https://share.google/aimode/6Ayk4iJPfRh2ls04s" TargetMode="External"/><Relationship Id="rId26" Type="http://schemas.openxmlformats.org/officeDocument/2006/relationships/hyperlink" Target="https://medium.com/analytics-vidhya/mae-mse-rmse-coefficient-of-determination-adjusted-r-squared-which-metric-is-better-cd0326a5697e" TargetMode="External"/><Relationship Id="rId3" Type="http://schemas.openxmlformats.org/officeDocument/2006/relationships/settings" Target="settings.xml"/><Relationship Id="rId21" Type="http://schemas.openxmlformats.org/officeDocument/2006/relationships/hyperlink" Target="https://scikit-learn.org/stable/modules/generated/sklearn.preprocessing.MinMaxScaler.html" TargetMode="External"/><Relationship Id="rId7" Type="http://schemas.openxmlformats.org/officeDocument/2006/relationships/hyperlink" Target="https://www.google.com/intl/en_us/googlefinance/disclaimer" TargetMode="External"/><Relationship Id="rId12" Type="http://schemas.openxmlformats.org/officeDocument/2006/relationships/hyperlink" Target="https://www.youtube.com/watch?v=UJE1HsTAH1Q" TargetMode="External"/><Relationship Id="rId17" Type="http://schemas.openxmlformats.org/officeDocument/2006/relationships/hyperlink" Target="https://www.ig.com/en/trading-strategies/moving-averages--how-to-calculate-them-and-use-them-in-your-trad-181008" TargetMode="External"/><Relationship Id="rId25" Type="http://schemas.openxmlformats.org/officeDocument/2006/relationships/hyperlink" Target="https://medium.com/@jonatasv/metrics-evaluation-mse-rmse-mae-and-mape-317cab85a26b" TargetMode="External"/><Relationship Id="rId2" Type="http://schemas.openxmlformats.org/officeDocument/2006/relationships/styles" Target="styles.xml"/><Relationship Id="rId16" Type="http://schemas.openxmlformats.org/officeDocument/2006/relationships/hyperlink" Target="https://www.schwab.com/learn/story/how-to-trade-simple-moving-averages" TargetMode="External"/><Relationship Id="rId20" Type="http://schemas.openxmlformats.org/officeDocument/2006/relationships/hyperlink" Target="https://scikit-learn.org/stable/modules/generated/sklearn.model_selection.TimeSeriesSplit.html" TargetMode="External"/><Relationship Id="rId29" Type="http://schemas.openxmlformats.org/officeDocument/2006/relationships/hyperlink" Target="https://www.pmorgan.com.au/tutorials/mae,-mape,-mase-and-the-scaled-rmse/" TargetMode="External"/><Relationship Id="rId1" Type="http://schemas.openxmlformats.org/officeDocument/2006/relationships/numbering" Target="numbering.xml"/><Relationship Id="rId6" Type="http://schemas.openxmlformats.org/officeDocument/2006/relationships/hyperlink" Target="https://www.google.com/intl/en_us/googlefinance/disclaimer" TargetMode="External"/><Relationship Id="rId11" Type="http://schemas.openxmlformats.org/officeDocument/2006/relationships/hyperlink" Target="https://www.investopedia.com/terms/s/sma.asp" TargetMode="External"/><Relationship Id="rId24" Type="http://schemas.openxmlformats.org/officeDocument/2006/relationships/hyperlink" Target="https://www.guvi.in/blog/time-series-forecasting-evaluation-metrics/" TargetMode="External"/><Relationship Id="rId32" Type="http://schemas.openxmlformats.org/officeDocument/2006/relationships/theme" Target="theme/theme1.xml"/><Relationship Id="rId5" Type="http://schemas.openxmlformats.org/officeDocument/2006/relationships/hyperlink" Target="https://share.google/aimode/wx2FlA2ZDTf4a0bnx" TargetMode="External"/><Relationship Id="rId15" Type="http://schemas.openxmlformats.org/officeDocument/2006/relationships/hyperlink" Target="https://www.youtube.com/watch?v=teNQ6ZUS1C4" TargetMode="External"/><Relationship Id="rId23" Type="http://schemas.openxmlformats.org/officeDocument/2006/relationships/hyperlink" Target="https://www.youtube.com/watch?v=o8pD5LrG2b0" TargetMode="External"/><Relationship Id="rId28" Type="http://schemas.openxmlformats.org/officeDocument/2006/relationships/hyperlink" Target="https://blog.csdn.net/guolindonggld/article/details/87856780" TargetMode="External"/><Relationship Id="rId10" Type="http://schemas.openxmlformats.org/officeDocument/2006/relationships/hyperlink" Target="https://www.tradingview.com/chart/TSLA/A04Nm675-How-do-SMAs-20-50-200-work/" TargetMode="External"/><Relationship Id="rId19" Type="http://schemas.openxmlformats.org/officeDocument/2006/relationships/hyperlink" Target="https://scikit-learn.org/stable/modules/cross_validation.html"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oanda.com/us-en/skills-and-insights/education/technical-analysis/indicators-and-oscillators/how-to-use-moving-averages/" TargetMode="External"/><Relationship Id="rId14" Type="http://schemas.openxmlformats.org/officeDocument/2006/relationships/hyperlink" Target="https://multibankfx.com/en/blog/trading-101/moving-averages-in-trading-beginner-guide" TargetMode="External"/><Relationship Id="rId22" Type="http://schemas.openxmlformats.org/officeDocument/2006/relationships/hyperlink" Target="https://share.google/aimode/m9n7K8rI6GpptCIz7" TargetMode="External"/><Relationship Id="rId27" Type="http://schemas.openxmlformats.org/officeDocument/2006/relationships/hyperlink" Target="https://medium.com/@mounikamuniganji/regression-evaluation-metrics-mse-rmse-mae-r%C2%B2-adjusted-r%C2%B2-mape-47aee557ab74" TargetMode="External"/><Relationship Id="rId30" Type="http://schemas.openxmlformats.org/officeDocument/2006/relationships/hyperlink" Target="https://medium.com/the-modern-scientist/a-dive-into-regression-models-evaluation-310e60658011"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10</Pages>
  <Words>2325</Words>
  <Characters>13257</Characters>
  <Application>Microsoft Office Word</Application>
  <DocSecurity>0</DocSecurity>
  <Lines>110</Lines>
  <Paragraphs>31</Paragraphs>
  <ScaleCrop>false</ScaleCrop>
  <Company/>
  <LinksUpToDate>false</LinksUpToDate>
  <CharactersWithSpaces>15551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2026-09-23T09:44:00Z</dcterms:created>
  <dcterms:modified xsi:type="dcterms:W3CDTF">2026-09-23T09:44:00Z</dcterms:modified>
</cp:coreProperties>
</file>