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2C72" w14:textId="77777777" w:rsidR="0083107C" w:rsidRPr="0083107C" w:rsidRDefault="0083107C" w:rsidP="0083107C">
      <w:pPr>
        <w:pBdr>
          <w:bottom w:val="single" w:sz="6" w:space="4" w:color="auto"/>
        </w:pBdr>
        <w:shd w:val="clear" w:color="auto" w:fill="FFFFFF"/>
        <w:spacing w:before="100" w:beforeAutospacing="1" w:after="100" w:afterAutospacing="1" w:line="240" w:lineRule="auto"/>
        <w:outlineLvl w:val="1"/>
        <w:rPr>
          <w:rFonts w:ascii="Arial" w:eastAsia="Times New Roman" w:hAnsi="Arial" w:cs="Times New Roman"/>
          <w:b/>
          <w:bCs/>
          <w:color w:val="2E6099"/>
          <w:kern w:val="0"/>
          <w:sz w:val="36"/>
          <w:szCs w:val="36"/>
          <w:lang w:eastAsia="fr-FR"/>
          <w14:ligatures w14:val="none"/>
        </w:rPr>
      </w:pPr>
      <w:r w:rsidRPr="0083107C">
        <w:rPr>
          <w:rFonts w:ascii="Arial" w:eastAsia="Times New Roman" w:hAnsi="Arial" w:cs="Times New Roman"/>
          <w:b/>
          <w:bCs/>
          <w:color w:val="2E6099"/>
          <w:kern w:val="0"/>
          <w:sz w:val="36"/>
          <w:szCs w:val="36"/>
          <w:lang w:eastAsia="fr-FR"/>
          <w14:ligatures w14:val="none"/>
        </w:rPr>
        <w:t>Présentation :</w:t>
      </w:r>
    </w:p>
    <w:p w14:paraId="0531D66D"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Le projet vise à construire une application d’aide à la décision pour le marketing basée sur les cohortes d’acquisition, la segmentation RFM et la valeur vie client (CLV).</w:t>
      </w:r>
    </w:p>
    <w:p w14:paraId="63FBD23C"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proofErr w:type="gramStart"/>
      <w:r w:rsidRPr="0083107C">
        <w:rPr>
          <w:rFonts w:ascii="Arial" w:eastAsia="Times New Roman" w:hAnsi="Arial" w:cs="Times New Roman"/>
          <w:b/>
          <w:bCs/>
          <w:color w:val="1F2328"/>
          <w:kern w:val="0"/>
          <w:bdr w:val="none" w:sz="0" w:space="0" w:color="auto" w:frame="1"/>
          <w:lang w:eastAsia="fr-FR"/>
          <w14:ligatures w14:val="none"/>
        </w:rPr>
        <w:t>Données:</w:t>
      </w:r>
      <w:proofErr w:type="gramEnd"/>
      <w:r w:rsidRPr="0083107C">
        <w:rPr>
          <w:rFonts w:ascii="Arial" w:eastAsia="Times New Roman" w:hAnsi="Arial" w:cs="Times New Roman"/>
          <w:b/>
          <w:bCs/>
          <w:color w:val="1F2328"/>
          <w:kern w:val="0"/>
          <w:bdr w:val="none" w:sz="0" w:space="0" w:color="auto" w:frame="1"/>
          <w:lang w:eastAsia="fr-FR"/>
          <w14:ligatures w14:val="none"/>
        </w:rPr>
        <w:t> </w:t>
      </w:r>
      <w:r w:rsidRPr="0083107C">
        <w:rPr>
          <w:rFonts w:ascii="Arial" w:eastAsia="Times New Roman" w:hAnsi="Arial" w:cs="Times New Roman"/>
          <w:color w:val="1F2328"/>
          <w:kern w:val="0"/>
          <w:lang w:eastAsia="fr-FR"/>
          <w14:ligatures w14:val="none"/>
        </w:rPr>
        <w:t>le jeu de données à utiliser est le </w:t>
      </w:r>
      <w:hyperlink r:id="rId5" w:history="1">
        <w:r w:rsidRPr="0083107C">
          <w:rPr>
            <w:rFonts w:ascii="Arial" w:eastAsia="Times New Roman" w:hAnsi="Arial" w:cs="Times New Roman"/>
            <w:color w:val="0969DA"/>
            <w:kern w:val="0"/>
            <w:bdr w:val="none" w:sz="0" w:space="0" w:color="auto" w:frame="1"/>
            <w:lang w:eastAsia="fr-FR"/>
            <w14:ligatures w14:val="none"/>
          </w:rPr>
          <w:t>Online Retail II (UCI)</w:t>
        </w:r>
      </w:hyperlink>
      <w:r w:rsidRPr="0083107C">
        <w:rPr>
          <w:rFonts w:ascii="Arial" w:eastAsia="Times New Roman" w:hAnsi="Arial" w:cs="Times New Roman"/>
          <w:color w:val="1F2328"/>
          <w:kern w:val="0"/>
          <w:lang w:eastAsia="fr-FR"/>
          <w14:ligatures w14:val="none"/>
        </w:rPr>
        <w:t> , il contient les transactions e</w:t>
      </w:r>
      <w:r w:rsidRPr="0083107C">
        <w:rPr>
          <w:rFonts w:ascii="Arial" w:eastAsia="Times New Roman" w:hAnsi="Arial" w:cs="Times New Roman"/>
          <w:color w:val="1F2328"/>
          <w:kern w:val="0"/>
          <w:lang w:eastAsia="fr-FR"/>
          <w14:ligatures w14:val="none"/>
        </w:rPr>
        <w:noBreakHyphen/>
        <w:t>commerce d’un détaillant UK entre 01/12/2009 et le  09/12/2011(~1,07M lignes). </w:t>
      </w:r>
    </w:p>
    <w:p w14:paraId="4EBD424E" w14:textId="77777777" w:rsidR="0083107C" w:rsidRPr="0083107C" w:rsidRDefault="0083107C" w:rsidP="0083107C">
      <w:pPr>
        <w:pBdr>
          <w:bottom w:val="single" w:sz="6" w:space="4" w:color="auto"/>
        </w:pBdr>
        <w:shd w:val="clear" w:color="auto" w:fill="FFFFFF"/>
        <w:spacing w:before="100" w:beforeAutospacing="1" w:after="100" w:afterAutospacing="1" w:line="240" w:lineRule="auto"/>
        <w:outlineLvl w:val="1"/>
        <w:rPr>
          <w:rFonts w:ascii="Arial" w:eastAsia="Times New Roman" w:hAnsi="Arial" w:cs="Times New Roman"/>
          <w:b/>
          <w:bCs/>
          <w:color w:val="2E6099"/>
          <w:kern w:val="0"/>
          <w:sz w:val="36"/>
          <w:szCs w:val="36"/>
          <w:lang w:eastAsia="fr-FR"/>
          <w14:ligatures w14:val="none"/>
        </w:rPr>
      </w:pPr>
      <w:r w:rsidRPr="0083107C">
        <w:rPr>
          <w:rFonts w:ascii="Arial" w:eastAsia="Times New Roman" w:hAnsi="Arial" w:cs="Times New Roman"/>
          <w:b/>
          <w:bCs/>
          <w:color w:val="2E6099"/>
          <w:kern w:val="0"/>
          <w:sz w:val="36"/>
          <w:szCs w:val="36"/>
          <w:lang w:eastAsia="fr-FR"/>
          <w14:ligatures w14:val="none"/>
        </w:rPr>
        <w:t>Objectifs :</w:t>
      </w:r>
    </w:p>
    <w:p w14:paraId="4DA58380" w14:textId="77777777" w:rsidR="0083107C" w:rsidRPr="0083107C" w:rsidRDefault="0083107C" w:rsidP="0083107C">
      <w:pPr>
        <w:numPr>
          <w:ilvl w:val="0"/>
          <w:numId w:val="1"/>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Mesurer la rétention par cohortes (M+1, M+2, …) et la dynamique de revenu.</w:t>
      </w:r>
    </w:p>
    <w:p w14:paraId="61B2A52F" w14:textId="77777777" w:rsidR="0083107C" w:rsidRPr="0083107C" w:rsidRDefault="0083107C" w:rsidP="0083107C">
      <w:pPr>
        <w:numPr>
          <w:ilvl w:val="0"/>
          <w:numId w:val="1"/>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Construire des segments RFM (Recency–Frequency–Monetary) pour prioriser les actions.</w:t>
      </w:r>
    </w:p>
    <w:p w14:paraId="1D77D431" w14:textId="77777777" w:rsidR="0083107C" w:rsidRPr="0083107C" w:rsidRDefault="0083107C" w:rsidP="0083107C">
      <w:pPr>
        <w:numPr>
          <w:ilvl w:val="0"/>
          <w:numId w:val="1"/>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Estimer la CLV via (1) une approche empirique basée sur les cohortes et (2) une formule avec paramètres (r) (rétention) et (d) (taux d’actualisation).</w:t>
      </w:r>
    </w:p>
    <w:p w14:paraId="191426A8" w14:textId="77777777" w:rsidR="0083107C" w:rsidRPr="0083107C" w:rsidRDefault="0083107C" w:rsidP="0083107C">
      <w:pPr>
        <w:numPr>
          <w:ilvl w:val="0"/>
          <w:numId w:val="1"/>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Tester des scénarios (ex. +5% de rétention, −10% de marge) et évaluer l’impact business.</w:t>
      </w:r>
    </w:p>
    <w:p w14:paraId="351BC01E" w14:textId="77777777" w:rsidR="0083107C" w:rsidRPr="0083107C" w:rsidRDefault="0083107C" w:rsidP="0083107C">
      <w:pPr>
        <w:pBdr>
          <w:bottom w:val="single" w:sz="6" w:space="4" w:color="auto"/>
        </w:pBdr>
        <w:shd w:val="clear" w:color="auto" w:fill="FFFFFF"/>
        <w:spacing w:before="100" w:beforeAutospacing="1" w:after="100" w:afterAutospacing="1" w:line="240" w:lineRule="auto"/>
        <w:outlineLvl w:val="1"/>
        <w:rPr>
          <w:rFonts w:ascii="Arial" w:eastAsia="Times New Roman" w:hAnsi="Arial" w:cs="Times New Roman"/>
          <w:b/>
          <w:bCs/>
          <w:color w:val="2E6099"/>
          <w:kern w:val="0"/>
          <w:sz w:val="36"/>
          <w:szCs w:val="36"/>
          <w:lang w:eastAsia="fr-FR"/>
          <w14:ligatures w14:val="none"/>
        </w:rPr>
      </w:pPr>
      <w:r w:rsidRPr="0083107C">
        <w:rPr>
          <w:rFonts w:ascii="Arial" w:eastAsia="Times New Roman" w:hAnsi="Arial" w:cs="Times New Roman"/>
          <w:b/>
          <w:bCs/>
          <w:color w:val="2E6099"/>
          <w:kern w:val="0"/>
          <w:sz w:val="36"/>
          <w:szCs w:val="36"/>
          <w:lang w:eastAsia="fr-FR"/>
          <w14:ligatures w14:val="none"/>
        </w:rPr>
        <w:t>Intérêts business :</w:t>
      </w:r>
    </w:p>
    <w:p w14:paraId="04A60483" w14:textId="77777777" w:rsidR="0083107C" w:rsidRPr="0083107C" w:rsidRDefault="0083107C" w:rsidP="0083107C">
      <w:pPr>
        <w:numPr>
          <w:ilvl w:val="0"/>
          <w:numId w:val="2"/>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Pilotage budget d’acquisition par LTV et définition de CPA cibles.</w:t>
      </w:r>
    </w:p>
    <w:p w14:paraId="7007BF3F" w14:textId="77777777" w:rsidR="0083107C" w:rsidRPr="0083107C" w:rsidRDefault="0083107C" w:rsidP="0083107C">
      <w:pPr>
        <w:numPr>
          <w:ilvl w:val="0"/>
          <w:numId w:val="2"/>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Priorisation CRM : où investir (segments/cohortes qui répondent), où réduire les dépenses.</w:t>
      </w:r>
    </w:p>
    <w:p w14:paraId="7440D3C9" w14:textId="77777777" w:rsidR="0083107C" w:rsidRPr="0083107C" w:rsidRDefault="0083107C" w:rsidP="0083107C">
      <w:pPr>
        <w:numPr>
          <w:ilvl w:val="0"/>
          <w:numId w:val="2"/>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Politiques de remise/retours : quantifier effet sur marge et rétention.</w:t>
      </w:r>
    </w:p>
    <w:p w14:paraId="7609C89E" w14:textId="77777777" w:rsidR="0083107C" w:rsidRPr="0083107C" w:rsidRDefault="0083107C" w:rsidP="0083107C">
      <w:pPr>
        <w:numPr>
          <w:ilvl w:val="0"/>
          <w:numId w:val="2"/>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Prévision court terme : revenus par âge de cohorte, densité de valeur.</w:t>
      </w:r>
    </w:p>
    <w:p w14:paraId="70624650" w14:textId="77777777" w:rsidR="0083107C" w:rsidRPr="0083107C" w:rsidRDefault="0083107C" w:rsidP="0083107C">
      <w:pPr>
        <w:pBdr>
          <w:bottom w:val="single" w:sz="6" w:space="4" w:color="auto"/>
        </w:pBdr>
        <w:shd w:val="clear" w:color="auto" w:fill="FFFFFF"/>
        <w:spacing w:before="100" w:beforeAutospacing="1" w:after="100" w:afterAutospacing="1" w:line="240" w:lineRule="auto"/>
        <w:outlineLvl w:val="1"/>
        <w:rPr>
          <w:rFonts w:ascii="Arial" w:eastAsia="Times New Roman" w:hAnsi="Arial" w:cs="Times New Roman"/>
          <w:b/>
          <w:bCs/>
          <w:color w:val="2E6099"/>
          <w:kern w:val="0"/>
          <w:sz w:val="36"/>
          <w:szCs w:val="36"/>
          <w:lang w:eastAsia="fr-FR"/>
          <w14:ligatures w14:val="none"/>
        </w:rPr>
      </w:pPr>
      <w:r w:rsidRPr="0083107C">
        <w:rPr>
          <w:rFonts w:ascii="Arial" w:eastAsia="Times New Roman" w:hAnsi="Arial" w:cs="Times New Roman"/>
          <w:b/>
          <w:bCs/>
          <w:color w:val="2E6099"/>
          <w:kern w:val="0"/>
          <w:sz w:val="36"/>
          <w:szCs w:val="36"/>
          <w:lang w:eastAsia="fr-FR"/>
          <w14:ligatures w14:val="none"/>
        </w:rPr>
        <w:t>I. Partie 1 : Notebook d’exploration visuelle complète</w:t>
      </w:r>
    </w:p>
    <w:p w14:paraId="05306114"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L'objectif de cette partie est d'utiliser les connaissances acquises sur l'exploration visuelle dans le cours et de l'appliquer afin d'</w:t>
      </w:r>
      <w:r w:rsidRPr="0083107C">
        <w:rPr>
          <w:rFonts w:ascii="Arial" w:eastAsia="Times New Roman" w:hAnsi="Arial" w:cs="Times New Roman"/>
          <w:b/>
          <w:bCs/>
          <w:color w:val="1F2328"/>
          <w:kern w:val="0"/>
          <w:bdr w:val="none" w:sz="0" w:space="0" w:color="auto" w:frame="1"/>
          <w:lang w:eastAsia="fr-FR"/>
          <w14:ligatures w14:val="none"/>
        </w:rPr>
        <w:t>acquérir une compréhension exhaustive du jeu de données</w:t>
      </w:r>
      <w:r w:rsidRPr="0083107C">
        <w:rPr>
          <w:rFonts w:ascii="Arial" w:eastAsia="Times New Roman" w:hAnsi="Arial" w:cs="Times New Roman"/>
          <w:color w:val="1F2328"/>
          <w:kern w:val="0"/>
          <w:lang w:eastAsia="fr-FR"/>
          <w14:ligatures w14:val="none"/>
        </w:rPr>
        <w:t>, ce qui vous permettra également par la suite de cadrer la conception de l’application streamlit et orientera vos analyses, transformations et visualisations de l'app streamlit.</w:t>
      </w:r>
    </w:p>
    <w:p w14:paraId="2C08F30A" w14:textId="77777777" w:rsidR="0083107C" w:rsidRPr="0083107C" w:rsidRDefault="0083107C" w:rsidP="0083107C">
      <w:pPr>
        <w:shd w:val="clear" w:color="auto" w:fill="FFFFFF"/>
        <w:spacing w:before="100" w:beforeAutospacing="1" w:after="100" w:afterAutospacing="1" w:line="240" w:lineRule="auto"/>
        <w:outlineLvl w:val="2"/>
        <w:rPr>
          <w:rFonts w:ascii="Arial" w:eastAsia="Times New Roman" w:hAnsi="Arial" w:cs="Times New Roman"/>
          <w:b/>
          <w:bCs/>
          <w:color w:val="1F2328"/>
          <w:kern w:val="0"/>
          <w:sz w:val="30"/>
          <w:szCs w:val="30"/>
          <w:lang w:eastAsia="fr-FR"/>
          <w14:ligatures w14:val="none"/>
        </w:rPr>
      </w:pPr>
      <w:r w:rsidRPr="0083107C">
        <w:rPr>
          <w:rFonts w:ascii="Arial" w:eastAsia="Times New Roman" w:hAnsi="Arial" w:cs="Times New Roman"/>
          <w:b/>
          <w:bCs/>
          <w:color w:val="1F2328"/>
          <w:kern w:val="0"/>
          <w:sz w:val="30"/>
          <w:szCs w:val="30"/>
          <w:lang w:eastAsia="fr-FR"/>
          <w14:ligatures w14:val="none"/>
        </w:rPr>
        <w:t>Résultats attendus dans le notebook</w:t>
      </w:r>
    </w:p>
    <w:p w14:paraId="6E609801" w14:textId="77777777" w:rsidR="0083107C" w:rsidRPr="0083107C" w:rsidRDefault="0083107C" w:rsidP="0083107C">
      <w:pPr>
        <w:numPr>
          <w:ilvl w:val="0"/>
          <w:numId w:val="3"/>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Fiche synthétique des données : source, période couverte, volume, colonnes importantes.</w:t>
      </w:r>
    </w:p>
    <w:p w14:paraId="0AB4423F" w14:textId="77777777" w:rsidR="0083107C" w:rsidRPr="0083107C" w:rsidRDefault="0083107C" w:rsidP="0083107C">
      <w:pPr>
        <w:numPr>
          <w:ilvl w:val="0"/>
          <w:numId w:val="3"/>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Dictionnaire des variables : nom, type, sémantique, unités/valeurs.</w:t>
      </w:r>
    </w:p>
    <w:p w14:paraId="405E234F" w14:textId="77777777" w:rsidR="0083107C" w:rsidRPr="0083107C" w:rsidRDefault="0083107C" w:rsidP="0083107C">
      <w:pPr>
        <w:numPr>
          <w:ilvl w:val="0"/>
          <w:numId w:val="3"/>
        </w:num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Qualité des données : valeurs manquantes, doublons, outliers, règles d’annulation (factures </w:t>
      </w:r>
      <w:r w:rsidRPr="0083107C">
        <w:rPr>
          <w:rFonts w:ascii="Menlo" w:eastAsia="Times New Roman" w:hAnsi="Menlo" w:cs="Menlo"/>
          <w:color w:val="1F2328"/>
          <w:kern w:val="0"/>
          <w:sz w:val="20"/>
          <w:szCs w:val="20"/>
          <w:bdr w:val="none" w:sz="0" w:space="0" w:color="auto" w:frame="1"/>
          <w:lang w:eastAsia="fr-FR"/>
          <w14:ligatures w14:val="none"/>
        </w:rPr>
        <w:t>InvoiceNo</w:t>
      </w:r>
      <w:r w:rsidRPr="0083107C">
        <w:rPr>
          <w:rFonts w:ascii="Arial" w:eastAsia="Times New Roman" w:hAnsi="Arial" w:cs="Times New Roman"/>
          <w:color w:val="1F2328"/>
          <w:kern w:val="0"/>
          <w:lang w:eastAsia="fr-FR"/>
          <w14:ligatures w14:val="none"/>
        </w:rPr>
        <w:t> commençant par "C"), granularité temporelle.</w:t>
      </w:r>
    </w:p>
    <w:p w14:paraId="767D5EEB" w14:textId="77777777" w:rsidR="0083107C" w:rsidRPr="0083107C" w:rsidRDefault="0083107C" w:rsidP="0083107C">
      <w:pPr>
        <w:numPr>
          <w:ilvl w:val="0"/>
          <w:numId w:val="3"/>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Graphiques visuels (6-8 graphes)</w:t>
      </w:r>
      <w:proofErr w:type="gramStart"/>
      <w:r w:rsidRPr="0083107C">
        <w:rPr>
          <w:rFonts w:ascii="Arial" w:eastAsia="Times New Roman" w:hAnsi="Arial" w:cs="Times New Roman"/>
          <w:color w:val="1F2328"/>
          <w:kern w:val="0"/>
          <w:lang w:eastAsia="fr-FR"/>
          <w14:ligatures w14:val="none"/>
        </w:rPr>
        <w:t xml:space="preserve"> :distributions</w:t>
      </w:r>
      <w:proofErr w:type="gramEnd"/>
      <w:r w:rsidRPr="0083107C">
        <w:rPr>
          <w:rFonts w:ascii="Arial" w:eastAsia="Times New Roman" w:hAnsi="Arial" w:cs="Times New Roman"/>
          <w:color w:val="1F2328"/>
          <w:kern w:val="0"/>
          <w:lang w:eastAsia="fr-FR"/>
          <w14:ligatures w14:val="none"/>
        </w:rPr>
        <w:t>; saisonnalités/tendances des ventes; répartition pays; mix grossiste/détaillant; premier aperçu des cohortes; premier profil RFM</w:t>
      </w:r>
    </w:p>
    <w:p w14:paraId="42AF59AD" w14:textId="77777777" w:rsidR="0083107C" w:rsidRPr="0083107C" w:rsidRDefault="0083107C" w:rsidP="0083107C">
      <w:pPr>
        <w:numPr>
          <w:ilvl w:val="0"/>
          <w:numId w:val="3"/>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lastRenderedPageBreak/>
        <w:t xml:space="preserve">Questions d'analyses pour mieux pour cadrer l’appli : exemples. </w:t>
      </w:r>
      <w:proofErr w:type="gramStart"/>
      <w:r w:rsidRPr="0083107C">
        <w:rPr>
          <w:rFonts w:ascii="Arial" w:eastAsia="Times New Roman" w:hAnsi="Arial" w:cs="Times New Roman"/>
          <w:color w:val="1F2328"/>
          <w:kern w:val="0"/>
          <w:lang w:eastAsia="fr-FR"/>
          <w14:ligatures w14:val="none"/>
        </w:rPr>
        <w:t>quelles</w:t>
      </w:r>
      <w:proofErr w:type="gramEnd"/>
      <w:r w:rsidRPr="0083107C">
        <w:rPr>
          <w:rFonts w:ascii="Arial" w:eastAsia="Times New Roman" w:hAnsi="Arial" w:cs="Times New Roman"/>
          <w:color w:val="1F2328"/>
          <w:kern w:val="0"/>
          <w:lang w:eastAsia="fr-FR"/>
          <w14:ligatures w14:val="none"/>
        </w:rPr>
        <w:t xml:space="preserve"> cohortes décrochent ? quels segments RFM sont à forte valeur ? quel impact des retours ?</w:t>
      </w:r>
    </w:p>
    <w:p w14:paraId="5C1028DF"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b/>
          <w:bCs/>
          <w:color w:val="1F2328"/>
          <w:kern w:val="0"/>
          <w:bdr w:val="none" w:sz="0" w:space="0" w:color="auto" w:frame="1"/>
          <w:lang w:eastAsia="fr-FR"/>
          <w14:ligatures w14:val="none"/>
        </w:rPr>
        <w:t>Contrainte forte sur le rendu </w:t>
      </w:r>
      <w:r w:rsidRPr="0083107C">
        <w:rPr>
          <w:rFonts w:ascii="Arial" w:eastAsia="Times New Roman" w:hAnsi="Arial" w:cs="Times New Roman"/>
          <w:color w:val="1F2328"/>
          <w:kern w:val="0"/>
          <w:lang w:eastAsia="fr-FR"/>
          <w14:ligatures w14:val="none"/>
        </w:rPr>
        <w:t>: Définir clairement toutes les métriques et interpreter/expliquer les visuels affichées dans le notebook.</w:t>
      </w:r>
    </w:p>
    <w:p w14:paraId="72FCE9D8" w14:textId="77777777" w:rsidR="0083107C" w:rsidRPr="0083107C" w:rsidRDefault="0083107C" w:rsidP="0083107C">
      <w:pPr>
        <w:pBdr>
          <w:bottom w:val="single" w:sz="6" w:space="4" w:color="auto"/>
        </w:pBdr>
        <w:shd w:val="clear" w:color="auto" w:fill="FFFFFF"/>
        <w:spacing w:before="100" w:beforeAutospacing="1" w:after="100" w:afterAutospacing="1" w:line="240" w:lineRule="auto"/>
        <w:outlineLvl w:val="1"/>
        <w:rPr>
          <w:rFonts w:ascii="Arial" w:eastAsia="Times New Roman" w:hAnsi="Arial" w:cs="Times New Roman"/>
          <w:b/>
          <w:bCs/>
          <w:color w:val="2E6099"/>
          <w:kern w:val="0"/>
          <w:sz w:val="36"/>
          <w:szCs w:val="36"/>
          <w:lang w:eastAsia="fr-FR"/>
          <w14:ligatures w14:val="none"/>
        </w:rPr>
      </w:pPr>
      <w:r w:rsidRPr="0083107C">
        <w:rPr>
          <w:rFonts w:ascii="Arial" w:eastAsia="Times New Roman" w:hAnsi="Arial" w:cs="Times New Roman"/>
          <w:b/>
          <w:bCs/>
          <w:color w:val="2E6099"/>
          <w:kern w:val="0"/>
          <w:sz w:val="36"/>
          <w:szCs w:val="36"/>
          <w:lang w:eastAsia="fr-FR"/>
          <w14:ligatures w14:val="none"/>
        </w:rPr>
        <w:t>II. Partie 2 : Application Streamlit</w:t>
      </w:r>
    </w:p>
    <w:p w14:paraId="6BA406D1"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L'objectif de cette partie est de créer une application streamlit qui va permettre à l’équipe marketing de diagnostiquer, prioriser et simuler en temps réel :</w:t>
      </w:r>
    </w:p>
    <w:p w14:paraId="0EA669CE" w14:textId="77777777" w:rsidR="0083107C" w:rsidRPr="0083107C" w:rsidRDefault="0083107C" w:rsidP="0083107C">
      <w:pPr>
        <w:numPr>
          <w:ilvl w:val="0"/>
          <w:numId w:val="4"/>
        </w:numPr>
        <w:shd w:val="clear" w:color="auto" w:fill="FFFFFF"/>
        <w:spacing w:after="0" w:line="240" w:lineRule="auto"/>
        <w:rPr>
          <w:rFonts w:ascii="Arial" w:eastAsia="Times New Roman" w:hAnsi="Arial" w:cs="Times New Roman"/>
          <w:color w:val="1F2328"/>
          <w:kern w:val="0"/>
          <w:lang w:eastAsia="fr-FR"/>
          <w14:ligatures w14:val="none"/>
        </w:rPr>
      </w:pPr>
      <w:proofErr w:type="gramStart"/>
      <w:r w:rsidRPr="0083107C">
        <w:rPr>
          <w:rFonts w:ascii="Arial" w:eastAsia="Times New Roman" w:hAnsi="Arial" w:cs="Times New Roman"/>
          <w:color w:val="1F2328"/>
          <w:kern w:val="0"/>
          <w:lang w:eastAsia="fr-FR"/>
          <w14:ligatures w14:val="none"/>
        </w:rPr>
        <w:t>rétention</w:t>
      </w:r>
      <w:proofErr w:type="gramEnd"/>
      <w:r w:rsidRPr="0083107C">
        <w:rPr>
          <w:rFonts w:ascii="Arial" w:eastAsia="Times New Roman" w:hAnsi="Arial" w:cs="Times New Roman"/>
          <w:color w:val="1F2328"/>
          <w:kern w:val="0"/>
          <w:lang w:eastAsia="fr-FR"/>
          <w14:ligatures w14:val="none"/>
        </w:rPr>
        <w:t xml:space="preserve"> par cohorte d’acquisition</w:t>
      </w:r>
    </w:p>
    <w:p w14:paraId="2135AA47" w14:textId="77777777" w:rsidR="0083107C" w:rsidRPr="0083107C" w:rsidRDefault="0083107C" w:rsidP="0083107C">
      <w:pPr>
        <w:numPr>
          <w:ilvl w:val="0"/>
          <w:numId w:val="4"/>
        </w:numPr>
        <w:shd w:val="clear" w:color="auto" w:fill="FFFFFF"/>
        <w:spacing w:before="60"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CLV par segment et au global</w:t>
      </w:r>
    </w:p>
    <w:p w14:paraId="22D2203D" w14:textId="77777777" w:rsidR="0083107C" w:rsidRPr="0083107C" w:rsidRDefault="0083107C" w:rsidP="0083107C">
      <w:pPr>
        <w:numPr>
          <w:ilvl w:val="0"/>
          <w:numId w:val="4"/>
        </w:numPr>
        <w:shd w:val="clear" w:color="auto" w:fill="FFFFFF"/>
        <w:spacing w:before="60"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Segments RFM à activer</w:t>
      </w:r>
    </w:p>
    <w:p w14:paraId="722B91B5" w14:textId="77777777" w:rsidR="0083107C" w:rsidRPr="0083107C" w:rsidRDefault="0083107C" w:rsidP="0083107C">
      <w:pPr>
        <w:numPr>
          <w:ilvl w:val="0"/>
          <w:numId w:val="4"/>
        </w:numPr>
        <w:shd w:val="clear" w:color="auto" w:fill="FFFFFF"/>
        <w:spacing w:before="60"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Scénarios (remise, marge, +rétention) avec calcul immédiat de l’impact (CLV, CA et rétention)</w:t>
      </w:r>
    </w:p>
    <w:p w14:paraId="0C81CCE2" w14:textId="77777777" w:rsidR="0083107C" w:rsidRPr="0083107C" w:rsidRDefault="0083107C" w:rsidP="0083107C">
      <w:pPr>
        <w:shd w:val="clear" w:color="auto" w:fill="FFFFFF"/>
        <w:spacing w:before="100" w:beforeAutospacing="1" w:after="100" w:afterAutospacing="1" w:line="240" w:lineRule="auto"/>
        <w:outlineLvl w:val="2"/>
        <w:rPr>
          <w:rFonts w:ascii="Arial" w:eastAsia="Times New Roman" w:hAnsi="Arial" w:cs="Times New Roman"/>
          <w:b/>
          <w:bCs/>
          <w:color w:val="1F2328"/>
          <w:kern w:val="0"/>
          <w:sz w:val="30"/>
          <w:szCs w:val="30"/>
          <w:lang w:eastAsia="fr-FR"/>
          <w14:ligatures w14:val="none"/>
        </w:rPr>
      </w:pPr>
      <w:r w:rsidRPr="0083107C">
        <w:rPr>
          <w:rFonts w:ascii="Arial" w:eastAsia="Times New Roman" w:hAnsi="Arial" w:cs="Times New Roman"/>
          <w:b/>
          <w:bCs/>
          <w:color w:val="1F2328"/>
          <w:kern w:val="0"/>
          <w:sz w:val="30"/>
          <w:szCs w:val="30"/>
          <w:lang w:eastAsia="fr-FR"/>
          <w14:ligatures w14:val="none"/>
        </w:rPr>
        <w:t>Périmètre fonctionnel</w:t>
      </w:r>
    </w:p>
    <w:p w14:paraId="6A9DC4CE"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Chaque élément ci</w:t>
      </w:r>
      <w:r w:rsidRPr="0083107C">
        <w:rPr>
          <w:rFonts w:ascii="Arial" w:eastAsia="Times New Roman" w:hAnsi="Arial" w:cs="Times New Roman"/>
          <w:color w:val="1F2328"/>
          <w:kern w:val="0"/>
          <w:lang w:eastAsia="fr-FR"/>
          <w14:ligatures w14:val="none"/>
        </w:rPr>
        <w:noBreakHyphen/>
        <w:t>dessous précise ce que l'application doit permettre de faire et pourquoi c’est utile pour l’utilisateur final de votre application.</w:t>
      </w:r>
    </w:p>
    <w:p w14:paraId="4193F059" w14:textId="77777777" w:rsidR="0083107C" w:rsidRPr="0083107C" w:rsidRDefault="0083107C" w:rsidP="0083107C">
      <w:pPr>
        <w:numPr>
          <w:ilvl w:val="0"/>
          <w:numId w:val="5"/>
        </w:num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b/>
          <w:bCs/>
          <w:color w:val="1F2328"/>
          <w:kern w:val="0"/>
          <w:bdr w:val="none" w:sz="0" w:space="0" w:color="auto" w:frame="1"/>
          <w:lang w:eastAsia="fr-FR"/>
          <w14:ligatures w14:val="none"/>
        </w:rPr>
        <w:t>Filtres possibles :</w:t>
      </w:r>
    </w:p>
    <w:p w14:paraId="6378542E" w14:textId="77777777" w:rsidR="0083107C" w:rsidRPr="0083107C" w:rsidRDefault="0083107C" w:rsidP="0083107C">
      <w:pPr>
        <w:shd w:val="clear" w:color="auto" w:fill="FFFFFF"/>
        <w:spacing w:before="100" w:beforeAutospacing="1" w:after="100" w:afterAutospacing="1" w:line="240" w:lineRule="auto"/>
        <w:ind w:left="720"/>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Sélecteurs période d’analyse (glissante), Unités de temps (mois/trimestre), pays, type client, seuil de commande, mode retours (inclure / exclure / neutraliser). Pourquoi : isoler un périmètre homogène, comparer des fenêtres temporelles et évaluer l’effet des retours sur les métriques.</w:t>
      </w:r>
    </w:p>
    <w:p w14:paraId="1A425E5A" w14:textId="77777777" w:rsidR="0083107C" w:rsidRPr="0083107C" w:rsidRDefault="0083107C" w:rsidP="0083107C">
      <w:pPr>
        <w:numPr>
          <w:ilvl w:val="0"/>
          <w:numId w:val="5"/>
        </w:num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b/>
          <w:bCs/>
          <w:color w:val="1F2328"/>
          <w:kern w:val="0"/>
          <w:bdr w:val="none" w:sz="0" w:space="0" w:color="auto" w:frame="1"/>
          <w:lang w:eastAsia="fr-FR"/>
          <w14:ligatures w14:val="none"/>
        </w:rPr>
        <w:t>Vues / Pages streamlit (structure conseillée)</w:t>
      </w:r>
    </w:p>
    <w:p w14:paraId="7F2A5CE9" w14:textId="77777777" w:rsidR="0083107C" w:rsidRPr="0083107C" w:rsidRDefault="0083107C" w:rsidP="0083107C">
      <w:pPr>
        <w:shd w:val="clear" w:color="auto" w:fill="FFFFFF"/>
        <w:spacing w:beforeAutospacing="1" w:after="0" w:afterAutospacing="1" w:line="240" w:lineRule="auto"/>
        <w:ind w:left="720"/>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KPIs (Overview) — À livrer : cartes chiffres (clients actifs, CA/âge de cohorte, taille segments RFM, CLV baseline, North Star). Pourquoi : donner un état instantané partagé. Cohortes (Diagnostiquer) — À livrer : heatmap rétention par cohortes, courbes de densité de CA par âge, possibilité de focus sur une cohorte. Pourquoi : repérer les âges qui décrochent et estimer la valeur future. Segments (Prioriser) — À livrer : table RFM (codes, labels, volumes, CA, marge, panier moyen) + priorités d’activation (ex. Champions, À risque). Pourquoi : orienter les actions CRM. Scénarios (Simuler) — À livrer : comparaison baseline vs scénario (barres/deltas) + sensibilités (courbe). Pourquoi : chiffrer l’impact d’une remise, d’un gain de rétention ou d’une variation de marge. Plan d’action (Exporter) — À livrer : export CSV “liste activable” (</w:t>
      </w:r>
      <w:r w:rsidRPr="0083107C">
        <w:rPr>
          <w:rFonts w:ascii="Menlo" w:eastAsia="Times New Roman" w:hAnsi="Menlo" w:cs="Menlo"/>
          <w:color w:val="1F2328"/>
          <w:kern w:val="0"/>
          <w:sz w:val="20"/>
          <w:szCs w:val="20"/>
          <w:bdr w:val="none" w:sz="0" w:space="0" w:color="auto" w:frame="1"/>
          <w:lang w:eastAsia="fr-FR"/>
          <w14:ligatures w14:val="none"/>
        </w:rPr>
        <w:t>CustomerID</w:t>
      </w:r>
      <w:r w:rsidRPr="0083107C">
        <w:rPr>
          <w:rFonts w:ascii="Arial" w:eastAsia="Times New Roman" w:hAnsi="Arial" w:cs="Times New Roman"/>
          <w:color w:val="1F2328"/>
          <w:kern w:val="0"/>
          <w:lang w:eastAsia="fr-FR"/>
          <w14:ligatures w14:val="none"/>
        </w:rPr>
        <w:t>, segment RFM, métriques clés) et PNGs des vues. Pourquoi : passer du constat à l’exécution.</w:t>
      </w:r>
    </w:p>
    <w:p w14:paraId="173B5C05" w14:textId="77777777" w:rsidR="0083107C" w:rsidRPr="0083107C" w:rsidRDefault="0083107C" w:rsidP="0083107C">
      <w:pPr>
        <w:numPr>
          <w:ilvl w:val="0"/>
          <w:numId w:val="5"/>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 xml:space="preserve">Scénarios (paramètres de simulation) À livrer : sliders marge %, rétention (r), taux d’actualisation (d), remise moyenne % (avec choix d’application globale ou par segment RFM), commutateur inclure retours, sélecteur cohorte cible </w:t>
      </w:r>
      <w:r w:rsidRPr="0083107C">
        <w:rPr>
          <w:rFonts w:ascii="Arial" w:eastAsia="Times New Roman" w:hAnsi="Arial" w:cs="Times New Roman"/>
          <w:color w:val="1F2328"/>
          <w:kern w:val="0"/>
          <w:lang w:eastAsia="fr-FR"/>
          <w14:ligatures w14:val="none"/>
        </w:rPr>
        <w:lastRenderedPageBreak/>
        <w:t>(ou toutes). Pourquoi : quantifier Δ CLV / Δ CA / Δ rétention pour aider à décider.</w:t>
      </w:r>
    </w:p>
    <w:p w14:paraId="5B45EB94" w14:textId="77777777" w:rsidR="0083107C" w:rsidRPr="0083107C" w:rsidRDefault="0083107C" w:rsidP="0083107C">
      <w:pPr>
        <w:numPr>
          <w:ilvl w:val="0"/>
          <w:numId w:val="5"/>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Exports À livrer : CSV des données filtrées et des listes activables, PNG des graphiques (avec titre, date, filtres actifs). Pourquoi : traçabilité, partage, passage à l’action.</w:t>
      </w:r>
    </w:p>
    <w:p w14:paraId="246B7CB6" w14:textId="77777777" w:rsidR="0083107C" w:rsidRPr="0083107C" w:rsidRDefault="0083107C" w:rsidP="0083107C">
      <w:pPr>
        <w:shd w:val="clear" w:color="auto" w:fill="FFFFFF"/>
        <w:spacing w:before="100" w:beforeAutospacing="1" w:after="100" w:afterAutospacing="1" w:line="240" w:lineRule="auto"/>
        <w:outlineLvl w:val="2"/>
        <w:rPr>
          <w:rFonts w:ascii="Arial" w:eastAsia="Times New Roman" w:hAnsi="Arial" w:cs="Times New Roman"/>
          <w:b/>
          <w:bCs/>
          <w:color w:val="1F2328"/>
          <w:kern w:val="0"/>
          <w:sz w:val="30"/>
          <w:szCs w:val="30"/>
          <w:lang w:eastAsia="fr-FR"/>
          <w14:ligatures w14:val="none"/>
        </w:rPr>
      </w:pPr>
      <w:r w:rsidRPr="0083107C">
        <w:rPr>
          <w:rFonts w:ascii="Arial" w:eastAsia="Times New Roman" w:hAnsi="Arial" w:cs="Times New Roman"/>
          <w:b/>
          <w:bCs/>
          <w:color w:val="1F2328"/>
          <w:kern w:val="0"/>
          <w:sz w:val="30"/>
          <w:szCs w:val="30"/>
          <w:lang w:eastAsia="fr-FR"/>
          <w14:ligatures w14:val="none"/>
        </w:rPr>
        <w:t>Important :</w:t>
      </w:r>
    </w:p>
    <w:p w14:paraId="4A9C13D4"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 xml:space="preserve">La conception techniques et l'architecture du code sont des tâches qui doivent être effectués par vos soins afin d'atteindre les objectifs et le péromètre fonctionnel spécifiés. Comme chaque projet en entreprise, le descriptif présenté dans ce projet représent </w:t>
      </w:r>
      <w:proofErr w:type="gramStart"/>
      <w:r w:rsidRPr="0083107C">
        <w:rPr>
          <w:rFonts w:ascii="Arial" w:eastAsia="Times New Roman" w:hAnsi="Arial" w:cs="Times New Roman"/>
          <w:color w:val="1F2328"/>
          <w:kern w:val="0"/>
          <w:lang w:eastAsia="fr-FR"/>
          <w14:ligatures w14:val="none"/>
        </w:rPr>
        <w:t>les besoin exprimés</w:t>
      </w:r>
      <w:proofErr w:type="gramEnd"/>
      <w:r w:rsidRPr="0083107C">
        <w:rPr>
          <w:rFonts w:ascii="Arial" w:eastAsia="Times New Roman" w:hAnsi="Arial" w:cs="Times New Roman"/>
          <w:color w:val="1F2328"/>
          <w:kern w:val="0"/>
          <w:lang w:eastAsia="fr-FR"/>
          <w14:ligatures w14:val="none"/>
        </w:rPr>
        <w:t xml:space="preserve"> par votre client. C'est à vous de trouver le chemin technique pour construire l'application.</w:t>
      </w:r>
    </w:p>
    <w:p w14:paraId="60B19151" w14:textId="77777777" w:rsidR="0083107C" w:rsidRPr="0083107C" w:rsidRDefault="0083107C" w:rsidP="0083107C">
      <w:pPr>
        <w:shd w:val="clear" w:color="auto" w:fill="FFFFFF"/>
        <w:spacing w:before="100" w:beforeAutospacing="1" w:after="100" w:afterAutospacing="1" w:line="240" w:lineRule="auto"/>
        <w:outlineLvl w:val="2"/>
        <w:rPr>
          <w:rFonts w:ascii="Arial" w:eastAsia="Times New Roman" w:hAnsi="Arial" w:cs="Times New Roman"/>
          <w:b/>
          <w:bCs/>
          <w:color w:val="1F2328"/>
          <w:kern w:val="0"/>
          <w:sz w:val="30"/>
          <w:szCs w:val="30"/>
          <w:lang w:eastAsia="fr-FR"/>
          <w14:ligatures w14:val="none"/>
        </w:rPr>
      </w:pPr>
      <w:r w:rsidRPr="0083107C">
        <w:rPr>
          <w:rFonts w:ascii="Arial" w:eastAsia="Times New Roman" w:hAnsi="Arial" w:cs="Times New Roman"/>
          <w:b/>
          <w:bCs/>
          <w:color w:val="1F2328"/>
          <w:kern w:val="0"/>
          <w:sz w:val="30"/>
          <w:szCs w:val="30"/>
          <w:lang w:eastAsia="fr-FR"/>
          <w14:ligatures w14:val="none"/>
        </w:rPr>
        <w:t>KPIs (définitions à afficher dans l’app)</w:t>
      </w:r>
    </w:p>
    <w:p w14:paraId="1720C072"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Chaque KPI doit afficher une aide montrant sa définition et son unité (infobulle ou autre), l'ajout d'un exemple numérique illustratif dans l’aide est un plus</w:t>
      </w:r>
    </w:p>
    <w:p w14:paraId="5E839E18"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Exemples de KPIs à définir, expliquer et illustrer : CLV moyenne (ou CA à 90 jours par nouveau client</w:t>
      </w:r>
      <w:proofErr w:type="gramStart"/>
      <w:r w:rsidRPr="0083107C">
        <w:rPr>
          <w:rFonts w:ascii="Arial" w:eastAsia="Times New Roman" w:hAnsi="Arial" w:cs="Times New Roman"/>
          <w:color w:val="1F2328"/>
          <w:kern w:val="0"/>
          <w:lang w:eastAsia="fr-FR"/>
          <w14:ligatures w14:val="none"/>
        </w:rPr>
        <w:t>);</w:t>
      </w:r>
      <w:proofErr w:type="gramEnd"/>
      <w:r w:rsidRPr="0083107C">
        <w:rPr>
          <w:rFonts w:ascii="Arial" w:eastAsia="Times New Roman" w:hAnsi="Arial" w:cs="Times New Roman"/>
          <w:color w:val="1F2328"/>
          <w:kern w:val="0"/>
          <w:lang w:eastAsia="fr-FR"/>
          <w14:ligatures w14:val="none"/>
        </w:rPr>
        <w:t xml:space="preserve"> Rétention à t; rétention M+3; RFM score; CLV (empirique); CLV (formule fermée);</w:t>
      </w:r>
    </w:p>
    <w:p w14:paraId="7A54DFE6"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b/>
          <w:bCs/>
          <w:color w:val="1F2328"/>
          <w:kern w:val="0"/>
          <w:bdr w:val="none" w:sz="0" w:space="0" w:color="auto" w:frame="1"/>
          <w:lang w:eastAsia="fr-FR"/>
          <w14:ligatures w14:val="none"/>
        </w:rPr>
        <w:t>Cohérences visuelle et applicative conseillées </w:t>
      </w:r>
    </w:p>
    <w:p w14:paraId="251E6AF3" w14:textId="77777777" w:rsidR="0083107C" w:rsidRPr="0083107C" w:rsidRDefault="0083107C" w:rsidP="0083107C">
      <w:pPr>
        <w:numPr>
          <w:ilvl w:val="0"/>
          <w:numId w:val="6"/>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Toujours afficher les filtres actifs</w:t>
      </w:r>
    </w:p>
    <w:p w14:paraId="1AF9B170" w14:textId="77777777" w:rsidR="0083107C" w:rsidRPr="0083107C" w:rsidRDefault="0083107C" w:rsidP="0083107C">
      <w:pPr>
        <w:numPr>
          <w:ilvl w:val="0"/>
          <w:numId w:val="6"/>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Toujours donner les effectifs (n) à côté des pourcentages.</w:t>
      </w:r>
    </w:p>
    <w:p w14:paraId="7818E243" w14:textId="77777777" w:rsidR="0083107C" w:rsidRPr="0083107C" w:rsidRDefault="0083107C" w:rsidP="0083107C">
      <w:pPr>
        <w:numPr>
          <w:ilvl w:val="0"/>
          <w:numId w:val="6"/>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Quand un retour est exclu, afficher un badge « retours exclus ».</w:t>
      </w:r>
    </w:p>
    <w:p w14:paraId="6DAD169A" w14:textId="77777777" w:rsidR="0083107C" w:rsidRPr="0083107C" w:rsidRDefault="0083107C" w:rsidP="0083107C">
      <w:pPr>
        <w:numPr>
          <w:ilvl w:val="0"/>
          <w:numId w:val="6"/>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Les comparaisons baseline vs scénario doivent toujours préciser la période et l’échantillon.</w:t>
      </w:r>
    </w:p>
    <w:p w14:paraId="2449124D" w14:textId="77777777" w:rsidR="0083107C" w:rsidRPr="0083107C" w:rsidRDefault="0083107C" w:rsidP="0083107C">
      <w:pPr>
        <w:numPr>
          <w:ilvl w:val="0"/>
          <w:numId w:val="7"/>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Une idée par graphique</w:t>
      </w:r>
    </w:p>
    <w:p w14:paraId="224FCD4C" w14:textId="77777777" w:rsidR="0083107C" w:rsidRPr="0083107C" w:rsidRDefault="0083107C" w:rsidP="0083107C">
      <w:pPr>
        <w:numPr>
          <w:ilvl w:val="0"/>
          <w:numId w:val="7"/>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Labels directs sur les lignes/barres</w:t>
      </w:r>
    </w:p>
    <w:p w14:paraId="6A838E5C" w14:textId="77777777" w:rsidR="0083107C" w:rsidRPr="0083107C" w:rsidRDefault="0083107C" w:rsidP="0083107C">
      <w:pPr>
        <w:numPr>
          <w:ilvl w:val="0"/>
          <w:numId w:val="7"/>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Ordre de lecture dans l'app : KPIs → tendances → segments → scénarios → export.</w:t>
      </w:r>
    </w:p>
    <w:p w14:paraId="53F950A3" w14:textId="77777777" w:rsidR="0083107C" w:rsidRPr="0083107C" w:rsidRDefault="0083107C" w:rsidP="0083107C">
      <w:pPr>
        <w:numPr>
          <w:ilvl w:val="0"/>
          <w:numId w:val="7"/>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Soigner l'accessibilité : tailles de police, unités, contrastes...</w:t>
      </w:r>
    </w:p>
    <w:p w14:paraId="1E9768AA" w14:textId="77777777" w:rsidR="0083107C" w:rsidRPr="0083107C" w:rsidRDefault="0083107C" w:rsidP="0083107C">
      <w:pPr>
        <w:numPr>
          <w:ilvl w:val="0"/>
          <w:numId w:val="7"/>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Gestion des valeurs manquantes/outliers explicitée</w:t>
      </w:r>
    </w:p>
    <w:p w14:paraId="3197075E" w14:textId="77777777" w:rsidR="0083107C" w:rsidRPr="0083107C" w:rsidRDefault="0083107C" w:rsidP="0083107C">
      <w:pPr>
        <w:numPr>
          <w:ilvl w:val="0"/>
          <w:numId w:val="7"/>
        </w:numPr>
        <w:shd w:val="clear" w:color="auto" w:fill="FFFFFF"/>
        <w:spacing w:before="100" w:beforeAutospacing="1" w:after="100" w:afterAutospacing="1"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 xml:space="preserve">Aide intégrée (icône </w:t>
      </w:r>
      <w:r w:rsidRPr="0083107C">
        <w:rPr>
          <w:rFonts w:ascii="Apple Color Emoji" w:eastAsia="Times New Roman" w:hAnsi="Apple Color Emoji" w:cs="Apple Color Emoji"/>
          <w:color w:val="1F2328"/>
          <w:kern w:val="0"/>
          <w:lang w:eastAsia="fr-FR"/>
          <w14:ligatures w14:val="none"/>
        </w:rPr>
        <w:t>ℹ️</w:t>
      </w:r>
      <w:r w:rsidRPr="0083107C">
        <w:rPr>
          <w:rFonts w:ascii="Arial" w:eastAsia="Times New Roman" w:hAnsi="Arial" w:cs="Times New Roman"/>
          <w:color w:val="1F2328"/>
          <w:kern w:val="0"/>
          <w:lang w:eastAsia="fr-FR"/>
          <w14:ligatures w14:val="none"/>
        </w:rPr>
        <w:t>) : définitions + mini</w:t>
      </w:r>
      <w:r w:rsidRPr="0083107C">
        <w:rPr>
          <w:rFonts w:ascii="Arial" w:eastAsia="Times New Roman" w:hAnsi="Arial" w:cs="Times New Roman"/>
          <w:color w:val="1F2328"/>
          <w:kern w:val="0"/>
          <w:lang w:eastAsia="fr-FR"/>
          <w14:ligatures w14:val="none"/>
        </w:rPr>
        <w:noBreakHyphen/>
        <w:t>exemples numériques.</w:t>
      </w:r>
    </w:p>
    <w:p w14:paraId="0A02712D" w14:textId="77777777" w:rsidR="0083107C" w:rsidRPr="0083107C" w:rsidRDefault="0083107C" w:rsidP="0083107C">
      <w:pPr>
        <w:pBdr>
          <w:bottom w:val="single" w:sz="6" w:space="4" w:color="auto"/>
        </w:pBdr>
        <w:shd w:val="clear" w:color="auto" w:fill="FFFFFF"/>
        <w:spacing w:before="100" w:beforeAutospacing="1" w:after="100" w:afterAutospacing="1" w:line="240" w:lineRule="auto"/>
        <w:outlineLvl w:val="1"/>
        <w:rPr>
          <w:rFonts w:ascii="Arial" w:eastAsia="Times New Roman" w:hAnsi="Arial" w:cs="Times New Roman"/>
          <w:b/>
          <w:bCs/>
          <w:color w:val="2E6099"/>
          <w:kern w:val="0"/>
          <w:sz w:val="36"/>
          <w:szCs w:val="36"/>
          <w:lang w:eastAsia="fr-FR"/>
          <w14:ligatures w14:val="none"/>
        </w:rPr>
      </w:pPr>
      <w:r w:rsidRPr="0083107C">
        <w:rPr>
          <w:rFonts w:ascii="Arial" w:eastAsia="Times New Roman" w:hAnsi="Arial" w:cs="Times New Roman"/>
          <w:b/>
          <w:bCs/>
          <w:color w:val="2E6099"/>
          <w:kern w:val="0"/>
          <w:sz w:val="36"/>
          <w:szCs w:val="36"/>
          <w:lang w:eastAsia="fr-FR"/>
          <w14:ligatures w14:val="none"/>
        </w:rPr>
        <w:t>Rendu du projet :</w:t>
      </w:r>
    </w:p>
    <w:p w14:paraId="1ABC7E87"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b/>
          <w:bCs/>
          <w:color w:val="1F2328"/>
          <w:kern w:val="0"/>
          <w:bdr w:val="none" w:sz="0" w:space="0" w:color="auto" w:frame="1"/>
          <w:lang w:eastAsia="fr-FR"/>
          <w14:ligatures w14:val="none"/>
        </w:rPr>
        <w:t>Reproductibilité</w:t>
      </w:r>
    </w:p>
    <w:p w14:paraId="4C4EB6D7"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Fournir </w:t>
      </w:r>
      <w:r w:rsidRPr="0083107C">
        <w:rPr>
          <w:rFonts w:ascii="Menlo" w:eastAsia="Times New Roman" w:hAnsi="Menlo" w:cs="Menlo"/>
          <w:color w:val="1F2328"/>
          <w:kern w:val="0"/>
          <w:sz w:val="20"/>
          <w:szCs w:val="20"/>
          <w:bdr w:val="none" w:sz="0" w:space="0" w:color="auto" w:frame="1"/>
          <w:lang w:eastAsia="fr-FR"/>
          <w14:ligatures w14:val="none"/>
        </w:rPr>
        <w:t>requirements.txt</w:t>
      </w:r>
      <w:r w:rsidRPr="0083107C">
        <w:rPr>
          <w:rFonts w:ascii="Arial" w:eastAsia="Times New Roman" w:hAnsi="Arial" w:cs="Times New Roman"/>
          <w:color w:val="1F2328"/>
          <w:kern w:val="0"/>
          <w:lang w:eastAsia="fr-FR"/>
          <w14:ligatures w14:val="none"/>
        </w:rPr>
        <w:t> fonctionnel et readme complet</w:t>
      </w:r>
    </w:p>
    <w:p w14:paraId="02C93FFC" w14:textId="77777777" w:rsidR="0083107C" w:rsidRPr="0083107C" w:rsidRDefault="0083107C" w:rsidP="0083107C">
      <w:p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b/>
          <w:bCs/>
          <w:color w:val="1F2328"/>
          <w:kern w:val="0"/>
          <w:bdr w:val="none" w:sz="0" w:space="0" w:color="auto" w:frame="1"/>
          <w:lang w:eastAsia="fr-FR"/>
          <w14:ligatures w14:val="none"/>
        </w:rPr>
        <w:t>Arborescence suggérée du projet</w:t>
      </w:r>
    </w:p>
    <w:p w14:paraId="7DA84CE8" w14:textId="77777777" w:rsidR="0083107C" w:rsidRPr="0083107C" w:rsidRDefault="0083107C" w:rsidP="0083107C">
      <w:pPr>
        <w:numPr>
          <w:ilvl w:val="0"/>
          <w:numId w:val="8"/>
        </w:num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Menlo" w:eastAsia="Times New Roman" w:hAnsi="Menlo" w:cs="Menlo"/>
          <w:color w:val="1F2328"/>
          <w:kern w:val="0"/>
          <w:sz w:val="20"/>
          <w:szCs w:val="20"/>
          <w:bdr w:val="none" w:sz="0" w:space="0" w:color="auto" w:frame="1"/>
          <w:lang w:eastAsia="fr-FR"/>
          <w14:ligatures w14:val="none"/>
        </w:rPr>
        <w:t>notebooks/01_exploration.ipynb</w:t>
      </w:r>
    </w:p>
    <w:p w14:paraId="3C9B607D" w14:textId="77777777" w:rsidR="0083107C" w:rsidRPr="0083107C" w:rsidRDefault="0083107C" w:rsidP="0083107C">
      <w:pPr>
        <w:numPr>
          <w:ilvl w:val="0"/>
          <w:numId w:val="9"/>
        </w:num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Menlo" w:eastAsia="Times New Roman" w:hAnsi="Menlo" w:cs="Menlo"/>
          <w:color w:val="1F2328"/>
          <w:kern w:val="0"/>
          <w:sz w:val="20"/>
          <w:szCs w:val="20"/>
          <w:bdr w:val="none" w:sz="0" w:space="0" w:color="auto" w:frame="1"/>
          <w:lang w:eastAsia="fr-FR"/>
          <w14:ligatures w14:val="none"/>
        </w:rPr>
        <w:t>app/app.py</w:t>
      </w:r>
    </w:p>
    <w:p w14:paraId="2FD15DB9" w14:textId="77777777" w:rsidR="0083107C" w:rsidRPr="0083107C" w:rsidRDefault="0083107C" w:rsidP="0083107C">
      <w:pPr>
        <w:numPr>
          <w:ilvl w:val="0"/>
          <w:numId w:val="9"/>
        </w:numPr>
        <w:shd w:val="clear" w:color="auto" w:fill="FFFFFF"/>
        <w:spacing w:after="0" w:line="240" w:lineRule="auto"/>
        <w:rPr>
          <w:rFonts w:ascii="Arial" w:eastAsia="Times New Roman" w:hAnsi="Arial" w:cs="Times New Roman"/>
          <w:color w:val="1F2328"/>
          <w:kern w:val="0"/>
          <w:lang w:eastAsia="fr-FR"/>
          <w14:ligatures w14:val="none"/>
        </w:rPr>
      </w:pPr>
      <w:r w:rsidRPr="0083107C">
        <w:rPr>
          <w:rFonts w:ascii="Arial" w:eastAsia="Times New Roman" w:hAnsi="Arial" w:cs="Times New Roman"/>
          <w:color w:val="1F2328"/>
          <w:kern w:val="0"/>
          <w:lang w:eastAsia="fr-FR"/>
          <w14:ligatures w14:val="none"/>
        </w:rPr>
        <w:t>app/utils.py (defs fonctions)</w:t>
      </w:r>
    </w:p>
    <w:p w14:paraId="0E055289" w14:textId="77777777" w:rsidR="0083107C" w:rsidRPr="0083107C" w:rsidRDefault="0083107C" w:rsidP="0083107C">
      <w:pPr>
        <w:numPr>
          <w:ilvl w:val="0"/>
          <w:numId w:val="9"/>
        </w:numPr>
        <w:shd w:val="clear" w:color="auto" w:fill="FFFFFF"/>
        <w:spacing w:after="0" w:line="240" w:lineRule="auto"/>
        <w:rPr>
          <w:rFonts w:ascii="Arial" w:eastAsia="Times New Roman" w:hAnsi="Arial" w:cs="Times New Roman"/>
          <w:color w:val="1F2328"/>
          <w:kern w:val="0"/>
          <w:lang w:eastAsia="fr-FR"/>
          <w14:ligatures w14:val="none"/>
        </w:rPr>
      </w:pPr>
      <w:proofErr w:type="gramStart"/>
      <w:r w:rsidRPr="0083107C">
        <w:rPr>
          <w:rFonts w:ascii="Menlo" w:eastAsia="Times New Roman" w:hAnsi="Menlo" w:cs="Menlo"/>
          <w:color w:val="1F2328"/>
          <w:kern w:val="0"/>
          <w:sz w:val="20"/>
          <w:szCs w:val="20"/>
          <w:bdr w:val="none" w:sz="0" w:space="0" w:color="auto" w:frame="1"/>
          <w:lang w:eastAsia="fr-FR"/>
          <w14:ligatures w14:val="none"/>
        </w:rPr>
        <w:t>data</w:t>
      </w:r>
      <w:proofErr w:type="gramEnd"/>
      <w:r w:rsidRPr="0083107C">
        <w:rPr>
          <w:rFonts w:ascii="Menlo" w:eastAsia="Times New Roman" w:hAnsi="Menlo" w:cs="Menlo"/>
          <w:color w:val="1F2328"/>
          <w:kern w:val="0"/>
          <w:sz w:val="20"/>
          <w:szCs w:val="20"/>
          <w:bdr w:val="none" w:sz="0" w:space="0" w:color="auto" w:frame="1"/>
          <w:lang w:eastAsia="fr-FR"/>
          <w14:ligatures w14:val="none"/>
        </w:rPr>
        <w:t>/raw</w:t>
      </w:r>
    </w:p>
    <w:p w14:paraId="7D3BFA74" w14:textId="77777777" w:rsidR="0083107C" w:rsidRPr="0083107C" w:rsidRDefault="0083107C" w:rsidP="0083107C">
      <w:pPr>
        <w:numPr>
          <w:ilvl w:val="0"/>
          <w:numId w:val="9"/>
        </w:numPr>
        <w:shd w:val="clear" w:color="auto" w:fill="FFFFFF"/>
        <w:spacing w:after="0" w:line="240" w:lineRule="auto"/>
        <w:rPr>
          <w:rFonts w:ascii="Arial" w:eastAsia="Times New Roman" w:hAnsi="Arial" w:cs="Times New Roman"/>
          <w:color w:val="1F2328"/>
          <w:kern w:val="0"/>
          <w:lang w:eastAsia="fr-FR"/>
          <w14:ligatures w14:val="none"/>
        </w:rPr>
      </w:pPr>
      <w:proofErr w:type="gramStart"/>
      <w:r w:rsidRPr="0083107C">
        <w:rPr>
          <w:rFonts w:ascii="Menlo" w:eastAsia="Times New Roman" w:hAnsi="Menlo" w:cs="Menlo"/>
          <w:color w:val="1F2328"/>
          <w:kern w:val="0"/>
          <w:sz w:val="20"/>
          <w:szCs w:val="20"/>
          <w:bdr w:val="none" w:sz="0" w:space="0" w:color="auto" w:frame="1"/>
          <w:lang w:eastAsia="fr-FR"/>
          <w14:ligatures w14:val="none"/>
        </w:rPr>
        <w:t>data</w:t>
      </w:r>
      <w:proofErr w:type="gramEnd"/>
      <w:r w:rsidRPr="0083107C">
        <w:rPr>
          <w:rFonts w:ascii="Menlo" w:eastAsia="Times New Roman" w:hAnsi="Menlo" w:cs="Menlo"/>
          <w:color w:val="1F2328"/>
          <w:kern w:val="0"/>
          <w:sz w:val="20"/>
          <w:szCs w:val="20"/>
          <w:bdr w:val="none" w:sz="0" w:space="0" w:color="auto" w:frame="1"/>
          <w:lang w:eastAsia="fr-FR"/>
          <w14:ligatures w14:val="none"/>
        </w:rPr>
        <w:t>/processed</w:t>
      </w:r>
    </w:p>
    <w:p w14:paraId="01042630" w14:textId="77777777" w:rsidR="0083107C" w:rsidRPr="0083107C" w:rsidRDefault="0083107C" w:rsidP="0083107C">
      <w:pPr>
        <w:numPr>
          <w:ilvl w:val="0"/>
          <w:numId w:val="9"/>
        </w:numPr>
        <w:shd w:val="clear" w:color="auto" w:fill="FFFFFF"/>
        <w:spacing w:after="0" w:line="240" w:lineRule="auto"/>
        <w:rPr>
          <w:rFonts w:ascii="Arial" w:eastAsia="Times New Roman" w:hAnsi="Arial" w:cs="Times New Roman"/>
          <w:color w:val="1F2328"/>
          <w:kern w:val="0"/>
          <w:lang w:val="en-US" w:eastAsia="fr-FR"/>
          <w14:ligatures w14:val="none"/>
        </w:rPr>
      </w:pPr>
      <w:r w:rsidRPr="0083107C">
        <w:rPr>
          <w:rFonts w:ascii="Menlo" w:eastAsia="Times New Roman" w:hAnsi="Menlo" w:cs="Menlo"/>
          <w:color w:val="1F2328"/>
          <w:kern w:val="0"/>
          <w:sz w:val="20"/>
          <w:szCs w:val="20"/>
          <w:bdr w:val="none" w:sz="0" w:space="0" w:color="auto" w:frame="1"/>
          <w:lang w:val="en-US" w:eastAsia="fr-FR"/>
          <w14:ligatures w14:val="none"/>
        </w:rPr>
        <w:t>README.md</w:t>
      </w:r>
      <w:r w:rsidRPr="0083107C">
        <w:rPr>
          <w:rFonts w:ascii="Arial" w:eastAsia="Times New Roman" w:hAnsi="Arial" w:cs="Times New Roman"/>
          <w:color w:val="1F2328"/>
          <w:kern w:val="0"/>
          <w:lang w:val="en-US" w:eastAsia="fr-FR"/>
          <w14:ligatures w14:val="none"/>
        </w:rPr>
        <w:t>, </w:t>
      </w:r>
      <w:r w:rsidRPr="0083107C">
        <w:rPr>
          <w:rFonts w:ascii="Menlo" w:eastAsia="Times New Roman" w:hAnsi="Menlo" w:cs="Menlo"/>
          <w:color w:val="1F2328"/>
          <w:kern w:val="0"/>
          <w:sz w:val="20"/>
          <w:szCs w:val="20"/>
          <w:bdr w:val="none" w:sz="0" w:space="0" w:color="auto" w:frame="1"/>
          <w:lang w:val="en-US" w:eastAsia="fr-FR"/>
          <w14:ligatures w14:val="none"/>
        </w:rPr>
        <w:t>DATA_DICTIONARY.md (optionnel)</w:t>
      </w:r>
      <w:r w:rsidRPr="0083107C">
        <w:rPr>
          <w:rFonts w:ascii="Arial" w:eastAsia="Times New Roman" w:hAnsi="Arial" w:cs="Times New Roman"/>
          <w:color w:val="1F2328"/>
          <w:kern w:val="0"/>
          <w:lang w:val="en-US" w:eastAsia="fr-FR"/>
          <w14:ligatures w14:val="none"/>
        </w:rPr>
        <w:t>, requirements.txt</w:t>
      </w:r>
    </w:p>
    <w:p w14:paraId="17399E16" w14:textId="77777777" w:rsidR="0083107C" w:rsidRPr="0083107C" w:rsidRDefault="0083107C" w:rsidP="0083107C">
      <w:pPr>
        <w:numPr>
          <w:ilvl w:val="0"/>
          <w:numId w:val="9"/>
        </w:numPr>
        <w:shd w:val="clear" w:color="auto" w:fill="FFFFFF"/>
        <w:spacing w:before="60" w:after="0" w:line="240" w:lineRule="auto"/>
        <w:rPr>
          <w:rFonts w:ascii="Arial" w:eastAsia="Times New Roman" w:hAnsi="Arial" w:cs="Times New Roman"/>
          <w:color w:val="1F2328"/>
          <w:kern w:val="0"/>
          <w:lang w:eastAsia="fr-FR"/>
          <w14:ligatures w14:val="none"/>
        </w:rPr>
      </w:pPr>
      <w:proofErr w:type="gramStart"/>
      <w:r w:rsidRPr="0083107C">
        <w:rPr>
          <w:rFonts w:ascii="Arial" w:eastAsia="Times New Roman" w:hAnsi="Arial" w:cs="Times New Roman"/>
          <w:color w:val="1F2328"/>
          <w:kern w:val="0"/>
          <w:lang w:eastAsia="fr-FR"/>
          <w14:ligatures w14:val="none"/>
        </w:rPr>
        <w:t>docs</w:t>
      </w:r>
      <w:proofErr w:type="gramEnd"/>
      <w:r w:rsidRPr="0083107C">
        <w:rPr>
          <w:rFonts w:ascii="Arial" w:eastAsia="Times New Roman" w:hAnsi="Arial" w:cs="Times New Roman"/>
          <w:color w:val="1F2328"/>
          <w:kern w:val="0"/>
          <w:lang w:eastAsia="fr-FR"/>
          <w14:ligatures w14:val="none"/>
        </w:rPr>
        <w:t>/prez</w:t>
      </w:r>
    </w:p>
    <w:p w14:paraId="58E0964A" w14:textId="77777777" w:rsidR="00925258" w:rsidRDefault="00925258"/>
    <w:sectPr w:rsidR="009252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E67"/>
    <w:multiLevelType w:val="multilevel"/>
    <w:tmpl w:val="229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15532"/>
    <w:multiLevelType w:val="multilevel"/>
    <w:tmpl w:val="6AF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F7E84"/>
    <w:multiLevelType w:val="multilevel"/>
    <w:tmpl w:val="D2E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45DF2"/>
    <w:multiLevelType w:val="multilevel"/>
    <w:tmpl w:val="C41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A6783"/>
    <w:multiLevelType w:val="multilevel"/>
    <w:tmpl w:val="CD90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83788A"/>
    <w:multiLevelType w:val="multilevel"/>
    <w:tmpl w:val="3FD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269F9"/>
    <w:multiLevelType w:val="multilevel"/>
    <w:tmpl w:val="6650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F3679"/>
    <w:multiLevelType w:val="multilevel"/>
    <w:tmpl w:val="FB6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16774"/>
    <w:multiLevelType w:val="multilevel"/>
    <w:tmpl w:val="1B72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117820">
    <w:abstractNumId w:val="0"/>
  </w:num>
  <w:num w:numId="2" w16cid:durableId="694574042">
    <w:abstractNumId w:val="8"/>
  </w:num>
  <w:num w:numId="3" w16cid:durableId="1061516710">
    <w:abstractNumId w:val="4"/>
  </w:num>
  <w:num w:numId="4" w16cid:durableId="2042704847">
    <w:abstractNumId w:val="6"/>
  </w:num>
  <w:num w:numId="5" w16cid:durableId="2068799671">
    <w:abstractNumId w:val="7"/>
  </w:num>
  <w:num w:numId="6" w16cid:durableId="100147687">
    <w:abstractNumId w:val="1"/>
  </w:num>
  <w:num w:numId="7" w16cid:durableId="983240330">
    <w:abstractNumId w:val="5"/>
  </w:num>
  <w:num w:numId="8" w16cid:durableId="1804883130">
    <w:abstractNumId w:val="2"/>
  </w:num>
  <w:num w:numId="9" w16cid:durableId="1204253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7C"/>
    <w:rsid w:val="00006888"/>
    <w:rsid w:val="003006C3"/>
    <w:rsid w:val="00451468"/>
    <w:rsid w:val="0083107C"/>
    <w:rsid w:val="009252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80EE732"/>
  <w15:chartTrackingRefBased/>
  <w15:docId w15:val="{45FBBCE9-742B-4945-BBAA-5F6B00F21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1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31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310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10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10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10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10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10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10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10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310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310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10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10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10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10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10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107C"/>
    <w:rPr>
      <w:rFonts w:eastAsiaTheme="majorEastAsia" w:cstheme="majorBidi"/>
      <w:color w:val="272727" w:themeColor="text1" w:themeTint="D8"/>
    </w:rPr>
  </w:style>
  <w:style w:type="paragraph" w:styleId="Titre">
    <w:name w:val="Title"/>
    <w:basedOn w:val="Normal"/>
    <w:next w:val="Normal"/>
    <w:link w:val="TitreCar"/>
    <w:uiPriority w:val="10"/>
    <w:qFormat/>
    <w:rsid w:val="00831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10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10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10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107C"/>
    <w:pPr>
      <w:spacing w:before="160"/>
      <w:jc w:val="center"/>
    </w:pPr>
    <w:rPr>
      <w:i/>
      <w:iCs/>
      <w:color w:val="404040" w:themeColor="text1" w:themeTint="BF"/>
    </w:rPr>
  </w:style>
  <w:style w:type="character" w:customStyle="1" w:styleId="CitationCar">
    <w:name w:val="Citation Car"/>
    <w:basedOn w:val="Policepardfaut"/>
    <w:link w:val="Citation"/>
    <w:uiPriority w:val="29"/>
    <w:rsid w:val="0083107C"/>
    <w:rPr>
      <w:i/>
      <w:iCs/>
      <w:color w:val="404040" w:themeColor="text1" w:themeTint="BF"/>
    </w:rPr>
  </w:style>
  <w:style w:type="paragraph" w:styleId="Paragraphedeliste">
    <w:name w:val="List Paragraph"/>
    <w:basedOn w:val="Normal"/>
    <w:uiPriority w:val="34"/>
    <w:qFormat/>
    <w:rsid w:val="0083107C"/>
    <w:pPr>
      <w:ind w:left="720"/>
      <w:contextualSpacing/>
    </w:pPr>
  </w:style>
  <w:style w:type="character" w:styleId="Accentuationintense">
    <w:name w:val="Intense Emphasis"/>
    <w:basedOn w:val="Policepardfaut"/>
    <w:uiPriority w:val="21"/>
    <w:qFormat/>
    <w:rsid w:val="0083107C"/>
    <w:rPr>
      <w:i/>
      <w:iCs/>
      <w:color w:val="0F4761" w:themeColor="accent1" w:themeShade="BF"/>
    </w:rPr>
  </w:style>
  <w:style w:type="paragraph" w:styleId="Citationintense">
    <w:name w:val="Intense Quote"/>
    <w:basedOn w:val="Normal"/>
    <w:next w:val="Normal"/>
    <w:link w:val="CitationintenseCar"/>
    <w:uiPriority w:val="30"/>
    <w:qFormat/>
    <w:rsid w:val="00831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107C"/>
    <w:rPr>
      <w:i/>
      <w:iCs/>
      <w:color w:val="0F4761" w:themeColor="accent1" w:themeShade="BF"/>
    </w:rPr>
  </w:style>
  <w:style w:type="character" w:styleId="Rfrenceintense">
    <w:name w:val="Intense Reference"/>
    <w:basedOn w:val="Policepardfaut"/>
    <w:uiPriority w:val="32"/>
    <w:qFormat/>
    <w:rsid w:val="0083107C"/>
    <w:rPr>
      <w:b/>
      <w:bCs/>
      <w:smallCaps/>
      <w:color w:val="0F4761" w:themeColor="accent1" w:themeShade="BF"/>
      <w:spacing w:val="5"/>
    </w:rPr>
  </w:style>
  <w:style w:type="character" w:styleId="Lienhypertexte">
    <w:name w:val="Hyperlink"/>
    <w:basedOn w:val="Policepardfaut"/>
    <w:uiPriority w:val="99"/>
    <w:semiHidden/>
    <w:unhideWhenUsed/>
    <w:rsid w:val="0083107C"/>
    <w:rPr>
      <w:color w:val="0000FF"/>
      <w:u w:val="single"/>
    </w:rPr>
  </w:style>
  <w:style w:type="paragraph" w:styleId="NormalWeb">
    <w:name w:val="Normal (Web)"/>
    <w:basedOn w:val="Normal"/>
    <w:uiPriority w:val="99"/>
    <w:semiHidden/>
    <w:unhideWhenUsed/>
    <w:rsid w:val="0083107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8310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641704">
      <w:bodyDiv w:val="1"/>
      <w:marLeft w:val="0"/>
      <w:marRight w:val="0"/>
      <w:marTop w:val="0"/>
      <w:marBottom w:val="0"/>
      <w:divBdr>
        <w:top w:val="none" w:sz="0" w:space="0" w:color="auto"/>
        <w:left w:val="none" w:sz="0" w:space="0" w:color="auto"/>
        <w:bottom w:val="none" w:sz="0" w:space="0" w:color="auto"/>
        <w:right w:val="none" w:sz="0" w:space="0" w:color="auto"/>
      </w:divBdr>
      <w:divsChild>
        <w:div w:id="1586065169">
          <w:marLeft w:val="0"/>
          <w:marRight w:val="0"/>
          <w:marTop w:val="0"/>
          <w:marBottom w:val="0"/>
          <w:divBdr>
            <w:top w:val="none" w:sz="0" w:space="0" w:color="auto"/>
            <w:left w:val="none" w:sz="0" w:space="0" w:color="auto"/>
            <w:bottom w:val="none" w:sz="0" w:space="0" w:color="auto"/>
            <w:right w:val="none" w:sz="0" w:space="0" w:color="auto"/>
          </w:divBdr>
          <w:divsChild>
            <w:div w:id="183173209">
              <w:marLeft w:val="0"/>
              <w:marRight w:val="0"/>
              <w:marTop w:val="0"/>
              <w:marBottom w:val="0"/>
              <w:divBdr>
                <w:top w:val="none" w:sz="0" w:space="0" w:color="auto"/>
                <w:left w:val="none" w:sz="0" w:space="0" w:color="auto"/>
                <w:bottom w:val="none" w:sz="0" w:space="0" w:color="auto"/>
                <w:right w:val="none" w:sz="0" w:space="0" w:color="auto"/>
              </w:divBdr>
              <w:divsChild>
                <w:div w:id="30347791">
                  <w:marLeft w:val="0"/>
                  <w:marRight w:val="0"/>
                  <w:marTop w:val="0"/>
                  <w:marBottom w:val="0"/>
                  <w:divBdr>
                    <w:top w:val="none" w:sz="0" w:space="0" w:color="auto"/>
                    <w:left w:val="none" w:sz="0" w:space="0" w:color="auto"/>
                    <w:bottom w:val="none" w:sz="0" w:space="0" w:color="auto"/>
                    <w:right w:val="none" w:sz="0" w:space="0" w:color="auto"/>
                  </w:divBdr>
                </w:div>
                <w:div w:id="17006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8881">
          <w:marLeft w:val="0"/>
          <w:marRight w:val="0"/>
          <w:marTop w:val="0"/>
          <w:marBottom w:val="0"/>
          <w:divBdr>
            <w:top w:val="none" w:sz="0" w:space="0" w:color="auto"/>
            <w:left w:val="none" w:sz="0" w:space="0" w:color="auto"/>
            <w:bottom w:val="none" w:sz="0" w:space="0" w:color="auto"/>
            <w:right w:val="none" w:sz="0" w:space="0" w:color="auto"/>
          </w:divBdr>
          <w:divsChild>
            <w:div w:id="2114746397">
              <w:marLeft w:val="0"/>
              <w:marRight w:val="0"/>
              <w:marTop w:val="0"/>
              <w:marBottom w:val="0"/>
              <w:divBdr>
                <w:top w:val="none" w:sz="0" w:space="0" w:color="auto"/>
                <w:left w:val="none" w:sz="0" w:space="0" w:color="auto"/>
                <w:bottom w:val="none" w:sz="0" w:space="0" w:color="auto"/>
                <w:right w:val="none" w:sz="0" w:space="0" w:color="auto"/>
              </w:divBdr>
            </w:div>
          </w:divsChild>
        </w:div>
        <w:div w:id="2060352633">
          <w:marLeft w:val="0"/>
          <w:marRight w:val="0"/>
          <w:marTop w:val="0"/>
          <w:marBottom w:val="0"/>
          <w:divBdr>
            <w:top w:val="none" w:sz="0" w:space="0" w:color="auto"/>
            <w:left w:val="none" w:sz="0" w:space="0" w:color="auto"/>
            <w:bottom w:val="none" w:sz="0" w:space="0" w:color="auto"/>
            <w:right w:val="none" w:sz="0" w:space="0" w:color="auto"/>
          </w:divBdr>
          <w:divsChild>
            <w:div w:id="133913680">
              <w:marLeft w:val="0"/>
              <w:marRight w:val="0"/>
              <w:marTop w:val="0"/>
              <w:marBottom w:val="0"/>
              <w:divBdr>
                <w:top w:val="none" w:sz="0" w:space="0" w:color="auto"/>
                <w:left w:val="none" w:sz="0" w:space="0" w:color="auto"/>
                <w:bottom w:val="none" w:sz="0" w:space="0" w:color="auto"/>
                <w:right w:val="none" w:sz="0" w:space="0" w:color="auto"/>
              </w:divBdr>
            </w:div>
          </w:divsChild>
        </w:div>
        <w:div w:id="1767266678">
          <w:marLeft w:val="0"/>
          <w:marRight w:val="0"/>
          <w:marTop w:val="0"/>
          <w:marBottom w:val="0"/>
          <w:divBdr>
            <w:top w:val="none" w:sz="0" w:space="0" w:color="auto"/>
            <w:left w:val="none" w:sz="0" w:space="0" w:color="auto"/>
            <w:bottom w:val="none" w:sz="0" w:space="0" w:color="auto"/>
            <w:right w:val="none" w:sz="0" w:space="0" w:color="auto"/>
          </w:divBdr>
          <w:divsChild>
            <w:div w:id="291526208">
              <w:marLeft w:val="0"/>
              <w:marRight w:val="0"/>
              <w:marTop w:val="0"/>
              <w:marBottom w:val="0"/>
              <w:divBdr>
                <w:top w:val="none" w:sz="0" w:space="0" w:color="auto"/>
                <w:left w:val="none" w:sz="0" w:space="0" w:color="auto"/>
                <w:bottom w:val="none" w:sz="0" w:space="0" w:color="auto"/>
                <w:right w:val="none" w:sz="0" w:space="0" w:color="auto"/>
              </w:divBdr>
              <w:divsChild>
                <w:div w:id="1690566778">
                  <w:marLeft w:val="0"/>
                  <w:marRight w:val="0"/>
                  <w:marTop w:val="0"/>
                  <w:marBottom w:val="0"/>
                  <w:divBdr>
                    <w:top w:val="none" w:sz="0" w:space="0" w:color="auto"/>
                    <w:left w:val="none" w:sz="0" w:space="0" w:color="auto"/>
                    <w:bottom w:val="none" w:sz="0" w:space="0" w:color="auto"/>
                    <w:right w:val="none" w:sz="0" w:space="0" w:color="auto"/>
                  </w:divBdr>
                </w:div>
                <w:div w:id="8841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2708">
          <w:marLeft w:val="0"/>
          <w:marRight w:val="0"/>
          <w:marTop w:val="0"/>
          <w:marBottom w:val="0"/>
          <w:divBdr>
            <w:top w:val="none" w:sz="0" w:space="0" w:color="auto"/>
            <w:left w:val="none" w:sz="0" w:space="0" w:color="auto"/>
            <w:bottom w:val="none" w:sz="0" w:space="0" w:color="auto"/>
            <w:right w:val="none" w:sz="0" w:space="0" w:color="auto"/>
          </w:divBdr>
          <w:divsChild>
            <w:div w:id="37749116">
              <w:marLeft w:val="0"/>
              <w:marRight w:val="0"/>
              <w:marTop w:val="0"/>
              <w:marBottom w:val="0"/>
              <w:divBdr>
                <w:top w:val="none" w:sz="0" w:space="0" w:color="auto"/>
                <w:left w:val="none" w:sz="0" w:space="0" w:color="auto"/>
                <w:bottom w:val="none" w:sz="0" w:space="0" w:color="auto"/>
                <w:right w:val="none" w:sz="0" w:space="0" w:color="auto"/>
              </w:divBdr>
              <w:divsChild>
                <w:div w:id="358092590">
                  <w:marLeft w:val="0"/>
                  <w:marRight w:val="0"/>
                  <w:marTop w:val="0"/>
                  <w:marBottom w:val="0"/>
                  <w:divBdr>
                    <w:top w:val="none" w:sz="0" w:space="0" w:color="auto"/>
                    <w:left w:val="none" w:sz="0" w:space="0" w:color="auto"/>
                    <w:bottom w:val="none" w:sz="0" w:space="0" w:color="auto"/>
                    <w:right w:val="none" w:sz="0" w:space="0" w:color="auto"/>
                  </w:divBdr>
                </w:div>
                <w:div w:id="1014264732">
                  <w:marLeft w:val="0"/>
                  <w:marRight w:val="0"/>
                  <w:marTop w:val="0"/>
                  <w:marBottom w:val="0"/>
                  <w:divBdr>
                    <w:top w:val="none" w:sz="0" w:space="0" w:color="auto"/>
                    <w:left w:val="none" w:sz="0" w:space="0" w:color="auto"/>
                    <w:bottom w:val="none" w:sz="0" w:space="0" w:color="auto"/>
                    <w:right w:val="none" w:sz="0" w:space="0" w:color="auto"/>
                  </w:divBdr>
                </w:div>
                <w:div w:id="264266340">
                  <w:marLeft w:val="0"/>
                  <w:marRight w:val="0"/>
                  <w:marTop w:val="0"/>
                  <w:marBottom w:val="0"/>
                  <w:divBdr>
                    <w:top w:val="none" w:sz="0" w:space="0" w:color="auto"/>
                    <w:left w:val="none" w:sz="0" w:space="0" w:color="auto"/>
                    <w:bottom w:val="none" w:sz="0" w:space="0" w:color="auto"/>
                    <w:right w:val="none" w:sz="0" w:space="0" w:color="auto"/>
                  </w:divBdr>
                </w:div>
                <w:div w:id="1059211102">
                  <w:marLeft w:val="0"/>
                  <w:marRight w:val="0"/>
                  <w:marTop w:val="0"/>
                  <w:marBottom w:val="0"/>
                  <w:divBdr>
                    <w:top w:val="none" w:sz="0" w:space="0" w:color="auto"/>
                    <w:left w:val="none" w:sz="0" w:space="0" w:color="auto"/>
                    <w:bottom w:val="none" w:sz="0" w:space="0" w:color="auto"/>
                    <w:right w:val="none" w:sz="0" w:space="0" w:color="auto"/>
                  </w:divBdr>
                </w:div>
                <w:div w:id="52315909">
                  <w:marLeft w:val="0"/>
                  <w:marRight w:val="0"/>
                  <w:marTop w:val="0"/>
                  <w:marBottom w:val="0"/>
                  <w:divBdr>
                    <w:top w:val="none" w:sz="0" w:space="0" w:color="auto"/>
                    <w:left w:val="none" w:sz="0" w:space="0" w:color="auto"/>
                    <w:bottom w:val="none" w:sz="0" w:space="0" w:color="auto"/>
                    <w:right w:val="none" w:sz="0" w:space="0" w:color="auto"/>
                  </w:divBdr>
                </w:div>
                <w:div w:id="3985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12832">
          <w:marLeft w:val="0"/>
          <w:marRight w:val="0"/>
          <w:marTop w:val="0"/>
          <w:marBottom w:val="0"/>
          <w:divBdr>
            <w:top w:val="none" w:sz="0" w:space="0" w:color="auto"/>
            <w:left w:val="none" w:sz="0" w:space="0" w:color="auto"/>
            <w:bottom w:val="none" w:sz="0" w:space="0" w:color="auto"/>
            <w:right w:val="none" w:sz="0" w:space="0" w:color="auto"/>
          </w:divBdr>
          <w:divsChild>
            <w:div w:id="285745595">
              <w:marLeft w:val="0"/>
              <w:marRight w:val="0"/>
              <w:marTop w:val="0"/>
              <w:marBottom w:val="0"/>
              <w:divBdr>
                <w:top w:val="none" w:sz="0" w:space="0" w:color="auto"/>
                <w:left w:val="none" w:sz="0" w:space="0" w:color="auto"/>
                <w:bottom w:val="none" w:sz="0" w:space="0" w:color="auto"/>
                <w:right w:val="none" w:sz="0" w:space="0" w:color="auto"/>
              </w:divBdr>
              <w:divsChild>
                <w:div w:id="270863153">
                  <w:marLeft w:val="0"/>
                  <w:marRight w:val="0"/>
                  <w:marTop w:val="0"/>
                  <w:marBottom w:val="0"/>
                  <w:divBdr>
                    <w:top w:val="none" w:sz="0" w:space="0" w:color="auto"/>
                    <w:left w:val="none" w:sz="0" w:space="0" w:color="auto"/>
                    <w:bottom w:val="none" w:sz="0" w:space="0" w:color="auto"/>
                    <w:right w:val="none" w:sz="0" w:space="0" w:color="auto"/>
                  </w:divBdr>
                </w:div>
                <w:div w:id="1840071301">
                  <w:marLeft w:val="0"/>
                  <w:marRight w:val="0"/>
                  <w:marTop w:val="0"/>
                  <w:marBottom w:val="0"/>
                  <w:divBdr>
                    <w:top w:val="none" w:sz="0" w:space="0" w:color="auto"/>
                    <w:left w:val="none" w:sz="0" w:space="0" w:color="auto"/>
                    <w:bottom w:val="none" w:sz="0" w:space="0" w:color="auto"/>
                    <w:right w:val="none" w:sz="0" w:space="0" w:color="auto"/>
                  </w:divBdr>
                </w:div>
                <w:div w:id="3390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dataset/502/online+retail+ii"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990</Words>
  <Characters>5448</Characters>
  <Application>Microsoft Office Word</Application>
  <DocSecurity>0</DocSecurity>
  <Lines>45</Lines>
  <Paragraphs>12</Paragraphs>
  <ScaleCrop>false</ScaleCrop>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DUTERTRE</dc:creator>
  <cp:keywords/>
  <dc:description/>
  <cp:lastModifiedBy>Maxime DUTERTRE</cp:lastModifiedBy>
  <cp:revision>1</cp:revision>
  <dcterms:created xsi:type="dcterms:W3CDTF">2025-11-14T08:34:00Z</dcterms:created>
  <dcterms:modified xsi:type="dcterms:W3CDTF">2025-11-14T08:34:00Z</dcterms:modified>
</cp:coreProperties>
</file>