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kern w:val="0"/>
          <w:sz w:val="24"/>
          <w:szCs w:val="24"/>
          <w:lang w:eastAsia="es-MX"/>
          <w14:ligatures w14:val="none"/>
        </w:rPr>
        <w:id w:val="-331691199"/>
        <w:docPartObj>
          <w:docPartGallery w:val="Cover Pages"/>
          <w:docPartUnique/>
        </w:docPartObj>
      </w:sdtPr>
      <w:sdtEndPr>
        <w:rPr>
          <w:rFonts w:asciiTheme="minorHAnsi" w:eastAsiaTheme="minorHAnsi" w:hAnsiTheme="minorHAnsi" w:cstheme="minorBidi"/>
          <w:kern w:val="2"/>
          <w:sz w:val="22"/>
          <w:szCs w:val="22"/>
          <w:lang w:eastAsia="en-US"/>
          <w14:ligatures w14:val="standardContextual"/>
        </w:rPr>
      </w:sdtEndPr>
      <w:sdtContent>
        <w:p w14:paraId="10BCCB98" w14:textId="76438F67" w:rsidR="00155DC5" w:rsidRPr="007559F9" w:rsidRDefault="00155DC5" w:rsidP="007559F9">
          <w:pPr>
            <w:spacing w:after="240" w:line="240" w:lineRule="auto"/>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kern w:val="0"/>
              <w:sz w:val="24"/>
              <w:szCs w:val="24"/>
              <w:lang w:eastAsia="es-MX"/>
              <w14:ligatures w14:val="none"/>
            </w:rPr>
            <w:br/>
          </w:r>
          <w:r w:rsidRPr="007559F9">
            <w:rPr>
              <w:rFonts w:ascii="Times New Roman" w:eastAsia="Times New Roman" w:hAnsi="Times New Roman" w:cs="Times New Roman"/>
              <w:noProof/>
              <w:kern w:val="0"/>
              <w:sz w:val="24"/>
              <w:szCs w:val="24"/>
              <w:bdr w:val="none" w:sz="0" w:space="0" w:color="auto" w:frame="1"/>
              <w:lang w:eastAsia="es-MX"/>
              <w14:ligatures w14:val="none"/>
            </w:rPr>
            <w:drawing>
              <wp:inline distT="0" distB="0" distL="0" distR="0" wp14:anchorId="6EE38211" wp14:editId="7F526269">
                <wp:extent cx="5612130" cy="1480820"/>
                <wp:effectExtent l="0" t="0" r="7620" b="5080"/>
                <wp:docPr id="205732168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21683" name="Imagen 1" descr="Texto&#10;&#10;Descripción generada automáticamente con confianza baj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1480820"/>
                        </a:xfrm>
                        <a:prstGeom prst="rect">
                          <a:avLst/>
                        </a:prstGeom>
                        <a:noFill/>
                        <a:ln>
                          <a:noFill/>
                        </a:ln>
                      </pic:spPr>
                    </pic:pic>
                  </a:graphicData>
                </a:graphic>
              </wp:inline>
            </w:drawing>
          </w:r>
          <w:r w:rsidRPr="007559F9">
            <w:rPr>
              <w:rFonts w:ascii="Times New Roman" w:eastAsia="Times New Roman" w:hAnsi="Times New Roman" w:cs="Times New Roman"/>
              <w:kern w:val="0"/>
              <w:sz w:val="24"/>
              <w:szCs w:val="24"/>
              <w:lang w:eastAsia="es-MX"/>
              <w14:ligatures w14:val="none"/>
            </w:rPr>
            <w:br/>
          </w:r>
          <w:r w:rsidRPr="007559F9">
            <w:rPr>
              <w:rFonts w:ascii="Times New Roman" w:eastAsia="Times New Roman" w:hAnsi="Times New Roman" w:cs="Times New Roman"/>
              <w:kern w:val="0"/>
              <w:sz w:val="24"/>
              <w:szCs w:val="24"/>
              <w:lang w:eastAsia="es-MX"/>
              <w14:ligatures w14:val="none"/>
            </w:rPr>
            <w:br/>
          </w:r>
        </w:p>
        <w:p w14:paraId="35DB3486" w14:textId="77777777"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color w:val="000000"/>
              <w:kern w:val="0"/>
              <w:sz w:val="24"/>
              <w:szCs w:val="24"/>
              <w:lang w:eastAsia="es-MX"/>
              <w14:ligatures w14:val="none"/>
            </w:rPr>
            <w:t>Instituto Tecnológico y de Estudios Superiores de Monterrey</w:t>
          </w:r>
        </w:p>
        <w:p w14:paraId="357ADC43" w14:textId="77777777"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color w:val="000000"/>
              <w:kern w:val="0"/>
              <w:sz w:val="24"/>
              <w:szCs w:val="24"/>
              <w:lang w:eastAsia="es-MX"/>
              <w14:ligatures w14:val="none"/>
            </w:rPr>
            <w:t>Campus Puebla</w:t>
          </w:r>
        </w:p>
        <w:p w14:paraId="4560B92D" w14:textId="77777777" w:rsidR="00155DC5" w:rsidRPr="007559F9" w:rsidRDefault="00155DC5" w:rsidP="007559F9">
          <w:pPr>
            <w:spacing w:after="240" w:line="240" w:lineRule="auto"/>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kern w:val="0"/>
              <w:sz w:val="24"/>
              <w:szCs w:val="24"/>
              <w:lang w:eastAsia="es-MX"/>
              <w14:ligatures w14:val="none"/>
            </w:rPr>
            <w:br/>
          </w:r>
        </w:p>
        <w:p w14:paraId="2AACCE16" w14:textId="77777777" w:rsidR="00155DC5" w:rsidRDefault="00155DC5" w:rsidP="007559F9">
          <w:pPr>
            <w:spacing w:after="240" w:line="240" w:lineRule="auto"/>
            <w:jc w:val="center"/>
            <w:rPr>
              <w:rFonts w:ascii="Times New Roman" w:eastAsia="Times New Roman" w:hAnsi="Times New Roman" w:cs="Times New Roman"/>
              <w:b/>
              <w:bCs/>
              <w:kern w:val="0"/>
              <w:sz w:val="24"/>
              <w:szCs w:val="24"/>
              <w:lang w:eastAsia="es-MX"/>
              <w14:ligatures w14:val="none"/>
            </w:rPr>
          </w:pPr>
          <w:r w:rsidRPr="007559F9">
            <w:rPr>
              <w:rFonts w:ascii="Times New Roman" w:eastAsia="Times New Roman" w:hAnsi="Times New Roman" w:cs="Times New Roman"/>
              <w:b/>
              <w:bCs/>
              <w:kern w:val="0"/>
              <w:sz w:val="24"/>
              <w:szCs w:val="24"/>
              <w:lang w:eastAsia="es-MX"/>
              <w14:ligatures w14:val="none"/>
            </w:rPr>
            <w:t>Desarrollo de proyectos de análisis de datos</w:t>
          </w:r>
        </w:p>
        <w:p w14:paraId="426AFA8F" w14:textId="77777777" w:rsidR="00155DC5" w:rsidRPr="007559F9" w:rsidRDefault="00155DC5" w:rsidP="007559F9">
          <w:pPr>
            <w:spacing w:after="240" w:line="240" w:lineRule="auto"/>
            <w:jc w:val="center"/>
            <w:rPr>
              <w:rFonts w:ascii="Times New Roman" w:eastAsia="Times New Roman" w:hAnsi="Times New Roman" w:cs="Times New Roman"/>
              <w:b/>
              <w:bCs/>
              <w:kern w:val="0"/>
              <w:sz w:val="24"/>
              <w:szCs w:val="24"/>
              <w:lang w:eastAsia="es-MX"/>
              <w14:ligatures w14:val="none"/>
            </w:rPr>
          </w:pPr>
          <w:r w:rsidRPr="007559F9">
            <w:rPr>
              <w:rFonts w:ascii="Times New Roman" w:eastAsia="Times New Roman" w:hAnsi="Times New Roman" w:cs="Times New Roman"/>
              <w:b/>
              <w:bCs/>
              <w:kern w:val="0"/>
              <w:sz w:val="24"/>
              <w:szCs w:val="24"/>
              <w:lang w:eastAsia="es-MX"/>
              <w14:ligatures w14:val="none"/>
            </w:rPr>
            <w:t>G</w:t>
          </w:r>
          <w:r>
            <w:rPr>
              <w:rFonts w:ascii="Times New Roman" w:eastAsia="Times New Roman" w:hAnsi="Times New Roman" w:cs="Times New Roman"/>
              <w:b/>
              <w:bCs/>
              <w:kern w:val="0"/>
              <w:sz w:val="24"/>
              <w:szCs w:val="24"/>
              <w:lang w:eastAsia="es-MX"/>
              <w14:ligatures w14:val="none"/>
            </w:rPr>
            <w:t>ru</w:t>
          </w:r>
          <w:r w:rsidRPr="007559F9">
            <w:rPr>
              <w:rFonts w:ascii="Times New Roman" w:eastAsia="Times New Roman" w:hAnsi="Times New Roman" w:cs="Times New Roman"/>
              <w:b/>
              <w:bCs/>
              <w:kern w:val="0"/>
              <w:sz w:val="24"/>
              <w:szCs w:val="24"/>
              <w:lang w:eastAsia="es-MX"/>
              <w14:ligatures w14:val="none"/>
            </w:rPr>
            <w:t>po 302</w:t>
          </w:r>
        </w:p>
        <w:p w14:paraId="1D1B0E40" w14:textId="77777777" w:rsidR="00155DC5" w:rsidRPr="007559F9" w:rsidRDefault="00155DC5" w:rsidP="007559F9">
          <w:pPr>
            <w:spacing w:after="240" w:line="240" w:lineRule="auto"/>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kern w:val="0"/>
              <w:sz w:val="24"/>
              <w:szCs w:val="24"/>
              <w:lang w:eastAsia="es-MX"/>
              <w14:ligatures w14:val="none"/>
            </w:rPr>
            <w:br/>
          </w:r>
          <w:r w:rsidRPr="007559F9">
            <w:rPr>
              <w:rFonts w:ascii="Times New Roman" w:eastAsia="Times New Roman" w:hAnsi="Times New Roman" w:cs="Times New Roman"/>
              <w:kern w:val="0"/>
              <w:sz w:val="24"/>
              <w:szCs w:val="24"/>
              <w:lang w:eastAsia="es-MX"/>
              <w14:ligatures w14:val="none"/>
            </w:rPr>
            <w:br/>
          </w:r>
        </w:p>
        <w:p w14:paraId="31FE7FF9" w14:textId="25A5BFC6" w:rsidR="00155DC5" w:rsidRPr="007559F9" w:rsidRDefault="00155DC5" w:rsidP="007559F9">
          <w:pPr>
            <w:spacing w:after="240" w:line="240" w:lineRule="auto"/>
            <w:jc w:val="center"/>
            <w:rPr>
              <w:rFonts w:ascii="Times New Roman" w:eastAsia="Times New Roman" w:hAnsi="Times New Roman" w:cs="Times New Roman"/>
              <w:kern w:val="0"/>
              <w:sz w:val="24"/>
              <w:szCs w:val="24"/>
              <w:lang w:eastAsia="es-MX"/>
              <w14:ligatures w14:val="none"/>
            </w:rPr>
          </w:pPr>
          <w:r w:rsidRPr="00155DC5">
            <w:rPr>
              <w:rFonts w:ascii="Times New Roman" w:eastAsia="Times New Roman" w:hAnsi="Times New Roman" w:cs="Times New Roman"/>
              <w:b/>
              <w:bCs/>
              <w:color w:val="000000"/>
              <w:kern w:val="0"/>
              <w:sz w:val="24"/>
              <w:szCs w:val="24"/>
              <w:lang w:eastAsia="es-MX"/>
              <w14:ligatures w14:val="none"/>
            </w:rPr>
            <w:t>Actividad</w:t>
          </w:r>
          <w:r>
            <w:rPr>
              <w:rFonts w:ascii="Times New Roman" w:eastAsia="Times New Roman" w:hAnsi="Times New Roman" w:cs="Times New Roman"/>
              <w:b/>
              <w:bCs/>
              <w:color w:val="000000"/>
              <w:kern w:val="0"/>
              <w:sz w:val="24"/>
              <w:szCs w:val="24"/>
              <w:lang w:eastAsia="es-MX"/>
              <w14:ligatures w14:val="none"/>
            </w:rPr>
            <w:t xml:space="preserve"> </w:t>
          </w:r>
          <w:r w:rsidRPr="00155DC5">
            <w:rPr>
              <w:rFonts w:ascii="Times New Roman" w:eastAsia="Times New Roman" w:hAnsi="Times New Roman" w:cs="Times New Roman"/>
              <w:b/>
              <w:bCs/>
              <w:color w:val="000000"/>
              <w:kern w:val="0"/>
              <w:sz w:val="24"/>
              <w:szCs w:val="24"/>
              <w:lang w:eastAsia="es-MX"/>
              <w14:ligatures w14:val="none"/>
            </w:rPr>
            <w:t>5</w:t>
          </w:r>
          <w:r>
            <w:rPr>
              <w:rFonts w:ascii="Times New Roman" w:eastAsia="Times New Roman" w:hAnsi="Times New Roman" w:cs="Times New Roman"/>
              <w:b/>
              <w:bCs/>
              <w:color w:val="000000"/>
              <w:kern w:val="0"/>
              <w:sz w:val="24"/>
              <w:szCs w:val="24"/>
              <w:lang w:eastAsia="es-MX"/>
              <w14:ligatures w14:val="none"/>
            </w:rPr>
            <w:t xml:space="preserve"> </w:t>
          </w:r>
          <w:r w:rsidRPr="00155DC5">
            <w:rPr>
              <w:rFonts w:ascii="Times New Roman" w:eastAsia="Times New Roman" w:hAnsi="Times New Roman" w:cs="Times New Roman"/>
              <w:b/>
              <w:bCs/>
              <w:color w:val="000000"/>
              <w:kern w:val="0"/>
              <w:sz w:val="24"/>
              <w:szCs w:val="24"/>
              <w:lang w:eastAsia="es-MX"/>
              <w14:ligatures w14:val="none"/>
            </w:rPr>
            <w:t>Regresión</w:t>
          </w:r>
          <w:r>
            <w:rPr>
              <w:rFonts w:ascii="Times New Roman" w:eastAsia="Times New Roman" w:hAnsi="Times New Roman" w:cs="Times New Roman"/>
              <w:b/>
              <w:bCs/>
              <w:color w:val="000000"/>
              <w:kern w:val="0"/>
              <w:sz w:val="24"/>
              <w:szCs w:val="24"/>
              <w:lang w:eastAsia="es-MX"/>
              <w14:ligatures w14:val="none"/>
            </w:rPr>
            <w:t xml:space="preserve"> </w:t>
          </w:r>
          <w:r w:rsidRPr="00155DC5">
            <w:rPr>
              <w:rFonts w:ascii="Times New Roman" w:eastAsia="Times New Roman" w:hAnsi="Times New Roman" w:cs="Times New Roman"/>
              <w:b/>
              <w:bCs/>
              <w:color w:val="000000"/>
              <w:kern w:val="0"/>
              <w:sz w:val="24"/>
              <w:szCs w:val="24"/>
              <w:lang w:eastAsia="es-MX"/>
              <w14:ligatures w14:val="none"/>
            </w:rPr>
            <w:t>Lineal</w:t>
          </w:r>
          <w:r w:rsidRPr="007559F9">
            <w:rPr>
              <w:rFonts w:ascii="Times New Roman" w:eastAsia="Times New Roman" w:hAnsi="Times New Roman" w:cs="Times New Roman"/>
              <w:kern w:val="0"/>
              <w:sz w:val="24"/>
              <w:szCs w:val="24"/>
              <w:lang w:eastAsia="es-MX"/>
              <w14:ligatures w14:val="none"/>
            </w:rPr>
            <w:br/>
          </w:r>
        </w:p>
        <w:p w14:paraId="32A03882" w14:textId="77777777" w:rsidR="002B2BB8" w:rsidRDefault="002B2BB8" w:rsidP="007559F9">
          <w:pPr>
            <w:spacing w:after="0" w:line="240" w:lineRule="auto"/>
            <w:jc w:val="center"/>
            <w:rPr>
              <w:rFonts w:ascii="Times New Roman" w:eastAsia="Times New Roman" w:hAnsi="Times New Roman" w:cs="Times New Roman"/>
              <w:color w:val="000000"/>
              <w:kern w:val="0"/>
              <w:sz w:val="24"/>
              <w:szCs w:val="24"/>
              <w:lang w:eastAsia="es-MX"/>
              <w14:ligatures w14:val="none"/>
            </w:rPr>
          </w:pPr>
        </w:p>
        <w:p w14:paraId="0B803B51" w14:textId="62D8CF93"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color w:val="000000"/>
              <w:kern w:val="0"/>
              <w:sz w:val="24"/>
              <w:szCs w:val="24"/>
              <w:lang w:eastAsia="es-MX"/>
              <w14:ligatures w14:val="none"/>
            </w:rPr>
            <w:t>E</w:t>
          </w:r>
          <w:r>
            <w:rPr>
              <w:rFonts w:ascii="Times New Roman" w:eastAsia="Times New Roman" w:hAnsi="Times New Roman" w:cs="Times New Roman"/>
              <w:color w:val="000000"/>
              <w:kern w:val="0"/>
              <w:sz w:val="24"/>
              <w:szCs w:val="24"/>
              <w:lang w:eastAsia="es-MX"/>
              <w14:ligatures w14:val="none"/>
            </w:rPr>
            <w:t>studiante</w:t>
          </w:r>
          <w:r w:rsidRPr="007559F9">
            <w:rPr>
              <w:rFonts w:ascii="Times New Roman" w:eastAsia="Times New Roman" w:hAnsi="Times New Roman" w:cs="Times New Roman"/>
              <w:color w:val="000000"/>
              <w:kern w:val="0"/>
              <w:sz w:val="24"/>
              <w:szCs w:val="24"/>
              <w:lang w:eastAsia="es-MX"/>
              <w14:ligatures w14:val="none"/>
            </w:rPr>
            <w:t>:</w:t>
          </w:r>
        </w:p>
        <w:p w14:paraId="51704D52" w14:textId="77777777"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color w:val="000000"/>
              <w:kern w:val="0"/>
              <w:sz w:val="24"/>
              <w:szCs w:val="24"/>
              <w:lang w:eastAsia="es-MX"/>
              <w14:ligatures w14:val="none"/>
            </w:rPr>
            <w:t>Alfredo Emanuel Domínguez Sandoval | A00836213</w:t>
          </w:r>
        </w:p>
        <w:p w14:paraId="5C5313C9" w14:textId="77777777" w:rsidR="00155DC5" w:rsidRDefault="00155DC5" w:rsidP="007559F9">
          <w:pPr>
            <w:spacing w:after="0" w:line="240" w:lineRule="auto"/>
            <w:jc w:val="center"/>
            <w:rPr>
              <w:rFonts w:ascii="Times New Roman" w:eastAsia="Times New Roman" w:hAnsi="Times New Roman" w:cs="Times New Roman"/>
              <w:color w:val="000000"/>
              <w:kern w:val="0"/>
              <w:sz w:val="24"/>
              <w:szCs w:val="24"/>
              <w:lang w:eastAsia="es-MX"/>
              <w14:ligatures w14:val="none"/>
            </w:rPr>
          </w:pPr>
        </w:p>
        <w:p w14:paraId="7A2AED6B" w14:textId="77777777"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color w:val="000000"/>
              <w:kern w:val="0"/>
              <w:sz w:val="24"/>
              <w:szCs w:val="24"/>
              <w:lang w:eastAsia="es-MX"/>
              <w14:ligatures w14:val="none"/>
            </w:rPr>
            <w:t>Profesor: </w:t>
          </w:r>
        </w:p>
        <w:p w14:paraId="5BE3152F" w14:textId="291A91EA" w:rsidR="00155DC5" w:rsidRDefault="00155DC5" w:rsidP="009E228A">
          <w:pPr>
            <w:spacing w:after="240" w:line="240" w:lineRule="auto"/>
            <w:jc w:val="center"/>
            <w:rPr>
              <w:rFonts w:ascii="Times New Roman" w:eastAsia="Times New Roman" w:hAnsi="Times New Roman" w:cs="Times New Roman"/>
              <w:kern w:val="0"/>
              <w:sz w:val="24"/>
              <w:szCs w:val="24"/>
              <w:lang w:eastAsia="es-MX"/>
              <w14:ligatures w14:val="none"/>
            </w:rPr>
          </w:pPr>
          <w:r w:rsidRPr="00155DC5">
            <w:rPr>
              <w:rFonts w:ascii="Times New Roman" w:eastAsia="Times New Roman" w:hAnsi="Times New Roman" w:cs="Times New Roman"/>
              <w:kern w:val="0"/>
              <w:sz w:val="24"/>
              <w:szCs w:val="24"/>
              <w:lang w:eastAsia="es-MX"/>
              <w14:ligatures w14:val="none"/>
            </w:rPr>
            <w:t>Alfredo García Suárez</w:t>
          </w:r>
        </w:p>
        <w:p w14:paraId="26CD78F3" w14:textId="77777777" w:rsidR="00155DC5" w:rsidRPr="007559F9" w:rsidRDefault="00155DC5" w:rsidP="009E228A">
          <w:pPr>
            <w:spacing w:after="240" w:line="240" w:lineRule="auto"/>
            <w:jc w:val="center"/>
            <w:rPr>
              <w:rFonts w:ascii="Times New Roman" w:eastAsia="Times New Roman" w:hAnsi="Times New Roman" w:cs="Times New Roman"/>
              <w:kern w:val="0"/>
              <w:sz w:val="24"/>
              <w:szCs w:val="24"/>
              <w:lang w:eastAsia="es-MX"/>
              <w14:ligatures w14:val="none"/>
            </w:rPr>
          </w:pPr>
        </w:p>
        <w:p w14:paraId="31B09AE5" w14:textId="77777777"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sidRPr="007559F9">
            <w:rPr>
              <w:rFonts w:ascii="Times New Roman" w:eastAsia="Times New Roman" w:hAnsi="Times New Roman" w:cs="Times New Roman"/>
              <w:color w:val="000000"/>
              <w:kern w:val="0"/>
              <w:sz w:val="24"/>
              <w:szCs w:val="24"/>
              <w:lang w:eastAsia="es-MX"/>
              <w14:ligatures w14:val="none"/>
            </w:rPr>
            <w:t>Fecha:</w:t>
          </w:r>
        </w:p>
        <w:p w14:paraId="5F330F78" w14:textId="218C7EB7" w:rsidR="00155DC5" w:rsidRPr="007559F9" w:rsidRDefault="00155DC5" w:rsidP="007559F9">
          <w:pPr>
            <w:spacing w:after="0" w:line="24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22</w:t>
          </w:r>
          <w:r w:rsidRPr="007559F9">
            <w:rPr>
              <w:rFonts w:ascii="Times New Roman" w:eastAsia="Times New Roman" w:hAnsi="Times New Roman" w:cs="Times New Roman"/>
              <w:color w:val="000000"/>
              <w:kern w:val="0"/>
              <w:sz w:val="24"/>
              <w:szCs w:val="24"/>
              <w:lang w:eastAsia="es-MX"/>
              <w14:ligatures w14:val="none"/>
            </w:rPr>
            <w:t>/11/2023</w:t>
          </w:r>
        </w:p>
        <w:p w14:paraId="44E544FC" w14:textId="77777777" w:rsidR="00155DC5" w:rsidRDefault="00155DC5"/>
        <w:p w14:paraId="2A9461F2" w14:textId="77777777" w:rsidR="00155DC5" w:rsidRDefault="00155DC5"/>
        <w:p w14:paraId="197E580F" w14:textId="77777777" w:rsidR="00155DC5" w:rsidRDefault="00155DC5"/>
        <w:p w14:paraId="1F04F471" w14:textId="77777777" w:rsidR="00155DC5" w:rsidRDefault="00155DC5"/>
        <w:p w14:paraId="1C226759" w14:textId="77777777" w:rsidR="00155DC5" w:rsidRDefault="00155DC5"/>
        <w:tbl>
          <w:tblPr>
            <w:tblW w:w="0" w:type="auto"/>
            <w:tblCellMar>
              <w:left w:w="70" w:type="dxa"/>
              <w:right w:w="70" w:type="dxa"/>
            </w:tblCellMar>
            <w:tblLook w:val="04A0" w:firstRow="1" w:lastRow="0" w:firstColumn="1" w:lastColumn="0" w:noHBand="0" w:noVBand="1"/>
          </w:tblPr>
          <w:tblGrid>
            <w:gridCol w:w="2111"/>
            <w:gridCol w:w="1939"/>
            <w:gridCol w:w="2540"/>
            <w:gridCol w:w="2228"/>
          </w:tblGrid>
          <w:tr w:rsidR="00155DC5" w:rsidRPr="00155DC5" w14:paraId="6EBFB81B" w14:textId="77777777" w:rsidTr="00155DC5">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2F75B5"/>
                <w:vAlign w:val="center"/>
                <w:hideMark/>
              </w:tcPr>
              <w:p w14:paraId="57F7D424" w14:textId="77777777" w:rsidR="00155DC5" w:rsidRPr="00155DC5" w:rsidRDefault="00155DC5" w:rsidP="00155DC5">
                <w:pPr>
                  <w:spacing w:after="0" w:line="240" w:lineRule="auto"/>
                  <w:jc w:val="center"/>
                  <w:rPr>
                    <w:rFonts w:ascii="Calibri" w:eastAsia="Times New Roman" w:hAnsi="Calibri" w:cs="Calibri"/>
                    <w:b/>
                    <w:bCs/>
                    <w:color w:val="000000"/>
                    <w:kern w:val="0"/>
                    <w:lang w:eastAsia="es-MX"/>
                    <w14:ligatures w14:val="none"/>
                  </w:rPr>
                </w:pPr>
                <w:r w:rsidRPr="00155DC5">
                  <w:rPr>
                    <w:rFonts w:ascii="Calibri" w:eastAsia="Times New Roman" w:hAnsi="Calibri" w:cs="Calibri"/>
                    <w:b/>
                    <w:bCs/>
                    <w:color w:val="000000"/>
                    <w:kern w:val="0"/>
                    <w:lang w:eastAsia="es-MX"/>
                    <w14:ligatures w14:val="none"/>
                  </w:rPr>
                  <w:lastRenderedPageBreak/>
                  <w:t>Variable independiente</w:t>
                </w:r>
              </w:p>
            </w:tc>
            <w:tc>
              <w:tcPr>
                <w:tcW w:w="0" w:type="auto"/>
                <w:tcBorders>
                  <w:top w:val="single" w:sz="8" w:space="0" w:color="auto"/>
                  <w:left w:val="single" w:sz="4" w:space="0" w:color="FFFFFF"/>
                  <w:bottom w:val="single" w:sz="8" w:space="0" w:color="auto"/>
                  <w:right w:val="single" w:sz="8" w:space="0" w:color="auto"/>
                </w:tcBorders>
                <w:shd w:val="clear" w:color="000000" w:fill="2F75B5"/>
                <w:vAlign w:val="center"/>
                <w:hideMark/>
              </w:tcPr>
              <w:p w14:paraId="599250ED" w14:textId="77777777" w:rsidR="00155DC5" w:rsidRPr="00155DC5" w:rsidRDefault="00155DC5" w:rsidP="00155DC5">
                <w:pPr>
                  <w:spacing w:after="0" w:line="240" w:lineRule="auto"/>
                  <w:jc w:val="center"/>
                  <w:rPr>
                    <w:rFonts w:ascii="Calibri" w:eastAsia="Times New Roman" w:hAnsi="Calibri" w:cs="Calibri"/>
                    <w:b/>
                    <w:bCs/>
                    <w:color w:val="000000"/>
                    <w:kern w:val="0"/>
                    <w:lang w:eastAsia="es-MX"/>
                    <w14:ligatures w14:val="none"/>
                  </w:rPr>
                </w:pPr>
                <w:r w:rsidRPr="00155DC5">
                  <w:rPr>
                    <w:rFonts w:ascii="Calibri" w:eastAsia="Times New Roman" w:hAnsi="Calibri" w:cs="Calibri"/>
                    <w:b/>
                    <w:bCs/>
                    <w:color w:val="000000"/>
                    <w:kern w:val="0"/>
                    <w:lang w:eastAsia="es-MX"/>
                    <w14:ligatures w14:val="none"/>
                  </w:rPr>
                  <w:t>Variable dependiente</w:t>
                </w:r>
              </w:p>
            </w:tc>
            <w:tc>
              <w:tcPr>
                <w:tcW w:w="0" w:type="auto"/>
                <w:tcBorders>
                  <w:top w:val="single" w:sz="8" w:space="0" w:color="auto"/>
                  <w:left w:val="single" w:sz="4" w:space="0" w:color="FFFFFF"/>
                  <w:bottom w:val="single" w:sz="8" w:space="0" w:color="auto"/>
                  <w:right w:val="single" w:sz="8" w:space="0" w:color="auto"/>
                </w:tcBorders>
                <w:shd w:val="clear" w:color="000000" w:fill="2F75B5"/>
                <w:vAlign w:val="center"/>
                <w:hideMark/>
              </w:tcPr>
              <w:p w14:paraId="5D378ADC" w14:textId="77777777" w:rsidR="00155DC5" w:rsidRPr="00155DC5" w:rsidRDefault="00155DC5" w:rsidP="00155DC5">
                <w:pPr>
                  <w:spacing w:after="0" w:line="240" w:lineRule="auto"/>
                  <w:jc w:val="center"/>
                  <w:rPr>
                    <w:rFonts w:ascii="Calibri" w:eastAsia="Times New Roman" w:hAnsi="Calibri" w:cs="Calibri"/>
                    <w:b/>
                    <w:bCs/>
                    <w:color w:val="000000"/>
                    <w:kern w:val="0"/>
                    <w:lang w:eastAsia="es-MX"/>
                    <w14:ligatures w14:val="none"/>
                  </w:rPr>
                </w:pPr>
                <w:r w:rsidRPr="00155DC5">
                  <w:rPr>
                    <w:rFonts w:ascii="Calibri" w:eastAsia="Times New Roman" w:hAnsi="Calibri" w:cs="Calibri"/>
                    <w:b/>
                    <w:bCs/>
                    <w:color w:val="000000"/>
                    <w:kern w:val="0"/>
                    <w:lang w:eastAsia="es-MX"/>
                    <w14:ligatures w14:val="none"/>
                  </w:rPr>
                  <w:t>Coeficiente de determinación</w:t>
                </w:r>
              </w:p>
            </w:tc>
            <w:tc>
              <w:tcPr>
                <w:tcW w:w="0" w:type="auto"/>
                <w:tcBorders>
                  <w:top w:val="single" w:sz="8" w:space="0" w:color="auto"/>
                  <w:left w:val="single" w:sz="4" w:space="0" w:color="FFFFFF"/>
                  <w:bottom w:val="single" w:sz="8" w:space="0" w:color="auto"/>
                  <w:right w:val="single" w:sz="8" w:space="0" w:color="auto"/>
                </w:tcBorders>
                <w:shd w:val="clear" w:color="000000" w:fill="2F75B5"/>
                <w:vAlign w:val="center"/>
                <w:hideMark/>
              </w:tcPr>
              <w:p w14:paraId="36D6EFF1" w14:textId="77777777" w:rsidR="00155DC5" w:rsidRPr="00155DC5" w:rsidRDefault="00155DC5" w:rsidP="00155DC5">
                <w:pPr>
                  <w:spacing w:after="0" w:line="240" w:lineRule="auto"/>
                  <w:jc w:val="center"/>
                  <w:rPr>
                    <w:rFonts w:ascii="Calibri" w:eastAsia="Times New Roman" w:hAnsi="Calibri" w:cs="Calibri"/>
                    <w:b/>
                    <w:bCs/>
                    <w:color w:val="000000"/>
                    <w:kern w:val="0"/>
                    <w:lang w:eastAsia="es-MX"/>
                    <w14:ligatures w14:val="none"/>
                  </w:rPr>
                </w:pPr>
                <w:r w:rsidRPr="00155DC5">
                  <w:rPr>
                    <w:rFonts w:ascii="Calibri" w:eastAsia="Times New Roman" w:hAnsi="Calibri" w:cs="Calibri"/>
                    <w:b/>
                    <w:bCs/>
                    <w:color w:val="000000"/>
                    <w:kern w:val="0"/>
                    <w:lang w:eastAsia="es-MX"/>
                    <w14:ligatures w14:val="none"/>
                  </w:rPr>
                  <w:t>Coeficiente de correlación</w:t>
                </w:r>
              </w:p>
            </w:tc>
          </w:tr>
          <w:tr w:rsidR="00155DC5" w:rsidRPr="00155DC5" w14:paraId="36A49ED1"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B4C6E7" w:fill="B4C6E7"/>
                <w:vAlign w:val="center"/>
                <w:hideMark/>
              </w:tcPr>
              <w:p w14:paraId="4C06CF8E"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Precio</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3C555C38"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Enganche</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31BF9DD2"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0.4768</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1F165416"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0.6905</w:t>
                </w:r>
              </w:p>
            </w:tc>
          </w:tr>
          <w:tr w:rsidR="00155DC5" w:rsidRPr="00155DC5" w14:paraId="51932FF3"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D9E1F2" w:fill="D9E1F2"/>
                <w:vAlign w:val="center"/>
                <w:hideMark/>
              </w:tcPr>
              <w:p w14:paraId="646D950F"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Costo total</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5AFC582F"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Precio</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1DCFE6F5"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0.7024</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4BDBFD59"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0.8381</w:t>
                </w:r>
              </w:p>
            </w:tc>
          </w:tr>
          <w:tr w:rsidR="00155DC5" w:rsidRPr="00155DC5" w14:paraId="2A5E064C"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B4C6E7" w:fill="B4C6E7"/>
                <w:vAlign w:val="center"/>
                <w:hideMark/>
              </w:tcPr>
              <w:p w14:paraId="16A35758"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Costo total</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135A8B2F"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Monto financiado</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139A571B"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0.7754</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230C4FCC"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0.8805</w:t>
                </w:r>
              </w:p>
            </w:tc>
          </w:tr>
          <w:tr w:rsidR="00155DC5" w:rsidRPr="00155DC5" w14:paraId="65F713C0"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D9E1F2" w:fill="D9E1F2"/>
                <w:vAlign w:val="center"/>
                <w:hideMark/>
              </w:tcPr>
              <w:p w14:paraId="74246C7F"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Costo total</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34632AA4"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Pagos realizados</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5B679BA2"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0.0146</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30CA8FB0"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0.1207</w:t>
                </w:r>
              </w:p>
            </w:tc>
          </w:tr>
          <w:tr w:rsidR="00155DC5" w:rsidRPr="00155DC5" w14:paraId="48E9427C"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B4C6E7" w:fill="B4C6E7"/>
                <w:vAlign w:val="center"/>
                <w:hideMark/>
              </w:tcPr>
              <w:p w14:paraId="52BD8B29"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Pagos realizados</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4C9078A3"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Riesgo</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5D70EFC3"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0.0283</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50AAF0EB"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0.1683</w:t>
                </w:r>
              </w:p>
            </w:tc>
          </w:tr>
          <w:tr w:rsidR="00155DC5" w:rsidRPr="00155DC5" w14:paraId="00AF6D69"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D9E1F2" w:fill="D9E1F2"/>
                <w:vAlign w:val="center"/>
                <w:hideMark/>
              </w:tcPr>
              <w:p w14:paraId="37A86417"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Precio</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5214A66A"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Plazo</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7D410519"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0.0477</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426D930F"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0.2183</w:t>
                </w:r>
              </w:p>
            </w:tc>
          </w:tr>
          <w:tr w:rsidR="00155DC5" w:rsidRPr="00155DC5" w14:paraId="01C37E5D" w14:textId="77777777" w:rsidTr="00155DC5">
            <w:trPr>
              <w:trHeight w:val="300"/>
            </w:trPr>
            <w:tc>
              <w:tcPr>
                <w:tcW w:w="0" w:type="auto"/>
                <w:tcBorders>
                  <w:top w:val="single" w:sz="4" w:space="0" w:color="FFFFFF"/>
                  <w:left w:val="single" w:sz="8" w:space="0" w:color="auto"/>
                  <w:bottom w:val="single" w:sz="8" w:space="0" w:color="auto"/>
                  <w:right w:val="single" w:sz="8" w:space="0" w:color="auto"/>
                </w:tcBorders>
                <w:shd w:val="clear" w:color="B4C6E7" w:fill="B4C6E7"/>
                <w:vAlign w:val="center"/>
                <w:hideMark/>
              </w:tcPr>
              <w:p w14:paraId="65050925"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Precio</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0D3CAC88"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Monto financiado</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6BB3A569"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0.4768</w:t>
                </w:r>
              </w:p>
            </w:tc>
            <w:tc>
              <w:tcPr>
                <w:tcW w:w="0" w:type="auto"/>
                <w:tcBorders>
                  <w:top w:val="single" w:sz="4" w:space="0" w:color="FFFFFF"/>
                  <w:left w:val="single" w:sz="4" w:space="0" w:color="FFFFFF"/>
                  <w:bottom w:val="single" w:sz="8" w:space="0" w:color="auto"/>
                  <w:right w:val="single" w:sz="8" w:space="0" w:color="auto"/>
                </w:tcBorders>
                <w:shd w:val="clear" w:color="B4C6E7" w:fill="B4C6E7"/>
                <w:vAlign w:val="center"/>
                <w:hideMark/>
              </w:tcPr>
              <w:p w14:paraId="65DD9C56"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0.6905</w:t>
                </w:r>
              </w:p>
            </w:tc>
          </w:tr>
          <w:tr w:rsidR="00155DC5" w:rsidRPr="00155DC5" w14:paraId="5198DF4F" w14:textId="77777777" w:rsidTr="00155DC5">
            <w:trPr>
              <w:trHeight w:val="290"/>
            </w:trPr>
            <w:tc>
              <w:tcPr>
                <w:tcW w:w="0" w:type="auto"/>
                <w:tcBorders>
                  <w:top w:val="single" w:sz="4" w:space="0" w:color="FFFFFF"/>
                  <w:left w:val="single" w:sz="8" w:space="0" w:color="auto"/>
                  <w:bottom w:val="single" w:sz="8" w:space="0" w:color="auto"/>
                  <w:right w:val="single" w:sz="8" w:space="0" w:color="auto"/>
                </w:tcBorders>
                <w:shd w:val="clear" w:color="D9E1F2" w:fill="D9E1F2"/>
                <w:vAlign w:val="center"/>
                <w:hideMark/>
              </w:tcPr>
              <w:p w14:paraId="43D37793"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Plazo</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229F0851" w14:textId="77777777" w:rsidR="00155DC5" w:rsidRPr="00155DC5" w:rsidRDefault="00155DC5" w:rsidP="00155DC5">
                <w:pPr>
                  <w:spacing w:after="0" w:line="240" w:lineRule="auto"/>
                  <w:rPr>
                    <w:rFonts w:ascii="Calibri" w:eastAsia="Times New Roman" w:hAnsi="Calibri" w:cs="Calibri"/>
                    <w:color w:val="000000"/>
                    <w:kern w:val="0"/>
                    <w:lang w:eastAsia="es-MX"/>
                    <w14:ligatures w14:val="none"/>
                  </w:rPr>
                </w:pPr>
                <w:r w:rsidRPr="00155DC5">
                  <w:rPr>
                    <w:rFonts w:ascii="Calibri" w:eastAsia="Times New Roman" w:hAnsi="Calibri" w:cstheme="minorHAnsi"/>
                    <w:color w:val="000000"/>
                    <w:kern w:val="0"/>
                    <w:lang w:eastAsia="es-MX"/>
                    <w14:ligatures w14:val="none"/>
                  </w:rPr>
                  <w:t>Porcentaje enganche</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4A0EC199"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0.0145</w:t>
                </w:r>
              </w:p>
            </w:tc>
            <w:tc>
              <w:tcPr>
                <w:tcW w:w="0" w:type="auto"/>
                <w:tcBorders>
                  <w:top w:val="single" w:sz="4" w:space="0" w:color="FFFFFF"/>
                  <w:left w:val="single" w:sz="4" w:space="0" w:color="FFFFFF"/>
                  <w:bottom w:val="single" w:sz="8" w:space="0" w:color="auto"/>
                  <w:right w:val="single" w:sz="8" w:space="0" w:color="auto"/>
                </w:tcBorders>
                <w:shd w:val="clear" w:color="D9E1F2" w:fill="D9E1F2"/>
                <w:vAlign w:val="center"/>
                <w:hideMark/>
              </w:tcPr>
              <w:p w14:paraId="3325F0EF" w14:textId="77777777" w:rsidR="00155DC5" w:rsidRPr="00155DC5" w:rsidRDefault="00155DC5" w:rsidP="00155DC5">
                <w:pPr>
                  <w:spacing w:after="0" w:line="240" w:lineRule="auto"/>
                  <w:jc w:val="right"/>
                  <w:rPr>
                    <w:rFonts w:ascii="Calibri" w:eastAsia="Times New Roman" w:hAnsi="Calibri" w:cs="Calibri"/>
                    <w:color w:val="212121"/>
                    <w:kern w:val="0"/>
                    <w:sz w:val="21"/>
                    <w:szCs w:val="21"/>
                    <w:lang w:eastAsia="es-MX"/>
                    <w14:ligatures w14:val="none"/>
                  </w:rPr>
                </w:pPr>
                <w:r w:rsidRPr="00155DC5">
                  <w:rPr>
                    <w:rFonts w:ascii="Calibri" w:eastAsia="Times New Roman" w:hAnsi="Calibri" w:cs="Calibri"/>
                    <w:color w:val="212121"/>
                    <w:kern w:val="0"/>
                    <w:sz w:val="21"/>
                    <w:szCs w:val="21"/>
                    <w:lang w:eastAsia="es-MX"/>
                    <w14:ligatures w14:val="none"/>
                  </w:rPr>
                  <w:t>0.1202</w:t>
                </w:r>
              </w:p>
            </w:tc>
          </w:tr>
        </w:tbl>
        <w:p w14:paraId="18B54618" w14:textId="77777777" w:rsidR="00155DC5" w:rsidRDefault="00155DC5"/>
        <w:p w14:paraId="3D62C217" w14:textId="576DAD7F" w:rsidR="00EF23CC" w:rsidRDefault="00155DC5" w:rsidP="00155DC5">
          <w:pPr>
            <w:jc w:val="both"/>
          </w:pPr>
          <w:r>
            <w:rPr>
              <w:sz w:val="24"/>
              <w:szCs w:val="24"/>
            </w:rPr>
            <w:t>Mediante los diferentes análisis que realizamos fue posible observar cómo se comporta cada variable, así como, la relación que tiene con otras variables del estudio. Una vez terminado el análisis general de los datos se evidencia cuáles son las variables con mayor influencia y cuáles tienen un impacto mínimo, esto considerando el coeficiente de correlación que como sabemos mientras más cerca de 1 más fuerte es la relación entre variables y mientras más cerca de 0 más débil es, considerando esto podemos decir que el costo total y monto financiado tiene una relación muy fuerte mientras la de plazo y porcentaje de enganche es la más débil de las que analizamos.</w:t>
          </w:r>
        </w:p>
      </w:sdtContent>
    </w:sdt>
    <w:sectPr w:rsidR="00EF23CC" w:rsidSect="00155DC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C5"/>
    <w:rsid w:val="00150FF7"/>
    <w:rsid w:val="00155DC5"/>
    <w:rsid w:val="002B2BB8"/>
    <w:rsid w:val="00D931A1"/>
    <w:rsid w:val="00EF23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CC3"/>
  <w15:chartTrackingRefBased/>
  <w15:docId w15:val="{3F1BE523-EAE2-4435-9C53-91A00CB4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954">
      <w:bodyDiv w:val="1"/>
      <w:marLeft w:val="0"/>
      <w:marRight w:val="0"/>
      <w:marTop w:val="0"/>
      <w:marBottom w:val="0"/>
      <w:divBdr>
        <w:top w:val="none" w:sz="0" w:space="0" w:color="auto"/>
        <w:left w:val="none" w:sz="0" w:space="0" w:color="auto"/>
        <w:bottom w:val="none" w:sz="0" w:space="0" w:color="auto"/>
        <w:right w:val="none" w:sz="0" w:space="0" w:color="auto"/>
      </w:divBdr>
    </w:div>
    <w:div w:id="1311666927">
      <w:bodyDiv w:val="1"/>
      <w:marLeft w:val="0"/>
      <w:marRight w:val="0"/>
      <w:marTop w:val="0"/>
      <w:marBottom w:val="0"/>
      <w:divBdr>
        <w:top w:val="none" w:sz="0" w:space="0" w:color="auto"/>
        <w:left w:val="none" w:sz="0" w:space="0" w:color="auto"/>
        <w:bottom w:val="none" w:sz="0" w:space="0" w:color="auto"/>
        <w:right w:val="none" w:sz="0" w:space="0" w:color="auto"/>
      </w:divBdr>
    </w:div>
    <w:div w:id="20179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208</Words>
  <Characters>1150</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dominguez</dc:creator>
  <cp:keywords/>
  <dc:description/>
  <cp:lastModifiedBy>Alfredo dominguez</cp:lastModifiedBy>
  <cp:revision>2</cp:revision>
  <dcterms:created xsi:type="dcterms:W3CDTF">2023-11-23T04:20:00Z</dcterms:created>
  <dcterms:modified xsi:type="dcterms:W3CDTF">2023-11-23T04:32:00Z</dcterms:modified>
</cp:coreProperties>
</file>