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E7FF"/>
          <w:sz w:val="52"/>
        </w:rPr>
        <w:t>STARVIVORS</w:t>
      </w:r>
    </w:p>
    <w:p>
      <w:pPr>
        <w:jc w:val="center"/>
      </w:pPr>
      <w:r>
        <w:rPr>
          <w:b/>
          <w:sz w:val="32"/>
        </w:rPr>
        <w:t>MVP Visual Identity Guide - Locked Direction</w:t>
      </w:r>
    </w:p>
    <w:p>
      <w:pPr>
        <w:jc w:val="center"/>
      </w:pPr>
      <w:r>
        <w:rPr>
          <w:i/>
          <w:sz w:val="22"/>
        </w:rPr>
        <w:t>Chosen style: Neon Tactical Vector</w:t>
      </w:r>
    </w:p>
    <w:p>
      <w:r>
        <w:t>This document locks the MVP visual direction for STARVIVORS. It is intended to be pasted into future ChatGPT/Codex sessions as the visual source of truth. The style prioritizes gameplay readability, geometric silhouettes, strong contrast, and particle impact without requiring traditional art assets.</w:t>
      </w:r>
    </w:p>
    <w:p>
      <w:pPr>
        <w:pStyle w:val="Heading1"/>
      </w:pPr>
      <w:r>
        <w:t>1. Locked Visual Direction</w:t>
      </w:r>
    </w:p>
    <w:p>
      <w:pPr>
        <w:pStyle w:val="ListBullet"/>
      </w:pPr>
      <w:r>
        <w:t>Dark tactical sci-fi base.</w:t>
      </w:r>
    </w:p>
    <w:p>
      <w:pPr>
        <w:pStyle w:val="ListBullet"/>
      </w:pPr>
      <w:r>
        <w:t>Neon arcade readability.</w:t>
      </w:r>
    </w:p>
    <w:p>
      <w:pPr>
        <w:pStyle w:val="ListBullet"/>
      </w:pPr>
      <w:r>
        <w:t>Geometric vector ships and enemies.</w:t>
      </w:r>
    </w:p>
    <w:p>
      <w:pPr>
        <w:pStyle w:val="ListBullet"/>
      </w:pPr>
      <w:r>
        <w:t>Bright weapon effects with restrained glow.</w:t>
      </w:r>
    </w:p>
    <w:p>
      <w:pPr>
        <w:pStyle w:val="ListBullet"/>
      </w:pPr>
      <w:r>
        <w:t>High-contrast black hole visuals: black void, white event ring.</w:t>
      </w:r>
    </w:p>
    <w:p>
      <w:pPr>
        <w:pStyle w:val="ListBullet"/>
      </w:pPr>
      <w:r>
        <w:t>Clean HUD using cyan, white, and orange accents.</w:t>
      </w:r>
    </w:p>
    <w:p>
      <w:pPr>
        <w:pStyle w:val="ListBullet"/>
      </w:pPr>
      <w:r>
        <w:t>Particles are used for impact, feedback, and physical motion, not decoration.</w:t>
      </w:r>
    </w:p>
    <w:p>
      <w:pPr>
        <w:pStyle w:val="Heading1"/>
      </w:pPr>
      <w:r>
        <w:t>2. MVP Palette</w:t>
      </w:r>
    </w:p>
    <w:p>
      <w:r>
        <w:drawing>
          <wp:inline xmlns:a="http://schemas.openxmlformats.org/drawingml/2006/main" xmlns:pic="http://schemas.openxmlformats.org/drawingml/2006/picture">
            <wp:extent cx="6309360" cy="2982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260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Use</w:t>
            </w:r>
          </w:p>
        </w:tc>
        <w:tc>
          <w:tcPr>
            <w:tcW w:type="dxa" w:w="3408"/>
            <w:vAlign w:val="center"/>
          </w:tcPr>
          <w:p>
            <w:r>
              <w:t>Color</w:t>
            </w:r>
          </w:p>
        </w:tc>
        <w:tc>
          <w:tcPr>
            <w:tcW w:type="dxa" w:w="3408"/>
            <w:vAlign w:val="center"/>
          </w:tcPr>
          <w:p>
            <w:r>
              <w:t>Hex</w:t>
            </w:r>
          </w:p>
        </w:tc>
      </w:tr>
      <w:tr>
        <w:tc>
          <w:tcPr>
            <w:tcW w:type="dxa" w:w="3408"/>
          </w:tcPr>
          <w:p>
            <w:r>
              <w:t>Deep Space Background</w:t>
            </w:r>
          </w:p>
        </w:tc>
        <w:tc>
          <w:tcPr>
            <w:tcW w:type="dxa" w:w="3408"/>
            <w:shd w:fill="050814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#050814</w:t>
            </w:r>
          </w:p>
        </w:tc>
      </w:tr>
      <w:tr>
        <w:tc>
          <w:tcPr>
            <w:tcW w:type="dxa" w:w="3408"/>
          </w:tcPr>
          <w:p>
            <w:r>
              <w:t>Panel Navy</w:t>
            </w:r>
          </w:p>
        </w:tc>
        <w:tc>
          <w:tcPr>
            <w:tcW w:type="dxa" w:w="3408"/>
            <w:shd w:fill="0A1426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#0A1426</w:t>
            </w:r>
          </w:p>
        </w:tc>
      </w:tr>
      <w:tr>
        <w:tc>
          <w:tcPr>
            <w:tcW w:type="dxa" w:w="3408"/>
          </w:tcPr>
          <w:p>
            <w:r>
              <w:t>Primary Cyan</w:t>
            </w:r>
          </w:p>
        </w:tc>
        <w:tc>
          <w:tcPr>
            <w:tcW w:type="dxa" w:w="3408"/>
            <w:shd w:fill="2FE7FF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#2FE7FF</w:t>
            </w:r>
          </w:p>
        </w:tc>
      </w:tr>
      <w:tr>
        <w:tc>
          <w:tcPr>
            <w:tcW w:type="dxa" w:w="3408"/>
          </w:tcPr>
          <w:p>
            <w:r>
              <w:t>Text White</w:t>
            </w:r>
          </w:p>
        </w:tc>
        <w:tc>
          <w:tcPr>
            <w:tcW w:type="dxa" w:w="3408"/>
            <w:shd w:fill="EAFBFF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#EAFBFF</w:t>
            </w:r>
          </w:p>
        </w:tc>
      </w:tr>
      <w:tr>
        <w:tc>
          <w:tcPr>
            <w:tcW w:type="dxa" w:w="3408"/>
          </w:tcPr>
          <w:p>
            <w:r>
              <w:t>Muted Blue Gray</w:t>
            </w:r>
          </w:p>
        </w:tc>
        <w:tc>
          <w:tcPr>
            <w:tcW w:type="dxa" w:w="3408"/>
            <w:shd w:fill="7EA7B5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#7EA7B5</w:t>
            </w:r>
          </w:p>
        </w:tc>
      </w:tr>
      <w:tr>
        <w:tc>
          <w:tcPr>
            <w:tcW w:type="dxa" w:w="3408"/>
          </w:tcPr>
          <w:p>
            <w:r>
              <w:t>Warning Orange</w:t>
            </w:r>
          </w:p>
        </w:tc>
        <w:tc>
          <w:tcPr>
            <w:tcW w:type="dxa" w:w="3408"/>
            <w:shd w:fill="FF9F1C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#FF9F1C</w:t>
            </w:r>
          </w:p>
        </w:tc>
      </w:tr>
      <w:tr>
        <w:tc>
          <w:tcPr>
            <w:tcW w:type="dxa" w:w="3408"/>
          </w:tcPr>
          <w:p>
            <w:r>
              <w:t>Danger Red</w:t>
            </w:r>
          </w:p>
        </w:tc>
        <w:tc>
          <w:tcPr>
            <w:tcW w:type="dxa" w:w="3408"/>
            <w:shd w:fill="FF3B3B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#FF3B3B</w:t>
            </w:r>
          </w:p>
        </w:tc>
      </w:tr>
      <w:tr>
        <w:tc>
          <w:tcPr>
            <w:tcW w:type="dxa" w:w="3408"/>
          </w:tcPr>
          <w:p>
            <w:r>
              <w:t>Black Hole Ring White</w:t>
            </w:r>
          </w:p>
        </w:tc>
        <w:tc>
          <w:tcPr>
            <w:tcW w:type="dxa" w:w="3408"/>
            <w:shd w:fill="FFFFFF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#FFFFFF</w:t>
            </w:r>
          </w:p>
        </w:tc>
      </w:tr>
      <w:tr>
        <w:tc>
          <w:tcPr>
            <w:tcW w:type="dxa" w:w="3408"/>
          </w:tcPr>
          <w:p>
            <w:r>
              <w:t>Scrap Amber</w:t>
            </w:r>
          </w:p>
        </w:tc>
        <w:tc>
          <w:tcPr>
            <w:tcW w:type="dxa" w:w="3408"/>
            <w:shd w:fill="FFB347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#FFB347</w:t>
            </w:r>
          </w:p>
        </w:tc>
      </w:tr>
      <w:tr>
        <w:tc>
          <w:tcPr>
            <w:tcW w:type="dxa" w:w="3408"/>
          </w:tcPr>
          <w:p>
            <w:r>
              <w:t>Mineral Mint</w:t>
            </w:r>
          </w:p>
        </w:tc>
        <w:tc>
          <w:tcPr>
            <w:tcW w:type="dxa" w:w="3408"/>
            <w:shd w:fill="66FFCC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#66FFCC</w:t>
            </w:r>
          </w:p>
        </w:tc>
      </w:tr>
      <w:tr>
        <w:tc>
          <w:tcPr>
            <w:tcW w:type="dxa" w:w="3408"/>
          </w:tcPr>
          <w:p>
            <w:r>
              <w:t>Debris Gray</w:t>
            </w:r>
          </w:p>
        </w:tc>
        <w:tc>
          <w:tcPr>
            <w:tcW w:type="dxa" w:w="3408"/>
            <w:shd w:fill="7B8497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#7B8497</w:t>
            </w:r>
          </w:p>
        </w:tc>
      </w:tr>
      <w:tr>
        <w:tc>
          <w:tcPr>
            <w:tcW w:type="dxa" w:w="3408"/>
          </w:tcPr>
          <w:p>
            <w:r>
              <w:t>Singularity Violet Accent</w:t>
            </w:r>
          </w:p>
        </w:tc>
        <w:tc>
          <w:tcPr>
            <w:tcW w:type="dxa" w:w="3408"/>
            <w:shd w:fill="7A2CFF"/>
          </w:tcPr>
          <w:p>
            <w:r>
              <w:t xml:space="preserve"> </w:t>
            </w:r>
          </w:p>
        </w:tc>
        <w:tc>
          <w:tcPr>
            <w:tcW w:type="dxa" w:w="3408"/>
          </w:tcPr>
          <w:p>
            <w:r>
              <w:t>#7A2CFF</w:t>
            </w:r>
          </w:p>
        </w:tc>
      </w:tr>
    </w:tbl>
    <w:p>
      <w:pPr>
        <w:pStyle w:val="Heading1"/>
      </w:pPr>
      <w:r>
        <w:t>3. Player Ship Visual Rules</w:t>
      </w:r>
    </w:p>
    <w:p>
      <w:r>
        <w:drawing>
          <wp:inline xmlns:a="http://schemas.openxmlformats.org/drawingml/2006/main" xmlns:pic="http://schemas.openxmlformats.org/drawingml/2006/picture">
            <wp:extent cx="6309360" cy="2982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p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Interceptor</w:t>
      </w:r>
    </w:p>
    <w:p>
      <w:pPr>
        <w:pStyle w:val="ListBullet"/>
      </w:pPr>
      <w:r>
        <w:t>Sharp triangular dart silhouette.</w:t>
      </w:r>
    </w:p>
    <w:p>
      <w:pPr>
        <w:pStyle w:val="ListBullet"/>
      </w:pPr>
      <w:r>
        <w:t>Cyan outline with dark interior fill.</w:t>
      </w:r>
    </w:p>
    <w:p>
      <w:pPr>
        <w:pStyle w:val="ListBullet"/>
      </w:pPr>
      <w:r>
        <w:t>Rear cyan-white thrust trail.</w:t>
      </w:r>
    </w:p>
    <w:p>
      <w:pPr>
        <w:pStyle w:val="ListBullet"/>
      </w:pPr>
      <w:r>
        <w:t>Reads as fast, fragile, ranged, and precise.</w:t>
      </w:r>
    </w:p>
    <w:p>
      <w:pPr>
        <w:pStyle w:val="ListBullet"/>
      </w:pPr>
      <w:r>
        <w:t>Pulse Cannon fires from the nose/front point.</w:t>
      </w:r>
    </w:p>
    <w:p>
      <w:pPr>
        <w:pStyle w:val="Heading2"/>
      </w:pPr>
      <w:r>
        <w:t>Bulwark</w:t>
      </w:r>
    </w:p>
    <w:p>
      <w:pPr>
        <w:pStyle w:val="ListBullet"/>
      </w:pPr>
      <w:r>
        <w:t>Heavy ship-like armored hull, not just a shield icon.</w:t>
      </w:r>
    </w:p>
    <w:p>
      <w:pPr>
        <w:pStyle w:val="ListBullet"/>
      </w:pPr>
      <w:r>
        <w:t>Broad geometric body with internal cyan structural lines.</w:t>
      </w:r>
    </w:p>
    <w:p>
      <w:pPr>
        <w:pStyle w:val="ListBullet"/>
      </w:pPr>
      <w:r>
        <w:t>Ramming shield is on the top/front of the ship.</w:t>
      </w:r>
    </w:p>
    <w:p>
      <w:pPr>
        <w:pStyle w:val="ListBullet"/>
      </w:pPr>
      <w:r>
        <w:t>Shield appears as an orange-white arc/crescent at the nose/front.</w:t>
      </w:r>
    </w:p>
    <w:p>
      <w:pPr>
        <w:pStyle w:val="ListBullet"/>
      </w:pPr>
      <w:r>
        <w:t>Rear/side thrusters are visible so it still reads as a spacecraft.</w:t>
      </w:r>
    </w:p>
    <w:p>
      <w:pPr>
        <w:pStyle w:val="ListBullet"/>
      </w:pPr>
      <w:r>
        <w:t>Reads as durable, forceful, melee, and impact-driven.</w:t>
      </w:r>
    </w:p>
    <w:p>
      <w:pPr>
        <w:pStyle w:val="Heading1"/>
      </w:pPr>
      <w:r>
        <w:t>4. Black Hole Visual Rules</w:t>
      </w:r>
    </w:p>
    <w:p>
      <w:r>
        <w:drawing>
          <wp:inline xmlns:a="http://schemas.openxmlformats.org/drawingml/2006/main" xmlns:pic="http://schemas.openxmlformats.org/drawingml/2006/picture">
            <wp:extent cx="6309360" cy="2982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ho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The black hole center is fully black.</w:t>
      </w:r>
    </w:p>
    <w:p>
      <w:pPr>
        <w:pStyle w:val="ListBullet"/>
      </w:pPr>
      <w:r>
        <w:t>The event horizon is a bright white ring.</w:t>
      </w:r>
    </w:p>
    <w:p>
      <w:pPr>
        <w:pStyle w:val="ListBullet"/>
      </w:pPr>
      <w:r>
        <w:t>No colorful accretion disk for MVP.</w:t>
      </w:r>
    </w:p>
    <w:p>
      <w:pPr>
        <w:pStyle w:val="ListBullet"/>
      </w:pPr>
      <w:r>
        <w:t>Matter, debris, particles, and visual fragments are dragged radially inward or spiral/orbit slowly.</w:t>
      </w:r>
    </w:p>
    <w:p>
      <w:pPr>
        <w:pStyle w:val="ListBullet"/>
      </w:pPr>
      <w:r>
        <w:t>Objects disappear when they contact or cross the white ring.</w:t>
      </w:r>
    </w:p>
    <w:p>
      <w:pPr>
        <w:pStyle w:val="ListBullet"/>
      </w:pPr>
      <w:r>
        <w:t>Outer gravity indicators should be faint white circles or subtle field lines.</w:t>
      </w:r>
    </w:p>
    <w:p>
      <w:pPr>
        <w:pStyle w:val="ListBullet"/>
      </w:pPr>
      <w:r>
        <w:t>The effect should feel threatening and readable, not decorative or noisy.</w:t>
      </w:r>
    </w:p>
    <w:p>
      <w:pPr>
        <w:pStyle w:val="Heading1"/>
      </w:pPr>
      <w:r>
        <w:t>5. Enemies, Debris, and Pickups</w:t>
      </w:r>
    </w:p>
    <w:p>
      <w:r>
        <w:drawing>
          <wp:inline xmlns:a="http://schemas.openxmlformats.org/drawingml/2006/main" xmlns:pic="http://schemas.openxmlformats.org/drawingml/2006/picture">
            <wp:extent cx="6309360" cy="29826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i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Enemy Shape Language</w:t>
      </w:r>
    </w:p>
    <w:p>
      <w:pPr>
        <w:pStyle w:val="ListBullet"/>
      </w:pPr>
      <w:r>
        <w:t>Triangles communicate fast chasers or scouts.</w:t>
      </w:r>
    </w:p>
    <w:p>
      <w:pPr>
        <w:pStyle w:val="ListBullet"/>
      </w:pPr>
      <w:r>
        <w:t>Diamonds communicate standard attackers.</w:t>
      </w:r>
    </w:p>
    <w:p>
      <w:pPr>
        <w:pStyle w:val="ListBullet"/>
      </w:pPr>
      <w:r>
        <w:t>Hexagons communicate shooters or technical enemies.</w:t>
      </w:r>
    </w:p>
    <w:p>
      <w:pPr>
        <w:pStyle w:val="ListBullet"/>
      </w:pPr>
      <w:r>
        <w:t>Squares/octagons communicate tanks and durable enemies.</w:t>
      </w:r>
    </w:p>
    <w:p>
      <w:pPr>
        <w:pStyle w:val="ListBullet"/>
      </w:pPr>
      <w:r>
        <w:t>Stars should be reserved for elites or bosses later.</w:t>
      </w:r>
    </w:p>
    <w:p>
      <w:pPr>
        <w:pStyle w:val="ListBullet"/>
      </w:pPr>
      <w:r>
        <w:t>Enemy identity should be readable from silhouette first, color second.</w:t>
      </w:r>
    </w:p>
    <w:p>
      <w:pPr>
        <w:pStyle w:val="Heading2"/>
      </w:pPr>
      <w:r>
        <w:t>Hazard Debris</w:t>
      </w:r>
    </w:p>
    <w:p>
      <w:pPr>
        <w:pStyle w:val="ListBullet"/>
      </w:pPr>
      <w:r>
        <w:t>Hazard debris is jagged gray polygon wreckage.</w:t>
      </w:r>
    </w:p>
    <w:p>
      <w:pPr>
        <w:pStyle w:val="ListBullet"/>
      </w:pPr>
      <w:r>
        <w:t>It may show faint orange cracks or sparks when damaged.</w:t>
      </w:r>
    </w:p>
    <w:p>
      <w:pPr>
        <w:pStyle w:val="ListBullet"/>
      </w:pPr>
      <w:r>
        <w:t>It is physically dangerous and visually distinct from collectible scrap.</w:t>
      </w:r>
    </w:p>
    <w:p>
      <w:pPr>
        <w:pStyle w:val="Heading2"/>
      </w:pPr>
      <w:r>
        <w:t>Scrap and Minerals</w:t>
      </w:r>
    </w:p>
    <w:p>
      <w:pPr>
        <w:pStyle w:val="ListBullet"/>
      </w:pPr>
      <w:r>
        <w:t>Scrap pickups use amber/gold diamond-like shapes.</w:t>
      </w:r>
    </w:p>
    <w:p>
      <w:pPr>
        <w:pStyle w:val="ListBullet"/>
      </w:pPr>
      <w:r>
        <w:t>Minerals use mint/cyan crystal shapes and are WIP unless implemented.</w:t>
      </w:r>
    </w:p>
    <w:p>
      <w:pPr>
        <w:pStyle w:val="ListBullet"/>
      </w:pPr>
      <w:r>
        <w:t>Collectibles should sparkle lightly but not resemble hostile debris.</w:t>
      </w:r>
    </w:p>
    <w:p>
      <w:pPr>
        <w:pStyle w:val="Heading1"/>
      </w:pPr>
      <w:r>
        <w:t>6. Weapon and Particle Rules</w:t>
      </w:r>
    </w:p>
    <w:p>
      <w:pPr>
        <w:pStyle w:val="Heading2"/>
      </w:pPr>
      <w:r>
        <w:t>Pulse Cannon</w:t>
      </w:r>
    </w:p>
    <w:p>
      <w:pPr>
        <w:pStyle w:val="ListBullet"/>
      </w:pPr>
      <w:r>
        <w:t>Cyan-white glowing oval or compact energy pulse.</w:t>
      </w:r>
    </w:p>
    <w:p>
      <w:pPr>
        <w:pStyle w:val="ListBullet"/>
      </w:pPr>
      <w:r>
        <w:t>Short cyan trail.</w:t>
      </w:r>
    </w:p>
    <w:p>
      <w:pPr>
        <w:pStyle w:val="ListBullet"/>
      </w:pPr>
      <w:r>
        <w:t>Small circular pulse burst on impact.</w:t>
      </w:r>
    </w:p>
    <w:p>
      <w:pPr>
        <w:pStyle w:val="ListBullet"/>
      </w:pPr>
      <w:r>
        <w:t>Starting fire rate is deliberately slow, around 1.25 seconds per shot.</w:t>
      </w:r>
    </w:p>
    <w:p>
      <w:pPr>
        <w:pStyle w:val="ListBullet"/>
      </w:pPr>
      <w:r>
        <w:t>Each shot should feel readable and valuable early in the run.</w:t>
      </w:r>
    </w:p>
    <w:p>
      <w:pPr>
        <w:pStyle w:val="Heading2"/>
      </w:pPr>
      <w:r>
        <w:t>Ramming Shield</w:t>
      </w:r>
    </w:p>
    <w:p>
      <w:pPr>
        <w:pStyle w:val="ListBullet"/>
      </w:pPr>
      <w:r>
        <w:t>Shield state is communicated by the front/top arc brightness.</w:t>
      </w:r>
    </w:p>
    <w:p>
      <w:pPr>
        <w:pStyle w:val="ListBullet"/>
      </w:pPr>
      <w:r>
        <w:t>Charged shield: bright orange-white crescent.</w:t>
      </w:r>
    </w:p>
    <w:p>
      <w:pPr>
        <w:pStyle w:val="ListBullet"/>
      </w:pPr>
      <w:r>
        <w:t>Low shield: dimmer or flickering arc.</w:t>
      </w:r>
    </w:p>
    <w:p>
      <w:pPr>
        <w:pStyle w:val="ListBullet"/>
      </w:pPr>
      <w:r>
        <w:t>Empty shield: arc nearly disappears or shifts toward warning red.</w:t>
      </w:r>
    </w:p>
    <w:p>
      <w:pPr>
        <w:pStyle w:val="ListBullet"/>
      </w:pPr>
      <w:r>
        <w:t>Ram impact uses a burst of orange-white particles and short streaks.</w:t>
      </w:r>
    </w:p>
    <w:p>
      <w:pPr>
        <w:pStyle w:val="Heading2"/>
      </w:pPr>
      <w:r>
        <w:t>Particle Philosophy</w:t>
      </w:r>
    </w:p>
    <w:p>
      <w:pPr>
        <w:pStyle w:val="ListBullet"/>
      </w:pPr>
      <w:r>
        <w:t>Particles must communicate action: hits, deaths, rams, pickup collection, black hole pull, shield recharge, and debris breakup.</w:t>
      </w:r>
    </w:p>
    <w:p>
      <w:pPr>
        <w:pStyle w:val="ListBullet"/>
      </w:pPr>
      <w:r>
        <w:t>Avoid constant decorative particle noise that hides enemies or projectiles.</w:t>
      </w:r>
    </w:p>
    <w:p>
      <w:pPr>
        <w:pStyle w:val="ListBullet"/>
      </w:pPr>
      <w:r>
        <w:t>Impact particles can be bright; ambient particles should be subtle.</w:t>
      </w:r>
    </w:p>
    <w:p>
      <w:pPr>
        <w:pStyle w:val="Heading1"/>
      </w:pPr>
      <w:r>
        <w:t>7. UI and WIP Tag Rules</w:t>
      </w:r>
    </w:p>
    <w:p>
      <w:pPr>
        <w:pStyle w:val="ListBullet"/>
      </w:pPr>
      <w:r>
        <w:t>HUD style: dark translucent panels, thin cyan borders, white text.</w:t>
      </w:r>
    </w:p>
    <w:p>
      <w:pPr>
        <w:pStyle w:val="ListBullet"/>
      </w:pPr>
      <w:r>
        <w:t>Warnings use orange. Critical danger uses red.</w:t>
      </w:r>
    </w:p>
    <w:p>
      <w:pPr>
        <w:pStyle w:val="ListBullet"/>
      </w:pPr>
      <w:r>
        <w:t>XP bar belongs at the top of the screen.</w:t>
      </w:r>
    </w:p>
    <w:p>
      <w:pPr>
        <w:pStyle w:val="ListBullet"/>
      </w:pPr>
      <w:r>
        <w:t>Banked upgrades must be clearly visible as UPGRADE xN.</w:t>
      </w:r>
    </w:p>
    <w:p>
      <w:pPr>
        <w:pStyle w:val="ListBullet"/>
      </w:pPr>
      <w:r>
        <w:t>WIP content may be shown in menus, but must be visibly tagged WIP and must not be selectable unless implemented.</w:t>
      </w:r>
    </w:p>
    <w:p>
      <w:pPr>
        <w:pStyle w:val="ListBullet"/>
      </w:pPr>
      <w:r>
        <w:t>Implemented, MVP, WIP, Locked, Future, and Disabled should each have consistent visual tags.</w:t>
      </w:r>
    </w:p>
    <w:p>
      <w:pPr>
        <w:pStyle w:val="Heading1"/>
      </w:pPr>
      <w:r>
        <w:t>8. Codex Implementation Notes</w:t>
      </w:r>
    </w:p>
    <w:p>
      <w:pPr>
        <w:pStyle w:val="ListBullet"/>
      </w:pPr>
      <w:r>
        <w:t>Represent the visual style as data/constants rather than hardcoded random colors.</w:t>
      </w:r>
    </w:p>
    <w:p>
      <w:pPr>
        <w:pStyle w:val="ListBullet"/>
      </w:pPr>
      <w:r>
        <w:t>Create ShapeRenderer, BlackHoleRenderer, ParticleRenderer, and UIRenderer modules.</w:t>
      </w:r>
    </w:p>
    <w:p>
      <w:pPr>
        <w:pStyle w:val="ListBullet"/>
      </w:pPr>
      <w:r>
        <w:t>Keep black hole visual rendering separate from black hole physics.</w:t>
      </w:r>
    </w:p>
    <w:p>
      <w:pPr>
        <w:pStyle w:val="ListBullet"/>
      </w:pPr>
      <w:r>
        <w:t>Keep ship silhouette data separate from ship stats.</w:t>
      </w:r>
    </w:p>
    <w:p>
      <w:pPr>
        <w:pStyle w:val="ListBullet"/>
      </w:pPr>
      <w:r>
        <w:t>Only implement Neon Tactical Vector for MVP. Do not maintain multiple visual themes in active gameplay.</w:t>
      </w:r>
    </w:p>
    <w:p>
      <w:pPr>
        <w:pStyle w:val="ListBullet"/>
      </w:pPr>
      <w:r>
        <w:t>WIP content can exist in registries but must not enter active gameplay pools unless enabled.</w:t>
      </w:r>
    </w:p>
    <w:p>
      <w:pPr>
        <w:pStyle w:val="Heading1"/>
      </w:pPr>
      <w:r>
        <w:t>9. Final MVP Visual Lock</w:t>
      </w:r>
    </w:p>
    <w:p>
      <w:r>
        <w:t>The MVP visual style for STARVIVORS is locked as Neon Tactical Vector. The Interceptor is a cyan dart-like ranged ship. The Bulwark is a heavy ship-like ram vessel with its ramming shield on the top/front. The black hole is a pure black void with a white event ring; matter is pulled inward or spirals until disappearing at the ring. The rest of the game uses simple geometric silhouettes, strong readability, cyan/white/orange HUD language, and particles only where they improve feedback.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