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BAREN SUMP AND THE LAST PRESIDENT</w:t>
      </w:r>
    </w:p>
    <w:p>
      <w:pPr>
        <w:pStyle w:val="Subtitle"/>
        <w:jc w:val="center"/>
      </w:pPr>
      <w:r>
        <w:t>Book One: The Last President - Art Brief</w:t>
      </w:r>
    </w:p>
    <w:p>
      <w:r>
        <w:t>Purpose: Book One art should feel like haunted evidence - sketches, exhibits, fragments, records, or recovered case-file objects. Avoid glossy fantasy imagery. Avoid showing Baren's face directly unless deliberately approved later.</w:t>
      </w:r>
    </w:p>
    <w:p>
      <w:r>
        <w:t>Art direction rule: the drawings should make the reader feel that every image was found, logged, or sealed - not merely illustrated.</w:t>
      </w:r>
    </w:p>
    <w:p>
      <w:pPr>
        <w:pStyle w:val="Heading1"/>
      </w:pPr>
      <w:r>
        <w:t>Illustration 1</w:t>
      </w:r>
    </w:p>
    <w:p>
      <w:r>
        <w:t>First prediction card. A scorched card on a brass tray; visible words: GOLD TOWER / BOY: BAREN / THE LAST PRESIDENT / GLASS COAST BLOOD EVENT / SUMP.</w:t>
      </w:r>
    </w:p>
    <w:p>
      <w:r>
        <w:t>Placement anchor: PROLOGUE.</w:t>
      </w:r>
    </w:p>
    <w:p>
      <w:pPr>
        <w:pStyle w:val="Heading1"/>
      </w:pPr>
      <w:r>
        <w:t>Illustration 2</w:t>
      </w:r>
    </w:p>
    <w:p>
      <w:r>
        <w:t>Altered spreadsheet fragment. Pencil rendering of cells and headings: GOLD EVENTS, CROWN EVENTS, BLOOD EVENTS.</w:t>
      </w:r>
    </w:p>
    <w:p>
      <w:r>
        <w:t>Placement anchor: CHAPTER ONE.</w:t>
      </w:r>
    </w:p>
    <w:p>
      <w:pPr>
        <w:pStyle w:val="Heading1"/>
      </w:pPr>
      <w:r>
        <w:t>Illustration 3</w:t>
      </w:r>
    </w:p>
    <w:p>
      <w:r>
        <w:t>Blue children's book. Small worn cloth cover, gold title nearly faded; no faces, no literal magic glow.</w:t>
      </w:r>
    </w:p>
    <w:p>
      <w:r>
        <w:t>Placement anchor: CHAPTER ONE.</w:t>
      </w:r>
    </w:p>
    <w:p>
      <w:pPr>
        <w:pStyle w:val="Heading1"/>
      </w:pPr>
      <w:r>
        <w:t>Illustration 4</w:t>
      </w:r>
    </w:p>
    <w:p>
      <w:r>
        <w:t>Baren's room. Evidence-style pencil sketch of a monitored child's bedroom: bed, books, chair, hallway light under the door, camera shadow. No face visible.</w:t>
      </w:r>
    </w:p>
    <w:p>
      <w:r>
        <w:t>Placement anchor: INTERLUDE.</w:t>
      </w:r>
    </w:p>
    <w:p>
      <w:pPr>
        <w:pStyle w:val="Heading1"/>
      </w:pPr>
      <w:r>
        <w:t>Illustration 5</w:t>
      </w:r>
    </w:p>
    <w:p>
      <w:r>
        <w:t>The chair. Full-page pencil drawing of an empty chair under overhead light with an evidence tag dangling from the back.</w:t>
      </w:r>
    </w:p>
    <w:p>
      <w:r>
        <w:t>Placement anchor: CHAPTER TWELVE.</w:t>
      </w:r>
    </w:p>
    <w:p>
      <w:pPr>
        <w:pStyle w:val="Heading1"/>
      </w:pPr>
      <w:r>
        <w:t>Illustration 6</w:t>
      </w:r>
    </w:p>
    <w:p>
      <w:r>
        <w:t>Confession-machine records. A fractured records page where numbers become names, schools, hospitals, and families.</w:t>
      </w:r>
    </w:p>
    <w:p>
      <w:r>
        <w:t>Placement anchor: CHAPTER THIRTEEN.</w:t>
      </w:r>
    </w:p>
    <w:p>
      <w:pPr>
        <w:pStyle w:val="Heading1"/>
      </w:pPr>
      <w:r>
        <w:t>Illustration 7</w:t>
      </w:r>
    </w:p>
    <w:p>
      <w:r>
        <w:t>Windowless courtroom. Sealed hearing room rendered as institutional protection, not spectacle.</w:t>
      </w:r>
    </w:p>
    <w:p>
      <w:r>
        <w:t>Placement anchor: CHAPTER TWENTY.</w:t>
      </w:r>
    </w:p>
    <w:p>
      <w:pPr>
        <w:pStyle w:val="Heading1"/>
      </w:pPr>
      <w:r>
        <w:t>Illustration 8</w:t>
      </w:r>
    </w:p>
    <w:p>
      <w:r>
        <w:t>Grounded aircraft. Dark private aircraft on a desert runway, stairs down, cold lights, no movement.</w:t>
      </w:r>
    </w:p>
    <w:p>
      <w:r>
        <w:t>Placement anchor: CHAPTER TWENTY-FOUR.</w:t>
      </w:r>
    </w:p>
    <w:p>
      <w:pPr>
        <w:pStyle w:val="Heading1"/>
      </w:pPr>
      <w:r>
        <w:t>Production notes</w:t>
      </w:r>
    </w:p>
    <w:p>
      <w:r>
        <w:t>Keep the visual language restrained: pencil, cross-hatching, archival fragments, institutional shadows.</w:t>
      </w:r>
    </w:p>
    <w:p>
      <w:r>
        <w:t>Do not make Baren look magical, heroic, or chosen. The art should protect him from spectacle.</w:t>
      </w:r>
    </w:p>
    <w:p>
      <w:r>
        <w:t>The chair, courtroom, and grounded aircraft images should feel colder and more procedural than supernatural.</w:t>
      </w:r>
    </w:p>
    <w:p>
      <w:r>
        <w:t>The first prediction card and altered spreadsheet should be small but unforgettable evidence objects.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Baren Sump and the Last President - Art Brief</dc:title>
  <dc:subject>Book One final package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>Fiction manuscript</cp:category>
  <cp:contentStatus>Final package candidate</cp:contentStatus>
  <dc:identifier/>
  <dc:language>en-US</dc:language>
  <cp:version>Final Package v1</cp:version>
</cp:coreProperties>
</file>