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72967849"/>
        <w:docPartObj>
          <w:docPartGallery w:val="Cover Pages"/>
          <w:docPartUnique/>
        </w:docPartObj>
      </w:sdtPr>
      <w:sdtEndPr>
        <w:rPr>
          <w:rFonts w:ascii="Baskerville" w:eastAsia="EB Garamond" w:hAnsi="Baskerville" w:cs="EB Garamond"/>
          <w:sz w:val="36"/>
          <w:szCs w:val="36"/>
        </w:rPr>
      </w:sdtEndPr>
      <w:sdtContent>
        <w:p w:rsidR="000B3288" w:rsidRDefault="000B3288" w:rsidP="000B3288">
          <w:r>
            <w:fldChar w:fldCharType="begin"/>
          </w:r>
          <w:r>
            <w:instrText xml:space="preserve"> INCLUDEPICTURE "/var/folders/nh/rpbvm085759c1w47jl7s5d1r0000gn/T/com.microsoft.Word/WebArchiveCopyPasteTempFiles/2018-11-15123203_c16a0702-28a5-4944-970e-fbddab92bce5$$fe6c9536-3f4e-4f55-b8a8-10fe84026ba8$$0b2ea0cb-7c90-4cbb-9ba8-310f1a244f0b$$Imagen$$pt$$1.png" \* MERGEFORMATINET </w:instrText>
          </w:r>
          <w:r>
            <w:fldChar w:fldCharType="separate"/>
          </w:r>
          <w:r>
            <w:rPr>
              <w:noProof/>
              <w:lang w:val="en-US" w:eastAsia="en-US"/>
            </w:rPr>
            <w:drawing>
              <wp:inline distT="0" distB="0" distL="0" distR="0">
                <wp:extent cx="2066544" cy="953809"/>
                <wp:effectExtent l="0" t="0" r="3810" b="0"/>
                <wp:docPr id="6" name="Imagen 6"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71976" cy="956316"/>
                        </a:xfrm>
                        <a:prstGeom prst="rect">
                          <a:avLst/>
                        </a:prstGeom>
                        <a:noFill/>
                        <a:ln>
                          <a:noFill/>
                        </a:ln>
                      </pic:spPr>
                    </pic:pic>
                  </a:graphicData>
                </a:graphic>
              </wp:inline>
            </w:drawing>
          </w:r>
          <w:r>
            <w:fldChar w:fldCharType="end"/>
          </w:r>
        </w:p>
        <w:p w:rsidR="000B3288" w:rsidRDefault="000B3288"/>
        <w:p w:rsidR="000B3288" w:rsidRDefault="000B3288">
          <w:pPr>
            <w:rPr>
              <w:rFonts w:ascii="Baskerville" w:eastAsia="EB Garamond" w:hAnsi="Baskerville" w:cs="EB Garamond"/>
              <w:sz w:val="36"/>
              <w:szCs w:val="36"/>
            </w:rPr>
          </w:pPr>
          <w:r>
            <w:rPr>
              <w:noProof/>
              <w:lang w:val="en-US" w:eastAsia="en-US"/>
            </w:rPr>
            <mc:AlternateContent>
              <mc:Choice Requires="wps">
                <w:drawing>
                  <wp:anchor distT="0" distB="0" distL="182880" distR="182880" simplePos="0" relativeHeight="251660288" behindDoc="0" locked="0" layoutInCell="1" allowOverlap="1" wp14:anchorId="5F4D54B5" wp14:editId="34B77E1E">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754880" cy="3145155"/>
                    <wp:effectExtent l="0" t="0" r="7620" b="444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754880" cy="314553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2477" w:rsidRPr="00481042" w:rsidRDefault="00B928B9">
                                <w:pPr>
                                  <w:pStyle w:val="NoSpacing"/>
                                  <w:spacing w:before="40" w:after="560" w:line="216" w:lineRule="auto"/>
                                  <w:rPr>
                                    <w:rFonts w:ascii="Baskerville" w:hAnsi="Baskerville"/>
                                    <w:color w:val="4472C4" w:themeColor="accent1"/>
                                    <w:sz w:val="72"/>
                                    <w:szCs w:val="72"/>
                                    <w:lang w:val="es-PE"/>
                                  </w:rPr>
                                </w:pPr>
                                <w:sdt>
                                  <w:sdtPr>
                                    <w:rPr>
                                      <w:rFonts w:ascii="Baskerville" w:hAnsi="Baskerville"/>
                                      <w:color w:val="4472C4" w:themeColor="accent1"/>
                                      <w:sz w:val="64"/>
                                      <w:szCs w:val="64"/>
                                      <w:lang w:val="es-PE"/>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82477" w:rsidRPr="00481042">
                                      <w:rPr>
                                        <w:rFonts w:ascii="Baskerville" w:hAnsi="Baskerville"/>
                                        <w:color w:val="4472C4" w:themeColor="accent1"/>
                                        <w:sz w:val="64"/>
                                        <w:szCs w:val="64"/>
                                        <w:lang w:val="es-PE"/>
                                      </w:rPr>
                                      <w:t>Desarrollo, Modernidad y Democracia.</w:t>
                                    </w:r>
                                  </w:sdtContent>
                                </w:sdt>
                              </w:p>
                              <w:sdt>
                                <w:sdtPr>
                                  <w:rPr>
                                    <w:rFonts w:ascii="Baskerville" w:hAnsi="Baskerville"/>
                                    <w:caps/>
                                    <w:color w:val="1F4E79" w:themeColor="accent5" w:themeShade="80"/>
                                    <w:sz w:val="32"/>
                                    <w:szCs w:val="32"/>
                                    <w:lang w:val="es-PE"/>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82477" w:rsidRPr="00481042" w:rsidRDefault="00182477" w:rsidP="00481042">
                                    <w:pPr>
                                      <w:pStyle w:val="NoSpacing"/>
                                      <w:spacing w:before="40" w:after="40"/>
                                      <w:jc w:val="both"/>
                                      <w:rPr>
                                        <w:rFonts w:ascii="Baskerville" w:hAnsi="Baskerville"/>
                                        <w:caps/>
                                        <w:color w:val="1F4E79" w:themeColor="accent5" w:themeShade="80"/>
                                        <w:sz w:val="32"/>
                                        <w:szCs w:val="32"/>
                                        <w:lang w:val="es-PE"/>
                                      </w:rPr>
                                    </w:pPr>
                                    <w:r w:rsidRPr="00481042">
                                      <w:rPr>
                                        <w:rFonts w:ascii="Baskerville" w:hAnsi="Baskerville"/>
                                        <w:caps/>
                                        <w:color w:val="1F4E79" w:themeColor="accent5" w:themeShade="80"/>
                                        <w:sz w:val="32"/>
                                        <w:szCs w:val="32"/>
                                        <w:lang w:val="es-PE"/>
                                      </w:rPr>
                                      <w:t>factores socioeconómicos en relación con la instauración de un régimen democrático.</w:t>
                                    </w:r>
                                  </w:p>
                                </w:sdtContent>
                              </w:sdt>
                              <w:p w:rsidR="00182477" w:rsidRPr="00481042" w:rsidRDefault="00182477">
                                <w:pPr>
                                  <w:pStyle w:val="NoSpacing"/>
                                  <w:spacing w:before="80" w:after="40"/>
                                  <w:rPr>
                                    <w:rFonts w:ascii="Baskerville" w:hAnsi="Baskerville"/>
                                    <w:caps/>
                                    <w:color w:val="5B9BD5" w:themeColor="accent5"/>
                                    <w:sz w:val="24"/>
                                    <w:szCs w:val="24"/>
                                    <w:lang w:val="es-PE"/>
                                  </w:rPr>
                                </w:pPr>
                              </w:p>
                              <w:p w:rsidR="00182477" w:rsidRPr="00481042" w:rsidRDefault="00182477">
                                <w:pPr>
                                  <w:pStyle w:val="NoSpacing"/>
                                  <w:spacing w:before="80" w:after="40"/>
                                  <w:rPr>
                                    <w:rFonts w:ascii="Baskerville" w:hAnsi="Baskerville"/>
                                    <w:caps/>
                                    <w:color w:val="44546A" w:themeColor="text2"/>
                                    <w:sz w:val="24"/>
                                    <w:szCs w:val="24"/>
                                    <w:lang w:val="es-PE"/>
                                  </w:rPr>
                                </w:pPr>
                                <w:r w:rsidRPr="00481042">
                                  <w:rPr>
                                    <w:rFonts w:ascii="Baskerville" w:hAnsi="Baskerville"/>
                                    <w:caps/>
                                    <w:color w:val="44546A" w:themeColor="text2"/>
                                    <w:sz w:val="24"/>
                                    <w:szCs w:val="24"/>
                                    <w:lang w:val="es-PE"/>
                                  </w:rPr>
                                  <w:t>lINARES, cLAUDIA</w:t>
                                </w:r>
                                <w:r w:rsidRPr="00481042">
                                  <w:rPr>
                                    <w:rFonts w:ascii="Baskerville" w:hAnsi="Baskerville"/>
                                    <w:caps/>
                                    <w:color w:val="44546A" w:themeColor="text2"/>
                                    <w:sz w:val="24"/>
                                    <w:szCs w:val="24"/>
                                    <w:lang w:val="es-PE"/>
                                  </w:rPr>
                                  <w:tab/>
                                </w:r>
                                <w:r w:rsidRPr="00481042">
                                  <w:rPr>
                                    <w:rFonts w:ascii="Baskerville" w:hAnsi="Baskerville"/>
                                    <w:caps/>
                                    <w:color w:val="44546A" w:themeColor="text2"/>
                                    <w:sz w:val="24"/>
                                    <w:szCs w:val="24"/>
                                    <w:lang w:val="es-PE"/>
                                  </w:rPr>
                                  <w:tab/>
                                </w:r>
                                <w:r w:rsidRPr="00481042">
                                  <w:rPr>
                                    <w:rFonts w:ascii="Baskerville" w:hAnsi="Baskerville"/>
                                    <w:caps/>
                                    <w:color w:val="44546A" w:themeColor="text2"/>
                                    <w:sz w:val="24"/>
                                    <w:szCs w:val="24"/>
                                    <w:lang w:val="es-PE"/>
                                  </w:rPr>
                                  <w:tab/>
                                  <w:t>20171083.</w:t>
                                </w:r>
                              </w:p>
                              <w:p w:rsidR="00182477" w:rsidRPr="00481042" w:rsidRDefault="00182477">
                                <w:pPr>
                                  <w:pStyle w:val="NoSpacing"/>
                                  <w:spacing w:before="80" w:after="40"/>
                                  <w:rPr>
                                    <w:rFonts w:ascii="Baskerville" w:hAnsi="Baskerville"/>
                                    <w:caps/>
                                    <w:color w:val="44546A" w:themeColor="text2"/>
                                    <w:sz w:val="24"/>
                                    <w:szCs w:val="24"/>
                                    <w:lang w:val="es-PE"/>
                                  </w:rPr>
                                </w:pPr>
                                <w:r w:rsidRPr="00481042">
                                  <w:rPr>
                                    <w:rFonts w:ascii="Baskerville" w:hAnsi="Baskerville"/>
                                    <w:caps/>
                                    <w:color w:val="44546A" w:themeColor="text2"/>
                                    <w:sz w:val="24"/>
                                    <w:szCs w:val="24"/>
                                    <w:lang w:val="es-PE"/>
                                  </w:rPr>
                                  <w:t>zELAYA, gEAN pIERRe</w:t>
                                </w:r>
                                <w:r w:rsidRPr="00481042">
                                  <w:rPr>
                                    <w:rFonts w:ascii="Baskerville" w:hAnsi="Baskerville"/>
                                    <w:caps/>
                                    <w:color w:val="44546A" w:themeColor="text2"/>
                                    <w:sz w:val="24"/>
                                    <w:szCs w:val="24"/>
                                    <w:lang w:val="es-PE"/>
                                  </w:rPr>
                                  <w:tab/>
                                </w:r>
                                <w:r w:rsidRPr="00481042">
                                  <w:rPr>
                                    <w:rFonts w:ascii="Baskerville" w:hAnsi="Baskerville"/>
                                    <w:caps/>
                                    <w:color w:val="44546A" w:themeColor="text2"/>
                                    <w:sz w:val="24"/>
                                    <w:szCs w:val="24"/>
                                    <w:lang w:val="es-PE"/>
                                  </w:rPr>
                                  <w:tab/>
                                </w:r>
                                <w:r w:rsidRPr="00481042">
                                  <w:rPr>
                                    <w:rFonts w:ascii="Baskerville" w:hAnsi="Baskerville"/>
                                    <w:caps/>
                                    <w:color w:val="44546A" w:themeColor="text2"/>
                                    <w:sz w:val="24"/>
                                    <w:szCs w:val="24"/>
                                    <w:lang w:val="es-PE"/>
                                  </w:rPr>
                                  <w:tab/>
                                  <w:t>20162107.</w:t>
                                </w:r>
                              </w:p>
                              <w:p w:rsidR="00182477" w:rsidRPr="00481042" w:rsidRDefault="00182477">
                                <w:pPr>
                                  <w:pStyle w:val="NoSpacing"/>
                                  <w:spacing w:before="80" w:after="40"/>
                                  <w:rPr>
                                    <w:rFonts w:ascii="Baskerville" w:hAnsi="Baskerville"/>
                                    <w:caps/>
                                    <w:color w:val="44546A" w:themeColor="text2"/>
                                    <w:sz w:val="24"/>
                                    <w:szCs w:val="24"/>
                                  </w:rPr>
                                </w:pPr>
                                <w:r w:rsidRPr="00481042">
                                  <w:rPr>
                                    <w:rFonts w:ascii="Baskerville" w:hAnsi="Baskerville"/>
                                    <w:caps/>
                                    <w:color w:val="44546A" w:themeColor="text2"/>
                                    <w:sz w:val="24"/>
                                    <w:szCs w:val="24"/>
                                  </w:rPr>
                                  <w:t>eSPINOZA, aLFREDO</w:t>
                                </w:r>
                                <w:r w:rsidRPr="00481042">
                                  <w:rPr>
                                    <w:rFonts w:ascii="Baskerville" w:hAnsi="Baskerville"/>
                                    <w:caps/>
                                    <w:color w:val="44546A" w:themeColor="text2"/>
                                    <w:sz w:val="24"/>
                                    <w:szCs w:val="24"/>
                                  </w:rPr>
                                  <w:tab/>
                                </w:r>
                                <w:r w:rsidRPr="00481042">
                                  <w:rPr>
                                    <w:rFonts w:ascii="Baskerville" w:hAnsi="Baskerville"/>
                                    <w:caps/>
                                    <w:color w:val="44546A" w:themeColor="text2"/>
                                    <w:sz w:val="24"/>
                                    <w:szCs w:val="24"/>
                                  </w:rPr>
                                  <w:tab/>
                                </w:r>
                                <w:r w:rsidRPr="00481042">
                                  <w:rPr>
                                    <w:rFonts w:ascii="Baskerville" w:hAnsi="Baskerville"/>
                                    <w:caps/>
                                    <w:color w:val="44546A" w:themeColor="text2"/>
                                    <w:sz w:val="24"/>
                                    <w:szCs w:val="24"/>
                                  </w:rPr>
                                  <w:tab/>
                                  <w:t>20170552.</w:t>
                                </w:r>
                              </w:p>
                              <w:p w:rsidR="00182477" w:rsidRPr="00481042" w:rsidRDefault="00182477">
                                <w:pPr>
                                  <w:pStyle w:val="NoSpacing"/>
                                  <w:spacing w:before="80" w:after="40"/>
                                  <w:rPr>
                                    <w:rFonts w:ascii="Baskerville" w:hAnsi="Baskerville"/>
                                    <w:caps/>
                                    <w:color w:val="44546A" w:themeColor="text2"/>
                                    <w:sz w:val="24"/>
                                    <w:szCs w:val="24"/>
                                  </w:rPr>
                                </w:pPr>
                                <w:r w:rsidRPr="00481042">
                                  <w:rPr>
                                    <w:rFonts w:ascii="Baskerville" w:hAnsi="Baskerville"/>
                                    <w:caps/>
                                    <w:color w:val="44546A" w:themeColor="text2"/>
                                    <w:sz w:val="24"/>
                                    <w:szCs w:val="24"/>
                                  </w:rPr>
                                  <w:t>SHIMABUKURO, ADRIANO</w:t>
                                </w:r>
                                <w:r w:rsidRPr="00481042">
                                  <w:rPr>
                                    <w:rFonts w:ascii="Baskerville" w:hAnsi="Baskerville"/>
                                    <w:caps/>
                                    <w:color w:val="44546A" w:themeColor="text2"/>
                                    <w:sz w:val="24"/>
                                    <w:szCs w:val="24"/>
                                  </w:rPr>
                                  <w:tab/>
                                </w:r>
                                <w:r w:rsidRPr="00481042">
                                  <w:rPr>
                                    <w:rFonts w:ascii="Baskerville" w:hAnsi="Baskerville"/>
                                    <w:caps/>
                                    <w:color w:val="44546A" w:themeColor="text2"/>
                                    <w:sz w:val="24"/>
                                    <w:szCs w:val="24"/>
                                  </w:rPr>
                                  <w:tab/>
                                  <w:t>20161098.</w:t>
                                </w:r>
                              </w:p>
                              <w:p w:rsidR="00182477" w:rsidRDefault="00182477">
                                <w:pPr>
                                  <w:pStyle w:val="NoSpacing"/>
                                  <w:spacing w:before="80" w:after="40"/>
                                  <w:rPr>
                                    <w:caps/>
                                    <w:color w:val="5B9BD5" w:themeColor="accent5"/>
                                    <w:sz w:val="24"/>
                                    <w:szCs w:val="24"/>
                                  </w:rPr>
                                </w:pPr>
                              </w:p>
                              <w:p w:rsidR="00182477" w:rsidRDefault="00182477">
                                <w:pPr>
                                  <w:pStyle w:val="NoSpacing"/>
                                  <w:spacing w:before="80" w:after="40"/>
                                  <w:rPr>
                                    <w:caps/>
                                    <w:color w:val="5B9BD5"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F4D54B5" id="_x0000_t202" coordsize="21600,21600" o:spt="202" path="m,l,21600r21600,l21600,xe">
                    <v:stroke joinstyle="miter"/>
                    <v:path gradientshapeok="t" o:connecttype="rect"/>
                  </v:shapetype>
                  <v:shape id="Cuadro de texto 131" o:spid="_x0000_s1026" type="#_x0000_t202" style="position:absolute;margin-left:0;margin-top:0;width:374.4pt;height:247.65pt;z-index:251660288;visibility:visible;mso-wrap-style:square;mso-width-percent:0;mso-height-percent:0;mso-left-percent:77;mso-top-percent:540;mso-wrap-distance-left:14.4pt;mso-wrap-distance-top:0;mso-wrap-distance-right:14.4pt;mso-wrap-distance-bottom:0;mso-position-horizontal-relative:margin;mso-position-vertical-relative:page;mso-width-percent: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" filled="f" stroked="f" strokeweight=".5pt">
                    <v:textbox inset="0,0,0,0">
                      <w:txbxContent>
                        <w:p w:rsidR="00182477" w:rsidRPr="00481042" w:rsidRDefault="00144C62">
                          <w:pPr>
                            <w:pStyle w:val="Sinespaciado"/>
                            <w:spacing w:before="40" w:after="560" w:line="216" w:lineRule="auto"/>
                            <w:rPr>
                              <w:rFonts w:ascii="Baskerville" w:hAnsi="Baskerville"/>
                              <w:color w:val="4472C4" w:themeColor="accent1"/>
                              <w:sz w:val="72"/>
                              <w:szCs w:val="72"/>
                              <w:lang w:val="es-PE"/>
                            </w:rPr>
                          </w:pPr>
                          <w:sdt>
                            <w:sdtPr>
                              <w:rPr>
                                <w:rFonts w:ascii="Baskerville" w:hAnsi="Baskerville"/>
                                <w:color w:val="4472C4" w:themeColor="accent1"/>
                                <w:sz w:val="64"/>
                                <w:szCs w:val="64"/>
                                <w:lang w:val="es-PE"/>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182477" w:rsidRPr="00481042">
                                <w:rPr>
                                  <w:rFonts w:ascii="Baskerville" w:hAnsi="Baskerville"/>
                                  <w:color w:val="4472C4" w:themeColor="accent1"/>
                                  <w:sz w:val="64"/>
                                  <w:szCs w:val="64"/>
                                  <w:lang w:val="es-PE"/>
                                </w:rPr>
                                <w:t>Desarrollo, Modernidad y Democracia.</w:t>
                              </w:r>
                            </w:sdtContent>
                          </w:sdt>
                        </w:p>
                        <w:sdt>
                          <w:sdtPr>
                            <w:rPr>
                              <w:rFonts w:ascii="Baskerville" w:hAnsi="Baskerville"/>
                              <w:caps/>
                              <w:color w:val="1F4E79" w:themeColor="accent5" w:themeShade="80"/>
                              <w:sz w:val="32"/>
                              <w:szCs w:val="32"/>
                              <w:lang w:val="es-PE"/>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182477" w:rsidRPr="00481042" w:rsidRDefault="00182477" w:rsidP="00481042">
                              <w:pPr>
                                <w:pStyle w:val="Sinespaciado"/>
                                <w:spacing w:before="40" w:after="40"/>
                                <w:jc w:val="both"/>
                                <w:rPr>
                                  <w:rFonts w:ascii="Baskerville" w:hAnsi="Baskerville"/>
                                  <w:caps/>
                                  <w:color w:val="1F4E79" w:themeColor="accent5" w:themeShade="80"/>
                                  <w:sz w:val="32"/>
                                  <w:szCs w:val="32"/>
                                  <w:lang w:val="es-PE"/>
                                </w:rPr>
                              </w:pPr>
                              <w:r w:rsidRPr="00481042">
                                <w:rPr>
                                  <w:rFonts w:ascii="Baskerville" w:hAnsi="Baskerville"/>
                                  <w:caps/>
                                  <w:color w:val="1F4E79" w:themeColor="accent5" w:themeShade="80"/>
                                  <w:sz w:val="32"/>
                                  <w:szCs w:val="32"/>
                                  <w:lang w:val="es-PE"/>
                                </w:rPr>
                                <w:t>factores socioeconómicos en relación con la instauración de un régimen democrático.</w:t>
                              </w:r>
                            </w:p>
                          </w:sdtContent>
                        </w:sdt>
                        <w:p w:rsidR="00182477" w:rsidRPr="00481042" w:rsidRDefault="00182477">
                          <w:pPr>
                            <w:pStyle w:val="Sinespaciado"/>
                            <w:spacing w:before="80" w:after="40"/>
                            <w:rPr>
                              <w:rFonts w:ascii="Baskerville" w:hAnsi="Baskerville"/>
                              <w:caps/>
                              <w:color w:val="5B9BD5" w:themeColor="accent5"/>
                              <w:sz w:val="24"/>
                              <w:szCs w:val="24"/>
                              <w:lang w:val="es-PE"/>
                            </w:rPr>
                          </w:pPr>
                        </w:p>
                        <w:p w:rsidR="00182477" w:rsidRPr="00481042" w:rsidRDefault="00182477">
                          <w:pPr>
                            <w:pStyle w:val="Sinespaciado"/>
                            <w:spacing w:before="80" w:after="40"/>
                            <w:rPr>
                              <w:rFonts w:ascii="Baskerville" w:hAnsi="Baskerville"/>
                              <w:caps/>
                              <w:color w:val="44546A" w:themeColor="text2"/>
                              <w:sz w:val="24"/>
                              <w:szCs w:val="24"/>
                              <w:lang w:val="es-PE"/>
                            </w:rPr>
                          </w:pPr>
                          <w:r w:rsidRPr="00481042">
                            <w:rPr>
                              <w:rFonts w:ascii="Baskerville" w:hAnsi="Baskerville"/>
                              <w:caps/>
                              <w:color w:val="44546A" w:themeColor="text2"/>
                              <w:sz w:val="24"/>
                              <w:szCs w:val="24"/>
                              <w:lang w:val="es-PE"/>
                            </w:rPr>
                            <w:t>lINARES, cLAUDIA</w:t>
                          </w:r>
                          <w:r w:rsidRPr="00481042">
                            <w:rPr>
                              <w:rFonts w:ascii="Baskerville" w:hAnsi="Baskerville"/>
                              <w:caps/>
                              <w:color w:val="44546A" w:themeColor="text2"/>
                              <w:sz w:val="24"/>
                              <w:szCs w:val="24"/>
                              <w:lang w:val="es-PE"/>
                            </w:rPr>
                            <w:tab/>
                          </w:r>
                          <w:r w:rsidRPr="00481042">
                            <w:rPr>
                              <w:rFonts w:ascii="Baskerville" w:hAnsi="Baskerville"/>
                              <w:caps/>
                              <w:color w:val="44546A" w:themeColor="text2"/>
                              <w:sz w:val="24"/>
                              <w:szCs w:val="24"/>
                              <w:lang w:val="es-PE"/>
                            </w:rPr>
                            <w:tab/>
                          </w:r>
                          <w:r w:rsidRPr="00481042">
                            <w:rPr>
                              <w:rFonts w:ascii="Baskerville" w:hAnsi="Baskerville"/>
                              <w:caps/>
                              <w:color w:val="44546A" w:themeColor="text2"/>
                              <w:sz w:val="24"/>
                              <w:szCs w:val="24"/>
                              <w:lang w:val="es-PE"/>
                            </w:rPr>
                            <w:tab/>
                            <w:t>20171083.</w:t>
                          </w:r>
                        </w:p>
                        <w:p w:rsidR="00182477" w:rsidRPr="00481042" w:rsidRDefault="00182477">
                          <w:pPr>
                            <w:pStyle w:val="Sinespaciado"/>
                            <w:spacing w:before="80" w:after="40"/>
                            <w:rPr>
                              <w:rFonts w:ascii="Baskerville" w:hAnsi="Baskerville"/>
                              <w:caps/>
                              <w:color w:val="44546A" w:themeColor="text2"/>
                              <w:sz w:val="24"/>
                              <w:szCs w:val="24"/>
                              <w:lang w:val="es-PE"/>
                            </w:rPr>
                          </w:pPr>
                          <w:r w:rsidRPr="00481042">
                            <w:rPr>
                              <w:rFonts w:ascii="Baskerville" w:hAnsi="Baskerville"/>
                              <w:caps/>
                              <w:color w:val="44546A" w:themeColor="text2"/>
                              <w:sz w:val="24"/>
                              <w:szCs w:val="24"/>
                              <w:lang w:val="es-PE"/>
                            </w:rPr>
                            <w:t>zELAYA, gEAN pIERRe</w:t>
                          </w:r>
                          <w:r w:rsidRPr="00481042">
                            <w:rPr>
                              <w:rFonts w:ascii="Baskerville" w:hAnsi="Baskerville"/>
                              <w:caps/>
                              <w:color w:val="44546A" w:themeColor="text2"/>
                              <w:sz w:val="24"/>
                              <w:szCs w:val="24"/>
                              <w:lang w:val="es-PE"/>
                            </w:rPr>
                            <w:tab/>
                          </w:r>
                          <w:r w:rsidRPr="00481042">
                            <w:rPr>
                              <w:rFonts w:ascii="Baskerville" w:hAnsi="Baskerville"/>
                              <w:caps/>
                              <w:color w:val="44546A" w:themeColor="text2"/>
                              <w:sz w:val="24"/>
                              <w:szCs w:val="24"/>
                              <w:lang w:val="es-PE"/>
                            </w:rPr>
                            <w:tab/>
                          </w:r>
                          <w:r w:rsidRPr="00481042">
                            <w:rPr>
                              <w:rFonts w:ascii="Baskerville" w:hAnsi="Baskerville"/>
                              <w:caps/>
                              <w:color w:val="44546A" w:themeColor="text2"/>
                              <w:sz w:val="24"/>
                              <w:szCs w:val="24"/>
                              <w:lang w:val="es-PE"/>
                            </w:rPr>
                            <w:tab/>
                            <w:t>20162107.</w:t>
                          </w:r>
                        </w:p>
                        <w:p w:rsidR="00182477" w:rsidRPr="00481042" w:rsidRDefault="00182477">
                          <w:pPr>
                            <w:pStyle w:val="Sinespaciado"/>
                            <w:spacing w:before="80" w:after="40"/>
                            <w:rPr>
                              <w:rFonts w:ascii="Baskerville" w:hAnsi="Baskerville"/>
                              <w:caps/>
                              <w:color w:val="44546A" w:themeColor="text2"/>
                              <w:sz w:val="24"/>
                              <w:szCs w:val="24"/>
                            </w:rPr>
                          </w:pPr>
                          <w:r w:rsidRPr="00481042">
                            <w:rPr>
                              <w:rFonts w:ascii="Baskerville" w:hAnsi="Baskerville"/>
                              <w:caps/>
                              <w:color w:val="44546A" w:themeColor="text2"/>
                              <w:sz w:val="24"/>
                              <w:szCs w:val="24"/>
                            </w:rPr>
                            <w:t>eSPINOZA, aLFREDO</w:t>
                          </w:r>
                          <w:r w:rsidRPr="00481042">
                            <w:rPr>
                              <w:rFonts w:ascii="Baskerville" w:hAnsi="Baskerville"/>
                              <w:caps/>
                              <w:color w:val="44546A" w:themeColor="text2"/>
                              <w:sz w:val="24"/>
                              <w:szCs w:val="24"/>
                            </w:rPr>
                            <w:tab/>
                          </w:r>
                          <w:r w:rsidRPr="00481042">
                            <w:rPr>
                              <w:rFonts w:ascii="Baskerville" w:hAnsi="Baskerville"/>
                              <w:caps/>
                              <w:color w:val="44546A" w:themeColor="text2"/>
                              <w:sz w:val="24"/>
                              <w:szCs w:val="24"/>
                            </w:rPr>
                            <w:tab/>
                          </w:r>
                          <w:r w:rsidRPr="00481042">
                            <w:rPr>
                              <w:rFonts w:ascii="Baskerville" w:hAnsi="Baskerville"/>
                              <w:caps/>
                              <w:color w:val="44546A" w:themeColor="text2"/>
                              <w:sz w:val="24"/>
                              <w:szCs w:val="24"/>
                            </w:rPr>
                            <w:tab/>
                            <w:t>20170552.</w:t>
                          </w:r>
                        </w:p>
                        <w:p w:rsidR="00182477" w:rsidRPr="00481042" w:rsidRDefault="00182477">
                          <w:pPr>
                            <w:pStyle w:val="Sinespaciado"/>
                            <w:spacing w:before="80" w:after="40"/>
                            <w:rPr>
                              <w:rFonts w:ascii="Baskerville" w:hAnsi="Baskerville"/>
                              <w:caps/>
                              <w:color w:val="44546A" w:themeColor="text2"/>
                              <w:sz w:val="24"/>
                              <w:szCs w:val="24"/>
                            </w:rPr>
                          </w:pPr>
                          <w:r w:rsidRPr="00481042">
                            <w:rPr>
                              <w:rFonts w:ascii="Baskerville" w:hAnsi="Baskerville"/>
                              <w:caps/>
                              <w:color w:val="44546A" w:themeColor="text2"/>
                              <w:sz w:val="24"/>
                              <w:szCs w:val="24"/>
                            </w:rPr>
                            <w:t>SHIMABUKURO, ADRIANO</w:t>
                          </w:r>
                          <w:r w:rsidRPr="00481042">
                            <w:rPr>
                              <w:rFonts w:ascii="Baskerville" w:hAnsi="Baskerville"/>
                              <w:caps/>
                              <w:color w:val="44546A" w:themeColor="text2"/>
                              <w:sz w:val="24"/>
                              <w:szCs w:val="24"/>
                            </w:rPr>
                            <w:tab/>
                          </w:r>
                          <w:r w:rsidRPr="00481042">
                            <w:rPr>
                              <w:rFonts w:ascii="Baskerville" w:hAnsi="Baskerville"/>
                              <w:caps/>
                              <w:color w:val="44546A" w:themeColor="text2"/>
                              <w:sz w:val="24"/>
                              <w:szCs w:val="24"/>
                            </w:rPr>
                            <w:tab/>
                            <w:t>20161098.</w:t>
                          </w:r>
                        </w:p>
                        <w:p w:rsidR="00182477" w:rsidRDefault="00182477">
                          <w:pPr>
                            <w:pStyle w:val="Sinespaciado"/>
                            <w:spacing w:before="80" w:after="40"/>
                            <w:rPr>
                              <w:caps/>
                              <w:color w:val="5B9BD5" w:themeColor="accent5"/>
                              <w:sz w:val="24"/>
                              <w:szCs w:val="24"/>
                            </w:rPr>
                          </w:pPr>
                        </w:p>
                        <w:p w:rsidR="00182477" w:rsidRDefault="00182477">
                          <w:pPr>
                            <w:pStyle w:val="Sinespaciado"/>
                            <w:spacing w:before="80" w:after="40"/>
                            <w:rPr>
                              <w:caps/>
                              <w:color w:val="5B9BD5" w:themeColor="accent5"/>
                              <w:sz w:val="24"/>
                              <w:szCs w:val="24"/>
                            </w:rPr>
                          </w:pPr>
                        </w:p>
                      </w:txbxContent>
                    </v:textbox>
                    <w10:wrap type="square" anchorx="margin" anchory="page"/>
                  </v:shape>
                </w:pict>
              </mc:Fallback>
            </mc:AlternateContent>
          </w:r>
          <w:r>
            <w:rPr>
              <w:noProof/>
              <w:lang w:val="en-US" w:eastAsia="en-US"/>
            </w:rPr>
            <mc:AlternateContent>
              <mc:Choice Requires="wps">
                <w:drawing>
                  <wp:anchor distT="0" distB="0" distL="114300" distR="114300" simplePos="0" relativeHeight="251659264" behindDoc="0" locked="0" layoutInCell="1" allowOverlap="1" wp14:anchorId="7E6E20FB" wp14:editId="61F4467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182477" w:rsidRDefault="00182477" w:rsidP="000B3288">
                                    <w:pPr>
                                      <w:pStyle w:val="NoSpacing"/>
                                      <w:jc w:val="center"/>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E6E20FB"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" fillcolor="#4472c4 [3204]" stroked="f" strokeweight="1pt">
                    <v:path arrowok="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182477" w:rsidRDefault="00182477" w:rsidP="000B3288">
                              <w:pPr>
                                <w:pStyle w:val="Sinespaciado"/>
                                <w:jc w:val="center"/>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rFonts w:ascii="Baskerville" w:eastAsia="EB Garamond" w:hAnsi="Baskerville" w:cs="EB Garamond"/>
              <w:sz w:val="36"/>
              <w:szCs w:val="36"/>
            </w:rPr>
            <w:br w:type="page"/>
          </w:r>
        </w:p>
      </w:sdtContent>
    </w:sdt>
    <w:p w:rsidR="00CF5884" w:rsidRPr="00095A33" w:rsidRDefault="00182477" w:rsidP="000B3288">
      <w:pPr>
        <w:spacing w:line="276" w:lineRule="auto"/>
        <w:jc w:val="both"/>
        <w:rPr>
          <w:rFonts w:ascii="Baskerville" w:eastAsia="EB Garamond" w:hAnsi="Baskerville" w:cs="EB Garamond"/>
          <w:sz w:val="36"/>
          <w:szCs w:val="36"/>
          <w:u w:val="single"/>
        </w:rPr>
      </w:pPr>
      <w:r w:rsidRPr="00095A33">
        <w:rPr>
          <w:rFonts w:ascii="Baskerville" w:eastAsia="EB Garamond" w:hAnsi="Baskerville" w:cs="EB Garamond"/>
          <w:sz w:val="36"/>
          <w:szCs w:val="36"/>
          <w:u w:val="single"/>
        </w:rPr>
        <w:lastRenderedPageBreak/>
        <w:t xml:space="preserve">Trabajo Final </w:t>
      </w:r>
    </w:p>
    <w:p w:rsidR="00CF5884" w:rsidRPr="00095A33" w:rsidRDefault="00182477" w:rsidP="000B3288">
      <w:pPr>
        <w:spacing w:line="276" w:lineRule="auto"/>
        <w:jc w:val="both"/>
        <w:rPr>
          <w:rFonts w:ascii="Baskerville" w:eastAsia="EB Garamond" w:hAnsi="Baskerville" w:cs="EB Garamond"/>
          <w:sz w:val="30"/>
          <w:szCs w:val="30"/>
          <w:u w:val="single"/>
        </w:rPr>
      </w:pPr>
      <w:r w:rsidRPr="00095A33">
        <w:rPr>
          <w:rFonts w:ascii="Baskerville" w:eastAsia="EB Garamond" w:hAnsi="Baskerville" w:cs="EB Garamond"/>
          <w:sz w:val="30"/>
          <w:szCs w:val="30"/>
          <w:u w:val="single"/>
        </w:rPr>
        <w:t>Desarrollo, Modernidad y Democracia</w:t>
      </w:r>
    </w:p>
    <w:p w:rsidR="00CF5884" w:rsidRPr="00095A33" w:rsidRDefault="00182477" w:rsidP="000B3288">
      <w:pPr>
        <w:spacing w:line="276" w:lineRule="auto"/>
        <w:jc w:val="both"/>
        <w:rPr>
          <w:rFonts w:ascii="Baskerville" w:eastAsia="EB Garamond" w:hAnsi="Baskerville" w:cs="EB Garamond"/>
          <w:sz w:val="28"/>
          <w:szCs w:val="28"/>
          <w:u w:val="single"/>
        </w:rPr>
      </w:pPr>
      <w:r w:rsidRPr="00095A33">
        <w:rPr>
          <w:rFonts w:ascii="Baskerville" w:eastAsia="EB Garamond" w:hAnsi="Baskerville" w:cs="EB Garamond"/>
          <w:sz w:val="28"/>
          <w:szCs w:val="28"/>
          <w:u w:val="single"/>
        </w:rPr>
        <w:t xml:space="preserve">Factores </w:t>
      </w:r>
      <w:r w:rsidR="000B3288" w:rsidRPr="00095A33">
        <w:rPr>
          <w:rFonts w:ascii="Baskerville" w:eastAsia="EB Garamond" w:hAnsi="Baskerville" w:cs="EB Garamond"/>
          <w:sz w:val="28"/>
          <w:szCs w:val="28"/>
          <w:u w:val="single"/>
        </w:rPr>
        <w:t>socioeconómicos en</w:t>
      </w:r>
      <w:r w:rsidRPr="00095A33">
        <w:rPr>
          <w:rFonts w:ascii="Baskerville" w:eastAsia="EB Garamond" w:hAnsi="Baskerville" w:cs="EB Garamond"/>
          <w:sz w:val="28"/>
          <w:szCs w:val="28"/>
          <w:u w:val="single"/>
        </w:rPr>
        <w:t xml:space="preserve"> relación con la instauración de un régimen democrático</w:t>
      </w:r>
      <w:r w:rsidR="000B3288" w:rsidRPr="00095A33">
        <w:rPr>
          <w:rFonts w:ascii="Baskerville" w:eastAsia="EB Garamond" w:hAnsi="Baskerville" w:cs="EB Garamond"/>
          <w:sz w:val="28"/>
          <w:szCs w:val="28"/>
          <w:u w:val="single"/>
        </w:rPr>
        <w:t>.</w:t>
      </w:r>
    </w:p>
    <w:p w:rsidR="000B3288" w:rsidRDefault="000B3288" w:rsidP="000B3288">
      <w:pPr>
        <w:spacing w:line="276" w:lineRule="auto"/>
        <w:jc w:val="both"/>
        <w:rPr>
          <w:rFonts w:ascii="Baskerville" w:eastAsia="EB Garamond" w:hAnsi="Baskerville" w:cs="EB Garamond"/>
          <w:sz w:val="26"/>
          <w:szCs w:val="26"/>
          <w:u w:val="single"/>
        </w:rPr>
      </w:pPr>
    </w:p>
    <w:p w:rsidR="000B3288" w:rsidRDefault="000B3288" w:rsidP="000B3288">
      <w:pPr>
        <w:spacing w:line="276" w:lineRule="auto"/>
        <w:jc w:val="both"/>
        <w:rPr>
          <w:rFonts w:ascii="Baskerville" w:eastAsia="EB Garamond" w:hAnsi="Baskerville" w:cs="EB Garamond"/>
          <w:sz w:val="26"/>
          <w:szCs w:val="26"/>
          <w:u w:val="single"/>
        </w:rPr>
      </w:pPr>
    </w:p>
    <w:p w:rsidR="00095A33" w:rsidRDefault="00095A33" w:rsidP="000B3288">
      <w:pPr>
        <w:spacing w:line="276" w:lineRule="auto"/>
        <w:jc w:val="both"/>
        <w:rPr>
          <w:rFonts w:ascii="Baskerville" w:eastAsia="EB Garamond" w:hAnsi="Baskerville" w:cs="EB Garamond"/>
          <w:sz w:val="26"/>
          <w:szCs w:val="26"/>
          <w:u w:val="single"/>
        </w:rPr>
      </w:pPr>
    </w:p>
    <w:p w:rsidR="00095A33" w:rsidRPr="00FC004D" w:rsidRDefault="00182477" w:rsidP="000B3288">
      <w:pPr>
        <w:spacing w:line="276" w:lineRule="auto"/>
        <w:jc w:val="both"/>
        <w:rPr>
          <w:rFonts w:ascii="Baskerville" w:eastAsia="EB Garamond" w:hAnsi="Baskerville" w:cs="EB Garamond"/>
          <w:szCs w:val="26"/>
          <w:u w:val="single"/>
        </w:rPr>
      </w:pPr>
      <w:r w:rsidRPr="00FC004D">
        <w:rPr>
          <w:rFonts w:ascii="Baskerville" w:eastAsia="EB Garamond" w:hAnsi="Baskerville" w:cs="EB Garamond"/>
          <w:szCs w:val="26"/>
          <w:u w:val="single"/>
        </w:rPr>
        <w:t>Resumen</w:t>
      </w:r>
    </w:p>
    <w:p w:rsidR="0038615C" w:rsidRDefault="0038615C" w:rsidP="000B3288">
      <w:pPr>
        <w:spacing w:line="276" w:lineRule="auto"/>
        <w:jc w:val="both"/>
        <w:rPr>
          <w:rFonts w:ascii="Baskerville" w:eastAsia="EB Garamond" w:hAnsi="Baskerville" w:cs="EB Garamond"/>
        </w:rPr>
      </w:pP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Este artículo presenta los factores que explican la instauración de un régimen democrático. La evidencia presenta que los criterios de modernización utilizados para organizar las variables se comportaron de manera inesperada. Siguiendo esta línea, se construyó la base </w:t>
      </w:r>
      <w:r w:rsidR="00481042">
        <w:rPr>
          <w:rFonts w:ascii="Baskerville" w:eastAsia="EB Garamond" w:hAnsi="Baskerville" w:cs="EB Garamond"/>
        </w:rPr>
        <w:t xml:space="preserve">de </w:t>
      </w:r>
      <w:r w:rsidRPr="000B3288">
        <w:rPr>
          <w:rFonts w:ascii="Baskerville" w:eastAsia="EB Garamond" w:hAnsi="Baskerville" w:cs="EB Garamond"/>
        </w:rPr>
        <w:t xml:space="preserve">datos en razón de índices relacionados al desarrollo socioeconómico </w:t>
      </w:r>
      <w:r w:rsidR="003B4050">
        <w:rPr>
          <w:rFonts w:ascii="Baskerville" w:eastAsia="EB Garamond" w:hAnsi="Baskerville" w:cs="EB Garamond"/>
        </w:rPr>
        <w:t>e</w:t>
      </w:r>
      <w:r w:rsidRPr="000B3288">
        <w:rPr>
          <w:rFonts w:ascii="Baskerville" w:eastAsia="EB Garamond" w:hAnsi="Baskerville" w:cs="EB Garamond"/>
        </w:rPr>
        <w:t xml:space="preserve"> infraestructura </w:t>
      </w:r>
      <w:r w:rsidR="003B4050">
        <w:rPr>
          <w:rFonts w:ascii="Baskerville" w:eastAsia="EB Garamond" w:hAnsi="Baskerville" w:cs="EB Garamond"/>
        </w:rPr>
        <w:t xml:space="preserve">de los países resultantes, </w:t>
      </w:r>
      <w:r w:rsidRPr="000B3288">
        <w:rPr>
          <w:rFonts w:ascii="Baskerville" w:eastAsia="EB Garamond" w:hAnsi="Baskerville" w:cs="EB Garamond"/>
        </w:rPr>
        <w:t>y por medio de esta, se pudo encontrar que la instauración de los regímenes democráticos no responde al modelo de desarrollo presentado.</w:t>
      </w:r>
      <w:r w:rsidR="003B4050">
        <w:rPr>
          <w:rFonts w:ascii="Baskerville" w:eastAsia="EB Garamond" w:hAnsi="Baskerville" w:cs="EB Garamond"/>
        </w:rPr>
        <w:t>No obstante</w:t>
      </w:r>
      <w:r w:rsidRPr="000B3288">
        <w:rPr>
          <w:rFonts w:ascii="Baskerville" w:eastAsia="EB Garamond" w:hAnsi="Baskerville" w:cs="EB Garamond"/>
        </w:rPr>
        <w:t xml:space="preserve">, los datos analizados muestran una relación poco significativa entre los regímenes democráticos y el índice de urbanización. Aún más, se evidenció un comportamiento negativo de los índices creados a pesar de no poseer relación alguna. Por todo ello, se deduce que la teoría presentada por Seymour Lipset falla en el intento de explicar la relación entre desarrollo o modernidad y democracia.   </w:t>
      </w:r>
    </w:p>
    <w:p w:rsidR="000B3288" w:rsidRDefault="000B3288" w:rsidP="000B3288">
      <w:pPr>
        <w:spacing w:line="276" w:lineRule="auto"/>
        <w:jc w:val="both"/>
        <w:rPr>
          <w:rFonts w:ascii="Baskerville" w:eastAsia="EB Garamond" w:hAnsi="Baskerville" w:cs="EB Garamond"/>
          <w:u w:val="single"/>
        </w:rPr>
      </w:pPr>
    </w:p>
    <w:p w:rsidR="000B3288" w:rsidRDefault="000B3288" w:rsidP="000B3288">
      <w:pPr>
        <w:spacing w:line="276" w:lineRule="auto"/>
        <w:jc w:val="both"/>
        <w:rPr>
          <w:rFonts w:ascii="Baskerville" w:eastAsia="EB Garamond" w:hAnsi="Baskerville" w:cs="EB Garamond"/>
          <w:u w:val="single"/>
        </w:rPr>
      </w:pPr>
    </w:p>
    <w:p w:rsidR="00095A33" w:rsidRDefault="00095A33" w:rsidP="000B3288">
      <w:pPr>
        <w:spacing w:line="276" w:lineRule="auto"/>
        <w:jc w:val="both"/>
        <w:rPr>
          <w:rFonts w:ascii="Baskerville" w:eastAsia="EB Garamond" w:hAnsi="Baskerville" w:cs="EB Garamond"/>
          <w:u w:val="single"/>
        </w:rPr>
      </w:pPr>
    </w:p>
    <w:p w:rsidR="00CF5884" w:rsidRPr="007E43F7" w:rsidRDefault="00182477" w:rsidP="000B3288">
      <w:pPr>
        <w:spacing w:line="276" w:lineRule="auto"/>
        <w:jc w:val="both"/>
        <w:rPr>
          <w:rFonts w:ascii="Baskerville" w:eastAsia="EB Garamond" w:hAnsi="Baskerville" w:cs="EB Garamond"/>
          <w:u w:val="single"/>
          <w:lang w:val="en-US"/>
        </w:rPr>
      </w:pPr>
      <w:r w:rsidRPr="007E43F7">
        <w:rPr>
          <w:rFonts w:ascii="Baskerville" w:eastAsia="EB Garamond" w:hAnsi="Baskerville" w:cs="EB Garamond"/>
          <w:u w:val="single"/>
          <w:lang w:val="en-US"/>
        </w:rPr>
        <w:t>Abstract:</w:t>
      </w:r>
    </w:p>
    <w:p w:rsidR="00CF5884" w:rsidRPr="007E43F7" w:rsidRDefault="00CF5884" w:rsidP="000B3288">
      <w:pPr>
        <w:spacing w:line="276" w:lineRule="auto"/>
        <w:jc w:val="both"/>
        <w:rPr>
          <w:rFonts w:ascii="Baskerville" w:eastAsia="EB Garamond" w:hAnsi="Baskerville" w:cs="EB Garamond"/>
          <w:lang w:val="en-US"/>
        </w:rPr>
      </w:pPr>
    </w:p>
    <w:p w:rsidR="00CF5884" w:rsidRPr="007E43F7" w:rsidRDefault="00182477" w:rsidP="000B3288">
      <w:pPr>
        <w:spacing w:line="276" w:lineRule="auto"/>
        <w:jc w:val="both"/>
        <w:rPr>
          <w:rFonts w:ascii="Baskerville" w:eastAsia="EB Garamond" w:hAnsi="Baskerville" w:cs="EB Garamond"/>
          <w:lang w:val="en-US"/>
        </w:rPr>
      </w:pPr>
      <w:r w:rsidRPr="007E43F7">
        <w:rPr>
          <w:rFonts w:ascii="Baskerville" w:eastAsia="EB Garamond" w:hAnsi="Baskerville" w:cs="EB Garamond"/>
          <w:lang w:val="en-US"/>
        </w:rPr>
        <w:t>This article presents the factors that explain the establishment of a democratic regime. The evidence shows the following: the modernization criteria used to organize the variables behaved unexpectedly. Furthermore, the database was built upon the indices related to the socioeconomic development and infrastructure of each country in the resulting sample and through this, it was found that the establishment of democratic regimes doesn’t respond to the model of development presented. In addition, the analyzed data shows a small significant relationship between democratic regimes and the urbanization index. Despite not having any relationship, the results evidenced a negative behavior of the indices created. Therefore, it follows that the theory presented by Seymour Lipset fails in the attempt to explain the relationship between development or, also known as, modernity and democracy.</w:t>
      </w:r>
    </w:p>
    <w:p w:rsidR="00CF5884" w:rsidRPr="007E43F7" w:rsidRDefault="00CF5884" w:rsidP="000B3288">
      <w:pPr>
        <w:spacing w:line="276" w:lineRule="auto"/>
        <w:jc w:val="both"/>
        <w:rPr>
          <w:rFonts w:ascii="Baskerville" w:eastAsia="EB Garamond" w:hAnsi="Baskerville" w:cs="EB Garamond"/>
          <w:color w:val="222222"/>
          <w:shd w:val="clear" w:color="auto" w:fill="F8F9FA"/>
          <w:lang w:val="en-US"/>
        </w:rPr>
      </w:pPr>
    </w:p>
    <w:p w:rsidR="00CF5884" w:rsidRPr="007E43F7" w:rsidRDefault="00CF5884" w:rsidP="000B3288">
      <w:pPr>
        <w:spacing w:line="276" w:lineRule="auto"/>
        <w:jc w:val="both"/>
        <w:rPr>
          <w:rFonts w:ascii="Baskerville" w:eastAsia="EB Garamond" w:hAnsi="Baskerville" w:cs="EB Garamond"/>
          <w:color w:val="222222"/>
          <w:shd w:val="clear" w:color="auto" w:fill="F8F9FA"/>
          <w:lang w:val="en-US"/>
        </w:rPr>
      </w:pPr>
      <w:bookmarkStart w:id="0" w:name="_heading=h.jdg22k2sp26d" w:colFirst="0" w:colLast="0"/>
      <w:bookmarkEnd w:id="0"/>
    </w:p>
    <w:p w:rsidR="00CF5884" w:rsidRPr="007E43F7" w:rsidRDefault="00CF5884" w:rsidP="000B3288">
      <w:pPr>
        <w:spacing w:line="276" w:lineRule="auto"/>
        <w:jc w:val="both"/>
        <w:rPr>
          <w:rFonts w:ascii="Baskerville" w:eastAsia="EB Garamond" w:hAnsi="Baskerville" w:cs="EB Garamond"/>
          <w:color w:val="222222"/>
          <w:shd w:val="clear" w:color="auto" w:fill="F8F9FA"/>
          <w:lang w:val="en-US"/>
        </w:rPr>
      </w:pPr>
      <w:bookmarkStart w:id="1" w:name="_heading=h.vauthuomda0h" w:colFirst="0" w:colLast="0"/>
      <w:bookmarkEnd w:id="1"/>
    </w:p>
    <w:p w:rsidR="00CF5884" w:rsidRPr="007E43F7" w:rsidRDefault="00CF5884" w:rsidP="000B3288">
      <w:pPr>
        <w:spacing w:line="276" w:lineRule="auto"/>
        <w:jc w:val="both"/>
        <w:rPr>
          <w:rFonts w:ascii="Baskerville" w:eastAsia="EB Garamond" w:hAnsi="Baskerville" w:cs="EB Garamond"/>
          <w:color w:val="222222"/>
          <w:shd w:val="clear" w:color="auto" w:fill="F8F9FA"/>
          <w:lang w:val="en-US"/>
        </w:rPr>
      </w:pPr>
      <w:bookmarkStart w:id="2" w:name="_heading=h.70vfxa6zb4w9" w:colFirst="0" w:colLast="0"/>
      <w:bookmarkEnd w:id="2"/>
    </w:p>
    <w:p w:rsidR="00CF5884" w:rsidRPr="007E43F7" w:rsidRDefault="00CF5884" w:rsidP="000B3288">
      <w:pPr>
        <w:spacing w:line="276" w:lineRule="auto"/>
        <w:jc w:val="both"/>
        <w:rPr>
          <w:rFonts w:ascii="Baskerville" w:eastAsia="EB Garamond" w:hAnsi="Baskerville" w:cs="EB Garamond"/>
          <w:color w:val="222222"/>
          <w:shd w:val="clear" w:color="auto" w:fill="F8F9FA"/>
          <w:lang w:val="en-US"/>
        </w:rPr>
      </w:pPr>
      <w:bookmarkStart w:id="3" w:name="_heading=h.9e5pjdgnhmif" w:colFirst="0" w:colLast="0"/>
      <w:bookmarkEnd w:id="3"/>
    </w:p>
    <w:p w:rsidR="0038615C" w:rsidRPr="007E43F7" w:rsidRDefault="0038615C" w:rsidP="000B3288">
      <w:pPr>
        <w:spacing w:line="276" w:lineRule="auto"/>
        <w:jc w:val="both"/>
        <w:rPr>
          <w:rFonts w:ascii="Baskerville" w:eastAsia="EB Garamond" w:hAnsi="Baskerville" w:cs="EB Garamond"/>
          <w:color w:val="222222"/>
          <w:shd w:val="clear" w:color="auto" w:fill="F8F9FA"/>
          <w:lang w:val="en-US"/>
        </w:rPr>
      </w:pPr>
    </w:p>
    <w:p w:rsidR="0038615C" w:rsidRPr="007E43F7" w:rsidRDefault="0038615C" w:rsidP="000B3288">
      <w:pPr>
        <w:spacing w:line="276" w:lineRule="auto"/>
        <w:jc w:val="both"/>
        <w:rPr>
          <w:rFonts w:ascii="Baskerville" w:eastAsia="EB Garamond" w:hAnsi="Baskerville" w:cs="EB Garamond"/>
          <w:color w:val="222222"/>
          <w:shd w:val="clear" w:color="auto" w:fill="F8F9FA"/>
          <w:lang w:val="en-US"/>
        </w:rPr>
      </w:pPr>
    </w:p>
    <w:sdt>
      <w:sdtPr>
        <w:rPr>
          <w:rFonts w:ascii="Times New Roman" w:eastAsia="Times New Roman" w:hAnsi="Times New Roman" w:cs="Times New Roman"/>
          <w:b w:val="0"/>
          <w:bCs w:val="0"/>
          <w:color w:val="auto"/>
          <w:sz w:val="24"/>
          <w:szCs w:val="24"/>
          <w:lang w:val="es-ES"/>
        </w:rPr>
        <w:id w:val="-2015291158"/>
        <w:docPartObj>
          <w:docPartGallery w:val="Table of Contents"/>
          <w:docPartUnique/>
        </w:docPartObj>
      </w:sdtPr>
      <w:sdtEndPr>
        <w:rPr>
          <w:noProof/>
          <w:lang w:val="es-US"/>
        </w:rPr>
      </w:sdtEndPr>
      <w:sdtContent>
        <w:p w:rsidR="0038615C" w:rsidRPr="0080262B" w:rsidRDefault="0038615C" w:rsidP="009E1991">
          <w:pPr>
            <w:pStyle w:val="TOCHeading"/>
            <w:spacing w:line="480" w:lineRule="auto"/>
            <w:jc w:val="both"/>
            <w:rPr>
              <w:rFonts w:ascii="Baskerville" w:hAnsi="Baskerville"/>
              <w:color w:val="000000" w:themeColor="text1"/>
              <w:sz w:val="36"/>
              <w:szCs w:val="36"/>
            </w:rPr>
          </w:pPr>
          <w:r w:rsidRPr="0080262B">
            <w:rPr>
              <w:rFonts w:ascii="Baskerville" w:hAnsi="Baskerville"/>
              <w:color w:val="000000" w:themeColor="text1"/>
              <w:sz w:val="36"/>
              <w:szCs w:val="36"/>
              <w:lang w:val="es-ES"/>
            </w:rPr>
            <w:t>Índice:</w:t>
          </w:r>
        </w:p>
        <w:p w:rsidR="009E1991" w:rsidRDefault="0038615C" w:rsidP="009E1991">
          <w:pPr>
            <w:pStyle w:val="TOC1"/>
            <w:tabs>
              <w:tab w:val="right" w:leader="dot" w:pos="8494"/>
            </w:tabs>
            <w:spacing w:line="480" w:lineRule="auto"/>
            <w:rPr>
              <w:rFonts w:eastAsiaTheme="minorEastAsia" w:cstheme="minorBidi"/>
              <w:b w:val="0"/>
              <w:bCs w:val="0"/>
              <w:caps w:val="0"/>
              <w:noProof/>
              <w:sz w:val="24"/>
              <w:szCs w:val="24"/>
            </w:rPr>
          </w:pPr>
          <w:r w:rsidRPr="0080262B">
            <w:rPr>
              <w:rFonts w:ascii="Baskerville" w:hAnsi="Baskerville"/>
              <w:b w:val="0"/>
              <w:bCs w:val="0"/>
              <w:sz w:val="28"/>
              <w:szCs w:val="28"/>
            </w:rPr>
            <w:fldChar w:fldCharType="begin"/>
          </w:r>
          <w:r w:rsidRPr="0080262B">
            <w:rPr>
              <w:rFonts w:ascii="Baskerville" w:hAnsi="Baskerville"/>
              <w:sz w:val="28"/>
              <w:szCs w:val="28"/>
            </w:rPr>
            <w:instrText>TOC \o "1-3" \h \z \u</w:instrText>
          </w:r>
          <w:r w:rsidRPr="0080262B">
            <w:rPr>
              <w:rFonts w:ascii="Baskerville" w:hAnsi="Baskerville"/>
              <w:b w:val="0"/>
              <w:bCs w:val="0"/>
              <w:sz w:val="28"/>
              <w:szCs w:val="28"/>
            </w:rPr>
            <w:fldChar w:fldCharType="separate"/>
          </w:r>
          <w:hyperlink w:anchor="_Toc26371039" w:history="1">
            <w:r w:rsidR="009E1991" w:rsidRPr="00CF71DF">
              <w:rPr>
                <w:rStyle w:val="Hyperlink"/>
                <w:rFonts w:ascii="Baskerville" w:hAnsi="Baskerville"/>
                <w:noProof/>
              </w:rPr>
              <w:t>Introducción:</w:t>
            </w:r>
            <w:r w:rsidR="009E1991">
              <w:rPr>
                <w:noProof/>
                <w:webHidden/>
              </w:rPr>
              <w:tab/>
            </w:r>
            <w:r w:rsidR="009E1991">
              <w:rPr>
                <w:noProof/>
                <w:webHidden/>
              </w:rPr>
              <w:fldChar w:fldCharType="begin"/>
            </w:r>
            <w:r w:rsidR="009E1991">
              <w:rPr>
                <w:noProof/>
                <w:webHidden/>
              </w:rPr>
              <w:instrText xml:space="preserve"> PAGEREF _Toc26371039 \h </w:instrText>
            </w:r>
            <w:r w:rsidR="009E1991">
              <w:rPr>
                <w:noProof/>
                <w:webHidden/>
              </w:rPr>
            </w:r>
            <w:r w:rsidR="009E1991">
              <w:rPr>
                <w:noProof/>
                <w:webHidden/>
              </w:rPr>
              <w:fldChar w:fldCharType="separate"/>
            </w:r>
            <w:r w:rsidR="00EB3DEF">
              <w:rPr>
                <w:noProof/>
                <w:webHidden/>
              </w:rPr>
              <w:t>3</w:t>
            </w:r>
            <w:r w:rsidR="009E1991">
              <w:rPr>
                <w:noProof/>
                <w:webHidden/>
              </w:rPr>
              <w:fldChar w:fldCharType="end"/>
            </w:r>
          </w:hyperlink>
        </w:p>
        <w:p w:rsidR="009E1991" w:rsidRDefault="00B928B9" w:rsidP="009E1991">
          <w:pPr>
            <w:pStyle w:val="TOC1"/>
            <w:tabs>
              <w:tab w:val="right" w:leader="dot" w:pos="8494"/>
            </w:tabs>
            <w:spacing w:line="480" w:lineRule="auto"/>
            <w:rPr>
              <w:rFonts w:eastAsiaTheme="minorEastAsia" w:cstheme="minorBidi"/>
              <w:b w:val="0"/>
              <w:bCs w:val="0"/>
              <w:caps w:val="0"/>
              <w:noProof/>
              <w:sz w:val="24"/>
              <w:szCs w:val="24"/>
            </w:rPr>
          </w:pPr>
          <w:hyperlink w:anchor="_Toc26371040" w:history="1">
            <w:r w:rsidR="009E1991" w:rsidRPr="00CF71DF">
              <w:rPr>
                <w:rStyle w:val="Hyperlink"/>
                <w:rFonts w:ascii="Baskerville" w:hAnsi="Baskerville"/>
                <w:noProof/>
              </w:rPr>
              <w:t>Marco Teórico</w:t>
            </w:r>
            <w:r w:rsidR="009E1991">
              <w:rPr>
                <w:noProof/>
                <w:webHidden/>
              </w:rPr>
              <w:tab/>
            </w:r>
            <w:r w:rsidR="009E1991">
              <w:rPr>
                <w:noProof/>
                <w:webHidden/>
              </w:rPr>
              <w:fldChar w:fldCharType="begin"/>
            </w:r>
            <w:r w:rsidR="009E1991">
              <w:rPr>
                <w:noProof/>
                <w:webHidden/>
              </w:rPr>
              <w:instrText xml:space="preserve"> PAGEREF _Toc26371040 \h </w:instrText>
            </w:r>
            <w:r w:rsidR="009E1991">
              <w:rPr>
                <w:noProof/>
                <w:webHidden/>
              </w:rPr>
            </w:r>
            <w:r w:rsidR="009E1991">
              <w:rPr>
                <w:noProof/>
                <w:webHidden/>
              </w:rPr>
              <w:fldChar w:fldCharType="separate"/>
            </w:r>
            <w:r w:rsidR="00EB3DEF">
              <w:rPr>
                <w:noProof/>
                <w:webHidden/>
              </w:rPr>
              <w:t>4</w:t>
            </w:r>
            <w:r w:rsidR="009E1991">
              <w:rPr>
                <w:noProof/>
                <w:webHidden/>
              </w:rPr>
              <w:fldChar w:fldCharType="end"/>
            </w:r>
          </w:hyperlink>
        </w:p>
        <w:p w:rsidR="009E1991" w:rsidRDefault="00B928B9" w:rsidP="009E1991">
          <w:pPr>
            <w:pStyle w:val="TOC2"/>
            <w:tabs>
              <w:tab w:val="right" w:leader="dot" w:pos="8494"/>
            </w:tabs>
            <w:spacing w:line="480" w:lineRule="auto"/>
            <w:rPr>
              <w:rFonts w:eastAsiaTheme="minorEastAsia" w:cstheme="minorBidi"/>
              <w:smallCaps w:val="0"/>
              <w:noProof/>
              <w:sz w:val="24"/>
              <w:szCs w:val="24"/>
            </w:rPr>
          </w:pPr>
          <w:hyperlink w:anchor="_Toc26371041" w:history="1">
            <w:r w:rsidR="009E1991" w:rsidRPr="00CF71DF">
              <w:rPr>
                <w:rStyle w:val="Hyperlink"/>
                <w:rFonts w:ascii="Baskerville" w:hAnsi="Baskerville"/>
                <w:noProof/>
              </w:rPr>
              <w:t>Variable Independiente</w:t>
            </w:r>
            <w:r w:rsidR="009E1991">
              <w:rPr>
                <w:noProof/>
                <w:webHidden/>
              </w:rPr>
              <w:tab/>
            </w:r>
            <w:r w:rsidR="009E1991">
              <w:rPr>
                <w:noProof/>
                <w:webHidden/>
              </w:rPr>
              <w:fldChar w:fldCharType="begin"/>
            </w:r>
            <w:r w:rsidR="009E1991">
              <w:rPr>
                <w:noProof/>
                <w:webHidden/>
              </w:rPr>
              <w:instrText xml:space="preserve"> PAGEREF _Toc26371041 \h </w:instrText>
            </w:r>
            <w:r w:rsidR="009E1991">
              <w:rPr>
                <w:noProof/>
                <w:webHidden/>
              </w:rPr>
            </w:r>
            <w:r w:rsidR="009E1991">
              <w:rPr>
                <w:noProof/>
                <w:webHidden/>
              </w:rPr>
              <w:fldChar w:fldCharType="separate"/>
            </w:r>
            <w:r w:rsidR="00EB3DEF">
              <w:rPr>
                <w:noProof/>
                <w:webHidden/>
              </w:rPr>
              <w:t>4</w:t>
            </w:r>
            <w:r w:rsidR="009E1991">
              <w:rPr>
                <w:noProof/>
                <w:webHidden/>
              </w:rPr>
              <w:fldChar w:fldCharType="end"/>
            </w:r>
          </w:hyperlink>
        </w:p>
        <w:p w:rsidR="009E1991" w:rsidRDefault="00B928B9" w:rsidP="009E1991">
          <w:pPr>
            <w:pStyle w:val="TOC3"/>
            <w:tabs>
              <w:tab w:val="right" w:leader="dot" w:pos="8494"/>
            </w:tabs>
            <w:spacing w:line="480" w:lineRule="auto"/>
            <w:rPr>
              <w:rFonts w:eastAsiaTheme="minorEastAsia" w:cstheme="minorBidi"/>
              <w:i w:val="0"/>
              <w:iCs w:val="0"/>
              <w:noProof/>
              <w:sz w:val="24"/>
              <w:szCs w:val="24"/>
            </w:rPr>
          </w:pPr>
          <w:hyperlink w:anchor="_Toc26371042" w:history="1">
            <w:r w:rsidR="009E1991" w:rsidRPr="00CF71DF">
              <w:rPr>
                <w:rStyle w:val="Hyperlink"/>
                <w:rFonts w:ascii="Baskerville" w:eastAsia="EB Garamond" w:hAnsi="Baskerville"/>
                <w:noProof/>
              </w:rPr>
              <w:t>Bienestar:</w:t>
            </w:r>
            <w:r w:rsidR="009E1991">
              <w:rPr>
                <w:noProof/>
                <w:webHidden/>
              </w:rPr>
              <w:tab/>
            </w:r>
            <w:r w:rsidR="009E1991">
              <w:rPr>
                <w:noProof/>
                <w:webHidden/>
              </w:rPr>
              <w:fldChar w:fldCharType="begin"/>
            </w:r>
            <w:r w:rsidR="009E1991">
              <w:rPr>
                <w:noProof/>
                <w:webHidden/>
              </w:rPr>
              <w:instrText xml:space="preserve"> PAGEREF _Toc26371042 \h </w:instrText>
            </w:r>
            <w:r w:rsidR="009E1991">
              <w:rPr>
                <w:noProof/>
                <w:webHidden/>
              </w:rPr>
            </w:r>
            <w:r w:rsidR="009E1991">
              <w:rPr>
                <w:noProof/>
                <w:webHidden/>
              </w:rPr>
              <w:fldChar w:fldCharType="separate"/>
            </w:r>
            <w:r w:rsidR="00EB3DEF">
              <w:rPr>
                <w:noProof/>
                <w:webHidden/>
              </w:rPr>
              <w:t>5</w:t>
            </w:r>
            <w:r w:rsidR="009E1991">
              <w:rPr>
                <w:noProof/>
                <w:webHidden/>
              </w:rPr>
              <w:fldChar w:fldCharType="end"/>
            </w:r>
          </w:hyperlink>
        </w:p>
        <w:p w:rsidR="009E1991" w:rsidRDefault="00B928B9" w:rsidP="009E1991">
          <w:pPr>
            <w:pStyle w:val="TOC3"/>
            <w:tabs>
              <w:tab w:val="right" w:leader="dot" w:pos="8494"/>
            </w:tabs>
            <w:spacing w:line="480" w:lineRule="auto"/>
            <w:rPr>
              <w:rFonts w:eastAsiaTheme="minorEastAsia" w:cstheme="minorBidi"/>
              <w:i w:val="0"/>
              <w:iCs w:val="0"/>
              <w:noProof/>
              <w:sz w:val="24"/>
              <w:szCs w:val="24"/>
            </w:rPr>
          </w:pPr>
          <w:hyperlink w:anchor="_Toc26371043" w:history="1">
            <w:r w:rsidR="009E1991" w:rsidRPr="00CF71DF">
              <w:rPr>
                <w:rStyle w:val="Hyperlink"/>
                <w:rFonts w:ascii="Baskerville" w:eastAsia="EB Garamond" w:hAnsi="Baskerville"/>
                <w:noProof/>
              </w:rPr>
              <w:t>Educación:</w:t>
            </w:r>
            <w:r w:rsidR="009E1991">
              <w:rPr>
                <w:noProof/>
                <w:webHidden/>
              </w:rPr>
              <w:tab/>
            </w:r>
            <w:r w:rsidR="009E1991">
              <w:rPr>
                <w:noProof/>
                <w:webHidden/>
              </w:rPr>
              <w:fldChar w:fldCharType="begin"/>
            </w:r>
            <w:r w:rsidR="009E1991">
              <w:rPr>
                <w:noProof/>
                <w:webHidden/>
              </w:rPr>
              <w:instrText xml:space="preserve"> PAGEREF _Toc26371043 \h </w:instrText>
            </w:r>
            <w:r w:rsidR="009E1991">
              <w:rPr>
                <w:noProof/>
                <w:webHidden/>
              </w:rPr>
            </w:r>
            <w:r w:rsidR="009E1991">
              <w:rPr>
                <w:noProof/>
                <w:webHidden/>
              </w:rPr>
              <w:fldChar w:fldCharType="separate"/>
            </w:r>
            <w:r w:rsidR="00EB3DEF">
              <w:rPr>
                <w:noProof/>
                <w:webHidden/>
              </w:rPr>
              <w:t>6</w:t>
            </w:r>
            <w:r w:rsidR="009E1991">
              <w:rPr>
                <w:noProof/>
                <w:webHidden/>
              </w:rPr>
              <w:fldChar w:fldCharType="end"/>
            </w:r>
          </w:hyperlink>
        </w:p>
        <w:p w:rsidR="009E1991" w:rsidRDefault="00B928B9" w:rsidP="009E1991">
          <w:pPr>
            <w:pStyle w:val="TOC3"/>
            <w:tabs>
              <w:tab w:val="right" w:leader="dot" w:pos="8494"/>
            </w:tabs>
            <w:spacing w:line="480" w:lineRule="auto"/>
            <w:rPr>
              <w:rFonts w:eastAsiaTheme="minorEastAsia" w:cstheme="minorBidi"/>
              <w:i w:val="0"/>
              <w:iCs w:val="0"/>
              <w:noProof/>
              <w:sz w:val="24"/>
              <w:szCs w:val="24"/>
            </w:rPr>
          </w:pPr>
          <w:hyperlink w:anchor="_Toc26371044" w:history="1">
            <w:r w:rsidR="009E1991" w:rsidRPr="00CF71DF">
              <w:rPr>
                <w:rStyle w:val="Hyperlink"/>
                <w:rFonts w:ascii="Baskerville" w:eastAsia="EB Garamond" w:hAnsi="Baskerville"/>
                <w:noProof/>
              </w:rPr>
              <w:t>Urbanización:</w:t>
            </w:r>
            <w:r w:rsidR="009E1991">
              <w:rPr>
                <w:noProof/>
                <w:webHidden/>
              </w:rPr>
              <w:tab/>
            </w:r>
            <w:r w:rsidR="009E1991">
              <w:rPr>
                <w:noProof/>
                <w:webHidden/>
              </w:rPr>
              <w:fldChar w:fldCharType="begin"/>
            </w:r>
            <w:r w:rsidR="009E1991">
              <w:rPr>
                <w:noProof/>
                <w:webHidden/>
              </w:rPr>
              <w:instrText xml:space="preserve"> PAGEREF _Toc26371044 \h </w:instrText>
            </w:r>
            <w:r w:rsidR="009E1991">
              <w:rPr>
                <w:noProof/>
                <w:webHidden/>
              </w:rPr>
            </w:r>
            <w:r w:rsidR="009E1991">
              <w:rPr>
                <w:noProof/>
                <w:webHidden/>
              </w:rPr>
              <w:fldChar w:fldCharType="separate"/>
            </w:r>
            <w:r w:rsidR="00EB3DEF">
              <w:rPr>
                <w:noProof/>
                <w:webHidden/>
              </w:rPr>
              <w:t>6</w:t>
            </w:r>
            <w:r w:rsidR="009E1991">
              <w:rPr>
                <w:noProof/>
                <w:webHidden/>
              </w:rPr>
              <w:fldChar w:fldCharType="end"/>
            </w:r>
          </w:hyperlink>
        </w:p>
        <w:p w:rsidR="009E1991" w:rsidRDefault="00B928B9" w:rsidP="009E1991">
          <w:pPr>
            <w:pStyle w:val="TOC3"/>
            <w:tabs>
              <w:tab w:val="right" w:leader="dot" w:pos="8494"/>
            </w:tabs>
            <w:spacing w:line="480" w:lineRule="auto"/>
            <w:rPr>
              <w:rFonts w:eastAsiaTheme="minorEastAsia" w:cstheme="minorBidi"/>
              <w:i w:val="0"/>
              <w:iCs w:val="0"/>
              <w:noProof/>
              <w:sz w:val="24"/>
              <w:szCs w:val="24"/>
            </w:rPr>
          </w:pPr>
          <w:hyperlink w:anchor="_Toc26371045" w:history="1">
            <w:r w:rsidR="009E1991" w:rsidRPr="00CF71DF">
              <w:rPr>
                <w:rStyle w:val="Hyperlink"/>
                <w:rFonts w:ascii="Baskerville" w:eastAsia="EB Garamond" w:hAnsi="Baskerville"/>
                <w:noProof/>
              </w:rPr>
              <w:t>Desarrollo económico:</w:t>
            </w:r>
            <w:r w:rsidR="009E1991">
              <w:rPr>
                <w:noProof/>
                <w:webHidden/>
              </w:rPr>
              <w:tab/>
            </w:r>
            <w:r w:rsidR="009E1991">
              <w:rPr>
                <w:noProof/>
                <w:webHidden/>
              </w:rPr>
              <w:fldChar w:fldCharType="begin"/>
            </w:r>
            <w:r w:rsidR="009E1991">
              <w:rPr>
                <w:noProof/>
                <w:webHidden/>
              </w:rPr>
              <w:instrText xml:space="preserve"> PAGEREF _Toc26371045 \h </w:instrText>
            </w:r>
            <w:r w:rsidR="009E1991">
              <w:rPr>
                <w:noProof/>
                <w:webHidden/>
              </w:rPr>
            </w:r>
            <w:r w:rsidR="009E1991">
              <w:rPr>
                <w:noProof/>
                <w:webHidden/>
              </w:rPr>
              <w:fldChar w:fldCharType="separate"/>
            </w:r>
            <w:r w:rsidR="00EB3DEF">
              <w:rPr>
                <w:noProof/>
                <w:webHidden/>
              </w:rPr>
              <w:t>6</w:t>
            </w:r>
            <w:r w:rsidR="009E1991">
              <w:rPr>
                <w:noProof/>
                <w:webHidden/>
              </w:rPr>
              <w:fldChar w:fldCharType="end"/>
            </w:r>
          </w:hyperlink>
        </w:p>
        <w:p w:rsidR="009E1991" w:rsidRDefault="00B928B9" w:rsidP="009E1991">
          <w:pPr>
            <w:pStyle w:val="TOC2"/>
            <w:tabs>
              <w:tab w:val="right" w:leader="dot" w:pos="8494"/>
            </w:tabs>
            <w:spacing w:line="480" w:lineRule="auto"/>
            <w:rPr>
              <w:rFonts w:eastAsiaTheme="minorEastAsia" w:cstheme="minorBidi"/>
              <w:smallCaps w:val="0"/>
              <w:noProof/>
              <w:sz w:val="24"/>
              <w:szCs w:val="24"/>
            </w:rPr>
          </w:pPr>
          <w:hyperlink w:anchor="_Toc26371046" w:history="1">
            <w:r w:rsidR="009E1991" w:rsidRPr="00CF71DF">
              <w:rPr>
                <w:rStyle w:val="Hyperlink"/>
                <w:rFonts w:ascii="Baskerville" w:hAnsi="Baskerville"/>
                <w:noProof/>
              </w:rPr>
              <w:t>Variable Dependiente</w:t>
            </w:r>
            <w:r w:rsidR="009E1991">
              <w:rPr>
                <w:noProof/>
                <w:webHidden/>
              </w:rPr>
              <w:tab/>
            </w:r>
            <w:r w:rsidR="009E1991">
              <w:rPr>
                <w:noProof/>
                <w:webHidden/>
              </w:rPr>
              <w:fldChar w:fldCharType="begin"/>
            </w:r>
            <w:r w:rsidR="009E1991">
              <w:rPr>
                <w:noProof/>
                <w:webHidden/>
              </w:rPr>
              <w:instrText xml:space="preserve"> PAGEREF _Toc26371046 \h </w:instrText>
            </w:r>
            <w:r w:rsidR="009E1991">
              <w:rPr>
                <w:noProof/>
                <w:webHidden/>
              </w:rPr>
            </w:r>
            <w:r w:rsidR="009E1991">
              <w:rPr>
                <w:noProof/>
                <w:webHidden/>
              </w:rPr>
              <w:fldChar w:fldCharType="separate"/>
            </w:r>
            <w:r w:rsidR="00EB3DEF">
              <w:rPr>
                <w:noProof/>
                <w:webHidden/>
              </w:rPr>
              <w:t>6</w:t>
            </w:r>
            <w:r w:rsidR="009E1991">
              <w:rPr>
                <w:noProof/>
                <w:webHidden/>
              </w:rPr>
              <w:fldChar w:fldCharType="end"/>
            </w:r>
          </w:hyperlink>
        </w:p>
        <w:p w:rsidR="009E1991" w:rsidRDefault="00B928B9" w:rsidP="009E1991">
          <w:pPr>
            <w:pStyle w:val="TOC3"/>
            <w:tabs>
              <w:tab w:val="right" w:leader="dot" w:pos="8494"/>
            </w:tabs>
            <w:spacing w:line="480" w:lineRule="auto"/>
            <w:rPr>
              <w:rFonts w:eastAsiaTheme="minorEastAsia" w:cstheme="minorBidi"/>
              <w:i w:val="0"/>
              <w:iCs w:val="0"/>
              <w:noProof/>
              <w:sz w:val="24"/>
              <w:szCs w:val="24"/>
            </w:rPr>
          </w:pPr>
          <w:hyperlink w:anchor="_Toc26371047" w:history="1">
            <w:r w:rsidR="009E1991" w:rsidRPr="00CF71DF">
              <w:rPr>
                <w:rStyle w:val="Hyperlink"/>
                <w:rFonts w:ascii="Baskerville" w:eastAsia="EB Garamond" w:hAnsi="Baskerville"/>
                <w:noProof/>
              </w:rPr>
              <w:t>Hipótesis:</w:t>
            </w:r>
            <w:r w:rsidR="009E1991">
              <w:rPr>
                <w:noProof/>
                <w:webHidden/>
              </w:rPr>
              <w:tab/>
            </w:r>
            <w:r w:rsidR="009E1991">
              <w:rPr>
                <w:noProof/>
                <w:webHidden/>
              </w:rPr>
              <w:fldChar w:fldCharType="begin"/>
            </w:r>
            <w:r w:rsidR="009E1991">
              <w:rPr>
                <w:noProof/>
                <w:webHidden/>
              </w:rPr>
              <w:instrText xml:space="preserve"> PAGEREF _Toc26371047 \h </w:instrText>
            </w:r>
            <w:r w:rsidR="009E1991">
              <w:rPr>
                <w:noProof/>
                <w:webHidden/>
              </w:rPr>
            </w:r>
            <w:r w:rsidR="009E1991">
              <w:rPr>
                <w:noProof/>
                <w:webHidden/>
              </w:rPr>
              <w:fldChar w:fldCharType="separate"/>
            </w:r>
            <w:r w:rsidR="00EB3DEF">
              <w:rPr>
                <w:noProof/>
                <w:webHidden/>
              </w:rPr>
              <w:t>8</w:t>
            </w:r>
            <w:r w:rsidR="009E1991">
              <w:rPr>
                <w:noProof/>
                <w:webHidden/>
              </w:rPr>
              <w:fldChar w:fldCharType="end"/>
            </w:r>
          </w:hyperlink>
        </w:p>
        <w:p w:rsidR="009E1991" w:rsidRDefault="00B928B9" w:rsidP="009E1991">
          <w:pPr>
            <w:pStyle w:val="TOC1"/>
            <w:tabs>
              <w:tab w:val="right" w:leader="dot" w:pos="8494"/>
            </w:tabs>
            <w:spacing w:line="480" w:lineRule="auto"/>
            <w:rPr>
              <w:rFonts w:eastAsiaTheme="minorEastAsia" w:cstheme="minorBidi"/>
              <w:b w:val="0"/>
              <w:bCs w:val="0"/>
              <w:caps w:val="0"/>
              <w:noProof/>
              <w:sz w:val="24"/>
              <w:szCs w:val="24"/>
            </w:rPr>
          </w:pPr>
          <w:hyperlink w:anchor="_Toc26371048" w:history="1">
            <w:r w:rsidR="009E1991" w:rsidRPr="00CF71DF">
              <w:rPr>
                <w:rStyle w:val="Hyperlink"/>
                <w:rFonts w:ascii="Baskerville" w:hAnsi="Baskerville"/>
                <w:noProof/>
              </w:rPr>
              <w:t>Metodología:</w:t>
            </w:r>
            <w:r w:rsidR="009E1991">
              <w:rPr>
                <w:noProof/>
                <w:webHidden/>
              </w:rPr>
              <w:tab/>
            </w:r>
            <w:r w:rsidR="009E1991">
              <w:rPr>
                <w:noProof/>
                <w:webHidden/>
              </w:rPr>
              <w:fldChar w:fldCharType="begin"/>
            </w:r>
            <w:r w:rsidR="009E1991">
              <w:rPr>
                <w:noProof/>
                <w:webHidden/>
              </w:rPr>
              <w:instrText xml:space="preserve"> PAGEREF _Toc26371048 \h </w:instrText>
            </w:r>
            <w:r w:rsidR="009E1991">
              <w:rPr>
                <w:noProof/>
                <w:webHidden/>
              </w:rPr>
            </w:r>
            <w:r w:rsidR="009E1991">
              <w:rPr>
                <w:noProof/>
                <w:webHidden/>
              </w:rPr>
              <w:fldChar w:fldCharType="separate"/>
            </w:r>
            <w:r w:rsidR="00EB3DEF">
              <w:rPr>
                <w:noProof/>
                <w:webHidden/>
              </w:rPr>
              <w:t>8</w:t>
            </w:r>
            <w:r w:rsidR="009E1991">
              <w:rPr>
                <w:noProof/>
                <w:webHidden/>
              </w:rPr>
              <w:fldChar w:fldCharType="end"/>
            </w:r>
          </w:hyperlink>
        </w:p>
        <w:p w:rsidR="009E1991" w:rsidRDefault="00B928B9" w:rsidP="009E1991">
          <w:pPr>
            <w:pStyle w:val="TOC1"/>
            <w:tabs>
              <w:tab w:val="right" w:leader="dot" w:pos="8494"/>
            </w:tabs>
            <w:spacing w:line="480" w:lineRule="auto"/>
            <w:rPr>
              <w:rFonts w:eastAsiaTheme="minorEastAsia" w:cstheme="minorBidi"/>
              <w:b w:val="0"/>
              <w:bCs w:val="0"/>
              <w:caps w:val="0"/>
              <w:noProof/>
              <w:sz w:val="24"/>
              <w:szCs w:val="24"/>
            </w:rPr>
          </w:pPr>
          <w:hyperlink w:anchor="_Toc26371049" w:history="1">
            <w:r w:rsidR="009E1991" w:rsidRPr="00CF71DF">
              <w:rPr>
                <w:rStyle w:val="Hyperlink"/>
                <w:rFonts w:ascii="Baskerville" w:hAnsi="Baskerville"/>
                <w:noProof/>
              </w:rPr>
              <w:t>Análisis de resultados:</w:t>
            </w:r>
            <w:r w:rsidR="009E1991">
              <w:rPr>
                <w:noProof/>
                <w:webHidden/>
              </w:rPr>
              <w:tab/>
            </w:r>
            <w:r w:rsidR="009E1991">
              <w:rPr>
                <w:noProof/>
                <w:webHidden/>
              </w:rPr>
              <w:fldChar w:fldCharType="begin"/>
            </w:r>
            <w:r w:rsidR="009E1991">
              <w:rPr>
                <w:noProof/>
                <w:webHidden/>
              </w:rPr>
              <w:instrText xml:space="preserve"> PAGEREF _Toc26371049 \h </w:instrText>
            </w:r>
            <w:r w:rsidR="009E1991">
              <w:rPr>
                <w:noProof/>
                <w:webHidden/>
              </w:rPr>
            </w:r>
            <w:r w:rsidR="009E1991">
              <w:rPr>
                <w:noProof/>
                <w:webHidden/>
              </w:rPr>
              <w:fldChar w:fldCharType="separate"/>
            </w:r>
            <w:r w:rsidR="00EB3DEF">
              <w:rPr>
                <w:noProof/>
                <w:webHidden/>
              </w:rPr>
              <w:t>9</w:t>
            </w:r>
            <w:r w:rsidR="009E1991">
              <w:rPr>
                <w:noProof/>
                <w:webHidden/>
              </w:rPr>
              <w:fldChar w:fldCharType="end"/>
            </w:r>
          </w:hyperlink>
        </w:p>
        <w:p w:rsidR="009E1991" w:rsidRDefault="00B928B9" w:rsidP="009E1991">
          <w:pPr>
            <w:pStyle w:val="TOC1"/>
            <w:tabs>
              <w:tab w:val="right" w:leader="dot" w:pos="8494"/>
            </w:tabs>
            <w:spacing w:line="480" w:lineRule="auto"/>
            <w:rPr>
              <w:rFonts w:eastAsiaTheme="minorEastAsia" w:cstheme="minorBidi"/>
              <w:b w:val="0"/>
              <w:bCs w:val="0"/>
              <w:caps w:val="0"/>
              <w:noProof/>
              <w:sz w:val="24"/>
              <w:szCs w:val="24"/>
            </w:rPr>
          </w:pPr>
          <w:hyperlink w:anchor="_Toc26371050" w:history="1">
            <w:r w:rsidR="009E1991" w:rsidRPr="00CF71DF">
              <w:rPr>
                <w:rStyle w:val="Hyperlink"/>
                <w:rFonts w:ascii="Baskerville" w:hAnsi="Baskerville"/>
                <w:noProof/>
              </w:rPr>
              <w:t>Conclusiones:</w:t>
            </w:r>
            <w:r w:rsidR="009E1991">
              <w:rPr>
                <w:noProof/>
                <w:webHidden/>
              </w:rPr>
              <w:tab/>
            </w:r>
            <w:r w:rsidR="009E1991">
              <w:rPr>
                <w:noProof/>
                <w:webHidden/>
              </w:rPr>
              <w:fldChar w:fldCharType="begin"/>
            </w:r>
            <w:r w:rsidR="009E1991">
              <w:rPr>
                <w:noProof/>
                <w:webHidden/>
              </w:rPr>
              <w:instrText xml:space="preserve"> PAGEREF _Toc26371050 \h </w:instrText>
            </w:r>
            <w:r w:rsidR="009E1991">
              <w:rPr>
                <w:noProof/>
                <w:webHidden/>
              </w:rPr>
            </w:r>
            <w:r w:rsidR="009E1991">
              <w:rPr>
                <w:noProof/>
                <w:webHidden/>
              </w:rPr>
              <w:fldChar w:fldCharType="separate"/>
            </w:r>
            <w:r w:rsidR="00EB3DEF">
              <w:rPr>
                <w:noProof/>
                <w:webHidden/>
              </w:rPr>
              <w:t>12</w:t>
            </w:r>
            <w:r w:rsidR="009E1991">
              <w:rPr>
                <w:noProof/>
                <w:webHidden/>
              </w:rPr>
              <w:fldChar w:fldCharType="end"/>
            </w:r>
          </w:hyperlink>
        </w:p>
        <w:p w:rsidR="009E1991" w:rsidRDefault="00B928B9" w:rsidP="009E1991">
          <w:pPr>
            <w:pStyle w:val="TOC1"/>
            <w:tabs>
              <w:tab w:val="right" w:leader="dot" w:pos="8494"/>
            </w:tabs>
            <w:spacing w:line="480" w:lineRule="auto"/>
            <w:rPr>
              <w:rFonts w:eastAsiaTheme="minorEastAsia" w:cstheme="minorBidi"/>
              <w:b w:val="0"/>
              <w:bCs w:val="0"/>
              <w:caps w:val="0"/>
              <w:noProof/>
              <w:sz w:val="24"/>
              <w:szCs w:val="24"/>
            </w:rPr>
          </w:pPr>
          <w:hyperlink w:anchor="_Toc26371051" w:history="1">
            <w:r w:rsidR="009E1991" w:rsidRPr="00CF71DF">
              <w:rPr>
                <w:rStyle w:val="Hyperlink"/>
                <w:rFonts w:ascii="Baskerville" w:hAnsi="Baskerville"/>
                <w:noProof/>
              </w:rPr>
              <w:t>Bibliografía</w:t>
            </w:r>
            <w:r w:rsidR="009E1991">
              <w:rPr>
                <w:noProof/>
                <w:webHidden/>
              </w:rPr>
              <w:tab/>
            </w:r>
            <w:r w:rsidR="009E1991">
              <w:rPr>
                <w:noProof/>
                <w:webHidden/>
              </w:rPr>
              <w:fldChar w:fldCharType="begin"/>
            </w:r>
            <w:r w:rsidR="009E1991">
              <w:rPr>
                <w:noProof/>
                <w:webHidden/>
              </w:rPr>
              <w:instrText xml:space="preserve"> PAGEREF _Toc26371051 \h </w:instrText>
            </w:r>
            <w:r w:rsidR="009E1991">
              <w:rPr>
                <w:noProof/>
                <w:webHidden/>
              </w:rPr>
            </w:r>
            <w:r w:rsidR="009E1991">
              <w:rPr>
                <w:noProof/>
                <w:webHidden/>
              </w:rPr>
              <w:fldChar w:fldCharType="separate"/>
            </w:r>
            <w:r w:rsidR="00EB3DEF">
              <w:rPr>
                <w:noProof/>
                <w:webHidden/>
              </w:rPr>
              <w:t>14</w:t>
            </w:r>
            <w:r w:rsidR="009E1991">
              <w:rPr>
                <w:noProof/>
                <w:webHidden/>
              </w:rPr>
              <w:fldChar w:fldCharType="end"/>
            </w:r>
          </w:hyperlink>
        </w:p>
        <w:p w:rsidR="009E1991" w:rsidRDefault="00B928B9" w:rsidP="009E1991">
          <w:pPr>
            <w:pStyle w:val="TOC1"/>
            <w:tabs>
              <w:tab w:val="right" w:leader="dot" w:pos="8494"/>
            </w:tabs>
            <w:spacing w:line="480" w:lineRule="auto"/>
            <w:rPr>
              <w:rFonts w:eastAsiaTheme="minorEastAsia" w:cstheme="minorBidi"/>
              <w:b w:val="0"/>
              <w:bCs w:val="0"/>
              <w:caps w:val="0"/>
              <w:noProof/>
              <w:sz w:val="24"/>
              <w:szCs w:val="24"/>
            </w:rPr>
          </w:pPr>
          <w:hyperlink w:anchor="_Toc26371052" w:history="1">
            <w:r w:rsidR="009E1991" w:rsidRPr="00CF71DF">
              <w:rPr>
                <w:rStyle w:val="Hyperlink"/>
                <w:rFonts w:ascii="Baskerville" w:hAnsi="Baskerville"/>
                <w:noProof/>
              </w:rPr>
              <w:t>Anexos:</w:t>
            </w:r>
            <w:r w:rsidR="009E1991">
              <w:rPr>
                <w:noProof/>
                <w:webHidden/>
              </w:rPr>
              <w:tab/>
            </w:r>
            <w:r w:rsidR="009E1991">
              <w:rPr>
                <w:noProof/>
                <w:webHidden/>
              </w:rPr>
              <w:fldChar w:fldCharType="begin"/>
            </w:r>
            <w:r w:rsidR="009E1991">
              <w:rPr>
                <w:noProof/>
                <w:webHidden/>
              </w:rPr>
              <w:instrText xml:space="preserve"> PAGEREF _Toc26371052 \h </w:instrText>
            </w:r>
            <w:r w:rsidR="009E1991">
              <w:rPr>
                <w:noProof/>
                <w:webHidden/>
              </w:rPr>
            </w:r>
            <w:r w:rsidR="009E1991">
              <w:rPr>
                <w:noProof/>
                <w:webHidden/>
              </w:rPr>
              <w:fldChar w:fldCharType="separate"/>
            </w:r>
            <w:r w:rsidR="00EB3DEF">
              <w:rPr>
                <w:noProof/>
                <w:webHidden/>
              </w:rPr>
              <w:t>15</w:t>
            </w:r>
            <w:r w:rsidR="009E1991">
              <w:rPr>
                <w:noProof/>
                <w:webHidden/>
              </w:rPr>
              <w:fldChar w:fldCharType="end"/>
            </w:r>
          </w:hyperlink>
        </w:p>
        <w:p w:rsidR="009E1991" w:rsidRDefault="00B928B9" w:rsidP="009E1991">
          <w:pPr>
            <w:pStyle w:val="TOC1"/>
            <w:tabs>
              <w:tab w:val="right" w:leader="dot" w:pos="8494"/>
            </w:tabs>
            <w:spacing w:line="480" w:lineRule="auto"/>
            <w:rPr>
              <w:rFonts w:eastAsiaTheme="minorEastAsia" w:cstheme="minorBidi"/>
              <w:b w:val="0"/>
              <w:bCs w:val="0"/>
              <w:caps w:val="0"/>
              <w:noProof/>
              <w:sz w:val="24"/>
              <w:szCs w:val="24"/>
            </w:rPr>
          </w:pPr>
          <w:hyperlink w:anchor="_Toc26371053" w:history="1">
            <w:r w:rsidR="009E1991" w:rsidRPr="00CF71DF">
              <w:rPr>
                <w:rStyle w:val="Hyperlink"/>
                <w:rFonts w:ascii="Baskerville" w:hAnsi="Baskerville"/>
                <w:noProof/>
              </w:rPr>
              <w:t>Anexo 1.</w:t>
            </w:r>
            <w:r w:rsidR="009E1991">
              <w:rPr>
                <w:noProof/>
                <w:webHidden/>
              </w:rPr>
              <w:tab/>
            </w:r>
            <w:r w:rsidR="009E1991">
              <w:rPr>
                <w:noProof/>
                <w:webHidden/>
              </w:rPr>
              <w:fldChar w:fldCharType="begin"/>
            </w:r>
            <w:r w:rsidR="009E1991">
              <w:rPr>
                <w:noProof/>
                <w:webHidden/>
              </w:rPr>
              <w:instrText xml:space="preserve"> PAGEREF _Toc26371053 \h </w:instrText>
            </w:r>
            <w:r w:rsidR="009E1991">
              <w:rPr>
                <w:noProof/>
                <w:webHidden/>
              </w:rPr>
            </w:r>
            <w:r w:rsidR="009E1991">
              <w:rPr>
                <w:noProof/>
                <w:webHidden/>
              </w:rPr>
              <w:fldChar w:fldCharType="separate"/>
            </w:r>
            <w:r w:rsidR="00EB3DEF">
              <w:rPr>
                <w:noProof/>
                <w:webHidden/>
              </w:rPr>
              <w:t>15</w:t>
            </w:r>
            <w:r w:rsidR="009E1991">
              <w:rPr>
                <w:noProof/>
                <w:webHidden/>
              </w:rPr>
              <w:fldChar w:fldCharType="end"/>
            </w:r>
          </w:hyperlink>
        </w:p>
        <w:p w:rsidR="0080262B" w:rsidRDefault="0038615C" w:rsidP="009E1991">
          <w:pPr>
            <w:spacing w:line="480" w:lineRule="auto"/>
            <w:jc w:val="both"/>
            <w:rPr>
              <w:rFonts w:ascii="Baskerville" w:hAnsi="Baskerville"/>
              <w:b/>
              <w:bCs/>
              <w:noProof/>
              <w:sz w:val="28"/>
              <w:szCs w:val="28"/>
            </w:rPr>
          </w:pPr>
          <w:r w:rsidRPr="0080262B">
            <w:rPr>
              <w:rFonts w:ascii="Baskerville" w:hAnsi="Baskerville"/>
              <w:b/>
              <w:bCs/>
              <w:noProof/>
              <w:sz w:val="28"/>
              <w:szCs w:val="28"/>
            </w:rPr>
            <w:fldChar w:fldCharType="end"/>
          </w:r>
        </w:p>
        <w:p w:rsidR="0080262B" w:rsidRDefault="0080262B" w:rsidP="0080262B">
          <w:pPr>
            <w:spacing w:line="480" w:lineRule="auto"/>
            <w:jc w:val="both"/>
            <w:rPr>
              <w:rFonts w:ascii="Baskerville" w:hAnsi="Baskerville"/>
              <w:b/>
              <w:bCs/>
              <w:noProof/>
              <w:sz w:val="28"/>
              <w:szCs w:val="28"/>
            </w:rPr>
          </w:pPr>
        </w:p>
        <w:p w:rsidR="0080262B" w:rsidRDefault="0080262B" w:rsidP="0080262B">
          <w:pPr>
            <w:spacing w:line="480" w:lineRule="auto"/>
            <w:jc w:val="both"/>
            <w:rPr>
              <w:rFonts w:ascii="Baskerville" w:hAnsi="Baskerville"/>
              <w:b/>
              <w:bCs/>
              <w:noProof/>
              <w:sz w:val="28"/>
              <w:szCs w:val="28"/>
            </w:rPr>
          </w:pPr>
        </w:p>
        <w:p w:rsidR="0080262B" w:rsidRPr="0080262B" w:rsidRDefault="00B928B9" w:rsidP="0080262B">
          <w:pPr>
            <w:spacing w:line="480" w:lineRule="auto"/>
            <w:jc w:val="both"/>
          </w:pPr>
        </w:p>
      </w:sdtContent>
    </w:sdt>
    <w:bookmarkStart w:id="4" w:name="_Toc26363119" w:displacedByCustomXml="prev"/>
    <w:p w:rsidR="009E1991" w:rsidRDefault="009E1991" w:rsidP="0038615C">
      <w:pPr>
        <w:pStyle w:val="Heading1"/>
        <w:jc w:val="both"/>
        <w:rPr>
          <w:rFonts w:ascii="Baskerville" w:hAnsi="Baskerville"/>
          <w:sz w:val="28"/>
          <w:szCs w:val="28"/>
        </w:rPr>
      </w:pPr>
      <w:bookmarkStart w:id="5" w:name="_Toc26371039"/>
    </w:p>
    <w:p w:rsidR="009E1991" w:rsidRPr="009E1991" w:rsidRDefault="009E1991" w:rsidP="009E1991">
      <w:pPr>
        <w:rPr>
          <w:lang w:val="es-PE"/>
        </w:rPr>
      </w:pPr>
    </w:p>
    <w:p w:rsidR="00CF5884" w:rsidRPr="0038615C" w:rsidRDefault="00182477" w:rsidP="0038615C">
      <w:pPr>
        <w:pStyle w:val="Heading1"/>
        <w:jc w:val="both"/>
        <w:rPr>
          <w:rFonts w:ascii="Baskerville" w:hAnsi="Baskerville"/>
          <w:sz w:val="28"/>
          <w:szCs w:val="28"/>
        </w:rPr>
      </w:pPr>
      <w:r w:rsidRPr="0038615C">
        <w:rPr>
          <w:rFonts w:ascii="Baskerville" w:hAnsi="Baskerville"/>
          <w:sz w:val="28"/>
          <w:szCs w:val="28"/>
        </w:rPr>
        <w:lastRenderedPageBreak/>
        <w:t>Introducción:</w:t>
      </w:r>
      <w:bookmarkEnd w:id="4"/>
      <w:bookmarkEnd w:id="5"/>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¿Está la democracia asociada al desarrollo económico?, o ¿Un mejor desarrollo económico deviene en sistemas democráticos? Indudablemente en los últimos años se han presentado diversas teorías relacionadas con el estudio de la modernización y su impacto en los sistemas de gobierno alrededor del mundo. Una de las teorías más acertadas y presentadas consiste en el trabajo del sociólogo estadounidense, profesor de la Universidad de Columbia, Seymour Martin Lipset. En su trabajo “El hombre político: Las bases sociales de la política” publicado originalmente en 1960, desarrolla un análisis enfocado en las condiciones socioeconómicas, a través de índices, y la relación que puedan tener con el establecimiento y mantenimiento del sistema democrático. </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El presente trabajo busca estudiar y verificar “La teoría de la modernización”, en donde los procesos educativos, económicos y culturales, según el autor, devienen en “modernidad”. El énfasis del profesor Lipset consiste en entender la estabilidad de las democracias a lo largo del globo, a través de la modernización social y económica presentada en cuatro índices de desarrollo económico: 1) Riqueza promedio, 2) Grado de industrialización, 3) Grado de urbanización y 4) Nivel de educación. Cuando se plantea la homogeneidad de las sociedades (Lipset, 1960), pueden ser consecuencia de procesos importantes de desarrollo económico y modernización social, (servicios básicos, educación, acceso al Estado, etc.) </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Si bien el estudio determina finalmente una correlación en su modelo explicativo, visto desde una perspectiva amplia, el hecho de consistir en un ensayo de más de cincuenta años (1960) y la presencia de variables similares entre sí llevan a pensar que quizá el trabajo deba ser actualizado. De esta manera el estudio desarrollado en estas páginas tiene como fin utilizar el mismo marco teórico, pero con índices nuevos. </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La estructura explicativa del trabajo tiene como variable dependiente el tipo de régimen y como independiente el tipo de índice de “modernización”. Se establecieron cuatro índices, 1) Bienestar, teniendo como variables el empleo, acceso a salud, acceso a agua potable y la expectativa de vida. 2) Urbanización, en donde se encuentran las variables de urbanización, acceso a electricidad y acceso a internet. 3) Educación, incluyendo el nivel de alfabetización, schooling rate e inversión por estudiante. Finalmente, el cuarto índice se basa en el Desarrollo económico y está conformado por variables como el GDP, productividad y la proporción del P</w:t>
      </w:r>
      <w:r w:rsidR="0029687E">
        <w:rPr>
          <w:rFonts w:ascii="Baskerville" w:eastAsia="EB Garamond" w:hAnsi="Baskerville" w:cs="EB Garamond"/>
        </w:rPr>
        <w:t>BI</w:t>
      </w:r>
      <w:r w:rsidRPr="000B3288">
        <w:rPr>
          <w:rFonts w:ascii="Baskerville" w:eastAsia="EB Garamond" w:hAnsi="Baskerville" w:cs="EB Garamond"/>
        </w:rPr>
        <w:t xml:space="preserve"> en recaudación de impuestos. </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La estructura del trabajo </w:t>
      </w:r>
      <w:r w:rsidR="0029687E">
        <w:rPr>
          <w:rFonts w:ascii="Baskerville" w:eastAsia="EB Garamond" w:hAnsi="Baskerville" w:cs="EB Garamond"/>
        </w:rPr>
        <w:t xml:space="preserve">se divide </w:t>
      </w:r>
      <w:r w:rsidRPr="000B3288">
        <w:rPr>
          <w:rFonts w:ascii="Baskerville" w:eastAsia="EB Garamond" w:hAnsi="Baskerville" w:cs="EB Garamond"/>
        </w:rPr>
        <w:t xml:space="preserve">en cuatro secciones. Marco teórico, metodología, estructura operativa y conclusiones. En cuanto a la primera sección, la finalidad de exponer la teoría se presenta como fundamental para </w:t>
      </w:r>
      <w:r w:rsidR="0029687E">
        <w:rPr>
          <w:rFonts w:ascii="Baskerville" w:eastAsia="EB Garamond" w:hAnsi="Baskerville" w:cs="EB Garamond"/>
        </w:rPr>
        <w:t xml:space="preserve">entender </w:t>
      </w:r>
      <w:r w:rsidRPr="000B3288">
        <w:rPr>
          <w:rFonts w:ascii="Baskerville" w:eastAsia="EB Garamond" w:hAnsi="Baskerville" w:cs="EB Garamond"/>
        </w:rPr>
        <w:t xml:space="preserve">el contexto </w:t>
      </w:r>
      <w:r w:rsidR="0029687E">
        <w:rPr>
          <w:rFonts w:ascii="Baskerville" w:eastAsia="EB Garamond" w:hAnsi="Baskerville" w:cs="EB Garamond"/>
        </w:rPr>
        <w:t xml:space="preserve">de preocupación </w:t>
      </w:r>
      <w:r w:rsidRPr="000B3288">
        <w:rPr>
          <w:rFonts w:ascii="Baskerville" w:eastAsia="EB Garamond" w:hAnsi="Baskerville" w:cs="EB Garamond"/>
        </w:rPr>
        <w:t xml:space="preserve">por las democracias </w:t>
      </w:r>
      <w:r w:rsidR="0029687E">
        <w:rPr>
          <w:rFonts w:ascii="Baskerville" w:eastAsia="EB Garamond" w:hAnsi="Baskerville" w:cs="EB Garamond"/>
        </w:rPr>
        <w:t xml:space="preserve">alrrededor del </w:t>
      </w:r>
      <w:r w:rsidRPr="000B3288">
        <w:rPr>
          <w:rFonts w:ascii="Baskerville" w:eastAsia="EB Garamond" w:hAnsi="Baskerville" w:cs="EB Garamond"/>
        </w:rPr>
        <w:t xml:space="preserve">mundo. El trabajo de Samuel P. Huntington en “La tercera ola: la democratización a finales del siglo XX” de 1991, brinda ideas más claras sobre los procesos económicos y sociales vinculados al sistema </w:t>
      </w:r>
      <w:r w:rsidRPr="000B3288">
        <w:rPr>
          <w:rFonts w:ascii="Baskerville" w:eastAsia="EB Garamond" w:hAnsi="Baskerville" w:cs="EB Garamond"/>
        </w:rPr>
        <w:lastRenderedPageBreak/>
        <w:t>democrático</w:t>
      </w:r>
      <w:r w:rsidR="0029687E">
        <w:rPr>
          <w:rFonts w:ascii="Baskerville" w:eastAsia="EB Garamond" w:hAnsi="Baskerville" w:cs="EB Garamond"/>
        </w:rPr>
        <w:t>. Al vincular el texto como punto de partida, el trabajo de Lipset brinda un marco de guía al trabajo.</w:t>
      </w:r>
      <w:r w:rsidRPr="000B3288">
        <w:rPr>
          <w:rFonts w:ascii="Baskerville" w:eastAsia="EB Garamond" w:hAnsi="Baskerville" w:cs="EB Garamond"/>
        </w:rPr>
        <w:t xml:space="preserve"> </w:t>
      </w:r>
    </w:p>
    <w:p w:rsidR="0029687E" w:rsidRDefault="0029687E" w:rsidP="000B3288">
      <w:pPr>
        <w:spacing w:line="276" w:lineRule="auto"/>
        <w:jc w:val="both"/>
        <w:rPr>
          <w:rFonts w:ascii="Baskerville" w:eastAsia="EB Garamond" w:hAnsi="Baskerville" w:cs="EB Garamond"/>
        </w:rPr>
      </w:pP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En cuanto a la metodología, se utiliza un análisis factorial confirmatorio que busca determinar la matriz de correlación entre las variables descritas anteriormente. Con el fin de organizar mejor los casos se procederá a la presentación de mapas de casos a través de clústeres (análisis de conglomerados) que diferencia de manera óptima los</w:t>
      </w:r>
      <w:r w:rsidR="0029687E">
        <w:rPr>
          <w:rFonts w:ascii="Baskerville" w:eastAsia="EB Garamond" w:hAnsi="Baskerville" w:cs="EB Garamond"/>
        </w:rPr>
        <w:t xml:space="preserve"> objetos de estudio</w:t>
      </w:r>
      <w:r w:rsidRPr="000B3288">
        <w:rPr>
          <w:rFonts w:ascii="Baskerville" w:eastAsia="EB Garamond" w:hAnsi="Baskerville" w:cs="EB Garamond"/>
        </w:rPr>
        <w:t>. Finalmente se procederá a realizar una regresión logística para verificar el modelo inicialmente desarrollado por Lipset, actualizado a partir de los índices propuestos. ¿A más modernidad, más democracia?</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En relación con la sección operativa, se plantea</w:t>
      </w:r>
      <w:r w:rsidR="0029687E">
        <w:rPr>
          <w:rFonts w:ascii="Baskerville" w:eastAsia="EB Garamond" w:hAnsi="Baskerville" w:cs="EB Garamond"/>
        </w:rPr>
        <w:t xml:space="preserve"> una </w:t>
      </w:r>
      <w:r w:rsidRPr="000B3288">
        <w:rPr>
          <w:rFonts w:ascii="Baskerville" w:eastAsia="EB Garamond" w:hAnsi="Baskerville" w:cs="EB Garamond"/>
        </w:rPr>
        <w:t>hipótesis que será estudiada</w:t>
      </w:r>
      <w:r w:rsidR="0029687E">
        <w:rPr>
          <w:rFonts w:ascii="Baskerville" w:eastAsia="EB Garamond" w:hAnsi="Baskerville" w:cs="EB Garamond"/>
        </w:rPr>
        <w:t xml:space="preserve"> </w:t>
      </w:r>
      <w:r w:rsidRPr="000B3288">
        <w:rPr>
          <w:rFonts w:ascii="Baskerville" w:eastAsia="EB Garamond" w:hAnsi="Baskerville" w:cs="EB Garamond"/>
        </w:rPr>
        <w:t>más adelante</w:t>
      </w:r>
      <w:r w:rsidR="0029687E">
        <w:rPr>
          <w:rFonts w:ascii="Baskerville" w:eastAsia="EB Garamond" w:hAnsi="Baskerville" w:cs="EB Garamond"/>
        </w:rPr>
        <w:t>. Consiste en:</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b/>
        </w:rPr>
        <w:t>H:</w:t>
      </w:r>
      <w:r w:rsidRPr="000B3288">
        <w:rPr>
          <w:rFonts w:ascii="Baskerville" w:eastAsia="EB Garamond" w:hAnsi="Baskerville" w:cs="EB Garamond"/>
        </w:rPr>
        <w:t xml:space="preserve"> El conjunto de los índices de modernidad tiene relación directa con el establecimiento de la democracia.</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 </w:t>
      </w:r>
    </w:p>
    <w:p w:rsidR="00CF5884" w:rsidRPr="0029687E" w:rsidRDefault="0029687E" w:rsidP="0029687E">
      <w:pPr>
        <w:spacing w:line="276" w:lineRule="auto"/>
        <w:jc w:val="both"/>
        <w:rPr>
          <w:rFonts w:ascii="Baskerville" w:eastAsia="EB Garamond" w:hAnsi="Baskerville" w:cs="EB Garamond"/>
        </w:rPr>
      </w:pPr>
      <w:r>
        <w:rPr>
          <w:rFonts w:ascii="Baskerville" w:eastAsia="EB Garamond" w:hAnsi="Baskerville" w:cs="EB Garamond"/>
        </w:rPr>
        <w:t>Finalmente l</w:t>
      </w:r>
      <w:r w:rsidR="00182477" w:rsidRPr="000B3288">
        <w:rPr>
          <w:rFonts w:ascii="Baskerville" w:eastAsia="EB Garamond" w:hAnsi="Baskerville" w:cs="EB Garamond"/>
        </w:rPr>
        <w:t>a última sección se encargará de desarrollar y explicar los modelos y los resultados obtenidos en el proceso operativo del trabajo.</w:t>
      </w:r>
    </w:p>
    <w:p w:rsidR="00CF5884" w:rsidRPr="0038615C" w:rsidRDefault="00A106B1" w:rsidP="0038615C">
      <w:pPr>
        <w:pStyle w:val="Heading1"/>
        <w:jc w:val="both"/>
        <w:rPr>
          <w:rFonts w:ascii="Baskerville" w:hAnsi="Baskerville"/>
          <w:sz w:val="28"/>
          <w:szCs w:val="28"/>
        </w:rPr>
      </w:pPr>
      <w:bookmarkStart w:id="6" w:name="_Toc26363120"/>
      <w:bookmarkStart w:id="7" w:name="_Toc26371040"/>
      <w:r w:rsidRPr="0038615C">
        <w:rPr>
          <w:rFonts w:ascii="Baskerville" w:hAnsi="Baskerville"/>
          <w:sz w:val="28"/>
          <w:szCs w:val="28"/>
        </w:rPr>
        <w:t>Marco Teórico</w:t>
      </w:r>
      <w:bookmarkEnd w:id="6"/>
      <w:bookmarkEnd w:id="7"/>
    </w:p>
    <w:p w:rsidR="00CF5884" w:rsidRPr="00895AF8" w:rsidRDefault="00182477" w:rsidP="00A106B1">
      <w:pPr>
        <w:jc w:val="both"/>
        <w:rPr>
          <w:rFonts w:ascii="Baskerville" w:eastAsia="EB Garamond" w:hAnsi="Baskerville" w:cs="EB Garamond"/>
          <w:b/>
        </w:rPr>
      </w:pPr>
      <w:bookmarkStart w:id="8" w:name="_Toc26363121"/>
      <w:r w:rsidRPr="00895AF8">
        <w:rPr>
          <w:rFonts w:ascii="Baskerville" w:eastAsia="EB Garamond" w:hAnsi="Baskerville"/>
          <w:b/>
        </w:rPr>
        <w:t>Revisión de Literatura</w:t>
      </w:r>
      <w:bookmarkEnd w:id="8"/>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La relación entre el régimen democrático y la modernización ha sido sustentada por los académicos mediante diversas variables predictoras, es decir, los investigadores han construido múltiples índices que contienen distintos indicadores con el objetivo de manifestar el surgimiento de un gobierno democrático. Por ese motivo, este estudio busca demostrar si todavía existe prevalencia y relación entre el desarrollo económico y un régimen democrático. En ese sentido, </w:t>
      </w:r>
      <w:r w:rsidR="007468F9">
        <w:rPr>
          <w:rFonts w:ascii="Baskerville" w:eastAsia="EB Garamond" w:hAnsi="Baskerville" w:cs="EB Garamond"/>
        </w:rPr>
        <w:t xml:space="preserve">la investigación </w:t>
      </w:r>
      <w:r w:rsidRPr="000B3288">
        <w:rPr>
          <w:rFonts w:ascii="Baskerville" w:eastAsia="EB Garamond" w:hAnsi="Baskerville" w:cs="EB Garamond"/>
        </w:rPr>
        <w:t>se guiará en base a la teoría de Seymour Lipset:</w:t>
      </w:r>
      <w:r w:rsidRPr="000B3288">
        <w:rPr>
          <w:rFonts w:ascii="Baskerville" w:eastAsia="EB Garamond" w:hAnsi="Baskerville" w:cs="EB Garamond"/>
          <w:b/>
        </w:rPr>
        <w:t xml:space="preserve"> </w:t>
      </w:r>
      <w:r w:rsidRPr="000B3288">
        <w:rPr>
          <w:rFonts w:ascii="Baskerville" w:eastAsia="EB Garamond" w:hAnsi="Baskerville" w:cs="EB Garamond"/>
        </w:rPr>
        <w:t>“A más adinerada una nación, mayores las oportunidades para sostener una democracia”</w:t>
      </w:r>
      <w:r w:rsidRPr="000B3288">
        <w:rPr>
          <w:rFonts w:ascii="Baskerville" w:eastAsia="EB Garamond" w:hAnsi="Baskerville" w:cs="EB Garamond"/>
          <w:b/>
        </w:rPr>
        <w:t xml:space="preserve"> </w:t>
      </w:r>
      <w:r w:rsidRPr="007468F9">
        <w:rPr>
          <w:rFonts w:ascii="Baskerville" w:eastAsia="EB Garamond" w:hAnsi="Baskerville" w:cs="EB Garamond"/>
          <w:i/>
          <w:iCs/>
        </w:rPr>
        <w:t>(1960, p. 48-50).</w:t>
      </w:r>
      <w:r w:rsidRPr="000B3288">
        <w:rPr>
          <w:rFonts w:ascii="Baskerville" w:eastAsia="EB Garamond" w:hAnsi="Baskerville" w:cs="EB Garamond"/>
        </w:rPr>
        <w:t xml:space="preserve"> Tal es así que se emplearán los índices propuestos por el sociólogo: bienestar, urbanización, educación, industrialización</w:t>
      </w:r>
      <w:r w:rsidR="007468F9">
        <w:rPr>
          <w:rFonts w:ascii="Baskerville" w:eastAsia="EB Garamond" w:hAnsi="Baskerville" w:cs="EB Garamond"/>
        </w:rPr>
        <w:t>,</w:t>
      </w:r>
      <w:r w:rsidRPr="000B3288">
        <w:rPr>
          <w:rFonts w:ascii="Baskerville" w:eastAsia="EB Garamond" w:hAnsi="Baskerville" w:cs="EB Garamond"/>
        </w:rPr>
        <w:t xml:space="preserve"> siendo estas las variables predictoras. Estos últimos estarán compuestos por indicadores similares a la teoría de Lipset, ya que los planteados en este texto son una versión más adecuada para la época actual. Por ende, se demostrará si en el presente</w:t>
      </w:r>
      <w:r w:rsidR="007468F9">
        <w:rPr>
          <w:rFonts w:ascii="Baskerville" w:eastAsia="EB Garamond" w:hAnsi="Baskerville" w:cs="EB Garamond"/>
        </w:rPr>
        <w:t xml:space="preserve">, la teoría </w:t>
      </w:r>
      <w:r w:rsidRPr="000B3288">
        <w:rPr>
          <w:rFonts w:ascii="Baskerville" w:eastAsia="EB Garamond" w:hAnsi="Baskerville" w:cs="EB Garamond"/>
        </w:rPr>
        <w:t>ilustra</w:t>
      </w:r>
      <w:r w:rsidR="007468F9">
        <w:rPr>
          <w:rFonts w:ascii="Baskerville" w:eastAsia="EB Garamond" w:hAnsi="Baskerville" w:cs="EB Garamond"/>
        </w:rPr>
        <w:t>.</w:t>
      </w:r>
    </w:p>
    <w:p w:rsidR="007468F9" w:rsidRDefault="007468F9" w:rsidP="000B3288">
      <w:pPr>
        <w:jc w:val="both"/>
        <w:rPr>
          <w:rFonts w:ascii="Baskerville" w:eastAsia="EB Garamond" w:hAnsi="Baskerville" w:cs="EB Garamond"/>
        </w:rPr>
      </w:pP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A continuación, se explicará cómo son concebidas</w:t>
      </w:r>
      <w:r w:rsidR="007468F9">
        <w:rPr>
          <w:rFonts w:ascii="Baskerville" w:eastAsia="EB Garamond" w:hAnsi="Baskerville" w:cs="EB Garamond"/>
        </w:rPr>
        <w:t xml:space="preserve"> las </w:t>
      </w:r>
      <w:r w:rsidRPr="000B3288">
        <w:rPr>
          <w:rFonts w:ascii="Baskerville" w:eastAsia="EB Garamond" w:hAnsi="Baskerville" w:cs="EB Garamond"/>
        </w:rPr>
        <w:t xml:space="preserve"> variables en el campo académico.</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CF5884" w:rsidRPr="00A106B1" w:rsidRDefault="0038615C" w:rsidP="0038615C">
      <w:pPr>
        <w:pStyle w:val="Heading2"/>
        <w:rPr>
          <w:rFonts w:ascii="Baskerville" w:hAnsi="Baskerville"/>
          <w:sz w:val="28"/>
          <w:szCs w:val="28"/>
        </w:rPr>
      </w:pPr>
      <w:bookmarkStart w:id="9" w:name="_Toc26363122"/>
      <w:bookmarkStart w:id="10" w:name="_Toc26371041"/>
      <w:r w:rsidRPr="00A106B1">
        <w:rPr>
          <w:rFonts w:ascii="Baskerville" w:hAnsi="Baskerville"/>
          <w:sz w:val="28"/>
          <w:szCs w:val="28"/>
        </w:rPr>
        <w:t>Variable Independiente</w:t>
      </w:r>
      <w:bookmarkEnd w:id="9"/>
      <w:bookmarkEnd w:id="10"/>
    </w:p>
    <w:p w:rsidR="00CF5884" w:rsidRPr="00895AF8" w:rsidRDefault="00182477" w:rsidP="00A106B1">
      <w:pPr>
        <w:jc w:val="both"/>
        <w:rPr>
          <w:rFonts w:ascii="Baskerville" w:eastAsia="EB Garamond" w:hAnsi="Baskerville" w:cs="EB Garamond"/>
        </w:rPr>
      </w:pPr>
      <w:r w:rsidRPr="00A106B1">
        <w:rPr>
          <w:rFonts w:ascii="Baskerville" w:eastAsia="EB Garamond" w:hAnsi="Baskerville" w:cs="EB Garamond"/>
        </w:rPr>
        <w:t xml:space="preserve"> </w:t>
      </w:r>
      <w:bookmarkStart w:id="11" w:name="_Toc26363123"/>
      <w:r w:rsidRPr="00895AF8">
        <w:rPr>
          <w:rFonts w:ascii="Baskerville" w:eastAsia="EB Garamond" w:hAnsi="Baskerville"/>
          <w:b/>
        </w:rPr>
        <w:t>Modernización: clave de un régimen democrático</w:t>
      </w:r>
      <w:bookmarkEnd w:id="11"/>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E94895" w:rsidRPr="00260763" w:rsidRDefault="00182477" w:rsidP="000B3288">
      <w:pPr>
        <w:jc w:val="both"/>
        <w:rPr>
          <w:rFonts w:ascii="Baskerville" w:eastAsia="EB Garamond" w:hAnsi="Baskerville" w:cs="EB Garamond"/>
          <w:i/>
          <w:iCs/>
        </w:rPr>
      </w:pPr>
      <w:r w:rsidRPr="000B3288">
        <w:rPr>
          <w:rFonts w:ascii="Baskerville" w:eastAsia="EB Garamond" w:hAnsi="Baskerville" w:cs="EB Garamond"/>
        </w:rPr>
        <w:t>La investigación de Seymour Lipset sostiene que el surgimiento de un régimen democrático está vinculado al desarrollo económico</w:t>
      </w:r>
      <w:r w:rsidR="00E94895">
        <w:rPr>
          <w:rFonts w:ascii="Baskerville" w:eastAsia="EB Garamond" w:hAnsi="Baskerville" w:cs="EB Garamond"/>
        </w:rPr>
        <w:t xml:space="preserve"> en las naciones</w:t>
      </w:r>
      <w:r w:rsidRPr="000B3288">
        <w:rPr>
          <w:rFonts w:ascii="Baskerville" w:eastAsia="EB Garamond" w:hAnsi="Baskerville" w:cs="EB Garamond"/>
        </w:rPr>
        <w:t xml:space="preserve">. El autor realizó </w:t>
      </w:r>
      <w:r w:rsidR="00E94895">
        <w:rPr>
          <w:rFonts w:ascii="Baskerville" w:eastAsia="EB Garamond" w:hAnsi="Baskerville" w:cs="EB Garamond"/>
        </w:rPr>
        <w:t>el</w:t>
      </w:r>
      <w:r w:rsidRPr="000B3288">
        <w:rPr>
          <w:rFonts w:ascii="Baskerville" w:eastAsia="EB Garamond" w:hAnsi="Baskerville" w:cs="EB Garamond"/>
        </w:rPr>
        <w:t xml:space="preserve"> estudio a nivel mundial examinando a América Latina y Europa por separado y, a la vez, dividió a los países de ambos continentes conforme a su tipo de régimen: democrático o </w:t>
      </w:r>
      <w:r w:rsidRPr="000B3288">
        <w:rPr>
          <w:rFonts w:ascii="Baskerville" w:eastAsia="EB Garamond" w:hAnsi="Baskerville" w:cs="EB Garamond"/>
        </w:rPr>
        <w:lastRenderedPageBreak/>
        <w:t>autoritario. Así, el sociólogo, en la década de 1960, demostró que los índices propuestos por él son preeminentes en una democracia a diferencia de un autoritarismo. Por ejemplo, en los países más democráticos de América Latina, el nivel de alfabetización era 74% a diferencia de un régimen dictatorial, el cual era 46%.</w:t>
      </w:r>
      <w:r w:rsidR="00E94895">
        <w:rPr>
          <w:rFonts w:ascii="Baskerville" w:eastAsia="EB Garamond" w:hAnsi="Baskerville" w:cs="EB Garamond"/>
        </w:rPr>
        <w:t xml:space="preserve"> Adicionalmente</w:t>
      </w:r>
      <w:r w:rsidRPr="000B3288">
        <w:rPr>
          <w:rFonts w:ascii="Baskerville" w:eastAsia="EB Garamond" w:hAnsi="Baskerville" w:cs="EB Garamond"/>
        </w:rPr>
        <w:t>, el sociólogo se respalda en la teoría de Daniel Lerner, quien señal</w:t>
      </w:r>
      <w:r w:rsidR="00E94895">
        <w:rPr>
          <w:rFonts w:ascii="Baskerville" w:eastAsia="EB Garamond" w:hAnsi="Baskerville" w:cs="EB Garamond"/>
        </w:rPr>
        <w:t>a</w:t>
      </w:r>
      <w:r w:rsidRPr="000B3288">
        <w:rPr>
          <w:rFonts w:ascii="Baskerville" w:eastAsia="EB Garamond" w:hAnsi="Baskerville" w:cs="EB Garamond"/>
        </w:rPr>
        <w:t xml:space="preserve"> que exi</w:t>
      </w:r>
      <w:r w:rsidR="00E94895">
        <w:rPr>
          <w:rFonts w:ascii="Baskerville" w:eastAsia="EB Garamond" w:hAnsi="Baskerville" w:cs="EB Garamond"/>
        </w:rPr>
        <w:t>sten</w:t>
      </w:r>
      <w:r w:rsidRPr="000B3288">
        <w:rPr>
          <w:rFonts w:ascii="Baskerville" w:eastAsia="EB Garamond" w:hAnsi="Baskerville" w:cs="EB Garamond"/>
        </w:rPr>
        <w:t xml:space="preserve"> tres fases para la modernización: urbanización, alfabetización y medios de comunicación. Las dos últimas fases mantenían una relación recíproca </w:t>
      </w:r>
      <w:r w:rsidR="00E94895">
        <w:rPr>
          <w:rFonts w:ascii="Baskerville" w:eastAsia="EB Garamond" w:hAnsi="Baskerville" w:cs="EB Garamond"/>
        </w:rPr>
        <w:t xml:space="preserve">debido a que </w:t>
      </w:r>
      <w:r w:rsidRPr="000B3288">
        <w:rPr>
          <w:rFonts w:ascii="Baskerville" w:eastAsia="EB Garamond" w:hAnsi="Baskerville" w:cs="EB Garamond"/>
        </w:rPr>
        <w:t xml:space="preserve">la educación posibilita </w:t>
      </w:r>
      <w:r w:rsidR="00E94895">
        <w:rPr>
          <w:rFonts w:ascii="Baskerville" w:eastAsia="EB Garamond" w:hAnsi="Baskerville" w:cs="EB Garamond"/>
        </w:rPr>
        <w:t xml:space="preserve">la ilustración del </w:t>
      </w:r>
      <w:r w:rsidRPr="000B3288">
        <w:rPr>
          <w:rFonts w:ascii="Baskerville" w:eastAsia="EB Garamond" w:hAnsi="Baskerville" w:cs="EB Garamond"/>
        </w:rPr>
        <w:t xml:space="preserve">individuo y, al tener pensamiento crítico, puede difundirlo a través de los medios para que las futuras generaciones atraviesen el mismo proceso que él </w:t>
      </w:r>
      <w:r w:rsidRPr="00260763">
        <w:rPr>
          <w:rFonts w:ascii="Baskerville" w:eastAsia="EB Garamond" w:hAnsi="Baskerville" w:cs="EB Garamond"/>
          <w:i/>
          <w:iCs/>
        </w:rPr>
        <w:t>(citado por Lipset, 1960, p. 59-60).</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En otros términos, se demuestra una </w:t>
      </w:r>
      <w:r w:rsidR="00E94895">
        <w:rPr>
          <w:rFonts w:ascii="Baskerville" w:eastAsia="EB Garamond" w:hAnsi="Baskerville" w:cs="EB Garamond"/>
        </w:rPr>
        <w:t>“</w:t>
      </w:r>
      <w:r w:rsidRPr="00E94895">
        <w:rPr>
          <w:rFonts w:ascii="Baskerville" w:eastAsia="EB Garamond" w:hAnsi="Baskerville" w:cs="EB Garamond"/>
          <w:iCs/>
        </w:rPr>
        <w:t>relación lineal</w:t>
      </w:r>
      <w:r w:rsidR="00E94895">
        <w:rPr>
          <w:rFonts w:ascii="Baskerville" w:eastAsia="EB Garamond" w:hAnsi="Baskerville" w:cs="EB Garamond"/>
          <w:iCs/>
        </w:rPr>
        <w:t>”</w:t>
      </w:r>
      <w:r w:rsidRPr="000B3288">
        <w:rPr>
          <w:rFonts w:ascii="Baskerville" w:eastAsia="EB Garamond" w:hAnsi="Baskerville" w:cs="EB Garamond"/>
        </w:rPr>
        <w:t xml:space="preserve"> </w:t>
      </w:r>
      <w:r w:rsidRPr="00E94895">
        <w:rPr>
          <w:rFonts w:ascii="Baskerville" w:eastAsia="EB Garamond" w:hAnsi="Baskerville" w:cs="EB Garamond"/>
          <w:i/>
          <w:iCs/>
        </w:rPr>
        <w:t>(Landman</w:t>
      </w:r>
      <w:r w:rsidR="00481042">
        <w:rPr>
          <w:rFonts w:ascii="Baskerville" w:eastAsia="EB Garamond" w:hAnsi="Baskerville" w:cs="EB Garamond"/>
          <w:i/>
          <w:iCs/>
        </w:rPr>
        <w:t xml:space="preserve">, </w:t>
      </w:r>
      <w:r w:rsidRPr="00E94895">
        <w:rPr>
          <w:rFonts w:ascii="Baskerville" w:eastAsia="EB Garamond" w:hAnsi="Baskerville" w:cs="EB Garamond"/>
          <w:i/>
          <w:iCs/>
        </w:rPr>
        <w:t>2017)</w:t>
      </w:r>
      <w:r w:rsidR="00E94895">
        <w:rPr>
          <w:rFonts w:ascii="Baskerville" w:eastAsia="EB Garamond" w:hAnsi="Baskerville" w:cs="EB Garamond"/>
          <w:i/>
          <w:iCs/>
        </w:rPr>
        <w:t xml:space="preserve"> </w:t>
      </w:r>
      <w:r w:rsidRPr="000B3288">
        <w:rPr>
          <w:rFonts w:ascii="Baskerville" w:eastAsia="EB Garamond" w:hAnsi="Baskerville" w:cs="EB Garamond"/>
        </w:rPr>
        <w:t xml:space="preserve">entre ambas variables ya que, a mayor modernización, incrementan las posibilidades de una democracia. Por consiguiente, la concepción de una nación ilustrada es el cimiento para la formación de un ciudadano innovador y hábil que permitirá la instauración de nuevas tecnologías y, al mismo tiempo, un régimen </w:t>
      </w:r>
      <w:r w:rsidR="00E94895">
        <w:rPr>
          <w:rFonts w:ascii="Baskerville" w:eastAsia="EB Garamond" w:hAnsi="Baskerville" w:cs="EB Garamond"/>
        </w:rPr>
        <w:t>abierto.</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481042" w:rsidP="000B3288">
      <w:pPr>
        <w:jc w:val="both"/>
        <w:rPr>
          <w:rFonts w:ascii="Baskerville" w:eastAsia="EB Garamond" w:hAnsi="Baskerville" w:cs="EB Garamond"/>
        </w:rPr>
      </w:pPr>
      <w:r>
        <w:rPr>
          <w:rFonts w:ascii="Baskerville" w:eastAsia="EB Garamond" w:hAnsi="Baskerville" w:cs="EB Garamond"/>
        </w:rPr>
        <w:t>Por otro lado</w:t>
      </w:r>
      <w:r w:rsidR="00E94895">
        <w:rPr>
          <w:rFonts w:ascii="Baskerville" w:eastAsia="EB Garamond" w:hAnsi="Baskerville" w:cs="EB Garamond"/>
        </w:rPr>
        <w:t xml:space="preserve">, autores como </w:t>
      </w:r>
      <w:r w:rsidR="00182477" w:rsidRPr="000B3288">
        <w:rPr>
          <w:rFonts w:ascii="Baskerville" w:eastAsia="EB Garamond" w:hAnsi="Baskerville" w:cs="EB Garamond"/>
        </w:rPr>
        <w:t xml:space="preserve">Neubauer </w:t>
      </w:r>
      <w:r w:rsidR="00182477" w:rsidRPr="00260763">
        <w:rPr>
          <w:rFonts w:ascii="Baskerville" w:eastAsia="EB Garamond" w:hAnsi="Baskerville" w:cs="EB Garamond"/>
          <w:i/>
          <w:iCs/>
        </w:rPr>
        <w:t xml:space="preserve">(1967) </w:t>
      </w:r>
      <w:r w:rsidR="00182477" w:rsidRPr="000B3288">
        <w:rPr>
          <w:rFonts w:ascii="Baskerville" w:eastAsia="EB Garamond" w:hAnsi="Baskerville" w:cs="EB Garamond"/>
        </w:rPr>
        <w:t>señalan que puede existir un efecto umbral, pero no siempre un alto desarrollo económico per</w:t>
      </w:r>
      <w:r w:rsidR="00E94895">
        <w:rPr>
          <w:rFonts w:ascii="Baskerville" w:eastAsia="EB Garamond" w:hAnsi="Baskerville" w:cs="EB Garamond"/>
        </w:rPr>
        <w:t>mite</w:t>
      </w:r>
      <w:r w:rsidR="00182477" w:rsidRPr="000B3288">
        <w:rPr>
          <w:rFonts w:ascii="Baskerville" w:eastAsia="EB Garamond" w:hAnsi="Baskerville" w:cs="EB Garamond"/>
        </w:rPr>
        <w:t xml:space="preserve"> el establecimiento de una democracia. En otras palabras, la modernización no siempre brinda efectos positivos en una sociedad ni es la causa de un régimen democrático. Asimismo, Jackman (1973) en </w:t>
      </w:r>
      <w:r w:rsidR="00E94895">
        <w:rPr>
          <w:rFonts w:ascii="Baskerville" w:eastAsia="EB Garamond" w:hAnsi="Baskerville" w:cs="EB Garamond"/>
        </w:rPr>
        <w:t>el</w:t>
      </w:r>
      <w:r w:rsidR="00182477" w:rsidRPr="000B3288">
        <w:rPr>
          <w:rFonts w:ascii="Baskerville" w:eastAsia="EB Garamond" w:hAnsi="Baskerville" w:cs="EB Garamond"/>
        </w:rPr>
        <w:t xml:space="preserve"> estudio de países no comunistas</w:t>
      </w:r>
      <w:r w:rsidR="00E94895">
        <w:rPr>
          <w:rFonts w:ascii="Baskerville" w:eastAsia="EB Garamond" w:hAnsi="Baskerville" w:cs="EB Garamond"/>
        </w:rPr>
        <w:t>,</w:t>
      </w:r>
      <w:r w:rsidR="00182477" w:rsidRPr="000B3288">
        <w:rPr>
          <w:rFonts w:ascii="Baskerville" w:eastAsia="EB Garamond" w:hAnsi="Baskerville" w:cs="EB Garamond"/>
        </w:rPr>
        <w:t xml:space="preserve"> utilizó otro indicador para representar </w:t>
      </w:r>
      <w:r w:rsidR="00E94895">
        <w:rPr>
          <w:rFonts w:ascii="Baskerville" w:eastAsia="EB Garamond" w:hAnsi="Baskerville" w:cs="EB Garamond"/>
        </w:rPr>
        <w:t>al</w:t>
      </w:r>
      <w:r w:rsidR="00182477" w:rsidRPr="000B3288">
        <w:rPr>
          <w:rFonts w:ascii="Baskerville" w:eastAsia="EB Garamond" w:hAnsi="Baskerville" w:cs="EB Garamond"/>
        </w:rPr>
        <w:t xml:space="preserve"> desarrollo económico: el nivel de consumo de energía</w:t>
      </w:r>
      <w:r w:rsidR="00E94895">
        <w:rPr>
          <w:rFonts w:ascii="Baskerville" w:eastAsia="EB Garamond" w:hAnsi="Baskerville" w:cs="EB Garamond"/>
        </w:rPr>
        <w:t>.</w:t>
      </w:r>
      <w:r w:rsidR="00182477" w:rsidRPr="000B3288">
        <w:rPr>
          <w:rFonts w:ascii="Baskerville" w:eastAsia="EB Garamond" w:hAnsi="Baskerville" w:cs="EB Garamond"/>
        </w:rPr>
        <w:t xml:space="preserve"> </w:t>
      </w:r>
      <w:r w:rsidR="00E94895">
        <w:rPr>
          <w:rFonts w:ascii="Baskerville" w:eastAsia="EB Garamond" w:hAnsi="Baskerville" w:cs="EB Garamond"/>
        </w:rPr>
        <w:t>L</w:t>
      </w:r>
      <w:r w:rsidR="00182477" w:rsidRPr="000B3288">
        <w:rPr>
          <w:rFonts w:ascii="Baskerville" w:eastAsia="EB Garamond" w:hAnsi="Baskerville" w:cs="EB Garamond"/>
        </w:rPr>
        <w:t>os demás se concentraron en la participación electoral, competitividad del sistema de partidos</w:t>
      </w:r>
      <w:r w:rsidR="00E94895">
        <w:rPr>
          <w:rFonts w:ascii="Baskerville" w:eastAsia="EB Garamond" w:hAnsi="Baskerville" w:cs="EB Garamond"/>
        </w:rPr>
        <w:t xml:space="preserve"> y </w:t>
      </w:r>
      <w:r w:rsidR="00182477" w:rsidRPr="000B3288">
        <w:rPr>
          <w:rFonts w:ascii="Baskerville" w:eastAsia="EB Garamond" w:hAnsi="Baskerville" w:cs="EB Garamond"/>
        </w:rPr>
        <w:t>relativa libertad de prensa.</w:t>
      </w:r>
      <w:r w:rsidR="00E94895">
        <w:rPr>
          <w:rFonts w:ascii="Baskerville" w:eastAsia="EB Garamond" w:hAnsi="Baskerville" w:cs="EB Garamond"/>
        </w:rPr>
        <w:t xml:space="preserve"> E</w:t>
      </w:r>
      <w:r w:rsidR="00112F86">
        <w:rPr>
          <w:rFonts w:ascii="Baskerville" w:eastAsia="EB Garamond" w:hAnsi="Baskerville" w:cs="EB Garamond"/>
        </w:rPr>
        <w:t xml:space="preserve">l </w:t>
      </w:r>
      <w:r w:rsidR="00E94895">
        <w:rPr>
          <w:rFonts w:ascii="Baskerville" w:eastAsia="EB Garamond" w:hAnsi="Baskerville" w:cs="EB Garamond"/>
        </w:rPr>
        <w:t xml:space="preserve">autor encuentra </w:t>
      </w:r>
      <w:r w:rsidR="00182477" w:rsidRPr="000B3288">
        <w:rPr>
          <w:rFonts w:ascii="Baskerville" w:eastAsia="EB Garamond" w:hAnsi="Baskerville" w:cs="EB Garamond"/>
        </w:rPr>
        <w:t>que la democracia mantiene más una relación curvilínea que lineal</w:t>
      </w:r>
      <w:r w:rsidR="00E94895">
        <w:rPr>
          <w:rFonts w:ascii="Baskerville" w:eastAsia="EB Garamond" w:hAnsi="Baskerville" w:cs="EB Garamond"/>
        </w:rPr>
        <w:t>,</w:t>
      </w:r>
      <w:r w:rsidR="00182477" w:rsidRPr="000B3288">
        <w:rPr>
          <w:rFonts w:ascii="Baskerville" w:eastAsia="EB Garamond" w:hAnsi="Baskerville" w:cs="EB Garamond"/>
        </w:rPr>
        <w:t xml:space="preserve"> contradiciendo la postura de Lipset. Por ende, la existencia de un régimen democrático no necesariamente debe ser explicado </w:t>
      </w:r>
      <w:r w:rsidR="00E94895">
        <w:rPr>
          <w:rFonts w:ascii="Baskerville" w:eastAsia="EB Garamond" w:hAnsi="Baskerville" w:cs="EB Garamond"/>
        </w:rPr>
        <w:t xml:space="preserve">a través de </w:t>
      </w:r>
      <w:r w:rsidR="00182477" w:rsidRPr="000B3288">
        <w:rPr>
          <w:rFonts w:ascii="Baskerville" w:eastAsia="EB Garamond" w:hAnsi="Baskerville" w:cs="EB Garamond"/>
        </w:rPr>
        <w:t>factores económicos, sino también políticos</w:t>
      </w:r>
      <w:r w:rsidR="00E94895">
        <w:rPr>
          <w:rFonts w:ascii="Baskerville" w:eastAsia="EB Garamond" w:hAnsi="Baskerville" w:cs="EB Garamond"/>
        </w:rPr>
        <w:t>.</w:t>
      </w:r>
      <w:r w:rsidR="00182477" w:rsidRPr="000B3288">
        <w:rPr>
          <w:rFonts w:ascii="Baskerville" w:eastAsia="EB Garamond" w:hAnsi="Baskerville" w:cs="EB Garamond"/>
        </w:rPr>
        <w:t>.</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r w:rsidR="00260763">
        <w:rPr>
          <w:rFonts w:ascii="Baskerville" w:eastAsia="EB Garamond" w:hAnsi="Baskerville" w:cs="EB Garamond"/>
        </w:rPr>
        <w:t xml:space="preserve">Por el lado de </w:t>
      </w:r>
      <w:r w:rsidRPr="000B3288">
        <w:rPr>
          <w:rFonts w:ascii="Baskerville" w:eastAsia="EB Garamond" w:hAnsi="Baskerville" w:cs="EB Garamond"/>
        </w:rPr>
        <w:t>Samuel Huntington</w:t>
      </w:r>
      <w:r w:rsidR="00260763">
        <w:rPr>
          <w:rFonts w:ascii="Baskerville" w:eastAsia="EB Garamond" w:hAnsi="Baskerville" w:cs="EB Garamond"/>
        </w:rPr>
        <w:t xml:space="preserve"> </w:t>
      </w:r>
      <w:r w:rsidRPr="000B3288">
        <w:rPr>
          <w:rFonts w:ascii="Baskerville" w:eastAsia="EB Garamond" w:hAnsi="Baskerville" w:cs="EB Garamond"/>
        </w:rPr>
        <w:t xml:space="preserve">(1968) </w:t>
      </w:r>
      <w:r w:rsidR="00260763">
        <w:rPr>
          <w:rFonts w:ascii="Baskerville" w:eastAsia="EB Garamond" w:hAnsi="Baskerville" w:cs="EB Garamond"/>
        </w:rPr>
        <w:t xml:space="preserve">, </w:t>
      </w:r>
      <w:r w:rsidRPr="000B3288">
        <w:rPr>
          <w:rFonts w:ascii="Baskerville" w:eastAsia="EB Garamond" w:hAnsi="Baskerville" w:cs="EB Garamond"/>
        </w:rPr>
        <w:t xml:space="preserve">sustenta que la modernización no siempre conduce a la estabilidad democrática, más bien, debe existir un </w:t>
      </w:r>
      <w:r w:rsidR="00260763">
        <w:rPr>
          <w:rFonts w:ascii="Baskerville" w:eastAsia="EB Garamond" w:hAnsi="Baskerville" w:cs="EB Garamond"/>
        </w:rPr>
        <w:t>“</w:t>
      </w:r>
      <w:r w:rsidRPr="00260763">
        <w:rPr>
          <w:rFonts w:ascii="Baskerville" w:eastAsia="EB Garamond" w:hAnsi="Baskerville" w:cs="EB Garamond"/>
          <w:iCs/>
        </w:rPr>
        <w:t>orden público legítimo e institucionalizado</w:t>
      </w:r>
      <w:r w:rsidR="00260763">
        <w:rPr>
          <w:rFonts w:ascii="Baskerville" w:eastAsia="EB Garamond" w:hAnsi="Baskerville" w:cs="EB Garamond"/>
        </w:rPr>
        <w:t xml:space="preserve">”. </w:t>
      </w:r>
      <w:r w:rsidRPr="000B3288">
        <w:rPr>
          <w:rFonts w:ascii="Baskerville" w:eastAsia="EB Garamond" w:hAnsi="Baskerville" w:cs="EB Garamond"/>
        </w:rPr>
        <w:t xml:space="preserve">La creación de instituciones se refiere a la organización estatal, la cual permite una capacidad de gobernanza para introducir un régimen democrático. No obstante, Huntington brinda </w:t>
      </w:r>
      <w:r w:rsidR="00481042">
        <w:rPr>
          <w:rFonts w:ascii="Baskerville" w:eastAsia="EB Garamond" w:hAnsi="Baskerville" w:cs="EB Garamond"/>
        </w:rPr>
        <w:t>otra versión a</w:t>
      </w:r>
      <w:r w:rsidRPr="000B3288">
        <w:rPr>
          <w:rFonts w:ascii="Baskerville" w:eastAsia="EB Garamond" w:hAnsi="Baskerville" w:cs="EB Garamond"/>
        </w:rPr>
        <w:t xml:space="preserve"> la teoría modernizadora </w:t>
      </w:r>
      <w:r w:rsidR="00260763">
        <w:rPr>
          <w:rFonts w:ascii="Baskerville" w:eastAsia="EB Garamond" w:hAnsi="Baskerville" w:cs="EB Garamond"/>
        </w:rPr>
        <w:t>considerando a</w:t>
      </w:r>
      <w:r w:rsidRPr="000B3288">
        <w:rPr>
          <w:rFonts w:ascii="Baskerville" w:eastAsia="EB Garamond" w:hAnsi="Baskerville" w:cs="EB Garamond"/>
        </w:rPr>
        <w:t>l desarrollo económico como “un proceso desestabilizador</w:t>
      </w:r>
      <w:r w:rsidR="00260763">
        <w:rPr>
          <w:rFonts w:ascii="Baskerville" w:eastAsia="EB Garamond" w:hAnsi="Baskerville" w:cs="EB Garamond"/>
        </w:rPr>
        <w:t>”</w:t>
      </w:r>
      <w:r w:rsidRPr="000B3288">
        <w:rPr>
          <w:rFonts w:ascii="Baskerville" w:eastAsia="EB Garamond" w:hAnsi="Baskerville" w:cs="EB Garamond"/>
        </w:rPr>
        <w:t xml:space="preserve"> </w:t>
      </w:r>
      <w:r w:rsidRPr="00260763">
        <w:rPr>
          <w:rFonts w:ascii="Baskerville" w:eastAsia="EB Garamond" w:hAnsi="Baskerville" w:cs="EB Garamond"/>
          <w:i/>
          <w:iCs/>
        </w:rPr>
        <w:t>(1968, p. 55).</w:t>
      </w:r>
      <w:r w:rsidRPr="000B3288">
        <w:rPr>
          <w:rFonts w:ascii="Baskerville" w:eastAsia="EB Garamond" w:hAnsi="Baskerville" w:cs="EB Garamond"/>
        </w:rPr>
        <w:t xml:space="preserve"> Es decir, la modernización puede resultar una amenaza porque contribuiría a la desigualdad social, corrupción e incrementa los conflictos en la sociedad. En ese sentido, desencadenaría movilizaciones,</w:t>
      </w:r>
      <w:r w:rsidR="00012126">
        <w:rPr>
          <w:rFonts w:ascii="Baskerville" w:eastAsia="EB Garamond" w:hAnsi="Baskerville" w:cs="EB Garamond"/>
        </w:rPr>
        <w:t xml:space="preserve"> provocando disturbios y </w:t>
      </w:r>
      <w:r w:rsidRPr="000B3288">
        <w:rPr>
          <w:rFonts w:ascii="Baskerville" w:eastAsia="EB Garamond" w:hAnsi="Baskerville" w:cs="EB Garamond"/>
        </w:rPr>
        <w:t xml:space="preserve"> quiebres dentro del régimen</w:t>
      </w:r>
      <w:r w:rsidR="00B92EF7">
        <w:rPr>
          <w:rFonts w:ascii="Baskerville" w:eastAsia="EB Garamond" w:hAnsi="Baskerville" w:cs="EB Garamond"/>
        </w:rPr>
        <w:t xml:space="preserve">. </w:t>
      </w:r>
      <w:r w:rsidRPr="000B3288">
        <w:rPr>
          <w:rFonts w:ascii="Baskerville" w:eastAsia="EB Garamond" w:hAnsi="Baskerville" w:cs="EB Garamond"/>
        </w:rPr>
        <w:t>Por consiguiente,</w:t>
      </w:r>
      <w:r w:rsidR="00B92EF7">
        <w:rPr>
          <w:rFonts w:ascii="Baskerville" w:eastAsia="EB Garamond" w:hAnsi="Baskerville" w:cs="EB Garamond"/>
        </w:rPr>
        <w:t xml:space="preserve"> </w:t>
      </w:r>
      <w:r w:rsidRPr="000B3288">
        <w:rPr>
          <w:rFonts w:ascii="Baskerville" w:eastAsia="EB Garamond" w:hAnsi="Baskerville" w:cs="EB Garamond"/>
        </w:rPr>
        <w:t xml:space="preserve">Huntington </w:t>
      </w:r>
      <w:r w:rsidR="00B92EF7">
        <w:rPr>
          <w:rFonts w:ascii="Baskerville" w:eastAsia="EB Garamond" w:hAnsi="Baskerville" w:cs="EB Garamond"/>
        </w:rPr>
        <w:t xml:space="preserve">cree que </w:t>
      </w:r>
      <w:r w:rsidRPr="000B3288">
        <w:rPr>
          <w:rFonts w:ascii="Baskerville" w:eastAsia="EB Garamond" w:hAnsi="Baskerville" w:cs="EB Garamond"/>
        </w:rPr>
        <w:t>la modernización no siempre debe ser catalogada como la causa directa de una democracia.</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B92EF7">
      <w:pPr>
        <w:jc w:val="both"/>
        <w:rPr>
          <w:rFonts w:ascii="Baskerville" w:eastAsia="EB Garamond" w:hAnsi="Baskerville" w:cs="EB Garamond"/>
        </w:rPr>
      </w:pPr>
      <w:r w:rsidRPr="000B3288">
        <w:rPr>
          <w:rFonts w:ascii="Baskerville" w:eastAsia="EB Garamond" w:hAnsi="Baskerville" w:cs="EB Garamond"/>
        </w:rPr>
        <w:t xml:space="preserve">Como se pudo apreciar, existen diversas posturas frente a la teoría de Seymour Lipset, sin embargo, </w:t>
      </w:r>
      <w:r w:rsidR="00B92EF7">
        <w:rPr>
          <w:rFonts w:ascii="Baskerville" w:eastAsia="EB Garamond" w:hAnsi="Baskerville" w:cs="EB Garamond"/>
        </w:rPr>
        <w:t xml:space="preserve">la presente investigación tiene como objetivo </w:t>
      </w:r>
      <w:r w:rsidRPr="000B3288">
        <w:rPr>
          <w:rFonts w:ascii="Baskerville" w:eastAsia="EB Garamond" w:hAnsi="Baskerville" w:cs="EB Garamond"/>
        </w:rPr>
        <w:t>comprobar</w:t>
      </w:r>
      <w:r w:rsidR="00B92EF7">
        <w:rPr>
          <w:rFonts w:ascii="Baskerville" w:eastAsia="EB Garamond" w:hAnsi="Baskerville" w:cs="EB Garamond"/>
        </w:rPr>
        <w:t xml:space="preserve"> el peso de las variables </w:t>
      </w:r>
      <w:r w:rsidRPr="000B3288">
        <w:rPr>
          <w:rFonts w:ascii="Baskerville" w:eastAsia="EB Garamond" w:hAnsi="Baskerville" w:cs="EB Garamond"/>
        </w:rPr>
        <w:t xml:space="preserve">bienestar, educación, urbanización e industrialización </w:t>
      </w:r>
      <w:r w:rsidR="00481042">
        <w:rPr>
          <w:rFonts w:ascii="Baskerville" w:eastAsia="EB Garamond" w:hAnsi="Baskerville" w:cs="EB Garamond"/>
        </w:rPr>
        <w:t xml:space="preserve">contribuyen al </w:t>
      </w:r>
      <w:r w:rsidR="00B92EF7">
        <w:rPr>
          <w:rFonts w:ascii="Baskerville" w:eastAsia="EB Garamond" w:hAnsi="Baskerville" w:cs="EB Garamond"/>
        </w:rPr>
        <w:t>mantenimiento de sistemas democráticos, especialmente tras e</w:t>
      </w:r>
      <w:r w:rsidRPr="000B3288">
        <w:rPr>
          <w:rFonts w:ascii="Baskerville" w:eastAsia="EB Garamond" w:hAnsi="Baskerville" w:cs="EB Garamond"/>
        </w:rPr>
        <w:t>l avance tecnológico, el final de la Guerra Fría y la disminución de regímenes</w:t>
      </w:r>
      <w:r w:rsidR="00B92EF7">
        <w:rPr>
          <w:rFonts w:ascii="Baskerville" w:eastAsia="EB Garamond" w:hAnsi="Baskerville" w:cs="EB Garamond"/>
        </w:rPr>
        <w:t xml:space="preserve"> autoritarios</w:t>
      </w:r>
      <w:r w:rsidRPr="000B3288">
        <w:rPr>
          <w:rFonts w:ascii="Baskerville" w:eastAsia="EB Garamond" w:hAnsi="Baskerville" w:cs="EB Garamond"/>
        </w:rPr>
        <w:t xml:space="preserve">. </w:t>
      </w:r>
      <w:r w:rsidR="00B92EF7">
        <w:rPr>
          <w:rFonts w:ascii="Baskerville" w:eastAsia="EB Garamond" w:hAnsi="Baskerville" w:cs="EB Garamond"/>
        </w:rPr>
        <w:t>De esta manera</w:t>
      </w:r>
      <w:r w:rsidRPr="000B3288">
        <w:rPr>
          <w:rFonts w:ascii="Baskerville" w:eastAsia="EB Garamond" w:hAnsi="Baskerville" w:cs="EB Garamond"/>
        </w:rPr>
        <w:t xml:space="preserve">, se emplearán los mismos índices utilizados por Seymour Lipset, </w:t>
      </w:r>
      <w:r w:rsidR="00B92EF7">
        <w:rPr>
          <w:rFonts w:ascii="Baskerville" w:eastAsia="EB Garamond" w:hAnsi="Baskerville" w:cs="EB Garamond"/>
        </w:rPr>
        <w:t>con indicadores distintos.</w:t>
      </w:r>
    </w:p>
    <w:p w:rsidR="00CF5884" w:rsidRPr="00A106B1" w:rsidRDefault="00182477" w:rsidP="0038615C">
      <w:pPr>
        <w:pStyle w:val="Heading3"/>
        <w:rPr>
          <w:rFonts w:ascii="Baskerville" w:eastAsia="EB Garamond" w:hAnsi="Baskerville"/>
        </w:rPr>
      </w:pPr>
      <w:bookmarkStart w:id="12" w:name="_Toc26363124"/>
      <w:bookmarkStart w:id="13" w:name="_Toc26371042"/>
      <w:r w:rsidRPr="00A106B1">
        <w:rPr>
          <w:rFonts w:ascii="Baskerville" w:eastAsia="EB Garamond" w:hAnsi="Baskerville"/>
        </w:rPr>
        <w:t>Bienestar:</w:t>
      </w:r>
      <w:bookmarkEnd w:id="12"/>
      <w:bookmarkEnd w:id="13"/>
    </w:p>
    <w:p w:rsidR="00CF5884" w:rsidRPr="000B3288" w:rsidRDefault="00481042" w:rsidP="000B3288">
      <w:pPr>
        <w:jc w:val="both"/>
        <w:rPr>
          <w:rFonts w:ascii="Baskerville" w:eastAsia="EB Garamond" w:hAnsi="Baskerville" w:cs="EB Garamond"/>
        </w:rPr>
      </w:pPr>
      <w:r>
        <w:rPr>
          <w:rFonts w:ascii="Baskerville" w:eastAsia="EB Garamond" w:hAnsi="Baskerville" w:cs="EB Garamond"/>
        </w:rPr>
        <w:t>En primer lugar, el índice no</w:t>
      </w:r>
      <w:r w:rsidR="00BF7B6C">
        <w:rPr>
          <w:rFonts w:ascii="Baskerville" w:eastAsia="EB Garamond" w:hAnsi="Baskerville" w:cs="EB Garamond"/>
        </w:rPr>
        <w:t xml:space="preserve"> incluye </w:t>
      </w:r>
      <w:r w:rsidR="00182477" w:rsidRPr="000B3288">
        <w:rPr>
          <w:rFonts w:ascii="Baskerville" w:eastAsia="EB Garamond" w:hAnsi="Baskerville" w:cs="EB Garamond"/>
        </w:rPr>
        <w:t>el número de personas por vehículo motorizado</w:t>
      </w:r>
      <w:r w:rsidR="00BF7B6C">
        <w:rPr>
          <w:rFonts w:ascii="Baskerville" w:eastAsia="EB Garamond" w:hAnsi="Baskerville" w:cs="EB Garamond"/>
        </w:rPr>
        <w:t xml:space="preserve">, </w:t>
      </w:r>
      <w:r w:rsidR="00182477" w:rsidRPr="000B3288">
        <w:rPr>
          <w:rFonts w:ascii="Baskerville" w:eastAsia="EB Garamond" w:hAnsi="Baskerville" w:cs="EB Garamond"/>
        </w:rPr>
        <w:t>número de radios, teléfonos</w:t>
      </w:r>
      <w:r w:rsidR="0004244E">
        <w:rPr>
          <w:rFonts w:ascii="Baskerville" w:eastAsia="EB Garamond" w:hAnsi="Baskerville" w:cs="EB Garamond"/>
        </w:rPr>
        <w:t xml:space="preserve"> y</w:t>
      </w:r>
      <w:r w:rsidR="00182477" w:rsidRPr="000B3288">
        <w:rPr>
          <w:rFonts w:ascii="Baskerville" w:eastAsia="EB Garamond" w:hAnsi="Baskerville" w:cs="EB Garamond"/>
        </w:rPr>
        <w:t xml:space="preserve"> periódicos</w:t>
      </w:r>
      <w:r w:rsidR="0004244E">
        <w:rPr>
          <w:rFonts w:ascii="Baskerville" w:eastAsia="EB Garamond" w:hAnsi="Baskerville" w:cs="EB Garamond"/>
        </w:rPr>
        <w:t xml:space="preserve">, sino se </w:t>
      </w:r>
      <w:r w:rsidR="00BF7B6C">
        <w:rPr>
          <w:rFonts w:ascii="Baskerville" w:eastAsia="EB Garamond" w:hAnsi="Baskerville" w:cs="EB Garamond"/>
        </w:rPr>
        <w:t>utiliza</w:t>
      </w:r>
      <w:r w:rsidR="00182477" w:rsidRPr="000B3288">
        <w:rPr>
          <w:rFonts w:ascii="Baskerville" w:eastAsia="EB Garamond" w:hAnsi="Baskerville" w:cs="EB Garamond"/>
        </w:rPr>
        <w:t xml:space="preserve"> el porcentaje total de empleo,</w:t>
      </w:r>
      <w:r w:rsidR="00BF7B6C">
        <w:rPr>
          <w:rFonts w:ascii="Baskerville" w:eastAsia="EB Garamond" w:hAnsi="Baskerville" w:cs="EB Garamond"/>
        </w:rPr>
        <w:t xml:space="preserve"> </w:t>
      </w:r>
      <w:r w:rsidR="00182477" w:rsidRPr="000B3288">
        <w:rPr>
          <w:rFonts w:ascii="Baskerville" w:eastAsia="EB Garamond" w:hAnsi="Baskerville" w:cs="EB Garamond"/>
        </w:rPr>
        <w:t>expectativa de vida, acceso a</w:t>
      </w:r>
      <w:r w:rsidR="00BF7B6C">
        <w:rPr>
          <w:rFonts w:ascii="Baskerville" w:eastAsia="EB Garamond" w:hAnsi="Baskerville" w:cs="EB Garamond"/>
        </w:rPr>
        <w:t xml:space="preserve"> </w:t>
      </w:r>
      <w:r w:rsidR="00182477" w:rsidRPr="000B3288">
        <w:rPr>
          <w:rFonts w:ascii="Baskerville" w:eastAsia="EB Garamond" w:hAnsi="Baskerville" w:cs="EB Garamond"/>
        </w:rPr>
        <w:t>agua potable</w:t>
      </w:r>
      <w:r w:rsidR="00BF7B6C">
        <w:rPr>
          <w:rFonts w:ascii="Baskerville" w:eastAsia="EB Garamond" w:hAnsi="Baskerville" w:cs="EB Garamond"/>
        </w:rPr>
        <w:t xml:space="preserve"> y</w:t>
      </w:r>
      <w:r w:rsidR="00182477" w:rsidRPr="000B3288">
        <w:rPr>
          <w:rFonts w:ascii="Baskerville" w:eastAsia="EB Garamond" w:hAnsi="Baskerville" w:cs="EB Garamond"/>
        </w:rPr>
        <w:t xml:space="preserve"> cobertura de servicio de salud. </w:t>
      </w:r>
      <w:r w:rsidR="0004244E">
        <w:rPr>
          <w:rFonts w:ascii="Baskerville" w:eastAsia="EB Garamond" w:hAnsi="Baskerville" w:cs="EB Garamond"/>
        </w:rPr>
        <w:t xml:space="preserve">Al mismo </w:t>
      </w:r>
      <w:r w:rsidR="0004244E">
        <w:rPr>
          <w:rFonts w:ascii="Baskerville" w:eastAsia="EB Garamond" w:hAnsi="Baskerville" w:cs="EB Garamond"/>
        </w:rPr>
        <w:lastRenderedPageBreak/>
        <w:t>tiempo, s</w:t>
      </w:r>
      <w:r w:rsidR="00182477" w:rsidRPr="000B3288">
        <w:rPr>
          <w:rFonts w:ascii="Baskerville" w:eastAsia="EB Garamond" w:hAnsi="Baskerville" w:cs="EB Garamond"/>
        </w:rPr>
        <w:t xml:space="preserve">e consideran estos indicadores importantes </w:t>
      </w:r>
      <w:r w:rsidR="00BF7B6C">
        <w:rPr>
          <w:rFonts w:ascii="Baskerville" w:eastAsia="EB Garamond" w:hAnsi="Baskerville" w:cs="EB Garamond"/>
        </w:rPr>
        <w:t>debido a la relación que pued</w:t>
      </w:r>
      <w:r w:rsidR="0004244E">
        <w:rPr>
          <w:rFonts w:ascii="Baskerville" w:eastAsia="EB Garamond" w:hAnsi="Baskerville" w:cs="EB Garamond"/>
        </w:rPr>
        <w:t>e</w:t>
      </w:r>
      <w:r w:rsidR="00BF7B6C">
        <w:rPr>
          <w:rFonts w:ascii="Baskerville" w:eastAsia="EB Garamond" w:hAnsi="Baskerville" w:cs="EB Garamond"/>
        </w:rPr>
        <w:t>n tener con la</w:t>
      </w:r>
      <w:r w:rsidR="00182477" w:rsidRPr="000B3288">
        <w:rPr>
          <w:rFonts w:ascii="Baskerville" w:eastAsia="EB Garamond" w:hAnsi="Baskerville" w:cs="EB Garamond"/>
        </w:rPr>
        <w:t xml:space="preserve"> calidad de vida</w:t>
      </w:r>
      <w:r w:rsidR="00BF7B6C">
        <w:rPr>
          <w:rFonts w:ascii="Baskerville" w:eastAsia="EB Garamond" w:hAnsi="Baskerville" w:cs="EB Garamond"/>
        </w:rPr>
        <w:t xml:space="preserve"> de las f</w:t>
      </w:r>
      <w:r w:rsidR="00182477" w:rsidRPr="000B3288">
        <w:rPr>
          <w:rFonts w:ascii="Baskerville" w:eastAsia="EB Garamond" w:hAnsi="Baskerville" w:cs="EB Garamond"/>
        </w:rPr>
        <w:t xml:space="preserve">amilias y </w:t>
      </w:r>
      <w:r w:rsidR="00BF7B6C">
        <w:rPr>
          <w:rFonts w:ascii="Baskerville" w:eastAsia="EB Garamond" w:hAnsi="Baskerville" w:cs="EB Garamond"/>
        </w:rPr>
        <w:t xml:space="preserve">así </w:t>
      </w:r>
      <w:r w:rsidR="00182477" w:rsidRPr="000B3288">
        <w:rPr>
          <w:rFonts w:ascii="Baskerville" w:eastAsia="EB Garamond" w:hAnsi="Baskerville" w:cs="EB Garamond"/>
        </w:rPr>
        <w:t>evitar movilizaciones que perjudiquen</w:t>
      </w:r>
      <w:r w:rsidR="00BF7B6C">
        <w:rPr>
          <w:rFonts w:ascii="Baskerville" w:eastAsia="EB Garamond" w:hAnsi="Baskerville" w:cs="EB Garamond"/>
        </w:rPr>
        <w:t xml:space="preserve"> al sistema democrático. </w:t>
      </w:r>
    </w:p>
    <w:p w:rsidR="00CF5884" w:rsidRPr="00A106B1" w:rsidRDefault="00182477" w:rsidP="0038615C">
      <w:pPr>
        <w:pStyle w:val="Heading3"/>
        <w:rPr>
          <w:rFonts w:ascii="Baskerville" w:eastAsia="EB Garamond" w:hAnsi="Baskerville"/>
        </w:rPr>
      </w:pPr>
      <w:bookmarkStart w:id="14" w:name="_Toc26363125"/>
      <w:bookmarkStart w:id="15" w:name="_Toc26371043"/>
      <w:r w:rsidRPr="00A106B1">
        <w:rPr>
          <w:rFonts w:ascii="Baskerville" w:eastAsia="EB Garamond" w:hAnsi="Baskerville"/>
        </w:rPr>
        <w:t>Educación:</w:t>
      </w:r>
      <w:bookmarkEnd w:id="14"/>
      <w:bookmarkEnd w:id="15"/>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En segundo lugar, el índice de educación está compuesto por la tasa de alfabetización, tasa de escolaridad, inversión en educación como porcentaje del Producto Bruto Interno (PBI) y porcentaje de</w:t>
      </w:r>
      <w:r w:rsidR="00143650">
        <w:rPr>
          <w:rFonts w:ascii="Baskerville" w:eastAsia="EB Garamond" w:hAnsi="Baskerville" w:cs="EB Garamond"/>
        </w:rPr>
        <w:t>l</w:t>
      </w:r>
      <w:r w:rsidRPr="000B3288">
        <w:rPr>
          <w:rFonts w:ascii="Baskerville" w:eastAsia="EB Garamond" w:hAnsi="Baskerville" w:cs="EB Garamond"/>
        </w:rPr>
        <w:t xml:space="preserve"> número de estudiantes por profesor en cada país. Los indicadores de</w:t>
      </w:r>
      <w:r w:rsidR="00143650">
        <w:rPr>
          <w:rFonts w:ascii="Baskerville" w:eastAsia="EB Garamond" w:hAnsi="Baskerville" w:cs="EB Garamond"/>
        </w:rPr>
        <w:t xml:space="preserve">l índice </w:t>
      </w:r>
      <w:r w:rsidRPr="000B3288">
        <w:rPr>
          <w:rFonts w:ascii="Baskerville" w:eastAsia="EB Garamond" w:hAnsi="Baskerville" w:cs="EB Garamond"/>
        </w:rPr>
        <w:t>demuestran de qué manera (equitativa o desigual) está distribuida la difusión del conocimiento en todos los países. Como se mencionó anteriormente, la educación forja a los ciudadanos intelectualmente para la adquisición de habilidades tecnológicas, política</w:t>
      </w:r>
      <w:r w:rsidR="00143650">
        <w:rPr>
          <w:rFonts w:ascii="Baskerville" w:eastAsia="EB Garamond" w:hAnsi="Baskerville" w:cs="EB Garamond"/>
        </w:rPr>
        <w:t>s</w:t>
      </w:r>
      <w:r w:rsidRPr="000B3288">
        <w:rPr>
          <w:rFonts w:ascii="Baskerville" w:eastAsia="EB Garamond" w:hAnsi="Baskerville" w:cs="EB Garamond"/>
        </w:rPr>
        <w:t xml:space="preserve"> y económicas porque de las futuras generaciones depende la permanencia</w:t>
      </w:r>
      <w:r w:rsidR="0097647D">
        <w:rPr>
          <w:rFonts w:ascii="Baskerville" w:eastAsia="EB Garamond" w:hAnsi="Baskerville" w:cs="EB Garamond"/>
        </w:rPr>
        <w:t xml:space="preserve"> y </w:t>
      </w:r>
      <w:r w:rsidRPr="000B3288">
        <w:rPr>
          <w:rFonts w:ascii="Baskerville" w:eastAsia="EB Garamond" w:hAnsi="Baskerville" w:cs="EB Garamond"/>
        </w:rPr>
        <w:t xml:space="preserve">progreso de un régimen democrático y una aceptación a la pluralidad de ideas.  </w:t>
      </w:r>
    </w:p>
    <w:p w:rsidR="00CF5884" w:rsidRPr="000B3288" w:rsidRDefault="00CF5884" w:rsidP="000B3288">
      <w:pPr>
        <w:jc w:val="both"/>
        <w:rPr>
          <w:rFonts w:ascii="Baskerville" w:eastAsia="EB Garamond" w:hAnsi="Baskerville" w:cs="EB Garamond"/>
        </w:rPr>
      </w:pPr>
    </w:p>
    <w:p w:rsidR="00CF5884" w:rsidRPr="00A106B1" w:rsidRDefault="00182477" w:rsidP="0038615C">
      <w:pPr>
        <w:pStyle w:val="Heading3"/>
        <w:rPr>
          <w:rFonts w:ascii="Baskerville" w:eastAsia="EB Garamond" w:hAnsi="Baskerville"/>
        </w:rPr>
      </w:pPr>
      <w:bookmarkStart w:id="16" w:name="_Toc26363126"/>
      <w:bookmarkStart w:id="17" w:name="_Toc26371044"/>
      <w:r w:rsidRPr="00A106B1">
        <w:rPr>
          <w:rFonts w:ascii="Baskerville" w:eastAsia="EB Garamond" w:hAnsi="Baskerville"/>
        </w:rPr>
        <w:t>Urbanización:</w:t>
      </w:r>
      <w:bookmarkEnd w:id="16"/>
      <w:bookmarkEnd w:id="17"/>
      <w:r w:rsidRPr="00A106B1">
        <w:rPr>
          <w:rFonts w:ascii="Baskerville" w:eastAsia="EB Garamond" w:hAnsi="Baskerville"/>
        </w:rPr>
        <w:t xml:space="preserve"> </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En tercer lugar, el índice de urbanización contiene la tasa de urbanización, difusión de electricidad, acceso a internet y calidad de carreteras. Estos últimos indicadores señalan cuánto ha progresado la mentalidad del hombre para construir, innovar, brindar vías de comunicación y transporte más</w:t>
      </w:r>
      <w:r w:rsidR="00143650">
        <w:rPr>
          <w:rFonts w:ascii="Baskerville" w:eastAsia="EB Garamond" w:hAnsi="Baskerville" w:cs="EB Garamond"/>
        </w:rPr>
        <w:t xml:space="preserve"> eficientes</w:t>
      </w:r>
      <w:r w:rsidRPr="000B3288">
        <w:rPr>
          <w:rFonts w:ascii="Baskerville" w:eastAsia="EB Garamond" w:hAnsi="Baskerville" w:cs="EB Garamond"/>
        </w:rPr>
        <w:t>. Tal es así que la conformidad con aquellos avances urbanos, debe ser plasmada en la elección del tipo de régimen, ya que tienen acceso directo hacia estas comodidades, libertades y facilitan la vida del ciudadano.</w:t>
      </w:r>
    </w:p>
    <w:p w:rsidR="00CF5884" w:rsidRPr="000B3288" w:rsidRDefault="00182477" w:rsidP="000B3288">
      <w:pPr>
        <w:jc w:val="both"/>
        <w:rPr>
          <w:rFonts w:ascii="Baskerville" w:eastAsia="EB Garamond" w:hAnsi="Baskerville" w:cs="EB Garamond"/>
          <w:b/>
          <w:u w:val="single"/>
        </w:rPr>
      </w:pPr>
      <w:r w:rsidRPr="000B3288">
        <w:rPr>
          <w:rFonts w:ascii="Baskerville" w:eastAsia="EB Garamond" w:hAnsi="Baskerville" w:cs="EB Garamond"/>
          <w:b/>
          <w:u w:val="single"/>
        </w:rPr>
        <w:t xml:space="preserve"> </w:t>
      </w:r>
    </w:p>
    <w:p w:rsidR="00CF5884" w:rsidRPr="00A106B1" w:rsidRDefault="00182477" w:rsidP="0038615C">
      <w:pPr>
        <w:pStyle w:val="Heading3"/>
        <w:rPr>
          <w:rFonts w:ascii="Baskerville" w:eastAsia="EB Garamond" w:hAnsi="Baskerville"/>
        </w:rPr>
      </w:pPr>
      <w:bookmarkStart w:id="18" w:name="_Toc26363127"/>
      <w:bookmarkStart w:id="19" w:name="_Toc26371045"/>
      <w:r w:rsidRPr="00A106B1">
        <w:rPr>
          <w:rFonts w:ascii="Baskerville" w:eastAsia="EB Garamond" w:hAnsi="Baskerville"/>
        </w:rPr>
        <w:t>Desarrollo económico:</w:t>
      </w:r>
      <w:bookmarkEnd w:id="18"/>
      <w:bookmarkEnd w:id="19"/>
      <w:r w:rsidRPr="00A106B1">
        <w:rPr>
          <w:rFonts w:ascii="Baskerville" w:eastAsia="EB Garamond" w:hAnsi="Baskerville"/>
        </w:rPr>
        <w:t xml:space="preserve"> </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En cuarto lugar, “el desarrollo económico” (llamado industrialización por Lipset) representa los indicadores de PBI per cápita en dólares, el crecimiento del PBI, las exportaciones de bienes y servicios, y el porcentaje del P</w:t>
      </w:r>
      <w:r w:rsidR="00386D4D">
        <w:rPr>
          <w:rFonts w:ascii="Baskerville" w:eastAsia="EB Garamond" w:hAnsi="Baskerville" w:cs="EB Garamond"/>
        </w:rPr>
        <w:t>BI</w:t>
      </w:r>
      <w:r w:rsidRPr="000B3288">
        <w:rPr>
          <w:rFonts w:ascii="Baskerville" w:eastAsia="EB Garamond" w:hAnsi="Baskerville" w:cs="EB Garamond"/>
        </w:rPr>
        <w:t xml:space="preserve"> en recaudación de impuestos. Aquellos indicadores demuestran cuánto ha producido el país y, a la vez, </w:t>
      </w:r>
      <w:r w:rsidR="00386D4D">
        <w:rPr>
          <w:rFonts w:ascii="Baskerville" w:eastAsia="EB Garamond" w:hAnsi="Baskerville" w:cs="EB Garamond"/>
        </w:rPr>
        <w:t xml:space="preserve">la </w:t>
      </w:r>
      <w:r w:rsidRPr="000B3288">
        <w:rPr>
          <w:rFonts w:ascii="Baskerville" w:eastAsia="EB Garamond" w:hAnsi="Baskerville" w:cs="EB Garamond"/>
        </w:rPr>
        <w:t>cantidad de riqueza</w:t>
      </w:r>
      <w:r w:rsidR="00386D4D">
        <w:rPr>
          <w:rFonts w:ascii="Baskerville" w:eastAsia="EB Garamond" w:hAnsi="Baskerville" w:cs="EB Garamond"/>
        </w:rPr>
        <w:t xml:space="preserve"> acumulada</w:t>
      </w:r>
      <w:r w:rsidRPr="000B3288">
        <w:rPr>
          <w:rFonts w:ascii="Baskerville" w:eastAsia="EB Garamond" w:hAnsi="Baskerville" w:cs="EB Garamond"/>
        </w:rPr>
        <w:t xml:space="preserve">. Así, se mostrará que tan económicamente estable es un país, ya que sus ingresos y producción posibilitan la exportación, importación y negociación en el campo internacional favoreciendo su política exterior. </w:t>
      </w:r>
    </w:p>
    <w:p w:rsidR="00CF5884" w:rsidRPr="000B3288" w:rsidRDefault="00182477" w:rsidP="000B3288">
      <w:pPr>
        <w:jc w:val="both"/>
        <w:rPr>
          <w:rFonts w:ascii="Baskerville" w:eastAsia="EB Garamond" w:hAnsi="Baskerville" w:cs="EB Garamond"/>
          <w:b/>
        </w:rPr>
      </w:pPr>
      <w:r w:rsidRPr="000B3288">
        <w:rPr>
          <w:rFonts w:ascii="Baskerville" w:eastAsia="EB Garamond" w:hAnsi="Baskerville" w:cs="EB Garamond"/>
          <w:b/>
        </w:rPr>
        <w:t xml:space="preserve"> </w:t>
      </w:r>
    </w:p>
    <w:p w:rsidR="00CF5884" w:rsidRPr="00A106B1" w:rsidRDefault="0038615C" w:rsidP="0038615C">
      <w:pPr>
        <w:pStyle w:val="Heading2"/>
        <w:rPr>
          <w:rFonts w:ascii="Baskerville" w:hAnsi="Baskerville"/>
          <w:sz w:val="28"/>
          <w:szCs w:val="28"/>
        </w:rPr>
      </w:pPr>
      <w:bookmarkStart w:id="20" w:name="_Toc26363128"/>
      <w:bookmarkStart w:id="21" w:name="_Toc26371046"/>
      <w:r w:rsidRPr="00A106B1">
        <w:rPr>
          <w:rFonts w:ascii="Baskerville" w:hAnsi="Baskerville"/>
          <w:sz w:val="28"/>
          <w:szCs w:val="28"/>
        </w:rPr>
        <w:t>Variable Dependiente</w:t>
      </w:r>
      <w:bookmarkEnd w:id="20"/>
      <w:bookmarkEnd w:id="21"/>
    </w:p>
    <w:p w:rsidR="00CF5884" w:rsidRPr="00A106B1" w:rsidRDefault="00182477" w:rsidP="00A106B1">
      <w:pPr>
        <w:jc w:val="both"/>
        <w:rPr>
          <w:rFonts w:ascii="Baskerville" w:eastAsia="EB Garamond" w:hAnsi="Baskerville" w:cs="EB Garamond"/>
          <w:b/>
        </w:rPr>
      </w:pPr>
      <w:r w:rsidRPr="00A106B1">
        <w:rPr>
          <w:rFonts w:ascii="Baskerville" w:eastAsia="EB Garamond" w:hAnsi="Baskerville" w:cs="EB Garamond"/>
          <w:b/>
        </w:rPr>
        <w:t xml:space="preserve"> </w:t>
      </w:r>
      <w:bookmarkStart w:id="22" w:name="_Toc26363129"/>
      <w:r w:rsidRPr="00A106B1">
        <w:rPr>
          <w:rFonts w:ascii="Baskerville" w:eastAsia="EB Garamond" w:hAnsi="Baskerville"/>
          <w:b/>
        </w:rPr>
        <w:t>Democracia: el tipo de gobierno “ideal”</w:t>
      </w:r>
      <w:bookmarkEnd w:id="22"/>
      <w:r w:rsidRPr="00A106B1">
        <w:rPr>
          <w:rFonts w:ascii="Baskerville" w:eastAsia="EB Garamond" w:hAnsi="Baskerville"/>
          <w:b/>
        </w:rPr>
        <w:t xml:space="preserve">  </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El surgimiento de la </w:t>
      </w:r>
      <w:r w:rsidR="001464AB">
        <w:rPr>
          <w:rFonts w:ascii="Baskerville" w:eastAsia="EB Garamond" w:hAnsi="Baskerville" w:cs="EB Garamond"/>
        </w:rPr>
        <w:t>“</w:t>
      </w:r>
      <w:r w:rsidRPr="000B3288">
        <w:rPr>
          <w:rFonts w:ascii="Baskerville" w:eastAsia="EB Garamond" w:hAnsi="Baskerville" w:cs="EB Garamond"/>
        </w:rPr>
        <w:t xml:space="preserve">tercera ola </w:t>
      </w:r>
      <w:r w:rsidR="00CF7FED">
        <w:rPr>
          <w:rFonts w:ascii="Baskerville" w:eastAsia="EB Garamond" w:hAnsi="Baskerville" w:cs="EB Garamond"/>
        </w:rPr>
        <w:t>democratizadora</w:t>
      </w:r>
      <w:r w:rsidR="001464AB">
        <w:rPr>
          <w:rFonts w:ascii="Baskerville" w:eastAsia="EB Garamond" w:hAnsi="Baskerville" w:cs="EB Garamond"/>
        </w:rPr>
        <w:t>”</w:t>
      </w:r>
      <w:r w:rsidR="00CF7FED">
        <w:rPr>
          <w:rFonts w:ascii="Baskerville" w:eastAsia="EB Garamond" w:hAnsi="Baskerville" w:cs="EB Garamond"/>
        </w:rPr>
        <w:t xml:space="preserve"> </w:t>
      </w:r>
      <w:r w:rsidRPr="000B3288">
        <w:rPr>
          <w:rFonts w:ascii="Baskerville" w:eastAsia="EB Garamond" w:hAnsi="Baskerville" w:cs="EB Garamond"/>
        </w:rPr>
        <w:t xml:space="preserve">ha contribuido a que los académicos iniciaran debates con el objetivo de indagar qué factores pueden contribuir a mantener la democracia adquirida en la actualidad. Según Diamond </w:t>
      </w:r>
      <w:r w:rsidRPr="00F46F61">
        <w:rPr>
          <w:rFonts w:ascii="Baskerville" w:eastAsia="EB Garamond" w:hAnsi="Baskerville" w:cs="EB Garamond"/>
          <w:i/>
          <w:iCs/>
        </w:rPr>
        <w:t>(2015),</w:t>
      </w:r>
      <w:r w:rsidRPr="000B3288">
        <w:rPr>
          <w:rFonts w:ascii="Baskerville" w:eastAsia="EB Garamond" w:hAnsi="Baskerville" w:cs="EB Garamond"/>
        </w:rPr>
        <w:t xml:space="preserve"> desde 1975 hasta 2007, el número de regímenes democráticos había incrementado, sin embargo, a partir del 2013 menos del 30% de las democracias empezaron a decaer. Diamond manifiesta que la mala gobernanza por parte de los líderes políticos es la razón de los quiebres democráticos, ya que son los encargados de la toma de decisiones. Si bien es cierto que la democracia está levemente en declive, esta investigación demostrará que tanto los países a nivel mundial han progresado socioeconómicamente, y si la teoría de la modernización aún puede sustentar el presente democrático. En ese sentido, la variable dependiente/interés es el régimen democrático de cada país a nivel mundial y será explicada por las variables </w:t>
      </w:r>
      <w:r w:rsidRPr="000B3288">
        <w:rPr>
          <w:rFonts w:ascii="Baskerville" w:eastAsia="EB Garamond" w:hAnsi="Baskerville" w:cs="EB Garamond"/>
        </w:rPr>
        <w:lastRenderedPageBreak/>
        <w:t>predictoras mencionadas en la sección anterior.  Entonces, para comprender el significado de esta variable, se va a desarrollar ¿qué es una democracia? y ¿por cuántas olas de democratización ha atravesado el mundo?</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A11D44" w:rsidP="000B3288">
      <w:pPr>
        <w:jc w:val="both"/>
        <w:rPr>
          <w:rFonts w:ascii="Baskerville" w:eastAsia="EB Garamond" w:hAnsi="Baskerville" w:cs="EB Garamond"/>
        </w:rPr>
      </w:pPr>
      <w:r>
        <w:rPr>
          <w:rFonts w:ascii="Baskerville" w:eastAsia="EB Garamond" w:hAnsi="Baskerville" w:cs="EB Garamond"/>
        </w:rPr>
        <w:t>Se entiende por democracia:</w:t>
      </w:r>
      <w:r w:rsidR="00182477" w:rsidRPr="000B3288">
        <w:rPr>
          <w:rFonts w:ascii="Baskerville" w:eastAsia="EB Garamond" w:hAnsi="Baskerville" w:cs="EB Garamond"/>
        </w:rPr>
        <w:t xml:space="preserve"> “aquel arreglo institucional para llegar a decisiones políticas en las que los individuos adquieren el poder para decidir por medio de una lucha competitiva </w:t>
      </w:r>
      <w:r>
        <w:rPr>
          <w:rFonts w:ascii="Baskerville" w:eastAsia="EB Garamond" w:hAnsi="Baskerville" w:cs="EB Garamond"/>
        </w:rPr>
        <w:t>a través d</w:t>
      </w:r>
      <w:r w:rsidR="00182477" w:rsidRPr="000B3288">
        <w:rPr>
          <w:rFonts w:ascii="Baskerville" w:eastAsia="EB Garamond" w:hAnsi="Baskerville" w:cs="EB Garamond"/>
        </w:rPr>
        <w:t>el voto del puebl</w:t>
      </w:r>
      <w:r>
        <w:rPr>
          <w:rFonts w:ascii="Baskerville" w:eastAsia="EB Garamond" w:hAnsi="Baskerville" w:cs="EB Garamond"/>
        </w:rPr>
        <w:t>o”</w:t>
      </w:r>
      <w:r w:rsidR="00182477" w:rsidRPr="00A11D44">
        <w:rPr>
          <w:rFonts w:ascii="Baskerville" w:eastAsia="EB Garamond" w:hAnsi="Baskerville" w:cs="EB Garamond"/>
          <w:i/>
          <w:iCs/>
        </w:rPr>
        <w:t xml:space="preserve"> (Schumpeter, 1984, p. 362 citado por López, Magallanes y Cruz, p. 18)</w:t>
      </w:r>
      <w:r w:rsidR="00182477" w:rsidRPr="000B3288">
        <w:rPr>
          <w:rFonts w:ascii="Baskerville" w:eastAsia="EB Garamond" w:hAnsi="Baskerville" w:cs="EB Garamond"/>
        </w:rPr>
        <w:t>. En otros términos, permite la participación y la libre elección de los ciudadanos, y así evita</w:t>
      </w:r>
      <w:r>
        <w:rPr>
          <w:rFonts w:ascii="Baskerville" w:eastAsia="EB Garamond" w:hAnsi="Baskerville" w:cs="EB Garamond"/>
        </w:rPr>
        <w:t>r</w:t>
      </w:r>
      <w:r w:rsidR="00182477" w:rsidRPr="000B3288">
        <w:rPr>
          <w:rFonts w:ascii="Baskerville" w:eastAsia="EB Garamond" w:hAnsi="Baskerville" w:cs="EB Garamond"/>
        </w:rPr>
        <w:t xml:space="preserve"> la opresión de un régimen autoritario. Al mismo tiempo, Lipset coin</w:t>
      </w:r>
      <w:r>
        <w:rPr>
          <w:rFonts w:ascii="Baskerville" w:eastAsia="EB Garamond" w:hAnsi="Baskerville" w:cs="EB Garamond"/>
        </w:rPr>
        <w:t>cide</w:t>
      </w:r>
      <w:r w:rsidR="00182477" w:rsidRPr="000B3288">
        <w:rPr>
          <w:rFonts w:ascii="Baskerville" w:eastAsia="EB Garamond" w:hAnsi="Baskerville" w:cs="EB Garamond"/>
        </w:rPr>
        <w:t xml:space="preserve"> que la democracia otorg</w:t>
      </w:r>
      <w:r>
        <w:rPr>
          <w:rFonts w:ascii="Baskerville" w:eastAsia="EB Garamond" w:hAnsi="Baskerville" w:cs="EB Garamond"/>
        </w:rPr>
        <w:t>a</w:t>
      </w:r>
      <w:r w:rsidR="00182477" w:rsidRPr="000B3288">
        <w:rPr>
          <w:rFonts w:ascii="Baskerville" w:eastAsia="EB Garamond" w:hAnsi="Baskerville" w:cs="EB Garamond"/>
        </w:rPr>
        <w:t xml:space="preserve"> oportunidades para el cambio de funcionarios dependiendo únicamente de la población </w:t>
      </w:r>
      <w:r w:rsidR="00182477" w:rsidRPr="00A11D44">
        <w:rPr>
          <w:rFonts w:ascii="Baskerville" w:eastAsia="EB Garamond" w:hAnsi="Baskerville" w:cs="EB Garamond"/>
          <w:i/>
          <w:iCs/>
        </w:rPr>
        <w:t>(1960, p. 45).</w:t>
      </w:r>
      <w:r w:rsidR="00182477" w:rsidRPr="000B3288">
        <w:rPr>
          <w:rFonts w:ascii="Baskerville" w:eastAsia="EB Garamond" w:hAnsi="Baskerville" w:cs="EB Garamond"/>
        </w:rPr>
        <w:t xml:space="preserve"> De ese modo, los ciudadanos son protagonistas </w:t>
      </w:r>
      <w:r>
        <w:rPr>
          <w:rFonts w:ascii="Baskerville" w:eastAsia="EB Garamond" w:hAnsi="Baskerville" w:cs="EB Garamond"/>
        </w:rPr>
        <w:t xml:space="preserve">del régimen, </w:t>
      </w:r>
      <w:r w:rsidR="00182477" w:rsidRPr="000B3288">
        <w:rPr>
          <w:rFonts w:ascii="Baskerville" w:eastAsia="EB Garamond" w:hAnsi="Baskerville" w:cs="EB Garamond"/>
        </w:rPr>
        <w:t xml:space="preserve">quienes tienen la responsabilidad de ejercer su voto y contribuir </w:t>
      </w:r>
      <w:r>
        <w:rPr>
          <w:rFonts w:ascii="Baskerville" w:eastAsia="EB Garamond" w:hAnsi="Baskerville" w:cs="EB Garamond"/>
        </w:rPr>
        <w:t>a</w:t>
      </w:r>
      <w:r w:rsidR="00182477" w:rsidRPr="000B3288">
        <w:rPr>
          <w:rFonts w:ascii="Baskerville" w:eastAsia="EB Garamond" w:hAnsi="Baskerville" w:cs="EB Garamond"/>
        </w:rPr>
        <w:t xml:space="preserve"> la estabilidad democrática, y evitar el ascenso de un líder autoritario.</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La democracia, desde fines del siglo XIX hast</w:t>
      </w:r>
      <w:r w:rsidR="00192744">
        <w:rPr>
          <w:rFonts w:ascii="Baskerville" w:eastAsia="EB Garamond" w:hAnsi="Baskerville" w:cs="EB Garamond"/>
        </w:rPr>
        <w:t>a la actualidad</w:t>
      </w:r>
      <w:r w:rsidRPr="000B3288">
        <w:rPr>
          <w:rFonts w:ascii="Baskerville" w:eastAsia="EB Garamond" w:hAnsi="Baskerville" w:cs="EB Garamond"/>
        </w:rPr>
        <w:t>, ha transcurrido por diversas etapas que son caracterizadas como</w:t>
      </w:r>
      <w:r w:rsidR="00627472">
        <w:rPr>
          <w:rFonts w:ascii="Baskerville" w:eastAsia="EB Garamond" w:hAnsi="Baskerville" w:cs="EB Garamond"/>
        </w:rPr>
        <w:t xml:space="preserve"> “olas democráticas”</w:t>
      </w:r>
      <w:r w:rsidRPr="000B3288">
        <w:rPr>
          <w:rFonts w:ascii="Baskerville" w:eastAsia="EB Garamond" w:hAnsi="Baskerville" w:cs="EB Garamond"/>
        </w:rPr>
        <w:t xml:space="preserve">. Según Huntington </w:t>
      </w:r>
      <w:r w:rsidRPr="005E6AFB">
        <w:rPr>
          <w:rFonts w:ascii="Baskerville" w:eastAsia="EB Garamond" w:hAnsi="Baskerville" w:cs="EB Garamond"/>
          <w:i/>
          <w:iCs/>
        </w:rPr>
        <w:t>(1991),</w:t>
      </w:r>
      <w:r w:rsidRPr="000B3288">
        <w:rPr>
          <w:rFonts w:ascii="Baskerville" w:eastAsia="EB Garamond" w:hAnsi="Baskerville" w:cs="EB Garamond"/>
        </w:rPr>
        <w:t xml:space="preserve"> han existido tres</w:t>
      </w:r>
      <w:r w:rsidR="00E4001C">
        <w:rPr>
          <w:rFonts w:ascii="Baskerville" w:eastAsia="EB Garamond" w:hAnsi="Baskerville" w:cs="EB Garamond"/>
        </w:rPr>
        <w:t xml:space="preserve"> olas donde se pudo observar reacciones contarias </w:t>
      </w:r>
      <w:r w:rsidRPr="000B3288">
        <w:rPr>
          <w:rFonts w:ascii="Baskerville" w:eastAsia="EB Garamond" w:hAnsi="Baskerville" w:cs="EB Garamond"/>
        </w:rPr>
        <w:t>. La primera tuvo sus raíces en las revoluciones americana y francesa donde aparecieron instituciones democráticas y el derecho al voto y, antes de la Primera Guerra Mundial, países europeos y pocos americanos se tornaron democráticos. Sin embargo, en las décadas de 1920 y 1930, el surgimiento de líderes totalitarios como Benito Mussolini y Adolf Hitler quebrantaron este orden.</w:t>
      </w:r>
    </w:p>
    <w:p w:rsidR="00484A27" w:rsidRDefault="00484A27" w:rsidP="000B3288">
      <w:pPr>
        <w:jc w:val="both"/>
        <w:rPr>
          <w:rFonts w:ascii="Baskerville" w:eastAsia="EB Garamond" w:hAnsi="Baskerville" w:cs="EB Garamond"/>
        </w:rPr>
      </w:pP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La segunda ola inició en la Segunda Guerra Mundial en el momento que los aliados impulsaron el establecimiento de instituciones democráticas en Europa; aunque, tuvo su reverso en 1960 (año en que se publicó el texto de Lipset) donde algunos regímenes en América Latina comenzaron a tornarse autoritarios debido a los golpes de estado en la región </w:t>
      </w:r>
      <w:r w:rsidRPr="00484A27">
        <w:rPr>
          <w:rFonts w:ascii="Baskerville" w:eastAsia="EB Garamond" w:hAnsi="Baskerville" w:cs="EB Garamond"/>
          <w:i/>
          <w:iCs/>
        </w:rPr>
        <w:t>(Huntington, 1991, p. 16-22).</w:t>
      </w:r>
      <w:r w:rsidRPr="000B3288">
        <w:rPr>
          <w:rFonts w:ascii="Baskerville" w:eastAsia="EB Garamond" w:hAnsi="Baskerville" w:cs="EB Garamond"/>
        </w:rPr>
        <w:t xml:space="preserve"> Por último, la tercera ola (la que prevalece hasta la actualidad) comenzó en los 70s</w:t>
      </w:r>
      <w:r w:rsidR="00484A27">
        <w:rPr>
          <w:rFonts w:ascii="Baskerville" w:eastAsia="EB Garamond" w:hAnsi="Baskerville" w:cs="EB Garamond"/>
        </w:rPr>
        <w:t xml:space="preserve">, </w:t>
      </w:r>
      <w:r w:rsidRPr="000B3288">
        <w:rPr>
          <w:rFonts w:ascii="Baskerville" w:eastAsia="EB Garamond" w:hAnsi="Baskerville" w:cs="EB Garamond"/>
        </w:rPr>
        <w:t xml:space="preserve"> donde países europeos como Grecia, España, Portugal, Bulgaria, Polonia y latinoamericanos como Uruguay, Brasil retornaban a un gobierno democrático </w:t>
      </w:r>
      <w:r w:rsidRPr="00484A27">
        <w:rPr>
          <w:rFonts w:ascii="Baskerville" w:eastAsia="EB Garamond" w:hAnsi="Baskerville" w:cs="EB Garamond"/>
          <w:i/>
          <w:iCs/>
        </w:rPr>
        <w:t>(Levitsky et al, 2010)</w:t>
      </w:r>
      <w:r w:rsidR="00484A27">
        <w:rPr>
          <w:rFonts w:ascii="Baskerville" w:eastAsia="EB Garamond" w:hAnsi="Baskerville" w:cs="EB Garamond"/>
          <w:i/>
          <w:iCs/>
        </w:rPr>
        <w:t>.</w:t>
      </w:r>
      <w:r w:rsidR="00484A27">
        <w:rPr>
          <w:rFonts w:ascii="Baskerville" w:eastAsia="EB Garamond" w:hAnsi="Baskerville" w:cs="EB Garamond"/>
        </w:rPr>
        <w:t xml:space="preserve"> A</w:t>
      </w:r>
      <w:r w:rsidRPr="000B3288">
        <w:rPr>
          <w:rFonts w:ascii="Baskerville" w:eastAsia="EB Garamond" w:hAnsi="Baskerville" w:cs="EB Garamond"/>
        </w:rPr>
        <w:t xml:space="preserve"> partir del siglo XXI, la mayoría de países autoritarios se convirtieron en regímenes democráticos como el caso peruano. Tal es así la importancia de </w:t>
      </w:r>
      <w:r w:rsidR="00C405FE">
        <w:rPr>
          <w:rFonts w:ascii="Baskerville" w:eastAsia="EB Garamond" w:hAnsi="Baskerville" w:cs="EB Garamond"/>
        </w:rPr>
        <w:t xml:space="preserve">la </w:t>
      </w:r>
      <w:r w:rsidRPr="000B3288">
        <w:rPr>
          <w:rFonts w:ascii="Baskerville" w:eastAsia="EB Garamond" w:hAnsi="Baskerville" w:cs="EB Garamond"/>
        </w:rPr>
        <w:t>variable de</w:t>
      </w:r>
      <w:r w:rsidR="00C405FE">
        <w:rPr>
          <w:rFonts w:ascii="Baskerville" w:eastAsia="EB Garamond" w:hAnsi="Baskerville" w:cs="EB Garamond"/>
        </w:rPr>
        <w:t xml:space="preserve"> interés, que posibilita la convivencia </w:t>
      </w:r>
      <w:r w:rsidRPr="000B3288">
        <w:rPr>
          <w:rFonts w:ascii="Baskerville" w:eastAsia="EB Garamond" w:hAnsi="Baskerville" w:cs="EB Garamond"/>
        </w:rPr>
        <w:t xml:space="preserve">en libertad, tolerancia a la pluralidad de ideas y  rotación de diversos funcionarios en el poder. Debido a que estos últimos insertarán nuevos objetivos a la política actual y emprenderán diferentes estrategias para lograr objetivos que no pudieron haber sido logrados por los anteriores burócratas. En adición, </w:t>
      </w:r>
      <w:r w:rsidR="003A23B2">
        <w:rPr>
          <w:rFonts w:ascii="Baskerville" w:eastAsia="EB Garamond" w:hAnsi="Baskerville" w:cs="EB Garamond"/>
        </w:rPr>
        <w:t>la</w:t>
      </w:r>
      <w:r w:rsidRPr="000B3288">
        <w:rPr>
          <w:rFonts w:ascii="Baskerville" w:eastAsia="EB Garamond" w:hAnsi="Baskerville" w:cs="EB Garamond"/>
        </w:rPr>
        <w:t xml:space="preserve"> variable permitirá comparar si en el presente</w:t>
      </w:r>
      <w:r w:rsidR="003A23B2">
        <w:rPr>
          <w:rFonts w:ascii="Baskerville" w:eastAsia="EB Garamond" w:hAnsi="Baskerville" w:cs="EB Garamond"/>
        </w:rPr>
        <w:t>,</w:t>
      </w:r>
      <w:r w:rsidRPr="000B3288">
        <w:rPr>
          <w:rFonts w:ascii="Baskerville" w:eastAsia="EB Garamond" w:hAnsi="Baskerville" w:cs="EB Garamond"/>
        </w:rPr>
        <w:t xml:space="preserve"> el desarrollo económico es mayor en un régimen democrático y uno autoritario a nivel mundial. Por lo tanto, la democracia es considerada el tipo ideal de gobierno, ya que en un autoritarismo los individuos no podrían manifestar sus opiniones y, al mismo tiempo, no siempre este garantiza el desarrollo económico en el mundo actual.</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En esta investigación, se decidió sustraer datos de un reporte elaborado por </w:t>
      </w:r>
      <w:r w:rsidR="00A22D48">
        <w:rPr>
          <w:rFonts w:ascii="Baskerville" w:eastAsia="EB Garamond" w:hAnsi="Baskerville" w:cs="EB Garamond"/>
        </w:rPr>
        <w:t>“</w:t>
      </w:r>
      <w:r w:rsidRPr="00A22D48">
        <w:rPr>
          <w:rFonts w:ascii="Baskerville" w:eastAsia="EB Garamond" w:hAnsi="Baskerville" w:cs="EB Garamond"/>
          <w:iCs/>
        </w:rPr>
        <w:t>The Economist Intelligence Unit</w:t>
      </w:r>
      <w:r w:rsidR="00A22D48">
        <w:rPr>
          <w:rFonts w:ascii="Baskerville" w:eastAsia="EB Garamond" w:hAnsi="Baskerville" w:cs="EB Garamond"/>
          <w:iCs/>
        </w:rPr>
        <w:t>”</w:t>
      </w:r>
      <w:r w:rsidRPr="000B3288">
        <w:rPr>
          <w:rFonts w:ascii="Baskerville" w:eastAsia="EB Garamond" w:hAnsi="Baskerville" w:cs="EB Garamond"/>
          <w:i/>
        </w:rPr>
        <w:t xml:space="preserve"> </w:t>
      </w:r>
      <w:r w:rsidRPr="000B3288">
        <w:rPr>
          <w:rFonts w:ascii="Baskerville" w:eastAsia="EB Garamond" w:hAnsi="Baskerville" w:cs="EB Garamond"/>
        </w:rPr>
        <w:t>en el 2017</w:t>
      </w:r>
      <w:r w:rsidR="00A22D48">
        <w:rPr>
          <w:rFonts w:ascii="Baskerville" w:eastAsia="EB Garamond" w:hAnsi="Baskerville" w:cs="EB Garamond"/>
        </w:rPr>
        <w:t xml:space="preserve"> para </w:t>
      </w:r>
      <w:r w:rsidRPr="000B3288">
        <w:rPr>
          <w:rFonts w:ascii="Baskerville" w:eastAsia="EB Garamond" w:hAnsi="Baskerville" w:cs="EB Garamond"/>
        </w:rPr>
        <w:t xml:space="preserve">elaborar una variable dicotómica agrupando como 1 a las democracias completas y con defecto, y con 0 a los gobiernos autoritarios y regímenes híbridos (esto será explicado en la parte </w:t>
      </w:r>
      <w:r w:rsidR="00A22D48">
        <w:rPr>
          <w:rFonts w:ascii="Baskerville" w:eastAsia="EB Garamond" w:hAnsi="Baskerville" w:cs="EB Garamond"/>
        </w:rPr>
        <w:t>metodológica</w:t>
      </w:r>
      <w:r w:rsidRPr="000B3288">
        <w:rPr>
          <w:rFonts w:ascii="Baskerville" w:eastAsia="EB Garamond" w:hAnsi="Baskerville" w:cs="EB Garamond"/>
        </w:rPr>
        <w:t xml:space="preserve">). Así, se determinará qué tanto influyen los índices elaborados en esta variable de interés y si es significativa. </w:t>
      </w:r>
    </w:p>
    <w:p w:rsidR="00CF5884" w:rsidRPr="000B3288" w:rsidRDefault="00CF5884" w:rsidP="000B3288">
      <w:pPr>
        <w:jc w:val="both"/>
        <w:rPr>
          <w:rFonts w:ascii="Baskerville" w:eastAsia="EB Garamond" w:hAnsi="Baskerville" w:cs="EB Garamond"/>
          <w:sz w:val="26"/>
          <w:szCs w:val="26"/>
        </w:rPr>
      </w:pPr>
    </w:p>
    <w:p w:rsidR="00CF5884" w:rsidRPr="00A106B1" w:rsidRDefault="00182477" w:rsidP="0038615C">
      <w:pPr>
        <w:pStyle w:val="Heading3"/>
        <w:rPr>
          <w:rFonts w:ascii="Baskerville" w:eastAsia="EB Garamond" w:hAnsi="Baskerville"/>
        </w:rPr>
      </w:pPr>
      <w:bookmarkStart w:id="23" w:name="_Toc26363130"/>
      <w:bookmarkStart w:id="24" w:name="_Toc26371047"/>
      <w:r w:rsidRPr="00A106B1">
        <w:rPr>
          <w:rFonts w:ascii="Baskerville" w:eastAsia="EB Garamond" w:hAnsi="Baskerville"/>
        </w:rPr>
        <w:lastRenderedPageBreak/>
        <w:t>Hipótesis:</w:t>
      </w:r>
      <w:bookmarkEnd w:id="23"/>
      <w:bookmarkEnd w:id="24"/>
    </w:p>
    <w:p w:rsidR="00BD15A3" w:rsidRDefault="00BD15A3" w:rsidP="000B3288">
      <w:pPr>
        <w:spacing w:line="276" w:lineRule="auto"/>
        <w:jc w:val="both"/>
        <w:rPr>
          <w:rFonts w:ascii="Baskerville" w:eastAsia="EB Garamond" w:hAnsi="Baskerville" w:cs="EB Garamond"/>
        </w:rPr>
      </w:pP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 xml:space="preserve">Para lograr el objetivo de esta investigación, la cual </w:t>
      </w:r>
      <w:r w:rsidR="00BD15A3">
        <w:rPr>
          <w:rFonts w:ascii="Baskerville" w:eastAsia="EB Garamond" w:hAnsi="Baskerville" w:cs="EB Garamond"/>
        </w:rPr>
        <w:t>consiste en</w:t>
      </w:r>
      <w:r w:rsidRPr="000B3288">
        <w:rPr>
          <w:rFonts w:ascii="Baskerville" w:eastAsia="EB Garamond" w:hAnsi="Baskerville" w:cs="EB Garamond"/>
        </w:rPr>
        <w:t xml:space="preserve"> identificar qué factores de la modernización explican o tienen relación con la instauración de un régimen democrático</w:t>
      </w:r>
      <w:r w:rsidR="000E2C61">
        <w:rPr>
          <w:rFonts w:ascii="Baskerville" w:eastAsia="EB Garamond" w:hAnsi="Baskerville" w:cs="EB Garamond"/>
        </w:rPr>
        <w:t xml:space="preserve">, </w:t>
      </w:r>
      <w:r w:rsidR="00BD15A3">
        <w:rPr>
          <w:rFonts w:ascii="Baskerville" w:eastAsia="EB Garamond" w:hAnsi="Baskerville" w:cs="EB Garamond"/>
        </w:rPr>
        <w:t xml:space="preserve">se </w:t>
      </w:r>
      <w:r w:rsidR="000E2C61">
        <w:rPr>
          <w:rFonts w:ascii="Baskerville" w:eastAsia="EB Garamond" w:hAnsi="Baskerville" w:cs="EB Garamond"/>
        </w:rPr>
        <w:t>crearon</w:t>
      </w:r>
      <w:r w:rsidR="00BD15A3">
        <w:rPr>
          <w:rFonts w:ascii="Baskerville" w:eastAsia="EB Garamond" w:hAnsi="Baskerville" w:cs="EB Garamond"/>
        </w:rPr>
        <w:t xml:space="preserve"> los siguientes índices: </w:t>
      </w:r>
      <w:r w:rsidRPr="000B3288">
        <w:rPr>
          <w:rFonts w:ascii="Baskerville" w:eastAsia="EB Garamond" w:hAnsi="Baskerville" w:cs="EB Garamond"/>
        </w:rPr>
        <w:t>Bienestar, Urbanización, Educación y Desarrollo Económico</w:t>
      </w:r>
      <w:r w:rsidR="00BD15A3">
        <w:rPr>
          <w:rFonts w:ascii="Baskerville" w:eastAsia="EB Garamond" w:hAnsi="Baskerville" w:cs="EB Garamond"/>
        </w:rPr>
        <w:t>. Estos últimos están compuestos por las siguientes variables individuales:</w:t>
      </w:r>
      <w:r w:rsidRPr="000B3288">
        <w:rPr>
          <w:rFonts w:ascii="Baskerville" w:eastAsia="EB Garamond" w:hAnsi="Baskerville" w:cs="EB Garamond"/>
        </w:rPr>
        <w:t xml:space="preserve"> porcentaje total de empleo, la expectativa de vida, el acceso al agua potable, la cobertura de servicio de salud, tasa de alfabetización, tasa de escolaridad, inversión en educación (</w:t>
      </w:r>
      <w:r w:rsidR="00BD15A3">
        <w:rPr>
          <w:rFonts w:ascii="Baskerville" w:eastAsia="EB Garamond" w:hAnsi="Baskerville" w:cs="EB Garamond"/>
        </w:rPr>
        <w:t xml:space="preserve">en </w:t>
      </w:r>
      <w:r w:rsidRPr="000B3288">
        <w:rPr>
          <w:rFonts w:ascii="Baskerville" w:eastAsia="EB Garamond" w:hAnsi="Baskerville" w:cs="EB Garamond"/>
        </w:rPr>
        <w:t>PBI)</w:t>
      </w:r>
      <w:r w:rsidR="00BD15A3">
        <w:rPr>
          <w:rFonts w:ascii="Baskerville" w:eastAsia="EB Garamond" w:hAnsi="Baskerville" w:cs="EB Garamond"/>
        </w:rPr>
        <w:t xml:space="preserve">, </w:t>
      </w:r>
      <w:r w:rsidRPr="000B3288">
        <w:rPr>
          <w:rFonts w:ascii="Baskerville" w:eastAsia="EB Garamond" w:hAnsi="Baskerville" w:cs="EB Garamond"/>
        </w:rPr>
        <w:t>porcentaje de número de estudiantes por profesor;</w:t>
      </w:r>
      <w:r w:rsidR="00BD15A3">
        <w:rPr>
          <w:rFonts w:ascii="Baskerville" w:eastAsia="EB Garamond" w:hAnsi="Baskerville" w:cs="EB Garamond"/>
        </w:rPr>
        <w:t xml:space="preserve"> </w:t>
      </w:r>
      <w:r w:rsidRPr="000B3288">
        <w:rPr>
          <w:rFonts w:ascii="Baskerville" w:eastAsia="EB Garamond" w:hAnsi="Baskerville" w:cs="EB Garamond"/>
        </w:rPr>
        <w:t>tasa de urbanización, difusión de electricidad, acceso a internet</w:t>
      </w:r>
      <w:r w:rsidR="00BD15A3">
        <w:rPr>
          <w:rFonts w:ascii="Baskerville" w:eastAsia="EB Garamond" w:hAnsi="Baskerville" w:cs="EB Garamond"/>
        </w:rPr>
        <w:t xml:space="preserve"> y </w:t>
      </w:r>
      <w:r w:rsidRPr="000B3288">
        <w:rPr>
          <w:rFonts w:ascii="Baskerville" w:eastAsia="EB Garamond" w:hAnsi="Baskerville" w:cs="EB Garamond"/>
        </w:rPr>
        <w:t>calidad de carreteras; PBI per cápita en dólares, crecimiento del PBI, exportaciones de bienes y servicios, y el porcentaje del PB</w:t>
      </w:r>
      <w:r w:rsidR="00BD15A3">
        <w:rPr>
          <w:rFonts w:ascii="Baskerville" w:eastAsia="EB Garamond" w:hAnsi="Baskerville" w:cs="EB Garamond"/>
        </w:rPr>
        <w:t>I</w:t>
      </w:r>
      <w:r w:rsidRPr="000B3288">
        <w:rPr>
          <w:rFonts w:ascii="Baskerville" w:eastAsia="EB Garamond" w:hAnsi="Baskerville" w:cs="EB Garamond"/>
        </w:rPr>
        <w:t xml:space="preserve"> en recaudación de impuestos.</w:t>
      </w:r>
      <w:r w:rsidR="00BD15A3">
        <w:rPr>
          <w:rFonts w:ascii="Baskerville" w:eastAsia="EB Garamond" w:hAnsi="Baskerville" w:cs="EB Garamond"/>
        </w:rPr>
        <w:t xml:space="preserve"> En ese sentido</w:t>
      </w:r>
      <w:r w:rsidRPr="000B3288">
        <w:rPr>
          <w:rFonts w:ascii="Baskerville" w:eastAsia="EB Garamond" w:hAnsi="Baskerville" w:cs="EB Garamond"/>
        </w:rPr>
        <w:t>, se ha planteado la siguiente hipótesis</w:t>
      </w:r>
      <w:r w:rsidR="00BD15A3">
        <w:rPr>
          <w:rFonts w:ascii="Baskerville" w:eastAsia="EB Garamond" w:hAnsi="Baskerville" w:cs="EB Garamond"/>
        </w:rPr>
        <w:t xml:space="preserve"> para</w:t>
      </w:r>
      <w:r w:rsidRPr="000B3288">
        <w:rPr>
          <w:rFonts w:ascii="Baskerville" w:eastAsia="EB Garamond" w:hAnsi="Baskerville" w:cs="EB Garamond"/>
        </w:rPr>
        <w:t xml:space="preserve"> poner a prueba </w:t>
      </w:r>
      <w:r w:rsidR="00BD15A3">
        <w:rPr>
          <w:rFonts w:ascii="Baskerville" w:eastAsia="EB Garamond" w:hAnsi="Baskerville" w:cs="EB Garamond"/>
        </w:rPr>
        <w:t>en</w:t>
      </w:r>
      <w:r w:rsidRPr="000B3288">
        <w:rPr>
          <w:rFonts w:ascii="Baskerville" w:eastAsia="EB Garamond" w:hAnsi="Baskerville" w:cs="EB Garamond"/>
        </w:rPr>
        <w:t xml:space="preserve"> la parte operativa:</w:t>
      </w:r>
    </w:p>
    <w:p w:rsidR="00CF5884" w:rsidRPr="000B3288" w:rsidRDefault="00CF5884" w:rsidP="000B3288">
      <w:pPr>
        <w:spacing w:line="276" w:lineRule="auto"/>
        <w:jc w:val="both"/>
        <w:rPr>
          <w:rFonts w:ascii="Baskerville" w:eastAsia="EB Garamond" w:hAnsi="Baskerville" w:cs="EB Garamond"/>
        </w:rPr>
      </w:pPr>
      <w:bookmarkStart w:id="25" w:name="_heading=h.j7tu4ujgtpxn" w:colFirst="0" w:colLast="0"/>
      <w:bookmarkEnd w:id="25"/>
    </w:p>
    <w:p w:rsidR="00CF5884" w:rsidRDefault="00182477" w:rsidP="000B3288">
      <w:pPr>
        <w:spacing w:line="276" w:lineRule="auto"/>
        <w:jc w:val="both"/>
        <w:rPr>
          <w:rFonts w:ascii="Baskerville" w:eastAsia="EB Garamond" w:hAnsi="Baskerville" w:cs="EB Garamond"/>
        </w:rPr>
      </w:pPr>
      <w:bookmarkStart w:id="26" w:name="_heading=h.gjdgxs" w:colFirst="0" w:colLast="0"/>
      <w:bookmarkEnd w:id="26"/>
      <w:r w:rsidRPr="000B3288">
        <w:rPr>
          <w:rFonts w:ascii="Baskerville" w:eastAsia="EB Garamond" w:hAnsi="Baskerville" w:cs="EB Garamond"/>
          <w:b/>
        </w:rPr>
        <w:t>H:</w:t>
      </w:r>
      <w:r w:rsidRPr="000B3288">
        <w:rPr>
          <w:rFonts w:ascii="Baskerville" w:eastAsia="EB Garamond" w:hAnsi="Baskerville" w:cs="EB Garamond"/>
        </w:rPr>
        <w:t xml:space="preserve"> El conjunto de los índices de modernidad tiene relación directa con el establecimiento de la democracia.</w:t>
      </w:r>
    </w:p>
    <w:p w:rsidR="00CF5884" w:rsidRPr="00A106B1" w:rsidRDefault="00182477" w:rsidP="0038615C">
      <w:pPr>
        <w:pStyle w:val="Heading1"/>
        <w:rPr>
          <w:rFonts w:ascii="Baskerville" w:hAnsi="Baskerville"/>
          <w:sz w:val="28"/>
          <w:szCs w:val="28"/>
        </w:rPr>
      </w:pPr>
      <w:bookmarkStart w:id="27" w:name="_Toc26363131"/>
      <w:bookmarkStart w:id="28" w:name="_Toc26371048"/>
      <w:r w:rsidRPr="00A106B1">
        <w:rPr>
          <w:rFonts w:ascii="Baskerville" w:hAnsi="Baskerville"/>
          <w:sz w:val="28"/>
          <w:szCs w:val="28"/>
        </w:rPr>
        <w:t>Metodología:</w:t>
      </w:r>
      <w:bookmarkEnd w:id="27"/>
      <w:bookmarkEnd w:id="28"/>
    </w:p>
    <w:p w:rsidR="0015117A" w:rsidRDefault="0008255D" w:rsidP="000B3288">
      <w:pPr>
        <w:spacing w:before="240" w:line="276" w:lineRule="auto"/>
        <w:jc w:val="both"/>
        <w:rPr>
          <w:rFonts w:ascii="Baskerville" w:eastAsia="EB Garamond" w:hAnsi="Baskerville" w:cs="EB Garamond"/>
        </w:rPr>
      </w:pPr>
      <w:r>
        <w:rPr>
          <w:rFonts w:ascii="Baskerville" w:eastAsia="EB Garamond" w:hAnsi="Baskerville" w:cs="EB Garamond"/>
        </w:rPr>
        <w:t>S</w:t>
      </w:r>
      <w:r w:rsidR="00182477" w:rsidRPr="000B3288">
        <w:rPr>
          <w:rFonts w:ascii="Baskerville" w:eastAsia="EB Garamond" w:hAnsi="Baskerville" w:cs="EB Garamond"/>
        </w:rPr>
        <w:t xml:space="preserve">e buscó construir una muestra en base a todos los países del mundo, no obstante, tras la construcción de los índices y la búsqueda de variables, la base de datos disponible en </w:t>
      </w:r>
      <w:r>
        <w:rPr>
          <w:rFonts w:ascii="Baskerville" w:eastAsia="EB Garamond" w:hAnsi="Baskerville" w:cs="EB Garamond"/>
        </w:rPr>
        <w:t xml:space="preserve">“The </w:t>
      </w:r>
      <w:r w:rsidR="00182477" w:rsidRPr="000B3288">
        <w:rPr>
          <w:rFonts w:ascii="Baskerville" w:eastAsia="EB Garamond" w:hAnsi="Baskerville" w:cs="EB Garamond"/>
        </w:rPr>
        <w:t>World Bank</w:t>
      </w:r>
      <w:r>
        <w:rPr>
          <w:rFonts w:ascii="Baskerville" w:eastAsia="EB Garamond" w:hAnsi="Baskerville" w:cs="EB Garamond"/>
        </w:rPr>
        <w:t>”</w:t>
      </w:r>
      <w:r w:rsidR="00182477" w:rsidRPr="000B3288">
        <w:rPr>
          <w:rFonts w:ascii="Baskerville" w:eastAsia="EB Garamond" w:hAnsi="Baskerville" w:cs="EB Garamond"/>
        </w:rPr>
        <w:t>,</w:t>
      </w:r>
      <w:r>
        <w:rPr>
          <w:rFonts w:ascii="Baskerville" w:eastAsia="EB Garamond" w:hAnsi="Baskerville" w:cs="EB Garamond"/>
        </w:rPr>
        <w:t xml:space="preserve"> “</w:t>
      </w:r>
      <w:r w:rsidR="00182477" w:rsidRPr="000B3288">
        <w:rPr>
          <w:rFonts w:ascii="Baskerville" w:eastAsia="EB Garamond" w:hAnsi="Baskerville" w:cs="EB Garamond"/>
        </w:rPr>
        <w:t>United Nations Development Programme</w:t>
      </w:r>
      <w:r>
        <w:rPr>
          <w:rFonts w:ascii="Baskerville" w:eastAsia="EB Garamond" w:hAnsi="Baskerville" w:cs="EB Garamond"/>
        </w:rPr>
        <w:t xml:space="preserve">” y </w:t>
      </w:r>
      <w:r w:rsidR="00182477" w:rsidRPr="000B3288">
        <w:rPr>
          <w:rFonts w:ascii="Baskerville" w:eastAsia="EB Garamond" w:hAnsi="Baskerville" w:cs="EB Garamond"/>
        </w:rPr>
        <w:t xml:space="preserve">Organización Mundial de la Salud permitió organizar una muestra de 105 países. </w:t>
      </w:r>
      <w:r>
        <w:rPr>
          <w:rFonts w:ascii="Baskerville" w:eastAsia="EB Garamond" w:hAnsi="Baskerville" w:cs="EB Garamond"/>
        </w:rPr>
        <w:t>Cabe mencionar que la d</w:t>
      </w:r>
      <w:r w:rsidR="00182477" w:rsidRPr="000B3288">
        <w:rPr>
          <w:rFonts w:ascii="Baskerville" w:eastAsia="EB Garamond" w:hAnsi="Baskerville" w:cs="EB Garamond"/>
        </w:rPr>
        <w:t>ata construida cuenta con</w:t>
      </w:r>
      <w:r>
        <w:rPr>
          <w:rFonts w:ascii="Baskerville" w:eastAsia="EB Garamond" w:hAnsi="Baskerville" w:cs="EB Garamond"/>
        </w:rPr>
        <w:t xml:space="preserve"> </w:t>
      </w:r>
      <w:r w:rsidR="00182477" w:rsidRPr="000B3288">
        <w:rPr>
          <w:rFonts w:ascii="Baskerville" w:eastAsia="EB Garamond" w:hAnsi="Baskerville" w:cs="EB Garamond"/>
        </w:rPr>
        <w:t>variables de diferentes años</w:t>
      </w:r>
      <w:r w:rsidR="003D7955">
        <w:rPr>
          <w:rFonts w:ascii="Baskerville" w:eastAsia="EB Garamond" w:hAnsi="Baskerville" w:cs="EB Garamond"/>
        </w:rPr>
        <w:t>.</w:t>
      </w:r>
      <w:r>
        <w:rPr>
          <w:rFonts w:ascii="Baskerville" w:eastAsia="EB Garamond" w:hAnsi="Baskerville" w:cs="EB Garamond"/>
        </w:rPr>
        <w:t xml:space="preserve"> </w:t>
      </w:r>
      <w:r w:rsidR="003D7955">
        <w:rPr>
          <w:rFonts w:ascii="Baskerville" w:eastAsia="EB Garamond" w:hAnsi="Baskerville" w:cs="EB Garamond"/>
        </w:rPr>
        <w:t xml:space="preserve">Así, </w:t>
      </w:r>
      <w:r w:rsidR="0061764C">
        <w:rPr>
          <w:rFonts w:ascii="Baskerville" w:eastAsia="EB Garamond" w:hAnsi="Baskerville" w:cs="EB Garamond"/>
        </w:rPr>
        <w:t xml:space="preserve"> las </w:t>
      </w:r>
      <w:r w:rsidR="00182477" w:rsidRPr="000B3288">
        <w:rPr>
          <w:rFonts w:ascii="Baskerville" w:eastAsia="EB Garamond" w:hAnsi="Baskerville" w:cs="EB Garamond"/>
        </w:rPr>
        <w:t xml:space="preserve">variables </w:t>
      </w:r>
      <w:r w:rsidR="003D7955">
        <w:rPr>
          <w:rFonts w:ascii="Baskerville" w:eastAsia="EB Garamond" w:hAnsi="Baskerville" w:cs="EB Garamond"/>
        </w:rPr>
        <w:t xml:space="preserve">predictoras </w:t>
      </w:r>
      <w:r w:rsidR="0015117A">
        <w:rPr>
          <w:rFonts w:ascii="Baskerville" w:eastAsia="EB Garamond" w:hAnsi="Baskerville" w:cs="EB Garamond"/>
        </w:rPr>
        <w:t>que contienen data desde el 2012 hasta el 2018 son</w:t>
      </w:r>
      <w:r w:rsidR="00182477">
        <w:rPr>
          <w:rFonts w:ascii="Baskerville" w:eastAsia="EB Garamond" w:hAnsi="Baskerville" w:cs="EB Garamond"/>
        </w:rPr>
        <w:t>,</w:t>
      </w:r>
      <w:r w:rsidR="0015117A">
        <w:rPr>
          <w:rFonts w:ascii="Baskerville" w:eastAsia="EB Garamond" w:hAnsi="Baskerville" w:cs="EB Garamond"/>
        </w:rPr>
        <w:t xml:space="preserve"> en el índice de educación,</w:t>
      </w:r>
      <w:r w:rsidR="003D7955">
        <w:rPr>
          <w:rFonts w:ascii="Baskerville" w:eastAsia="EB Garamond" w:hAnsi="Baskerville" w:cs="EB Garamond"/>
        </w:rPr>
        <w:t xml:space="preserve"> “</w:t>
      </w:r>
      <w:r w:rsidR="00182477" w:rsidRPr="003D7955">
        <w:rPr>
          <w:rFonts w:ascii="Baskerville" w:eastAsia="EB Garamond" w:hAnsi="Baskerville" w:cs="EB Garamond"/>
          <w:iCs/>
        </w:rPr>
        <w:t>literacy rate</w:t>
      </w:r>
      <w:r w:rsidR="003D7955">
        <w:rPr>
          <w:rFonts w:ascii="Baskerville" w:eastAsia="EB Garamond" w:hAnsi="Baskerville" w:cs="EB Garamond"/>
          <w:iCs/>
        </w:rPr>
        <w:t>”</w:t>
      </w:r>
      <w:r w:rsidR="0015117A">
        <w:rPr>
          <w:rFonts w:ascii="Baskerville" w:eastAsia="EB Garamond" w:hAnsi="Baskerville" w:cs="EB Garamond"/>
          <w:i/>
        </w:rPr>
        <w:t>(</w:t>
      </w:r>
      <w:r w:rsidR="0015117A" w:rsidRPr="0015117A">
        <w:rPr>
          <w:rFonts w:ascii="Baskerville" w:eastAsia="EB Garamond" w:hAnsi="Baskerville" w:cs="EB Garamond"/>
          <w:iCs/>
        </w:rPr>
        <w:t>porcentaje de alfabetismo</w:t>
      </w:r>
      <w:r w:rsidR="0015117A">
        <w:rPr>
          <w:rFonts w:ascii="Baskerville" w:eastAsia="EB Garamond" w:hAnsi="Baskerville" w:cs="EB Garamond"/>
          <w:i/>
        </w:rPr>
        <w:t>)</w:t>
      </w:r>
      <w:r w:rsidR="00182477">
        <w:rPr>
          <w:rFonts w:ascii="Baskerville" w:eastAsia="EB Garamond" w:hAnsi="Baskerville" w:cs="EB Garamond"/>
          <w:i/>
        </w:rPr>
        <w:t>;</w:t>
      </w:r>
      <w:r w:rsidR="0015117A">
        <w:rPr>
          <w:rFonts w:ascii="Baskerville" w:eastAsia="EB Garamond" w:hAnsi="Baskerville" w:cs="EB Garamond"/>
          <w:i/>
        </w:rPr>
        <w:t xml:space="preserve"> </w:t>
      </w:r>
      <w:r w:rsidR="003D7955">
        <w:rPr>
          <w:rFonts w:ascii="Baskerville" w:eastAsia="EB Garamond" w:hAnsi="Baskerville" w:cs="EB Garamond"/>
          <w:i/>
        </w:rPr>
        <w:t>“</w:t>
      </w:r>
      <w:r w:rsidR="00182477" w:rsidRPr="003D7955">
        <w:rPr>
          <w:rFonts w:ascii="Baskerville" w:eastAsia="EB Garamond" w:hAnsi="Baskerville" w:cs="EB Garamond"/>
          <w:iCs/>
        </w:rPr>
        <w:t>schooling rate</w:t>
      </w:r>
      <w:r w:rsidR="0015117A">
        <w:rPr>
          <w:rFonts w:ascii="Baskerville" w:eastAsia="EB Garamond" w:hAnsi="Baskerville" w:cs="EB Garamond"/>
          <w:iCs/>
        </w:rPr>
        <w:t>” (</w:t>
      </w:r>
      <w:r w:rsidR="003D7955">
        <w:rPr>
          <w:rFonts w:ascii="Baskerville" w:eastAsia="EB Garamond" w:hAnsi="Baskerville" w:cs="EB Garamond"/>
        </w:rPr>
        <w:t xml:space="preserve">promedio de </w:t>
      </w:r>
      <w:r w:rsidR="00182477" w:rsidRPr="000B3288">
        <w:rPr>
          <w:rFonts w:ascii="Baskerville" w:eastAsia="EB Garamond" w:hAnsi="Baskerville" w:cs="EB Garamond"/>
        </w:rPr>
        <w:t>años de estudi</w:t>
      </w:r>
      <w:r w:rsidR="0015117A">
        <w:rPr>
          <w:rFonts w:ascii="Baskerville" w:eastAsia="EB Garamond" w:hAnsi="Baskerville" w:cs="EB Garamond"/>
        </w:rPr>
        <w:t>o)</w:t>
      </w:r>
      <w:r w:rsidR="00182477">
        <w:rPr>
          <w:rFonts w:ascii="Baskerville" w:eastAsia="EB Garamond" w:hAnsi="Baskerville" w:cs="EB Garamond"/>
        </w:rPr>
        <w:t>;</w:t>
      </w:r>
      <w:r w:rsidR="0015117A">
        <w:rPr>
          <w:rFonts w:ascii="Baskerville" w:eastAsia="EB Garamond" w:hAnsi="Baskerville" w:cs="EB Garamond"/>
        </w:rPr>
        <w:t xml:space="preserve"> </w:t>
      </w:r>
      <w:r w:rsidR="0015117A" w:rsidRPr="0015117A">
        <w:rPr>
          <w:rFonts w:ascii="Baskerville" w:eastAsia="EB Garamond" w:hAnsi="Baskerville" w:cs="EB Garamond"/>
        </w:rPr>
        <w:t xml:space="preserve"> </w:t>
      </w:r>
      <w:r w:rsidR="0015117A" w:rsidRPr="000B3288">
        <w:rPr>
          <w:rFonts w:ascii="Baskerville" w:eastAsia="EB Garamond" w:hAnsi="Baskerville" w:cs="EB Garamond"/>
          <w:i/>
        </w:rPr>
        <w:t xml:space="preserve"> </w:t>
      </w:r>
      <w:r w:rsidR="0015117A">
        <w:rPr>
          <w:rFonts w:ascii="Baskerville" w:eastAsia="EB Garamond" w:hAnsi="Baskerville" w:cs="EB Garamond"/>
          <w:i/>
        </w:rPr>
        <w:t>“</w:t>
      </w:r>
      <w:r w:rsidR="0015117A" w:rsidRPr="0015117A">
        <w:rPr>
          <w:rFonts w:ascii="Baskerville" w:eastAsia="EB Garamond" w:hAnsi="Baskerville" w:cs="EB Garamond"/>
          <w:iCs/>
        </w:rPr>
        <w:t>student-teach ratio”(proporción de estudiantes por profesor)</w:t>
      </w:r>
      <w:r w:rsidR="0015117A" w:rsidRPr="000B3288">
        <w:rPr>
          <w:rFonts w:ascii="Baskerville" w:eastAsia="EB Garamond" w:hAnsi="Baskerville" w:cs="EB Garamond"/>
          <w:i/>
        </w:rPr>
        <w:t xml:space="preserve"> </w:t>
      </w:r>
      <w:r w:rsidR="0015117A">
        <w:rPr>
          <w:rFonts w:ascii="Baskerville" w:eastAsia="EB Garamond" w:hAnsi="Baskerville" w:cs="EB Garamond"/>
        </w:rPr>
        <w:t>e</w:t>
      </w:r>
      <w:r w:rsidR="0015117A" w:rsidRPr="000B3288">
        <w:rPr>
          <w:rFonts w:ascii="Baskerville" w:eastAsia="EB Garamond" w:hAnsi="Baskerville" w:cs="EB Garamond"/>
        </w:rPr>
        <w:t xml:space="preserve"> </w:t>
      </w:r>
      <w:r w:rsidR="0015117A" w:rsidRPr="0015117A">
        <w:rPr>
          <w:rFonts w:ascii="Baskerville" w:eastAsia="EB Garamond" w:hAnsi="Baskerville" w:cs="EB Garamond"/>
        </w:rPr>
        <w:t>“investment on education”</w:t>
      </w:r>
      <w:r w:rsidR="0015117A">
        <w:rPr>
          <w:rFonts w:ascii="Baskerville" w:eastAsia="EB Garamond" w:hAnsi="Baskerville" w:cs="EB Garamond"/>
        </w:rPr>
        <w:t>(porcentaje del PBI).</w:t>
      </w:r>
      <w:r w:rsidR="00182477">
        <w:rPr>
          <w:rFonts w:ascii="Baskerville" w:eastAsia="EB Garamond" w:hAnsi="Baskerville" w:cs="EB Garamond"/>
        </w:rPr>
        <w:t xml:space="preserve"> Asimismo, otras variables que utilizan información de años distintos son </w:t>
      </w:r>
      <w:r w:rsidR="0015117A" w:rsidRPr="000B3288">
        <w:rPr>
          <w:rFonts w:ascii="Baskerville" w:eastAsia="EB Garamond" w:hAnsi="Baskerville" w:cs="EB Garamond"/>
        </w:rPr>
        <w:t xml:space="preserve"> </w:t>
      </w:r>
      <w:r w:rsidR="0015117A" w:rsidRPr="0015117A">
        <w:rPr>
          <w:rFonts w:ascii="Baskerville" w:eastAsia="EB Garamond" w:hAnsi="Baskerville" w:cs="EB Garamond"/>
          <w:iCs/>
        </w:rPr>
        <w:t>“</w:t>
      </w:r>
      <w:r w:rsidR="00182477" w:rsidRPr="0015117A">
        <w:rPr>
          <w:rFonts w:ascii="Baskerville" w:eastAsia="EB Garamond" w:hAnsi="Baskerville" w:cs="EB Garamond"/>
          <w:iCs/>
        </w:rPr>
        <w:t>urban rate</w:t>
      </w:r>
      <w:r w:rsidR="00182477">
        <w:rPr>
          <w:rFonts w:ascii="Baskerville" w:eastAsia="EB Garamond" w:hAnsi="Baskerville" w:cs="EB Garamond"/>
        </w:rPr>
        <w:t xml:space="preserve">”, </w:t>
      </w:r>
      <w:r w:rsidR="00182477" w:rsidRPr="000B3288">
        <w:rPr>
          <w:rFonts w:ascii="Baskerville" w:eastAsia="EB Garamond" w:hAnsi="Baskerville" w:cs="EB Garamond"/>
          <w:i/>
        </w:rPr>
        <w:t xml:space="preserve"> </w:t>
      </w:r>
      <w:r w:rsidR="00182477" w:rsidRPr="00182477">
        <w:rPr>
          <w:rFonts w:ascii="Baskerville" w:eastAsia="EB Garamond" w:hAnsi="Baskerville" w:cs="EB Garamond"/>
          <w:iCs/>
        </w:rPr>
        <w:t>“cobertura de salud”</w:t>
      </w:r>
      <w:r w:rsidR="00182477">
        <w:rPr>
          <w:rFonts w:ascii="Baskerville" w:eastAsia="EB Garamond" w:hAnsi="Baskerville" w:cs="EB Garamond"/>
          <w:iCs/>
        </w:rPr>
        <w:t xml:space="preserve">(porcentaje de personas aseguradas) y </w:t>
      </w:r>
      <w:r w:rsidR="00182477" w:rsidRPr="00182477">
        <w:rPr>
          <w:rFonts w:ascii="Baskerville" w:eastAsia="EB Garamond" w:hAnsi="Baskerville" w:cs="EB Garamond"/>
          <w:iCs/>
        </w:rPr>
        <w:t>“road quality”</w:t>
      </w:r>
      <w:r w:rsidR="00182477">
        <w:rPr>
          <w:rFonts w:ascii="Baskerville" w:eastAsia="EB Garamond" w:hAnsi="Baskerville" w:cs="EB Garamond"/>
          <w:iCs/>
        </w:rPr>
        <w:t>(calidad de carreteras escalado de 1 a 9).</w:t>
      </w:r>
    </w:p>
    <w:p w:rsidR="00CF5884" w:rsidRPr="000B3288" w:rsidRDefault="00182477" w:rsidP="000B3288">
      <w:pPr>
        <w:spacing w:before="240" w:line="276" w:lineRule="auto"/>
        <w:jc w:val="both"/>
        <w:rPr>
          <w:rFonts w:ascii="Baskerville" w:eastAsia="EB Garamond" w:hAnsi="Baskerville" w:cs="EB Garamond"/>
        </w:rPr>
      </w:pPr>
      <w:r>
        <w:rPr>
          <w:rFonts w:ascii="Baskerville" w:eastAsia="EB Garamond" w:hAnsi="Baskerville" w:cs="EB Garamond"/>
        </w:rPr>
        <w:t xml:space="preserve">Mientras </w:t>
      </w:r>
      <w:r w:rsidRPr="000B3288">
        <w:rPr>
          <w:rFonts w:ascii="Baskerville" w:eastAsia="EB Garamond" w:hAnsi="Baskerville" w:cs="EB Garamond"/>
        </w:rPr>
        <w:t>el resto de las variables</w:t>
      </w:r>
      <w:r>
        <w:rPr>
          <w:rFonts w:ascii="Baskerville" w:eastAsia="EB Garamond" w:hAnsi="Baskerville" w:cs="EB Garamond"/>
        </w:rPr>
        <w:t>:</w:t>
      </w:r>
      <w:r w:rsidRPr="000B3288">
        <w:rPr>
          <w:rFonts w:ascii="Baskerville" w:eastAsia="EB Garamond" w:hAnsi="Baskerville" w:cs="EB Garamond"/>
        </w:rPr>
        <w:t xml:space="preserve"> </w:t>
      </w:r>
      <w:r w:rsidRPr="00182477">
        <w:rPr>
          <w:rFonts w:ascii="Baskerville" w:eastAsia="EB Garamond" w:hAnsi="Baskerville" w:cs="EB Garamond"/>
        </w:rPr>
        <w:t>“electricidad”,</w:t>
      </w:r>
      <w:r w:rsidRPr="000B3288">
        <w:rPr>
          <w:rFonts w:ascii="Baskerville" w:eastAsia="EB Garamond" w:hAnsi="Baskerville" w:cs="EB Garamond"/>
          <w:i/>
        </w:rPr>
        <w:t xml:space="preserve"> </w:t>
      </w:r>
      <w:r w:rsidRPr="00182477">
        <w:rPr>
          <w:rFonts w:ascii="Baskerville" w:eastAsia="EB Garamond" w:hAnsi="Baskerville" w:cs="EB Garamond"/>
        </w:rPr>
        <w:t>“empleo”,</w:t>
      </w:r>
      <w:r w:rsidRPr="000B3288">
        <w:rPr>
          <w:rFonts w:ascii="Baskerville" w:eastAsia="EB Garamond" w:hAnsi="Baskerville" w:cs="EB Garamond"/>
          <w:i/>
        </w:rPr>
        <w:t xml:space="preserve"> </w:t>
      </w:r>
      <w:r>
        <w:rPr>
          <w:rFonts w:ascii="Baskerville" w:eastAsia="EB Garamond" w:hAnsi="Baskerville" w:cs="EB Garamond"/>
        </w:rPr>
        <w:t>“</w:t>
      </w:r>
      <w:r w:rsidRPr="00182477">
        <w:rPr>
          <w:rFonts w:ascii="Baskerville" w:eastAsia="EB Garamond" w:hAnsi="Baskerville" w:cs="EB Garamond"/>
          <w:iCs/>
        </w:rPr>
        <w:t>exportación de bienes y servicios</w:t>
      </w:r>
      <w:r>
        <w:rPr>
          <w:rFonts w:ascii="Baskerville" w:eastAsia="EB Garamond" w:hAnsi="Baskerville" w:cs="EB Garamond"/>
          <w:iCs/>
        </w:rPr>
        <w:t xml:space="preserve">”, </w:t>
      </w:r>
      <w:r w:rsidRPr="00182477">
        <w:rPr>
          <w:rFonts w:ascii="Baskerville" w:eastAsia="EB Garamond" w:hAnsi="Baskerville" w:cs="EB Garamond"/>
          <w:iCs/>
        </w:rPr>
        <w:t xml:space="preserve">“porcentaje de </w:t>
      </w:r>
      <w:r>
        <w:rPr>
          <w:rFonts w:ascii="Baskerville" w:eastAsia="EB Garamond" w:hAnsi="Baskerville" w:cs="EB Garamond"/>
          <w:iCs/>
        </w:rPr>
        <w:t>p</w:t>
      </w:r>
      <w:r w:rsidRPr="00182477">
        <w:rPr>
          <w:rFonts w:ascii="Baskerville" w:eastAsia="EB Garamond" w:hAnsi="Baskerville" w:cs="EB Garamond"/>
          <w:iCs/>
        </w:rPr>
        <w:t>oblación que usa internet”,</w:t>
      </w:r>
      <w:r w:rsidRPr="000B3288">
        <w:rPr>
          <w:rFonts w:ascii="Baskerville" w:eastAsia="EB Garamond" w:hAnsi="Baskerville" w:cs="EB Garamond"/>
          <w:i/>
        </w:rPr>
        <w:t xml:space="preserve"> </w:t>
      </w:r>
      <w:r w:rsidRPr="00182477">
        <w:rPr>
          <w:rFonts w:ascii="Baskerville" w:eastAsia="EB Garamond" w:hAnsi="Baskerville" w:cs="EB Garamond"/>
        </w:rPr>
        <w:t>“expectativa de vida en años al nacer”</w:t>
      </w:r>
      <w:r w:rsidRPr="000B3288">
        <w:rPr>
          <w:rFonts w:ascii="Baskerville" w:eastAsia="EB Garamond" w:hAnsi="Baskerville" w:cs="EB Garamond"/>
          <w:i/>
        </w:rPr>
        <w:t xml:space="preserve"> </w:t>
      </w:r>
      <w:r>
        <w:rPr>
          <w:rFonts w:ascii="Baskerville" w:eastAsia="EB Garamond" w:hAnsi="Baskerville" w:cs="EB Garamond"/>
        </w:rPr>
        <w:t xml:space="preserve">, </w:t>
      </w:r>
      <w:r w:rsidRPr="00182477">
        <w:rPr>
          <w:rFonts w:ascii="Baskerville" w:eastAsia="EB Garamond" w:hAnsi="Baskerville" w:cs="EB Garamond"/>
        </w:rPr>
        <w:t>“GDP per cápita”</w:t>
      </w:r>
      <w:r>
        <w:rPr>
          <w:rFonts w:ascii="Baskerville" w:eastAsia="EB Garamond" w:hAnsi="Baskerville" w:cs="EB Garamond"/>
        </w:rPr>
        <w:t xml:space="preserve">, </w:t>
      </w:r>
      <w:r w:rsidRPr="00182477">
        <w:rPr>
          <w:rFonts w:ascii="Baskerville" w:eastAsia="EB Garamond" w:hAnsi="Baskerville" w:cs="EB Garamond"/>
        </w:rPr>
        <w:t>“crecimiento del PBI”</w:t>
      </w:r>
      <w:r w:rsidRPr="000B3288">
        <w:rPr>
          <w:rFonts w:ascii="Baskerville" w:eastAsia="EB Garamond" w:hAnsi="Baskerville" w:cs="EB Garamond"/>
          <w:i/>
        </w:rPr>
        <w:t xml:space="preserve">, </w:t>
      </w:r>
      <w:r w:rsidRPr="000B3288">
        <w:rPr>
          <w:rFonts w:ascii="Baskerville" w:eastAsia="EB Garamond" w:hAnsi="Baskerville" w:cs="EB Garamond"/>
        </w:rPr>
        <w:t xml:space="preserve"> y </w:t>
      </w:r>
      <w:r w:rsidRPr="00182477">
        <w:rPr>
          <w:rFonts w:ascii="Baskerville" w:eastAsia="EB Garamond" w:hAnsi="Baskerville" w:cs="EB Garamond"/>
        </w:rPr>
        <w:t>“acceso al agua”</w:t>
      </w:r>
      <w:r>
        <w:rPr>
          <w:rFonts w:ascii="Baskerville" w:eastAsia="EB Garamond" w:hAnsi="Baskerville" w:cs="EB Garamond"/>
        </w:rPr>
        <w:t xml:space="preserve"> </w:t>
      </w:r>
      <w:r w:rsidRPr="000B3288">
        <w:rPr>
          <w:rFonts w:ascii="Baskerville" w:eastAsia="EB Garamond" w:hAnsi="Baskerville" w:cs="EB Garamond"/>
        </w:rPr>
        <w:t xml:space="preserve">contienen los valores correspondientes al año 2017. Esta modificación se realizó </w:t>
      </w:r>
      <w:r>
        <w:rPr>
          <w:rFonts w:ascii="Baskerville" w:eastAsia="EB Garamond" w:hAnsi="Baskerville" w:cs="EB Garamond"/>
        </w:rPr>
        <w:t xml:space="preserve">con la finalidad de </w:t>
      </w:r>
      <w:r w:rsidRPr="000B3288">
        <w:rPr>
          <w:rFonts w:ascii="Baskerville" w:eastAsia="EB Garamond" w:hAnsi="Baskerville" w:cs="EB Garamond"/>
        </w:rPr>
        <w:t xml:space="preserve"> maximizar la cantidad de datos disponibles. Por otro lado, la variable dependiente, </w:t>
      </w:r>
      <w:r>
        <w:rPr>
          <w:rFonts w:ascii="Baskerville" w:eastAsia="EB Garamond" w:hAnsi="Baskerville" w:cs="EB Garamond"/>
        </w:rPr>
        <w:t>“</w:t>
      </w:r>
      <w:r w:rsidRPr="000B3288">
        <w:rPr>
          <w:rFonts w:ascii="Baskerville" w:eastAsia="EB Garamond" w:hAnsi="Baskerville" w:cs="EB Garamond"/>
        </w:rPr>
        <w:t>Regime Type</w:t>
      </w:r>
      <w:r>
        <w:rPr>
          <w:rFonts w:ascii="Baskerville" w:eastAsia="EB Garamond" w:hAnsi="Baskerville" w:cs="EB Garamond"/>
        </w:rPr>
        <w:t>”</w:t>
      </w:r>
      <w:r w:rsidRPr="000B3288">
        <w:rPr>
          <w:rFonts w:ascii="Baskerville" w:eastAsia="EB Garamond" w:hAnsi="Baskerville" w:cs="EB Garamond"/>
        </w:rPr>
        <w:t xml:space="preserve">, tiene como fuente </w:t>
      </w:r>
      <w:r>
        <w:rPr>
          <w:rFonts w:ascii="Baskerville" w:eastAsia="EB Garamond" w:hAnsi="Baskerville" w:cs="EB Garamond"/>
        </w:rPr>
        <w:t xml:space="preserve">el </w:t>
      </w:r>
      <w:r w:rsidRPr="000B3288">
        <w:rPr>
          <w:rFonts w:ascii="Baskerville" w:eastAsia="EB Garamond" w:hAnsi="Baskerville" w:cs="EB Garamond"/>
        </w:rPr>
        <w:t xml:space="preserve">reporte elaborado por </w:t>
      </w:r>
      <w:r w:rsidRPr="00182477">
        <w:rPr>
          <w:rFonts w:ascii="Baskerville" w:eastAsia="EB Garamond" w:hAnsi="Baskerville" w:cs="EB Garamond"/>
        </w:rPr>
        <w:t>“The Economist Intelligence Unit</w:t>
      </w:r>
      <w:r>
        <w:rPr>
          <w:rFonts w:ascii="Baskerville" w:eastAsia="EB Garamond" w:hAnsi="Baskerville" w:cs="EB Garamond"/>
          <w:i/>
        </w:rPr>
        <w:t>” (2017)</w:t>
      </w:r>
      <w:r w:rsidRPr="000B3288">
        <w:rPr>
          <w:rFonts w:ascii="Baskerville" w:eastAsia="EB Garamond" w:hAnsi="Baskerville" w:cs="EB Garamond"/>
        </w:rPr>
        <w:t xml:space="preserve">, </w:t>
      </w:r>
      <w:r>
        <w:rPr>
          <w:rFonts w:ascii="Baskerville" w:eastAsia="EB Garamond" w:hAnsi="Baskerville" w:cs="EB Garamond"/>
        </w:rPr>
        <w:t xml:space="preserve">el </w:t>
      </w:r>
      <w:r w:rsidRPr="000B3288">
        <w:rPr>
          <w:rFonts w:ascii="Baskerville" w:eastAsia="EB Garamond" w:hAnsi="Baskerville" w:cs="EB Garamond"/>
        </w:rPr>
        <w:t>cual permite tener una base de datos lo más exacta posible</w:t>
      </w:r>
      <w:r>
        <w:rPr>
          <w:rFonts w:ascii="Baskerville" w:eastAsia="EB Garamond" w:hAnsi="Baskerville" w:cs="EB Garamond"/>
        </w:rPr>
        <w:t>.</w:t>
      </w:r>
    </w:p>
    <w:p w:rsidR="00182477" w:rsidRDefault="00182477" w:rsidP="000B3288">
      <w:pPr>
        <w:spacing w:line="276" w:lineRule="auto"/>
        <w:jc w:val="both"/>
        <w:rPr>
          <w:rFonts w:ascii="Baskerville" w:eastAsia="EB Garamond" w:hAnsi="Baskerville" w:cs="EB Garamond"/>
        </w:rPr>
      </w:pPr>
      <w:bookmarkStart w:id="29" w:name="_heading=h.jfgastqakjrd" w:colFirst="0" w:colLast="0"/>
      <w:bookmarkEnd w:id="29"/>
    </w:p>
    <w:p w:rsidR="00E84294" w:rsidRDefault="00182477" w:rsidP="000B3288">
      <w:pPr>
        <w:spacing w:line="276" w:lineRule="auto"/>
        <w:jc w:val="both"/>
        <w:rPr>
          <w:rFonts w:ascii="Baskerville" w:eastAsia="EB Garamond" w:hAnsi="Baskerville" w:cs="EB Garamond"/>
        </w:rPr>
      </w:pPr>
      <w:r>
        <w:rPr>
          <w:rFonts w:ascii="Baskerville" w:eastAsia="EB Garamond" w:hAnsi="Baskerville" w:cs="EB Garamond"/>
        </w:rPr>
        <w:t>Antes del análisis de resultados, es</w:t>
      </w:r>
      <w:r w:rsidRPr="000B3288">
        <w:rPr>
          <w:rFonts w:ascii="Baskerville" w:eastAsia="EB Garamond" w:hAnsi="Baskerville" w:cs="EB Garamond"/>
        </w:rPr>
        <w:t xml:space="preserve"> necesario presentar los nombres clave</w:t>
      </w:r>
      <w:r>
        <w:rPr>
          <w:rFonts w:ascii="Baskerville" w:eastAsia="EB Garamond" w:hAnsi="Baskerville" w:cs="EB Garamond"/>
        </w:rPr>
        <w:t>s</w:t>
      </w:r>
      <w:r w:rsidRPr="000B3288">
        <w:rPr>
          <w:rFonts w:ascii="Baskerville" w:eastAsia="EB Garamond" w:hAnsi="Baskerville" w:cs="EB Garamond"/>
        </w:rPr>
        <w:t xml:space="preserve"> con el que se identificará a los índices y variables. Así, han sido nombrad</w:t>
      </w:r>
      <w:r>
        <w:rPr>
          <w:rFonts w:ascii="Baskerville" w:eastAsia="EB Garamond" w:hAnsi="Baskerville" w:cs="EB Garamond"/>
        </w:rPr>
        <w:t>o</w:t>
      </w:r>
      <w:r w:rsidRPr="000B3288">
        <w:rPr>
          <w:rFonts w:ascii="Baskerville" w:eastAsia="EB Garamond" w:hAnsi="Baskerville" w:cs="EB Garamond"/>
        </w:rPr>
        <w:t xml:space="preserve">s: electricidad= </w:t>
      </w:r>
      <w:r>
        <w:rPr>
          <w:rFonts w:ascii="Baskerville" w:eastAsia="EB Garamond" w:hAnsi="Baskerville" w:cs="EB Garamond"/>
        </w:rPr>
        <w:t>“</w:t>
      </w:r>
      <w:r w:rsidRPr="000B3288">
        <w:rPr>
          <w:rFonts w:ascii="Baskerville" w:eastAsia="EB Garamond" w:hAnsi="Baskerville" w:cs="EB Garamond"/>
        </w:rPr>
        <w:t>electric</w:t>
      </w:r>
      <w:r>
        <w:rPr>
          <w:rFonts w:ascii="Baskerville" w:eastAsia="EB Garamond" w:hAnsi="Baskerville" w:cs="EB Garamond"/>
        </w:rPr>
        <w:t>”</w:t>
      </w:r>
      <w:r w:rsidRPr="000B3288">
        <w:rPr>
          <w:rFonts w:ascii="Baskerville" w:eastAsia="EB Garamond" w:hAnsi="Baskerville" w:cs="EB Garamond"/>
        </w:rPr>
        <w:t xml:space="preserve">, Empleo2017= </w:t>
      </w:r>
      <w:r>
        <w:rPr>
          <w:rFonts w:ascii="Baskerville" w:eastAsia="EB Garamond" w:hAnsi="Baskerville" w:cs="EB Garamond"/>
        </w:rPr>
        <w:t>“</w:t>
      </w:r>
      <w:r w:rsidRPr="000B3288">
        <w:rPr>
          <w:rFonts w:ascii="Baskerville" w:eastAsia="EB Garamond" w:hAnsi="Baskerville" w:cs="EB Garamond"/>
        </w:rPr>
        <w:t>empleo</w:t>
      </w:r>
      <w:r>
        <w:rPr>
          <w:rFonts w:ascii="Baskerville" w:eastAsia="EB Garamond" w:hAnsi="Baskerville" w:cs="EB Garamond"/>
        </w:rPr>
        <w:t>”</w:t>
      </w:r>
      <w:r w:rsidRPr="000B3288">
        <w:rPr>
          <w:rFonts w:ascii="Baskerville" w:eastAsia="EB Garamond" w:hAnsi="Baskerville" w:cs="EB Garamond"/>
        </w:rPr>
        <w:t xml:space="preserve">, Expo bienes y servicios= </w:t>
      </w:r>
      <w:r>
        <w:rPr>
          <w:rFonts w:ascii="Baskerville" w:eastAsia="EB Garamond" w:hAnsi="Baskerville" w:cs="EB Garamond"/>
        </w:rPr>
        <w:t>“</w:t>
      </w:r>
      <w:r w:rsidRPr="000B3288">
        <w:rPr>
          <w:rFonts w:ascii="Baskerville" w:eastAsia="EB Garamond" w:hAnsi="Baskerville" w:cs="EB Garamond"/>
        </w:rPr>
        <w:t>export</w:t>
      </w:r>
      <w:r>
        <w:rPr>
          <w:rFonts w:ascii="Baskerville" w:eastAsia="EB Garamond" w:hAnsi="Baskerville" w:cs="EB Garamond"/>
        </w:rPr>
        <w:t>”</w:t>
      </w:r>
      <w:r w:rsidRPr="000B3288">
        <w:rPr>
          <w:rFonts w:ascii="Baskerville" w:eastAsia="EB Garamond" w:hAnsi="Baskerville" w:cs="EB Garamond"/>
        </w:rPr>
        <w:t xml:space="preserve">, </w:t>
      </w:r>
      <w:r>
        <w:rPr>
          <w:rFonts w:ascii="Baskerville" w:eastAsia="EB Garamond" w:hAnsi="Baskerville" w:cs="EB Garamond"/>
        </w:rPr>
        <w:t>p</w:t>
      </w:r>
      <w:r w:rsidRPr="000B3288">
        <w:rPr>
          <w:rFonts w:ascii="Baskerville" w:eastAsia="EB Garamond" w:hAnsi="Baskerville" w:cs="EB Garamond"/>
        </w:rPr>
        <w:t xml:space="preserve">orcentaje de la población que usa internet= </w:t>
      </w:r>
      <w:r>
        <w:rPr>
          <w:rFonts w:ascii="Baskerville" w:eastAsia="EB Garamond" w:hAnsi="Baskerville" w:cs="EB Garamond"/>
        </w:rPr>
        <w:t>“</w:t>
      </w:r>
      <w:r w:rsidRPr="000B3288">
        <w:rPr>
          <w:rFonts w:ascii="Baskerville" w:eastAsia="EB Garamond" w:hAnsi="Baskerville" w:cs="EB Garamond"/>
        </w:rPr>
        <w:t>internet</w:t>
      </w:r>
      <w:r>
        <w:rPr>
          <w:rFonts w:ascii="Baskerville" w:eastAsia="EB Garamond" w:hAnsi="Baskerville" w:cs="EB Garamond"/>
        </w:rPr>
        <w:t>”</w:t>
      </w:r>
      <w:r w:rsidRPr="000B3288">
        <w:rPr>
          <w:rFonts w:ascii="Baskerville" w:eastAsia="EB Garamond" w:hAnsi="Baskerville" w:cs="EB Garamond"/>
        </w:rPr>
        <w:t xml:space="preserve">, </w:t>
      </w:r>
      <w:r>
        <w:rPr>
          <w:rFonts w:ascii="Baskerville" w:eastAsia="EB Garamond" w:hAnsi="Baskerville" w:cs="EB Garamond"/>
        </w:rPr>
        <w:t>e</w:t>
      </w:r>
      <w:r w:rsidRPr="000B3288">
        <w:rPr>
          <w:rFonts w:ascii="Baskerville" w:eastAsia="EB Garamond" w:hAnsi="Baskerville" w:cs="EB Garamond"/>
        </w:rPr>
        <w:t xml:space="preserve">xpectativa de vida en años al nacer= </w:t>
      </w:r>
      <w:r>
        <w:rPr>
          <w:rFonts w:ascii="Baskerville" w:eastAsia="EB Garamond" w:hAnsi="Baskerville" w:cs="EB Garamond"/>
        </w:rPr>
        <w:t>“</w:t>
      </w:r>
      <w:r w:rsidRPr="000B3288">
        <w:rPr>
          <w:rFonts w:ascii="Baskerville" w:eastAsia="EB Garamond" w:hAnsi="Baskerville" w:cs="EB Garamond"/>
        </w:rPr>
        <w:t>expevida</w:t>
      </w:r>
      <w:r>
        <w:rPr>
          <w:rFonts w:ascii="Baskerville" w:eastAsia="EB Garamond" w:hAnsi="Baskerville" w:cs="EB Garamond"/>
        </w:rPr>
        <w:t>”</w:t>
      </w:r>
      <w:r w:rsidRPr="000B3288">
        <w:rPr>
          <w:rFonts w:ascii="Baskerville" w:eastAsia="EB Garamond" w:hAnsi="Baskerville" w:cs="EB Garamond"/>
        </w:rPr>
        <w:t xml:space="preserve">, GDP </w:t>
      </w:r>
      <w:r>
        <w:rPr>
          <w:rFonts w:ascii="Baskerville" w:eastAsia="EB Garamond" w:hAnsi="Baskerville" w:cs="EB Garamond"/>
        </w:rPr>
        <w:t>per cápita</w:t>
      </w:r>
      <w:r w:rsidRPr="000B3288">
        <w:rPr>
          <w:rFonts w:ascii="Baskerville" w:eastAsia="EB Garamond" w:hAnsi="Baskerville" w:cs="EB Garamond"/>
        </w:rPr>
        <w:t xml:space="preserve">= </w:t>
      </w:r>
      <w:r w:rsidR="00E84294">
        <w:rPr>
          <w:rFonts w:ascii="Baskerville" w:eastAsia="EB Garamond" w:hAnsi="Baskerville" w:cs="EB Garamond"/>
        </w:rPr>
        <w:t>“</w:t>
      </w:r>
      <w:r w:rsidRPr="000B3288">
        <w:rPr>
          <w:rFonts w:ascii="Baskerville" w:eastAsia="EB Garamond" w:hAnsi="Baskerville" w:cs="EB Garamond"/>
        </w:rPr>
        <w:t>gdpcapita</w:t>
      </w:r>
      <w:r w:rsidR="00E84294">
        <w:rPr>
          <w:rFonts w:ascii="Baskerville" w:eastAsia="EB Garamond" w:hAnsi="Baskerville" w:cs="EB Garamond"/>
        </w:rPr>
        <w:t>”</w:t>
      </w:r>
      <w:r w:rsidRPr="000B3288">
        <w:rPr>
          <w:rFonts w:ascii="Baskerville" w:eastAsia="EB Garamond" w:hAnsi="Baskerville" w:cs="EB Garamond"/>
        </w:rPr>
        <w:t xml:space="preserve">, </w:t>
      </w:r>
      <w:r w:rsidR="00E84294">
        <w:rPr>
          <w:rFonts w:ascii="Baskerville" w:eastAsia="EB Garamond" w:hAnsi="Baskerville" w:cs="EB Garamond"/>
        </w:rPr>
        <w:t>c</w:t>
      </w:r>
      <w:r w:rsidRPr="000B3288">
        <w:rPr>
          <w:rFonts w:ascii="Baskerville" w:eastAsia="EB Garamond" w:hAnsi="Baskerville" w:cs="EB Garamond"/>
        </w:rPr>
        <w:t xml:space="preserve">recimiento PBI 2017= </w:t>
      </w:r>
      <w:r w:rsidR="00E84294">
        <w:rPr>
          <w:rFonts w:ascii="Baskerville" w:eastAsia="EB Garamond" w:hAnsi="Baskerville" w:cs="EB Garamond"/>
        </w:rPr>
        <w:t>“</w:t>
      </w:r>
      <w:r w:rsidRPr="000B3288">
        <w:rPr>
          <w:rFonts w:ascii="Baskerville" w:eastAsia="EB Garamond" w:hAnsi="Baskerville" w:cs="EB Garamond"/>
        </w:rPr>
        <w:t>pbicreci</w:t>
      </w:r>
      <w:r w:rsidR="00E84294">
        <w:rPr>
          <w:rFonts w:ascii="Baskerville" w:eastAsia="EB Garamond" w:hAnsi="Baskerville" w:cs="EB Garamond"/>
        </w:rPr>
        <w:t>”</w:t>
      </w:r>
      <w:r w:rsidRPr="000B3288">
        <w:rPr>
          <w:rFonts w:ascii="Baskerville" w:eastAsia="EB Garamond" w:hAnsi="Baskerville" w:cs="EB Garamond"/>
        </w:rPr>
        <w:t xml:space="preserve">, </w:t>
      </w:r>
      <w:r w:rsidR="00E84294">
        <w:rPr>
          <w:rFonts w:ascii="Baskerville" w:eastAsia="EB Garamond" w:hAnsi="Baskerville" w:cs="EB Garamond"/>
        </w:rPr>
        <w:t>a</w:t>
      </w:r>
      <w:r w:rsidRPr="000B3288">
        <w:rPr>
          <w:rFonts w:ascii="Baskerville" w:eastAsia="EB Garamond" w:hAnsi="Baskerville" w:cs="EB Garamond"/>
        </w:rPr>
        <w:t xml:space="preserve">cceso al agua (en %) 2017= </w:t>
      </w:r>
      <w:r w:rsidR="00E84294">
        <w:rPr>
          <w:rFonts w:ascii="Baskerville" w:eastAsia="EB Garamond" w:hAnsi="Baskerville" w:cs="EB Garamond"/>
        </w:rPr>
        <w:lastRenderedPageBreak/>
        <w:t>“</w:t>
      </w:r>
      <w:r w:rsidRPr="000B3288">
        <w:rPr>
          <w:rFonts w:ascii="Baskerville" w:eastAsia="EB Garamond" w:hAnsi="Baskerville" w:cs="EB Garamond"/>
        </w:rPr>
        <w:t>agua</w:t>
      </w:r>
      <w:r w:rsidR="00E84294">
        <w:rPr>
          <w:rFonts w:ascii="Baskerville" w:eastAsia="EB Garamond" w:hAnsi="Baskerville" w:cs="EB Garamond"/>
        </w:rPr>
        <w:t>”</w:t>
      </w:r>
      <w:r w:rsidRPr="000B3288">
        <w:rPr>
          <w:rFonts w:ascii="Baskerville" w:eastAsia="EB Garamond" w:hAnsi="Baskerville" w:cs="EB Garamond"/>
        </w:rPr>
        <w:t xml:space="preserve">, %cobertura de salud 2017= </w:t>
      </w:r>
      <w:r w:rsidR="00E84294">
        <w:rPr>
          <w:rFonts w:ascii="Baskerville" w:eastAsia="EB Garamond" w:hAnsi="Baskerville" w:cs="EB Garamond"/>
        </w:rPr>
        <w:t>“</w:t>
      </w:r>
      <w:r w:rsidRPr="000B3288">
        <w:rPr>
          <w:rFonts w:ascii="Baskerville" w:eastAsia="EB Garamond" w:hAnsi="Baskerville" w:cs="EB Garamond"/>
        </w:rPr>
        <w:t>saludcob</w:t>
      </w:r>
      <w:r w:rsidR="00E84294">
        <w:rPr>
          <w:rFonts w:ascii="Baskerville" w:eastAsia="EB Garamond" w:hAnsi="Baskerville" w:cs="EB Garamond"/>
        </w:rPr>
        <w:t>”</w:t>
      </w:r>
      <w:r w:rsidRPr="000B3288">
        <w:rPr>
          <w:rFonts w:ascii="Baskerville" w:eastAsia="EB Garamond" w:hAnsi="Baskerville" w:cs="EB Garamond"/>
        </w:rPr>
        <w:t xml:space="preserve">, </w:t>
      </w:r>
      <w:r w:rsidR="00E84294">
        <w:rPr>
          <w:rFonts w:ascii="Baskerville" w:eastAsia="EB Garamond" w:hAnsi="Baskerville" w:cs="EB Garamond"/>
        </w:rPr>
        <w:t>r</w:t>
      </w:r>
      <w:r w:rsidRPr="000B3288">
        <w:rPr>
          <w:rFonts w:ascii="Baskerville" w:eastAsia="EB Garamond" w:hAnsi="Baskerville" w:cs="EB Garamond"/>
        </w:rPr>
        <w:t xml:space="preserve">oadquality = </w:t>
      </w:r>
      <w:r w:rsidR="00E84294">
        <w:rPr>
          <w:rFonts w:ascii="Baskerville" w:eastAsia="EB Garamond" w:hAnsi="Baskerville" w:cs="EB Garamond"/>
        </w:rPr>
        <w:t>“</w:t>
      </w:r>
      <w:r w:rsidRPr="000B3288">
        <w:rPr>
          <w:rFonts w:ascii="Baskerville" w:eastAsia="EB Garamond" w:hAnsi="Baskerville" w:cs="EB Garamond"/>
        </w:rPr>
        <w:t>road</w:t>
      </w:r>
      <w:r w:rsidR="00E84294">
        <w:rPr>
          <w:rFonts w:ascii="Baskerville" w:eastAsia="EB Garamond" w:hAnsi="Baskerville" w:cs="EB Garamond"/>
        </w:rPr>
        <w:t>”</w:t>
      </w:r>
      <w:r w:rsidRPr="000B3288">
        <w:rPr>
          <w:rFonts w:ascii="Baskerville" w:eastAsia="EB Garamond" w:hAnsi="Baskerville" w:cs="EB Garamond"/>
        </w:rPr>
        <w:t xml:space="preserve">, </w:t>
      </w:r>
      <w:r w:rsidR="00E84294">
        <w:rPr>
          <w:rFonts w:ascii="Baskerville" w:eastAsia="EB Garamond" w:hAnsi="Baskerville" w:cs="EB Garamond"/>
        </w:rPr>
        <w:t>l</w:t>
      </w:r>
      <w:r w:rsidRPr="000B3288">
        <w:rPr>
          <w:rFonts w:ascii="Baskerville" w:eastAsia="EB Garamond" w:hAnsi="Baskerville" w:cs="EB Garamond"/>
        </w:rPr>
        <w:t xml:space="preserve">iteracy Rate= </w:t>
      </w:r>
      <w:r w:rsidR="00E84294">
        <w:rPr>
          <w:rFonts w:ascii="Baskerville" w:eastAsia="EB Garamond" w:hAnsi="Baskerville" w:cs="EB Garamond"/>
        </w:rPr>
        <w:t>“</w:t>
      </w:r>
      <w:r w:rsidRPr="000B3288">
        <w:rPr>
          <w:rFonts w:ascii="Baskerville" w:eastAsia="EB Garamond" w:hAnsi="Baskerville" w:cs="EB Garamond"/>
        </w:rPr>
        <w:t>litrate</w:t>
      </w:r>
      <w:r w:rsidR="00E84294">
        <w:rPr>
          <w:rFonts w:ascii="Baskerville" w:eastAsia="EB Garamond" w:hAnsi="Baskerville" w:cs="EB Garamond"/>
        </w:rPr>
        <w:t>”</w:t>
      </w:r>
      <w:r w:rsidRPr="000B3288">
        <w:rPr>
          <w:rFonts w:ascii="Baskerville" w:eastAsia="EB Garamond" w:hAnsi="Baskerville" w:cs="EB Garamond"/>
        </w:rPr>
        <w:t xml:space="preserve">, </w:t>
      </w:r>
      <w:r w:rsidR="00E84294">
        <w:rPr>
          <w:rFonts w:ascii="Baskerville" w:eastAsia="EB Garamond" w:hAnsi="Baskerville" w:cs="EB Garamond"/>
        </w:rPr>
        <w:t>s</w:t>
      </w:r>
      <w:r w:rsidRPr="000B3288">
        <w:rPr>
          <w:rFonts w:ascii="Baskerville" w:eastAsia="EB Garamond" w:hAnsi="Baskerville" w:cs="EB Garamond"/>
        </w:rPr>
        <w:t xml:space="preserve">chooling </w:t>
      </w:r>
      <w:r w:rsidR="00E84294">
        <w:rPr>
          <w:rFonts w:ascii="Baskerville" w:eastAsia="EB Garamond" w:hAnsi="Baskerville" w:cs="EB Garamond"/>
        </w:rPr>
        <w:t>r</w:t>
      </w:r>
      <w:r w:rsidRPr="000B3288">
        <w:rPr>
          <w:rFonts w:ascii="Baskerville" w:eastAsia="EB Garamond" w:hAnsi="Baskerville" w:cs="EB Garamond"/>
        </w:rPr>
        <w:t xml:space="preserve">ate= </w:t>
      </w:r>
      <w:r w:rsidR="00E84294">
        <w:rPr>
          <w:rFonts w:ascii="Baskerville" w:eastAsia="EB Garamond" w:hAnsi="Baskerville" w:cs="EB Garamond"/>
        </w:rPr>
        <w:t>“</w:t>
      </w:r>
      <w:r w:rsidRPr="000B3288">
        <w:rPr>
          <w:rFonts w:ascii="Baskerville" w:eastAsia="EB Garamond" w:hAnsi="Baskerville" w:cs="EB Garamond"/>
        </w:rPr>
        <w:t>schorate</w:t>
      </w:r>
      <w:r w:rsidR="00E84294">
        <w:rPr>
          <w:rFonts w:ascii="Baskerville" w:eastAsia="EB Garamond" w:hAnsi="Baskerville" w:cs="EB Garamond"/>
        </w:rPr>
        <w:t>”</w:t>
      </w:r>
      <w:r w:rsidRPr="000B3288">
        <w:rPr>
          <w:rFonts w:ascii="Baskerville" w:eastAsia="EB Garamond" w:hAnsi="Baskerville" w:cs="EB Garamond"/>
        </w:rPr>
        <w:t xml:space="preserve">, </w:t>
      </w:r>
      <w:r w:rsidR="00E84294">
        <w:rPr>
          <w:rFonts w:ascii="Baskerville" w:eastAsia="EB Garamond" w:hAnsi="Baskerville" w:cs="EB Garamond"/>
        </w:rPr>
        <w:t>e</w:t>
      </w:r>
      <w:r w:rsidRPr="000B3288">
        <w:rPr>
          <w:rFonts w:ascii="Baskerville" w:eastAsia="EB Garamond" w:hAnsi="Baskerville" w:cs="EB Garamond"/>
        </w:rPr>
        <w:t xml:space="preserve">xpendEdu= </w:t>
      </w:r>
      <w:r w:rsidR="00E84294">
        <w:rPr>
          <w:rFonts w:ascii="Baskerville" w:eastAsia="EB Garamond" w:hAnsi="Baskerville" w:cs="EB Garamond"/>
        </w:rPr>
        <w:t>“</w:t>
      </w:r>
      <w:r w:rsidRPr="000B3288">
        <w:rPr>
          <w:rFonts w:ascii="Baskerville" w:eastAsia="EB Garamond" w:hAnsi="Baskerville" w:cs="EB Garamond"/>
        </w:rPr>
        <w:t>gastoedu</w:t>
      </w:r>
      <w:r w:rsidR="00E84294">
        <w:rPr>
          <w:rFonts w:ascii="Baskerville" w:eastAsia="EB Garamond" w:hAnsi="Baskerville" w:cs="EB Garamond"/>
        </w:rPr>
        <w:t>”</w:t>
      </w:r>
      <w:r w:rsidRPr="000B3288">
        <w:rPr>
          <w:rFonts w:ascii="Baskerville" w:eastAsia="EB Garamond" w:hAnsi="Baskerville" w:cs="EB Garamond"/>
        </w:rPr>
        <w:t xml:space="preserve">, UrbRate= </w:t>
      </w:r>
      <w:r w:rsidR="00E84294">
        <w:rPr>
          <w:rFonts w:ascii="Baskerville" w:eastAsia="EB Garamond" w:hAnsi="Baskerville" w:cs="EB Garamond"/>
        </w:rPr>
        <w:t>“</w:t>
      </w:r>
      <w:r w:rsidRPr="000B3288">
        <w:rPr>
          <w:rFonts w:ascii="Baskerville" w:eastAsia="EB Garamond" w:hAnsi="Baskerville" w:cs="EB Garamond"/>
        </w:rPr>
        <w:t>urbrate</w:t>
      </w:r>
      <w:r w:rsidR="00E84294">
        <w:rPr>
          <w:rFonts w:ascii="Baskerville" w:eastAsia="EB Garamond" w:hAnsi="Baskerville" w:cs="EB Garamond"/>
        </w:rPr>
        <w:t>”</w:t>
      </w:r>
      <w:r w:rsidRPr="000B3288">
        <w:rPr>
          <w:rFonts w:ascii="Baskerville" w:eastAsia="EB Garamond" w:hAnsi="Baskerville" w:cs="EB Garamond"/>
        </w:rPr>
        <w:t xml:space="preserve">, StuTeachRat= </w:t>
      </w:r>
      <w:r w:rsidR="00E84294">
        <w:rPr>
          <w:rFonts w:ascii="Baskerville" w:eastAsia="EB Garamond" w:hAnsi="Baskerville" w:cs="EB Garamond"/>
        </w:rPr>
        <w:t>“</w:t>
      </w:r>
      <w:r w:rsidRPr="000B3288">
        <w:rPr>
          <w:rFonts w:ascii="Baskerville" w:eastAsia="EB Garamond" w:hAnsi="Baskerville" w:cs="EB Garamond"/>
        </w:rPr>
        <w:t>stutteachrat</w:t>
      </w:r>
      <w:r w:rsidR="00E84294">
        <w:rPr>
          <w:rFonts w:ascii="Baskerville" w:eastAsia="EB Garamond" w:hAnsi="Baskerville" w:cs="EB Garamond"/>
        </w:rPr>
        <w:t>”</w:t>
      </w:r>
      <w:r w:rsidRPr="000B3288">
        <w:rPr>
          <w:rFonts w:ascii="Baskerville" w:eastAsia="EB Garamond" w:hAnsi="Baskerville" w:cs="EB Garamond"/>
        </w:rPr>
        <w:t xml:space="preserve">, </w:t>
      </w:r>
      <w:r w:rsidR="00E84294">
        <w:rPr>
          <w:rFonts w:ascii="Baskerville" w:eastAsia="EB Garamond" w:hAnsi="Baskerville" w:cs="EB Garamond"/>
        </w:rPr>
        <w:t>r</w:t>
      </w:r>
      <w:r w:rsidRPr="000B3288">
        <w:rPr>
          <w:rFonts w:ascii="Baskerville" w:eastAsia="EB Garamond" w:hAnsi="Baskerville" w:cs="EB Garamond"/>
        </w:rPr>
        <w:t xml:space="preserve">egime </w:t>
      </w:r>
      <w:r w:rsidR="00E84294">
        <w:rPr>
          <w:rFonts w:ascii="Baskerville" w:eastAsia="EB Garamond" w:hAnsi="Baskerville" w:cs="EB Garamond"/>
        </w:rPr>
        <w:t>t</w:t>
      </w:r>
      <w:r w:rsidRPr="000B3288">
        <w:rPr>
          <w:rFonts w:ascii="Baskerville" w:eastAsia="EB Garamond" w:hAnsi="Baskerville" w:cs="EB Garamond"/>
        </w:rPr>
        <w:t>ype</w:t>
      </w:r>
      <w:r w:rsidR="00E84294">
        <w:rPr>
          <w:rFonts w:ascii="Baskerville" w:eastAsia="EB Garamond" w:hAnsi="Baskerville" w:cs="EB Garamond"/>
        </w:rPr>
        <w:t>=</w:t>
      </w:r>
      <w:r w:rsidRPr="000B3288">
        <w:rPr>
          <w:rFonts w:ascii="Baskerville" w:eastAsia="EB Garamond" w:hAnsi="Baskerville" w:cs="EB Garamond"/>
        </w:rPr>
        <w:t xml:space="preserve"> </w:t>
      </w:r>
      <w:r w:rsidR="00E84294">
        <w:rPr>
          <w:rFonts w:ascii="Baskerville" w:eastAsia="EB Garamond" w:hAnsi="Baskerville" w:cs="EB Garamond"/>
        </w:rPr>
        <w:t>“</w:t>
      </w:r>
      <w:r w:rsidRPr="000B3288">
        <w:rPr>
          <w:rFonts w:ascii="Baskerville" w:eastAsia="EB Garamond" w:hAnsi="Baskerville" w:cs="EB Garamond"/>
        </w:rPr>
        <w:t>regimetype</w:t>
      </w:r>
      <w:r w:rsidR="00E84294">
        <w:rPr>
          <w:rFonts w:ascii="Baskerville" w:eastAsia="EB Garamond" w:hAnsi="Baskerville" w:cs="EB Garamond"/>
        </w:rPr>
        <w:t>”</w:t>
      </w:r>
      <w:r w:rsidRPr="000B3288">
        <w:rPr>
          <w:rFonts w:ascii="Baskerville" w:eastAsia="EB Garamond" w:hAnsi="Baskerville" w:cs="EB Garamond"/>
        </w:rPr>
        <w:t xml:space="preserve">. </w:t>
      </w: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Por otr</w:t>
      </w:r>
      <w:r w:rsidR="00014D9B">
        <w:rPr>
          <w:rFonts w:ascii="Baskerville" w:eastAsia="EB Garamond" w:hAnsi="Baskerville" w:cs="EB Garamond"/>
        </w:rPr>
        <w:t>a parte</w:t>
      </w:r>
      <w:r w:rsidRPr="000B3288">
        <w:rPr>
          <w:rFonts w:ascii="Baskerville" w:eastAsia="EB Garamond" w:hAnsi="Baskerville" w:cs="EB Garamond"/>
        </w:rPr>
        <w:t>, los índices tienen los siguientes nombres: Bienestar (empleo, expevida, agua y saludcob); Educación (litrate, schooling, gastoedu y stuteachrat); Urbanización (urbrate, electric, internet y road); y Desarrollo económico (pbicreci, gdpcapita y export). De</w:t>
      </w:r>
      <w:r w:rsidR="00014D9B">
        <w:rPr>
          <w:rFonts w:ascii="Baskerville" w:eastAsia="EB Garamond" w:hAnsi="Baskerville" w:cs="EB Garamond"/>
        </w:rPr>
        <w:t xml:space="preserve"> ese modo, van a ser utilizadas</w:t>
      </w:r>
      <w:r w:rsidRPr="000B3288">
        <w:rPr>
          <w:rFonts w:ascii="Baskerville" w:eastAsia="EB Garamond" w:hAnsi="Baskerville" w:cs="EB Garamond"/>
        </w:rPr>
        <w:t xml:space="preserve"> distintas técnicas estadísticas que permitan</w:t>
      </w:r>
      <w:r w:rsidR="00014D9B">
        <w:rPr>
          <w:rFonts w:ascii="Baskerville" w:eastAsia="EB Garamond" w:hAnsi="Baskerville" w:cs="EB Garamond"/>
        </w:rPr>
        <w:t xml:space="preserve"> validar la teoría de la “modernización”.</w:t>
      </w:r>
    </w:p>
    <w:p w:rsidR="00CF5884" w:rsidRPr="000B3288" w:rsidRDefault="00CF5884" w:rsidP="000B3288">
      <w:pPr>
        <w:spacing w:line="276" w:lineRule="auto"/>
        <w:jc w:val="both"/>
        <w:rPr>
          <w:rFonts w:ascii="Baskerville" w:eastAsia="EB Garamond" w:hAnsi="Baskerville" w:cs="EB Garamond"/>
        </w:rPr>
      </w:pPr>
      <w:bookmarkStart w:id="30" w:name="_heading=h.3i8920qbl6m" w:colFirst="0" w:colLast="0"/>
      <w:bookmarkEnd w:id="30"/>
    </w:p>
    <w:p w:rsidR="008A06DC" w:rsidRPr="000B3288" w:rsidRDefault="008A06DC" w:rsidP="008A06DC">
      <w:pPr>
        <w:spacing w:line="276" w:lineRule="auto"/>
        <w:jc w:val="both"/>
        <w:rPr>
          <w:rFonts w:ascii="Baskerville" w:eastAsia="EB Garamond" w:hAnsi="Baskerville" w:cs="EB Garamond"/>
        </w:rPr>
      </w:pPr>
      <w:bookmarkStart w:id="31" w:name="_heading=h.jdhym0m0psaa" w:colFirst="0" w:colLast="0"/>
      <w:bookmarkEnd w:id="31"/>
      <w:r w:rsidRPr="000B3288">
        <w:rPr>
          <w:rFonts w:ascii="Baskerville" w:eastAsia="EB Garamond" w:hAnsi="Baskerville" w:cs="EB Garamond"/>
        </w:rPr>
        <w:t xml:space="preserve">Para agrupar las variables, se eligió usar la técnica de factorización confirmativa, con el objetivo de incorporar la teoría al modelo de regresión. De esta forma, las variables fueron agrupadas en cuatro índices, correspondientes a </w:t>
      </w:r>
      <w:r>
        <w:rPr>
          <w:rFonts w:ascii="Baskerville" w:eastAsia="EB Garamond" w:hAnsi="Baskerville" w:cs="EB Garamond"/>
        </w:rPr>
        <w:t>“</w:t>
      </w:r>
      <w:r w:rsidRPr="000B3288">
        <w:rPr>
          <w:rFonts w:ascii="Baskerville" w:eastAsia="EB Garamond" w:hAnsi="Baskerville" w:cs="EB Garamond"/>
        </w:rPr>
        <w:t>educación</w:t>
      </w:r>
      <w:r>
        <w:rPr>
          <w:rFonts w:ascii="Baskerville" w:eastAsia="EB Garamond" w:hAnsi="Baskerville" w:cs="EB Garamond"/>
        </w:rPr>
        <w:t>”</w:t>
      </w:r>
      <w:r w:rsidRPr="000B3288">
        <w:rPr>
          <w:rFonts w:ascii="Baskerville" w:eastAsia="EB Garamond" w:hAnsi="Baskerville" w:cs="EB Garamond"/>
        </w:rPr>
        <w:t xml:space="preserve">, </w:t>
      </w:r>
      <w:r>
        <w:rPr>
          <w:rFonts w:ascii="Baskerville" w:eastAsia="EB Garamond" w:hAnsi="Baskerville" w:cs="EB Garamond"/>
        </w:rPr>
        <w:t>“</w:t>
      </w:r>
      <w:r w:rsidRPr="000B3288">
        <w:rPr>
          <w:rFonts w:ascii="Baskerville" w:eastAsia="EB Garamond" w:hAnsi="Baskerville" w:cs="EB Garamond"/>
        </w:rPr>
        <w:t>desarrollo económico</w:t>
      </w:r>
      <w:r>
        <w:rPr>
          <w:rFonts w:ascii="Baskerville" w:eastAsia="EB Garamond" w:hAnsi="Baskerville" w:cs="EB Garamond"/>
        </w:rPr>
        <w:t>”</w:t>
      </w:r>
      <w:r w:rsidRPr="000B3288">
        <w:rPr>
          <w:rFonts w:ascii="Baskerville" w:eastAsia="EB Garamond" w:hAnsi="Baskerville" w:cs="EB Garamond"/>
        </w:rPr>
        <w:t xml:space="preserve">, </w:t>
      </w:r>
      <w:r>
        <w:rPr>
          <w:rFonts w:ascii="Baskerville" w:eastAsia="EB Garamond" w:hAnsi="Baskerville" w:cs="EB Garamond"/>
        </w:rPr>
        <w:t>“</w:t>
      </w:r>
      <w:r w:rsidRPr="000B3288">
        <w:rPr>
          <w:rFonts w:ascii="Baskerville" w:eastAsia="EB Garamond" w:hAnsi="Baskerville" w:cs="EB Garamond"/>
        </w:rPr>
        <w:t>urbanización</w:t>
      </w:r>
      <w:r>
        <w:rPr>
          <w:rFonts w:ascii="Baskerville" w:eastAsia="EB Garamond" w:hAnsi="Baskerville" w:cs="EB Garamond"/>
        </w:rPr>
        <w:t>”</w:t>
      </w:r>
      <w:r w:rsidRPr="000B3288">
        <w:rPr>
          <w:rFonts w:ascii="Baskerville" w:eastAsia="EB Garamond" w:hAnsi="Baskerville" w:cs="EB Garamond"/>
        </w:rPr>
        <w:t xml:space="preserve"> y </w:t>
      </w:r>
      <w:r>
        <w:rPr>
          <w:rFonts w:ascii="Baskerville" w:eastAsia="EB Garamond" w:hAnsi="Baskerville" w:cs="EB Garamond"/>
        </w:rPr>
        <w:t>“bienestar”</w:t>
      </w:r>
      <w:r w:rsidRPr="000B3288">
        <w:rPr>
          <w:rFonts w:ascii="Baskerville" w:eastAsia="EB Garamond" w:hAnsi="Baskerville" w:cs="EB Garamond"/>
        </w:rPr>
        <w:t xml:space="preserve">. </w:t>
      </w:r>
      <w:bookmarkStart w:id="32" w:name="_heading=h.5qj1uqbfrhx1" w:colFirst="0" w:colLast="0"/>
      <w:bookmarkEnd w:id="32"/>
      <w:r>
        <w:rPr>
          <w:rFonts w:ascii="Baskerville" w:eastAsia="EB Garamond" w:hAnsi="Baskerville" w:cs="EB Garamond"/>
        </w:rPr>
        <w:t xml:space="preserve"> Sus valores fueron normalizados para hacerlas semejantes entre sí.</w:t>
      </w:r>
    </w:p>
    <w:p w:rsidR="008A06DC" w:rsidRDefault="008A06DC" w:rsidP="000B3288">
      <w:pPr>
        <w:spacing w:line="276" w:lineRule="auto"/>
        <w:jc w:val="both"/>
        <w:rPr>
          <w:rFonts w:ascii="Baskerville" w:eastAsia="EB Garamond" w:hAnsi="Baskerville" w:cs="EB Garamond"/>
        </w:rPr>
      </w:pPr>
    </w:p>
    <w:p w:rsidR="00CF5884" w:rsidRPr="000B3288" w:rsidRDefault="00182477" w:rsidP="000B3288">
      <w:pPr>
        <w:spacing w:line="276" w:lineRule="auto"/>
        <w:jc w:val="both"/>
        <w:rPr>
          <w:rFonts w:ascii="Baskerville" w:eastAsia="EB Garamond" w:hAnsi="Baskerville" w:cs="EB Garamond"/>
        </w:rPr>
      </w:pPr>
      <w:r w:rsidRPr="000B3288">
        <w:rPr>
          <w:rFonts w:ascii="Baskerville" w:eastAsia="EB Garamond" w:hAnsi="Baskerville" w:cs="EB Garamond"/>
        </w:rPr>
        <w:t>En</w:t>
      </w:r>
      <w:r w:rsidR="008A06DC">
        <w:rPr>
          <w:rFonts w:ascii="Baskerville" w:eastAsia="EB Garamond" w:hAnsi="Baskerville" w:cs="EB Garamond"/>
        </w:rPr>
        <w:t xml:space="preserve"> primer lugar, se realizará un </w:t>
      </w:r>
      <w:r w:rsidRPr="000B3288">
        <w:rPr>
          <w:rFonts w:ascii="Baskerville" w:eastAsia="EB Garamond" w:hAnsi="Baskerville" w:cs="EB Garamond"/>
        </w:rPr>
        <w:t xml:space="preserve">análisis de conglomerados (clusters): Para esto, se verificó cual técnica resultaría más conveniente en base a </w:t>
      </w:r>
      <w:r w:rsidR="000456FF">
        <w:rPr>
          <w:rFonts w:ascii="Baskerville" w:eastAsia="EB Garamond" w:hAnsi="Baskerville" w:cs="EB Garamond"/>
        </w:rPr>
        <w:t xml:space="preserve">la </w:t>
      </w:r>
      <w:r w:rsidRPr="000B3288">
        <w:rPr>
          <w:rFonts w:ascii="Baskerville" w:eastAsia="EB Garamond" w:hAnsi="Baskerville" w:cs="EB Garamond"/>
        </w:rPr>
        <w:t xml:space="preserve">puntuación en </w:t>
      </w:r>
      <w:r w:rsidR="000456FF">
        <w:rPr>
          <w:rFonts w:ascii="Baskerville" w:eastAsia="EB Garamond" w:hAnsi="Baskerville" w:cs="EB Garamond"/>
        </w:rPr>
        <w:t>“</w:t>
      </w:r>
      <w:r w:rsidRPr="000B3288">
        <w:rPr>
          <w:rFonts w:ascii="Baskerville" w:eastAsia="EB Garamond" w:hAnsi="Baskerville" w:cs="EB Garamond"/>
        </w:rPr>
        <w:t>Average silhouette width</w:t>
      </w:r>
      <w:r w:rsidR="000456FF">
        <w:rPr>
          <w:rFonts w:ascii="Baskerville" w:eastAsia="EB Garamond" w:hAnsi="Baskerville" w:cs="EB Garamond"/>
        </w:rPr>
        <w:t>”</w:t>
      </w:r>
      <w:r w:rsidRPr="000B3288">
        <w:rPr>
          <w:rFonts w:ascii="Baskerville" w:eastAsia="EB Garamond" w:hAnsi="Baskerville" w:cs="EB Garamond"/>
        </w:rPr>
        <w:t xml:space="preserve">. Se escogió la técnica jerárquica divisiva, ya que  poseía el mayor valor </w:t>
      </w:r>
      <w:r w:rsidR="000456FF">
        <w:rPr>
          <w:rFonts w:ascii="Baskerville" w:eastAsia="EB Garamond" w:hAnsi="Baskerville" w:cs="EB Garamond"/>
        </w:rPr>
        <w:t>“</w:t>
      </w:r>
      <w:r w:rsidRPr="000B3288">
        <w:rPr>
          <w:rFonts w:ascii="Baskerville" w:eastAsia="EB Garamond" w:hAnsi="Baskerville" w:cs="EB Garamond"/>
        </w:rPr>
        <w:t>Average silhoutte width</w:t>
      </w:r>
      <w:r w:rsidR="000456FF">
        <w:rPr>
          <w:rFonts w:ascii="Baskerville" w:eastAsia="EB Garamond" w:hAnsi="Baskerville" w:cs="EB Garamond"/>
        </w:rPr>
        <w:t>”</w:t>
      </w:r>
      <w:r w:rsidRPr="000B3288">
        <w:rPr>
          <w:rFonts w:ascii="Baskerville" w:eastAsia="EB Garamond" w:hAnsi="Baskerville" w:cs="EB Garamond"/>
        </w:rPr>
        <w:t xml:space="preserve"> (0.55). Se usó la distancia </w:t>
      </w:r>
      <w:r w:rsidR="000456FF">
        <w:rPr>
          <w:rFonts w:ascii="Baskerville" w:eastAsia="EB Garamond" w:hAnsi="Baskerville" w:cs="EB Garamond"/>
        </w:rPr>
        <w:t>“</w:t>
      </w:r>
      <w:r w:rsidRPr="000B3288">
        <w:rPr>
          <w:rFonts w:ascii="Baskerville" w:eastAsia="EB Garamond" w:hAnsi="Baskerville" w:cs="EB Garamond"/>
        </w:rPr>
        <w:t>gower</w:t>
      </w:r>
      <w:r w:rsidR="000456FF">
        <w:rPr>
          <w:rFonts w:ascii="Baskerville" w:eastAsia="EB Garamond" w:hAnsi="Baskerville" w:cs="EB Garamond"/>
        </w:rPr>
        <w:t>”</w:t>
      </w:r>
      <w:r w:rsidRPr="000B3288">
        <w:rPr>
          <w:rFonts w:ascii="Baskerville" w:eastAsia="EB Garamond" w:hAnsi="Baskerville" w:cs="EB Garamond"/>
        </w:rPr>
        <w:t xml:space="preserve">, por ser compatible con distintos tipos de escala, como Manhattan y Euclidiana. </w:t>
      </w:r>
      <w:r w:rsidR="00976D97">
        <w:rPr>
          <w:rFonts w:ascii="Baskerville" w:eastAsia="EB Garamond" w:hAnsi="Baskerville" w:cs="EB Garamond"/>
        </w:rPr>
        <w:t>Se busca</w:t>
      </w:r>
      <w:r w:rsidRPr="000B3288">
        <w:rPr>
          <w:rFonts w:ascii="Baskerville" w:eastAsia="EB Garamond" w:hAnsi="Baskerville" w:cs="EB Garamond"/>
        </w:rPr>
        <w:t xml:space="preserve"> establecer un punto de inicio </w:t>
      </w:r>
      <w:r w:rsidR="00976D97">
        <w:rPr>
          <w:rFonts w:ascii="Baskerville" w:eastAsia="EB Garamond" w:hAnsi="Baskerville" w:cs="EB Garamond"/>
        </w:rPr>
        <w:t>con el fin</w:t>
      </w:r>
      <w:r w:rsidRPr="000B3288">
        <w:rPr>
          <w:rFonts w:ascii="Baskerville" w:eastAsia="EB Garamond" w:hAnsi="Baskerville" w:cs="EB Garamond"/>
        </w:rPr>
        <w:t xml:space="preserve"> </w:t>
      </w:r>
      <w:r w:rsidR="00976D97">
        <w:rPr>
          <w:rFonts w:ascii="Baskerville" w:eastAsia="EB Garamond" w:hAnsi="Baskerville" w:cs="EB Garamond"/>
        </w:rPr>
        <w:t xml:space="preserve">de </w:t>
      </w:r>
      <w:r w:rsidRPr="000B3288">
        <w:rPr>
          <w:rFonts w:ascii="Baskerville" w:eastAsia="EB Garamond" w:hAnsi="Baskerville" w:cs="EB Garamond"/>
        </w:rPr>
        <w:t>tener una comprensión básica de la distribución de los países, y verificar si es que existe alguna relación obvia entre los grupos formados</w:t>
      </w:r>
      <w:r w:rsidR="00976D97">
        <w:rPr>
          <w:rFonts w:ascii="Baskerville" w:eastAsia="EB Garamond" w:hAnsi="Baskerville" w:cs="EB Garamond"/>
        </w:rPr>
        <w:t xml:space="preserve"> </w:t>
      </w:r>
      <w:r w:rsidRPr="000B3288">
        <w:rPr>
          <w:rFonts w:ascii="Baskerville" w:eastAsia="EB Garamond" w:hAnsi="Baskerville" w:cs="EB Garamond"/>
        </w:rPr>
        <w:t xml:space="preserve">(el conjunto de índices). Por lo tanto, los grupos se formarán </w:t>
      </w:r>
      <w:r w:rsidR="00976D97">
        <w:rPr>
          <w:rFonts w:ascii="Baskerville" w:eastAsia="EB Garamond" w:hAnsi="Baskerville" w:cs="EB Garamond"/>
        </w:rPr>
        <w:t xml:space="preserve">a partir de </w:t>
      </w:r>
      <w:r w:rsidRPr="000B3288">
        <w:rPr>
          <w:rFonts w:ascii="Baskerville" w:eastAsia="EB Garamond" w:hAnsi="Baskerville" w:cs="EB Garamond"/>
        </w:rPr>
        <w:t xml:space="preserve">cuatro índices, excluyendo la dependiente y la variable de países. Para hacer más sencilla la interpretación de </w:t>
      </w:r>
      <w:r w:rsidR="00976D97">
        <w:rPr>
          <w:rFonts w:ascii="Baskerville" w:eastAsia="EB Garamond" w:hAnsi="Baskerville" w:cs="EB Garamond"/>
        </w:rPr>
        <w:t>los</w:t>
      </w:r>
      <w:r w:rsidRPr="000B3288">
        <w:rPr>
          <w:rFonts w:ascii="Baskerville" w:eastAsia="EB Garamond" w:hAnsi="Baskerville" w:cs="EB Garamond"/>
        </w:rPr>
        <w:t xml:space="preserve"> grupos, se creó un mapa </w:t>
      </w:r>
      <w:r w:rsidR="00976D97">
        <w:rPr>
          <w:rFonts w:ascii="Baskerville" w:eastAsia="EB Garamond" w:hAnsi="Baskerville" w:cs="EB Garamond"/>
        </w:rPr>
        <w:t xml:space="preserve">mundial </w:t>
      </w:r>
      <w:r w:rsidRPr="000B3288">
        <w:rPr>
          <w:rFonts w:ascii="Baskerville" w:eastAsia="EB Garamond" w:hAnsi="Baskerville" w:cs="EB Garamond"/>
        </w:rPr>
        <w:t>que refleje la división de grupos</w:t>
      </w:r>
      <w:r w:rsidR="00976D97">
        <w:rPr>
          <w:rFonts w:ascii="Baskerville" w:eastAsia="EB Garamond" w:hAnsi="Baskerville" w:cs="EB Garamond"/>
        </w:rPr>
        <w:t>.</w:t>
      </w:r>
    </w:p>
    <w:p w:rsidR="009E1991" w:rsidRDefault="009E1991" w:rsidP="009E1991">
      <w:pPr>
        <w:spacing w:line="276" w:lineRule="auto"/>
        <w:jc w:val="both"/>
        <w:rPr>
          <w:rFonts w:ascii="Baskerville" w:eastAsia="EB Garamond" w:hAnsi="Baskerville" w:cs="EB Garamond"/>
        </w:rPr>
      </w:pPr>
      <w:bookmarkStart w:id="33" w:name="_heading=h.fzcexp9u9f66" w:colFirst="0" w:colLast="0"/>
      <w:bookmarkStart w:id="34" w:name="_heading=h.4uurm1jw7gvg" w:colFirst="0" w:colLast="0"/>
      <w:bookmarkStart w:id="35" w:name="_heading=h.2x5iu8s5tuad" w:colFirst="0" w:colLast="0"/>
      <w:bookmarkEnd w:id="33"/>
      <w:bookmarkEnd w:id="34"/>
      <w:bookmarkEnd w:id="35"/>
    </w:p>
    <w:p w:rsidR="009E1991" w:rsidRPr="009E1991" w:rsidRDefault="00182477" w:rsidP="009E1991">
      <w:pPr>
        <w:spacing w:line="276" w:lineRule="auto"/>
        <w:jc w:val="both"/>
        <w:rPr>
          <w:rFonts w:ascii="Baskerville" w:eastAsia="EB Garamond" w:hAnsi="Baskerville" w:cs="EB Garamond"/>
        </w:rPr>
      </w:pPr>
      <w:r w:rsidRPr="000B3288">
        <w:rPr>
          <w:rFonts w:ascii="Baskerville" w:eastAsia="EB Garamond" w:hAnsi="Baskerville" w:cs="EB Garamond"/>
        </w:rPr>
        <w:t xml:space="preserve">Con respecto a la regresión, se eligió usar una regresión logística binaria, dado que la variable dependiente de tipo de régimen fue codificada como factor con dos valores, “1” y “0”, siendo que “1” representa a las democracias y “0”  a los países no democráticos. Debido a su condición dicotómica, la regresión logística binaria era el tipo de regresión más adecuado. La regresión en la que se basa este trabajo contiene a los cuatro índices y a la dependiente dicotómica de tipo de régimen. Finalmente, para poder llegar a resultados más concluyentes, se incluyeron el </w:t>
      </w:r>
      <w:r w:rsidR="00DE1E90">
        <w:rPr>
          <w:rFonts w:ascii="Baskerville" w:eastAsia="EB Garamond" w:hAnsi="Baskerville" w:cs="EB Garamond"/>
        </w:rPr>
        <w:t>“O</w:t>
      </w:r>
      <w:r w:rsidRPr="000B3288">
        <w:rPr>
          <w:rFonts w:ascii="Baskerville" w:eastAsia="EB Garamond" w:hAnsi="Baskerville" w:cs="EB Garamond"/>
        </w:rPr>
        <w:t>dds-ratio</w:t>
      </w:r>
      <w:r w:rsidR="00DE1E90">
        <w:rPr>
          <w:rFonts w:ascii="Baskerville" w:eastAsia="EB Garamond" w:hAnsi="Baskerville" w:cs="EB Garamond"/>
        </w:rPr>
        <w:t>”</w:t>
      </w:r>
      <w:r w:rsidRPr="000B3288">
        <w:rPr>
          <w:rFonts w:ascii="Baskerville" w:eastAsia="EB Garamond" w:hAnsi="Baskerville" w:cs="EB Garamond"/>
        </w:rPr>
        <w:t xml:space="preserve"> y los </w:t>
      </w:r>
      <w:r w:rsidR="00DE1E90">
        <w:rPr>
          <w:rFonts w:ascii="Baskerville" w:eastAsia="EB Garamond" w:hAnsi="Baskerville" w:cs="EB Garamond"/>
        </w:rPr>
        <w:t>V</w:t>
      </w:r>
      <w:r w:rsidRPr="000B3288">
        <w:rPr>
          <w:rFonts w:ascii="Baskerville" w:eastAsia="EB Garamond" w:hAnsi="Baskerville" w:cs="EB Garamond"/>
        </w:rPr>
        <w:t xml:space="preserve">alores </w:t>
      </w:r>
      <w:r w:rsidR="00DE1E90">
        <w:rPr>
          <w:rFonts w:ascii="Baskerville" w:eastAsia="EB Garamond" w:hAnsi="Baskerville" w:cs="EB Garamond"/>
        </w:rPr>
        <w:t>M</w:t>
      </w:r>
      <w:r w:rsidRPr="000B3288">
        <w:rPr>
          <w:rFonts w:ascii="Baskerville" w:eastAsia="EB Garamond" w:hAnsi="Baskerville" w:cs="EB Garamond"/>
        </w:rPr>
        <w:t xml:space="preserve">arginales de la regresión, que permiten revisar el efecto </w:t>
      </w:r>
      <w:r w:rsidR="00DE1E90">
        <w:rPr>
          <w:rFonts w:ascii="Baskerville" w:eastAsia="EB Garamond" w:hAnsi="Baskerville" w:cs="EB Garamond"/>
        </w:rPr>
        <w:t>o</w:t>
      </w:r>
      <w:r w:rsidRPr="000B3288">
        <w:rPr>
          <w:rFonts w:ascii="Baskerville" w:eastAsia="EB Garamond" w:hAnsi="Baskerville" w:cs="EB Garamond"/>
        </w:rPr>
        <w:t>dds de los índices y el valor porcentual que añaden a la ocurrencia del valor buscado en la dependiente, respectivamen</w:t>
      </w:r>
      <w:bookmarkStart w:id="36" w:name="_Toc26363132"/>
      <w:r w:rsidR="009E1991">
        <w:rPr>
          <w:rFonts w:ascii="Baskerville" w:eastAsia="EB Garamond" w:hAnsi="Baskerville" w:cs="EB Garamond"/>
        </w:rPr>
        <w:t>te.</w:t>
      </w:r>
      <w:bookmarkStart w:id="37" w:name="_Toc26371049"/>
    </w:p>
    <w:p w:rsidR="00CF5884" w:rsidRPr="00A106B1" w:rsidRDefault="00182477" w:rsidP="0038615C">
      <w:pPr>
        <w:pStyle w:val="Heading1"/>
        <w:rPr>
          <w:rFonts w:ascii="Baskerville" w:hAnsi="Baskerville"/>
          <w:sz w:val="28"/>
          <w:szCs w:val="28"/>
        </w:rPr>
      </w:pPr>
      <w:r w:rsidRPr="00A106B1">
        <w:rPr>
          <w:rFonts w:ascii="Baskerville" w:hAnsi="Baskerville"/>
          <w:sz w:val="28"/>
          <w:szCs w:val="28"/>
        </w:rPr>
        <w:t>Análisis de resultados:</w:t>
      </w:r>
      <w:bookmarkEnd w:id="36"/>
      <w:bookmarkEnd w:id="37"/>
    </w:p>
    <w:p w:rsidR="007A6000"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En primer lugar, </w:t>
      </w:r>
      <w:r w:rsidR="007A6000">
        <w:rPr>
          <w:rFonts w:ascii="Baskerville" w:eastAsia="EB Garamond" w:hAnsi="Baskerville" w:cs="EB Garamond"/>
        </w:rPr>
        <w:t>en</w:t>
      </w:r>
      <w:r w:rsidRPr="000B3288">
        <w:rPr>
          <w:rFonts w:ascii="Baskerville" w:eastAsia="EB Garamond" w:hAnsi="Baskerville" w:cs="EB Garamond"/>
        </w:rPr>
        <w:t xml:space="preserve"> el análisis de conglomerados se encontró que el número óptimo de clusters era cuatro para la técnica jerárquica divisiva. </w:t>
      </w:r>
      <w:r w:rsidR="007A6000">
        <w:rPr>
          <w:rFonts w:ascii="Baskerville" w:eastAsia="EB Garamond" w:hAnsi="Baskerville" w:cs="EB Garamond"/>
        </w:rPr>
        <w:t xml:space="preserve">A continuación se muestran los siguientes resultados:  </w:t>
      </w:r>
    </w:p>
    <w:p w:rsidR="007A6000" w:rsidRDefault="007A6000" w:rsidP="000B3288">
      <w:pPr>
        <w:jc w:val="both"/>
        <w:rPr>
          <w:rFonts w:ascii="Baskerville" w:eastAsia="EB Garamond" w:hAnsi="Baskerville" w:cs="EB Garamond"/>
        </w:rPr>
      </w:pPr>
    </w:p>
    <w:p w:rsidR="00A106B1" w:rsidRDefault="007A6000" w:rsidP="000B3288">
      <w:pPr>
        <w:jc w:val="both"/>
        <w:rPr>
          <w:rFonts w:ascii="Baskerville" w:eastAsia="EB Garamond" w:hAnsi="Baskerville" w:cs="EB Garamond"/>
        </w:rPr>
      </w:pPr>
      <w:r>
        <w:rPr>
          <w:rFonts w:ascii="Baskerville" w:eastAsia="EB Garamond" w:hAnsi="Baskerville" w:cs="EB Garamond"/>
        </w:rPr>
        <w:t>Mapa de índices de modernización a partir del análisis de conglomerados:</w:t>
      </w:r>
    </w:p>
    <w:p w:rsidR="007601BF" w:rsidRPr="000B3288" w:rsidRDefault="007601BF" w:rsidP="000B3288">
      <w:pPr>
        <w:jc w:val="both"/>
        <w:rPr>
          <w:rFonts w:ascii="Baskerville" w:eastAsia="EB Garamond" w:hAnsi="Baskerville" w:cs="EB Garamond"/>
        </w:rPr>
      </w:pP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noProof/>
          <w:lang w:val="en-US" w:eastAsia="en-US"/>
        </w:rPr>
        <w:lastRenderedPageBreak/>
        <w:drawing>
          <wp:inline distT="114300" distB="114300" distL="114300" distR="114300">
            <wp:extent cx="5578995" cy="3217388"/>
            <wp:effectExtent l="12700" t="12700" r="9525" b="889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608289" cy="3234282"/>
                    </a:xfrm>
                    <a:prstGeom prst="rect">
                      <a:avLst/>
                    </a:prstGeom>
                    <a:ln w="9525" cap="sq">
                      <a:solidFill>
                        <a:schemeClr val="accent1">
                          <a:lumMod val="60000"/>
                          <a:lumOff val="40000"/>
                        </a:schemeClr>
                      </a:solidFill>
                      <a:miter lim="800000"/>
                    </a:ln>
                    <a:effectLst/>
                  </pic:spPr>
                </pic:pic>
              </a:graphicData>
            </a:graphic>
          </wp:inline>
        </w:drawing>
      </w:r>
    </w:p>
    <w:p w:rsidR="00CF5884" w:rsidRPr="000B3288" w:rsidRDefault="00CF5884" w:rsidP="000B3288">
      <w:pPr>
        <w:jc w:val="both"/>
        <w:rPr>
          <w:rFonts w:ascii="Baskerville" w:eastAsia="EB Garamond" w:hAnsi="Baskerville" w:cs="EB Garamond"/>
        </w:rPr>
      </w:pPr>
    </w:p>
    <w:p w:rsidR="007601BF" w:rsidRDefault="007601BF" w:rsidP="000B3288">
      <w:pPr>
        <w:jc w:val="both"/>
        <w:rPr>
          <w:rFonts w:ascii="Baskerville" w:eastAsia="EB Garamond" w:hAnsi="Baskerville" w:cs="EB Garamond"/>
        </w:rPr>
      </w:pPr>
    </w:p>
    <w:p w:rsidR="007601BF" w:rsidRDefault="007601BF" w:rsidP="000B3288">
      <w:pPr>
        <w:jc w:val="both"/>
        <w:rPr>
          <w:rFonts w:ascii="Baskerville" w:eastAsia="EB Garamond" w:hAnsi="Baskerville" w:cs="EB Garamond"/>
        </w:rPr>
      </w:pPr>
    </w:p>
    <w:p w:rsidR="00D445BF"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De acuerdo a los resultados de este paso previo, los países estudiados se agrupan por “modernización”, entendida como el conjunto de variables </w:t>
      </w:r>
      <w:r w:rsidR="00D445BF">
        <w:rPr>
          <w:rFonts w:ascii="Baskerville" w:eastAsia="EB Garamond" w:hAnsi="Baskerville" w:cs="EB Garamond"/>
        </w:rPr>
        <w:t xml:space="preserve"> </w:t>
      </w:r>
      <w:r w:rsidRPr="000B3288">
        <w:rPr>
          <w:rFonts w:ascii="Baskerville" w:eastAsia="EB Garamond" w:hAnsi="Baskerville" w:cs="EB Garamond"/>
        </w:rPr>
        <w:t xml:space="preserve">independientes, que a su vez han sido agrupados en cuatro índices. </w:t>
      </w:r>
    </w:p>
    <w:p w:rsidR="007601BF" w:rsidRDefault="007601BF" w:rsidP="000B3288">
      <w:pPr>
        <w:jc w:val="both"/>
        <w:rPr>
          <w:rFonts w:ascii="Baskerville" w:eastAsia="EB Garamond" w:hAnsi="Baskerville" w:cs="EB Garamond"/>
        </w:rPr>
      </w:pP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Revisando los grupos conformados, </w:t>
      </w:r>
      <w:r w:rsidR="00D445BF">
        <w:rPr>
          <w:rFonts w:ascii="Baskerville" w:eastAsia="EB Garamond" w:hAnsi="Baskerville" w:cs="EB Garamond"/>
        </w:rPr>
        <w:t xml:space="preserve">es </w:t>
      </w:r>
      <w:r w:rsidRPr="000B3288">
        <w:rPr>
          <w:rFonts w:ascii="Baskerville" w:eastAsia="EB Garamond" w:hAnsi="Baskerville" w:cs="EB Garamond"/>
        </w:rPr>
        <w:t xml:space="preserve">razonable </w:t>
      </w:r>
      <w:r w:rsidR="00D445BF">
        <w:rPr>
          <w:rFonts w:ascii="Baskerville" w:eastAsia="EB Garamond" w:hAnsi="Baskerville" w:cs="EB Garamond"/>
        </w:rPr>
        <w:t>interpretar</w:t>
      </w:r>
      <w:r w:rsidRPr="000B3288">
        <w:rPr>
          <w:rFonts w:ascii="Baskerville" w:eastAsia="EB Garamond" w:hAnsi="Baskerville" w:cs="EB Garamond"/>
        </w:rPr>
        <w:t xml:space="preserve"> que se dividen en </w:t>
      </w:r>
      <w:r w:rsidR="00D445BF">
        <w:rPr>
          <w:rFonts w:ascii="Baskerville" w:eastAsia="EB Garamond" w:hAnsi="Baskerville" w:cs="EB Garamond"/>
        </w:rPr>
        <w:t xml:space="preserve">relación </w:t>
      </w:r>
      <w:r w:rsidRPr="000B3288">
        <w:rPr>
          <w:rFonts w:ascii="Baskerville" w:eastAsia="EB Garamond" w:hAnsi="Baskerville" w:cs="EB Garamond"/>
        </w:rPr>
        <w:t>a</w:t>
      </w:r>
      <w:r w:rsidR="00D445BF">
        <w:rPr>
          <w:rFonts w:ascii="Baskerville" w:eastAsia="EB Garamond" w:hAnsi="Baskerville" w:cs="EB Garamond"/>
        </w:rPr>
        <w:t xml:space="preserve">l nivel de </w:t>
      </w:r>
      <w:r w:rsidRPr="000B3288">
        <w:rPr>
          <w:rFonts w:ascii="Baskerville" w:eastAsia="EB Garamond" w:hAnsi="Baskerville" w:cs="EB Garamond"/>
        </w:rPr>
        <w:t xml:space="preserve"> “modernidad” dado que</w:t>
      </w:r>
      <w:r w:rsidR="00D445BF">
        <w:rPr>
          <w:rFonts w:ascii="Baskerville" w:eastAsia="EB Garamond" w:hAnsi="Baskerville" w:cs="EB Garamond"/>
        </w:rPr>
        <w:t xml:space="preserve"> </w:t>
      </w:r>
      <w:r w:rsidRPr="000B3288">
        <w:rPr>
          <w:rFonts w:ascii="Baskerville" w:eastAsia="EB Garamond" w:hAnsi="Baskerville" w:cs="EB Garamond"/>
        </w:rPr>
        <w:t>existe un cluster aparentemente democrático que incluye a Europa occidental y Estados Unidos</w:t>
      </w:r>
      <w:r w:rsidR="00D445BF">
        <w:rPr>
          <w:rFonts w:ascii="Baskerville" w:eastAsia="EB Garamond" w:hAnsi="Baskerville" w:cs="EB Garamond"/>
        </w:rPr>
        <w:t>;</w:t>
      </w:r>
      <w:r w:rsidRPr="000B3288">
        <w:rPr>
          <w:rFonts w:ascii="Baskerville" w:eastAsia="EB Garamond" w:hAnsi="Baskerville" w:cs="EB Garamond"/>
        </w:rPr>
        <w:t xml:space="preserve"> mientras que otro agrupa</w:t>
      </w:r>
      <w:r w:rsidR="00D445BF">
        <w:rPr>
          <w:rFonts w:ascii="Baskerville" w:eastAsia="EB Garamond" w:hAnsi="Baskerville" w:cs="EB Garamond"/>
        </w:rPr>
        <w:t xml:space="preserve"> las </w:t>
      </w:r>
      <w:r w:rsidRPr="000B3288">
        <w:rPr>
          <w:rFonts w:ascii="Baskerville" w:eastAsia="EB Garamond" w:hAnsi="Baskerville" w:cs="EB Garamond"/>
        </w:rPr>
        <w:t>democracias</w:t>
      </w:r>
      <w:r w:rsidR="00D445BF">
        <w:rPr>
          <w:rFonts w:ascii="Baskerville" w:eastAsia="EB Garamond" w:hAnsi="Baskerville" w:cs="EB Garamond"/>
        </w:rPr>
        <w:t xml:space="preserve"> de América Latina</w:t>
      </w:r>
      <w:r w:rsidRPr="000B3288">
        <w:rPr>
          <w:rFonts w:ascii="Baskerville" w:eastAsia="EB Garamond" w:hAnsi="Baskerville" w:cs="EB Garamond"/>
        </w:rPr>
        <w:t>, Europa del Este,</w:t>
      </w:r>
      <w:r w:rsidR="00D445BF">
        <w:rPr>
          <w:rFonts w:ascii="Baskerville" w:eastAsia="EB Garamond" w:hAnsi="Baskerville" w:cs="EB Garamond"/>
        </w:rPr>
        <w:t xml:space="preserve"> </w:t>
      </w:r>
      <w:r w:rsidRPr="000B3288">
        <w:rPr>
          <w:rFonts w:ascii="Baskerville" w:eastAsia="EB Garamond" w:hAnsi="Baskerville" w:cs="EB Garamond"/>
        </w:rPr>
        <w:t xml:space="preserve">países de Asia Central, </w:t>
      </w:r>
      <w:r w:rsidR="00D445BF">
        <w:rPr>
          <w:rFonts w:ascii="Baskerville" w:eastAsia="EB Garamond" w:hAnsi="Baskerville" w:cs="EB Garamond"/>
        </w:rPr>
        <w:t xml:space="preserve"> </w:t>
      </w:r>
      <w:r w:rsidRPr="000B3288">
        <w:rPr>
          <w:rFonts w:ascii="Baskerville" w:eastAsia="EB Garamond" w:hAnsi="Baskerville" w:cs="EB Garamond"/>
        </w:rPr>
        <w:t xml:space="preserve">Sudeste asiático y  África. Por </w:t>
      </w:r>
      <w:r w:rsidR="00D445BF">
        <w:rPr>
          <w:rFonts w:ascii="Baskerville" w:eastAsia="EB Garamond" w:hAnsi="Baskerville" w:cs="EB Garamond"/>
        </w:rPr>
        <w:t>consiguiente</w:t>
      </w:r>
      <w:r w:rsidRPr="000B3288">
        <w:rPr>
          <w:rFonts w:ascii="Baskerville" w:eastAsia="EB Garamond" w:hAnsi="Baskerville" w:cs="EB Garamond"/>
        </w:rPr>
        <w:t xml:space="preserve">, la relación entre democracia y modernidad </w:t>
      </w:r>
      <w:r w:rsidR="00D445BF">
        <w:rPr>
          <w:rFonts w:ascii="Baskerville" w:eastAsia="EB Garamond" w:hAnsi="Baskerville" w:cs="EB Garamond"/>
        </w:rPr>
        <w:t>no es clara. El</w:t>
      </w:r>
      <w:r w:rsidRPr="000B3288">
        <w:rPr>
          <w:rFonts w:ascii="Baskerville" w:eastAsia="EB Garamond" w:hAnsi="Baskerville" w:cs="EB Garamond"/>
        </w:rPr>
        <w:t xml:space="preserve"> gráfico </w:t>
      </w:r>
      <w:r w:rsidR="00D445BF">
        <w:rPr>
          <w:rFonts w:ascii="Baskerville" w:eastAsia="EB Garamond" w:hAnsi="Baskerville" w:cs="EB Garamond"/>
        </w:rPr>
        <w:t>evidencia</w:t>
      </w:r>
      <w:r w:rsidR="00C25687">
        <w:rPr>
          <w:rFonts w:ascii="Baskerville" w:eastAsia="EB Garamond" w:hAnsi="Baskerville" w:cs="EB Garamond"/>
        </w:rPr>
        <w:t xml:space="preserve"> </w:t>
      </w:r>
      <w:r w:rsidR="00D445BF">
        <w:rPr>
          <w:rFonts w:ascii="Baskerville" w:eastAsia="EB Garamond" w:hAnsi="Baskerville" w:cs="EB Garamond"/>
        </w:rPr>
        <w:t>la relación entre democracia y un nivel alto de “modernización”</w:t>
      </w:r>
      <w:r w:rsidRPr="000B3288">
        <w:rPr>
          <w:rFonts w:ascii="Baskerville" w:eastAsia="EB Garamond" w:hAnsi="Baskerville" w:cs="EB Garamond"/>
        </w:rPr>
        <w:t xml:space="preserve">, pero en los otros grupos no se aprecia </w:t>
      </w:r>
      <w:r w:rsidR="00D445BF">
        <w:rPr>
          <w:rFonts w:ascii="Baskerville" w:eastAsia="EB Garamond" w:hAnsi="Baskerville" w:cs="EB Garamond"/>
        </w:rPr>
        <w:t xml:space="preserve">tal </w:t>
      </w:r>
      <w:r w:rsidRPr="000B3288">
        <w:rPr>
          <w:rFonts w:ascii="Baskerville" w:eastAsia="EB Garamond" w:hAnsi="Baskerville" w:cs="EB Garamond"/>
        </w:rPr>
        <w:t>distinción.</w:t>
      </w:r>
    </w:p>
    <w:p w:rsidR="00112F86" w:rsidRDefault="00112F86" w:rsidP="000B3288">
      <w:pPr>
        <w:jc w:val="both"/>
        <w:rPr>
          <w:rFonts w:ascii="Baskerville" w:eastAsia="EB Garamond" w:hAnsi="Baskerville" w:cs="EB Garamond"/>
        </w:rPr>
      </w:pPr>
    </w:p>
    <w:p w:rsidR="00112F86" w:rsidRDefault="00182477" w:rsidP="000B3288">
      <w:pPr>
        <w:jc w:val="both"/>
        <w:rPr>
          <w:rFonts w:ascii="Baskerville" w:eastAsia="EB Garamond" w:hAnsi="Baskerville" w:cs="EB Garamond"/>
        </w:rPr>
      </w:pPr>
      <w:r w:rsidRPr="000B3288">
        <w:rPr>
          <w:rFonts w:ascii="Baskerville" w:eastAsia="EB Garamond" w:hAnsi="Baskerville" w:cs="EB Garamond"/>
        </w:rPr>
        <w:t>Con respecto a las regresiones, se agruparon las 15 variables en cuatro índices</w:t>
      </w:r>
      <w:r w:rsidR="00112F86">
        <w:rPr>
          <w:rFonts w:ascii="Baskerville" w:eastAsia="EB Garamond" w:hAnsi="Baskerville" w:cs="EB Garamond"/>
        </w:rPr>
        <w:t>:</w:t>
      </w:r>
      <w:r w:rsidRPr="000B3288">
        <w:rPr>
          <w:rFonts w:ascii="Baskerville" w:eastAsia="EB Garamond" w:hAnsi="Baskerville" w:cs="EB Garamond"/>
        </w:rPr>
        <w:t xml:space="preserve"> </w:t>
      </w:r>
      <w:r w:rsidR="00112F86">
        <w:rPr>
          <w:rFonts w:ascii="Baskerville" w:eastAsia="EB Garamond" w:hAnsi="Baskerville" w:cs="EB Garamond"/>
        </w:rPr>
        <w:t>“</w:t>
      </w:r>
      <w:r w:rsidRPr="000B3288">
        <w:rPr>
          <w:rFonts w:ascii="Baskerville" w:eastAsia="EB Garamond" w:hAnsi="Baskerville" w:cs="EB Garamond"/>
        </w:rPr>
        <w:t>bienestar</w:t>
      </w:r>
      <w:r w:rsidR="00112F86">
        <w:rPr>
          <w:rFonts w:ascii="Baskerville" w:eastAsia="EB Garamond" w:hAnsi="Baskerville" w:cs="EB Garamond"/>
        </w:rPr>
        <w:t>”</w:t>
      </w:r>
      <w:r w:rsidRPr="000B3288">
        <w:rPr>
          <w:rFonts w:ascii="Baskerville" w:eastAsia="EB Garamond" w:hAnsi="Baskerville" w:cs="EB Garamond"/>
        </w:rPr>
        <w:t xml:space="preserve">, </w:t>
      </w:r>
      <w:r w:rsidR="00112F86">
        <w:rPr>
          <w:rFonts w:ascii="Baskerville" w:eastAsia="EB Garamond" w:hAnsi="Baskerville" w:cs="EB Garamond"/>
        </w:rPr>
        <w:t>“</w:t>
      </w:r>
      <w:r w:rsidRPr="000B3288">
        <w:rPr>
          <w:rFonts w:ascii="Baskerville" w:eastAsia="EB Garamond" w:hAnsi="Baskerville" w:cs="EB Garamond"/>
        </w:rPr>
        <w:t>urbanización</w:t>
      </w:r>
      <w:r w:rsidR="00112F86">
        <w:rPr>
          <w:rFonts w:ascii="Baskerville" w:eastAsia="EB Garamond" w:hAnsi="Baskerville" w:cs="EB Garamond"/>
        </w:rPr>
        <w:t>”</w:t>
      </w:r>
      <w:r w:rsidRPr="000B3288">
        <w:rPr>
          <w:rFonts w:ascii="Baskerville" w:eastAsia="EB Garamond" w:hAnsi="Baskerville" w:cs="EB Garamond"/>
        </w:rPr>
        <w:t xml:space="preserve">, </w:t>
      </w:r>
      <w:r w:rsidR="00112F86">
        <w:rPr>
          <w:rFonts w:ascii="Baskerville" w:eastAsia="EB Garamond" w:hAnsi="Baskerville" w:cs="EB Garamond"/>
        </w:rPr>
        <w:t>“</w:t>
      </w:r>
      <w:r w:rsidRPr="000B3288">
        <w:rPr>
          <w:rFonts w:ascii="Baskerville" w:eastAsia="EB Garamond" w:hAnsi="Baskerville" w:cs="EB Garamond"/>
        </w:rPr>
        <w:t>educación</w:t>
      </w:r>
      <w:r w:rsidR="00112F86">
        <w:rPr>
          <w:rFonts w:ascii="Baskerville" w:eastAsia="EB Garamond" w:hAnsi="Baskerville" w:cs="EB Garamond"/>
        </w:rPr>
        <w:t>”</w:t>
      </w:r>
      <w:r w:rsidRPr="000B3288">
        <w:rPr>
          <w:rFonts w:ascii="Baskerville" w:eastAsia="EB Garamond" w:hAnsi="Baskerville" w:cs="EB Garamond"/>
        </w:rPr>
        <w:t xml:space="preserve"> y </w:t>
      </w:r>
      <w:r w:rsidR="00112F86">
        <w:rPr>
          <w:rFonts w:ascii="Baskerville" w:eastAsia="EB Garamond" w:hAnsi="Baskerville" w:cs="EB Garamond"/>
        </w:rPr>
        <w:t>“</w:t>
      </w:r>
      <w:r w:rsidRPr="000B3288">
        <w:rPr>
          <w:rFonts w:ascii="Baskerville" w:eastAsia="EB Garamond" w:hAnsi="Baskerville" w:cs="EB Garamond"/>
        </w:rPr>
        <w:t>desarrollo económico</w:t>
      </w:r>
      <w:r w:rsidR="00112F86">
        <w:rPr>
          <w:rFonts w:ascii="Baskerville" w:eastAsia="EB Garamond" w:hAnsi="Baskerville" w:cs="EB Garamond"/>
        </w:rPr>
        <w:t>”</w:t>
      </w:r>
      <w:r w:rsidRPr="000B3288">
        <w:rPr>
          <w:rFonts w:ascii="Baskerville" w:eastAsia="EB Garamond" w:hAnsi="Baskerville" w:cs="EB Garamond"/>
        </w:rPr>
        <w:t xml:space="preserve">; teniendo como dependiente la variable dicotómica </w:t>
      </w:r>
      <w:r w:rsidR="00112F86">
        <w:rPr>
          <w:rFonts w:ascii="Baskerville" w:eastAsia="EB Garamond" w:hAnsi="Baskerville" w:cs="EB Garamond"/>
        </w:rPr>
        <w:t>el</w:t>
      </w:r>
      <w:r w:rsidRPr="000B3288">
        <w:rPr>
          <w:rFonts w:ascii="Baskerville" w:eastAsia="EB Garamond" w:hAnsi="Baskerville" w:cs="EB Garamond"/>
        </w:rPr>
        <w:t xml:space="preserve"> tipo de régimen (democracia=1, no democracia=0). </w:t>
      </w:r>
    </w:p>
    <w:p w:rsidR="00112F86" w:rsidRDefault="00112F86" w:rsidP="000B3288">
      <w:pPr>
        <w:jc w:val="both"/>
        <w:rPr>
          <w:rFonts w:ascii="Baskerville" w:eastAsia="EB Garamond" w:hAnsi="Baskerville" w:cs="EB Garamond"/>
        </w:rPr>
      </w:pPr>
    </w:p>
    <w:p w:rsidR="00CF5884" w:rsidRDefault="00112F86" w:rsidP="000B3288">
      <w:pPr>
        <w:jc w:val="both"/>
        <w:rPr>
          <w:rFonts w:ascii="Baskerville" w:eastAsia="EB Garamond" w:hAnsi="Baskerville" w:cs="EB Garamond"/>
        </w:rPr>
      </w:pPr>
      <w:r>
        <w:rPr>
          <w:rFonts w:ascii="Baskerville" w:eastAsia="EB Garamond" w:hAnsi="Baskerville" w:cs="EB Garamond"/>
        </w:rPr>
        <w:t>No obstante, l</w:t>
      </w:r>
      <w:r w:rsidR="00182477" w:rsidRPr="000B3288">
        <w:rPr>
          <w:rFonts w:ascii="Baskerville" w:eastAsia="EB Garamond" w:hAnsi="Baskerville" w:cs="EB Garamond"/>
        </w:rPr>
        <w:t xml:space="preserve">a agrupación mediante </w:t>
      </w:r>
      <w:r w:rsidR="007601BF">
        <w:rPr>
          <w:rFonts w:ascii="Baskerville" w:eastAsia="EB Garamond" w:hAnsi="Baskerville" w:cs="EB Garamond"/>
        </w:rPr>
        <w:t>el A</w:t>
      </w:r>
      <w:r w:rsidR="00182477" w:rsidRPr="000B3288">
        <w:rPr>
          <w:rFonts w:ascii="Baskerville" w:eastAsia="EB Garamond" w:hAnsi="Baskerville" w:cs="EB Garamond"/>
        </w:rPr>
        <w:t xml:space="preserve">nálisis </w:t>
      </w:r>
      <w:r w:rsidR="007601BF">
        <w:rPr>
          <w:rFonts w:ascii="Baskerville" w:eastAsia="EB Garamond" w:hAnsi="Baskerville" w:cs="EB Garamond"/>
        </w:rPr>
        <w:t>C</w:t>
      </w:r>
      <w:r w:rsidR="00182477" w:rsidRPr="000B3288">
        <w:rPr>
          <w:rFonts w:ascii="Baskerville" w:eastAsia="EB Garamond" w:hAnsi="Baskerville" w:cs="EB Garamond"/>
        </w:rPr>
        <w:t xml:space="preserve">onfirmativo presenta una serie de </w:t>
      </w:r>
      <w:r w:rsidR="007601BF">
        <w:rPr>
          <w:rFonts w:ascii="Baskerville" w:eastAsia="EB Garamond" w:hAnsi="Baskerville" w:cs="EB Garamond"/>
        </w:rPr>
        <w:t>inconvenientes</w:t>
      </w:r>
      <w:r w:rsidR="00182477" w:rsidRPr="000B3288">
        <w:rPr>
          <w:rFonts w:ascii="Baskerville" w:eastAsia="EB Garamond" w:hAnsi="Baskerville" w:cs="EB Garamond"/>
        </w:rPr>
        <w:t xml:space="preserve">. Si bien la conexión de los indicadores </w:t>
      </w:r>
      <w:r w:rsidR="007601BF">
        <w:rPr>
          <w:rFonts w:ascii="Baskerville" w:eastAsia="EB Garamond" w:hAnsi="Baskerville" w:cs="EB Garamond"/>
        </w:rPr>
        <w:t xml:space="preserve">demuestra </w:t>
      </w:r>
      <w:r w:rsidR="00182477" w:rsidRPr="000B3288">
        <w:rPr>
          <w:rFonts w:ascii="Baskerville" w:eastAsia="EB Garamond" w:hAnsi="Baskerville" w:cs="EB Garamond"/>
        </w:rPr>
        <w:t xml:space="preserve">en todos los casos un </w:t>
      </w:r>
      <w:r w:rsidR="007601BF">
        <w:rPr>
          <w:rFonts w:ascii="Baskerville" w:eastAsia="EB Garamond" w:hAnsi="Baskerville" w:cs="EB Garamond"/>
        </w:rPr>
        <w:t>“</w:t>
      </w:r>
      <w:r w:rsidR="00182477" w:rsidRPr="000B3288">
        <w:rPr>
          <w:rFonts w:ascii="Baskerville" w:eastAsia="EB Garamond" w:hAnsi="Baskerville" w:cs="EB Garamond"/>
        </w:rPr>
        <w:t>p-value</w:t>
      </w:r>
      <w:r w:rsidR="007601BF">
        <w:rPr>
          <w:rFonts w:ascii="Baskerville" w:eastAsia="EB Garamond" w:hAnsi="Baskerville" w:cs="EB Garamond"/>
        </w:rPr>
        <w:t xml:space="preserve">” </w:t>
      </w:r>
      <w:r w:rsidR="00182477" w:rsidRPr="000B3288">
        <w:rPr>
          <w:rFonts w:ascii="Baskerville" w:eastAsia="EB Garamond" w:hAnsi="Baskerville" w:cs="EB Garamond"/>
        </w:rPr>
        <w:t>significativo, el modelo</w:t>
      </w:r>
      <w:r w:rsidR="007601BF">
        <w:rPr>
          <w:rFonts w:ascii="Baskerville" w:eastAsia="EB Garamond" w:hAnsi="Baskerville" w:cs="EB Garamond"/>
        </w:rPr>
        <w:t xml:space="preserve"> muestra</w:t>
      </w:r>
      <w:r w:rsidR="00182477" w:rsidRPr="000B3288">
        <w:rPr>
          <w:rFonts w:ascii="Baskerville" w:eastAsia="EB Garamond" w:hAnsi="Baskerville" w:cs="EB Garamond"/>
        </w:rPr>
        <w:t xml:space="preserve"> un </w:t>
      </w:r>
      <w:r w:rsidR="007601BF">
        <w:rPr>
          <w:rFonts w:ascii="Baskerville" w:eastAsia="EB Garamond" w:hAnsi="Baskerville" w:cs="EB Garamond"/>
        </w:rPr>
        <w:t>“</w:t>
      </w:r>
      <w:r w:rsidR="00182477" w:rsidRPr="000B3288">
        <w:rPr>
          <w:rFonts w:ascii="Baskerville" w:eastAsia="EB Garamond" w:hAnsi="Baskerville" w:cs="EB Garamond"/>
        </w:rPr>
        <w:t>Chi Square</w:t>
      </w:r>
      <w:r w:rsidR="007601BF">
        <w:rPr>
          <w:rFonts w:ascii="Baskerville" w:eastAsia="EB Garamond" w:hAnsi="Baskerville" w:cs="EB Garamond"/>
        </w:rPr>
        <w:t>”</w:t>
      </w:r>
      <w:r w:rsidR="00182477" w:rsidRPr="000B3288">
        <w:rPr>
          <w:rFonts w:ascii="Baskerville" w:eastAsia="EB Garamond" w:hAnsi="Baskerville" w:cs="EB Garamond"/>
        </w:rPr>
        <w:t xml:space="preserve"> significativo (0), un índice </w:t>
      </w:r>
      <w:r w:rsidR="007601BF">
        <w:rPr>
          <w:rFonts w:ascii="Baskerville" w:eastAsia="EB Garamond" w:hAnsi="Baskerville" w:cs="EB Garamond"/>
        </w:rPr>
        <w:t>“</w:t>
      </w:r>
      <w:r w:rsidR="00182477" w:rsidRPr="000B3288">
        <w:rPr>
          <w:rFonts w:ascii="Baskerville" w:eastAsia="EB Garamond" w:hAnsi="Baskerville" w:cs="EB Garamond"/>
        </w:rPr>
        <w:t>Tucker Lewis</w:t>
      </w:r>
      <w:r w:rsidR="007601BF">
        <w:rPr>
          <w:rFonts w:ascii="Baskerville" w:eastAsia="EB Garamond" w:hAnsi="Baskerville" w:cs="EB Garamond"/>
        </w:rPr>
        <w:t>”</w:t>
      </w:r>
      <w:r w:rsidR="00182477" w:rsidRPr="000B3288">
        <w:rPr>
          <w:rFonts w:ascii="Baskerville" w:eastAsia="EB Garamond" w:hAnsi="Baskerville" w:cs="EB Garamond"/>
        </w:rPr>
        <w:t xml:space="preserve"> menor a 0.9 (0.82)</w:t>
      </w:r>
      <w:r w:rsidR="007601BF">
        <w:rPr>
          <w:rFonts w:ascii="Baskerville" w:eastAsia="EB Garamond" w:hAnsi="Baskerville" w:cs="EB Garamond"/>
        </w:rPr>
        <w:t xml:space="preserve"> y la R</w:t>
      </w:r>
      <w:r w:rsidR="00182477" w:rsidRPr="000B3288">
        <w:rPr>
          <w:rFonts w:ascii="Baskerville" w:eastAsia="EB Garamond" w:hAnsi="Baskerville" w:cs="EB Garamond"/>
        </w:rPr>
        <w:t xml:space="preserve">aíz del </w:t>
      </w:r>
      <w:r w:rsidR="007601BF">
        <w:rPr>
          <w:rFonts w:ascii="Baskerville" w:eastAsia="EB Garamond" w:hAnsi="Baskerville" w:cs="EB Garamond"/>
        </w:rPr>
        <w:t>E</w:t>
      </w:r>
      <w:r w:rsidR="00182477" w:rsidRPr="000B3288">
        <w:rPr>
          <w:rFonts w:ascii="Baskerville" w:eastAsia="EB Garamond" w:hAnsi="Baskerville" w:cs="EB Garamond"/>
        </w:rPr>
        <w:t xml:space="preserve">rror </w:t>
      </w:r>
      <w:r w:rsidR="007601BF">
        <w:rPr>
          <w:rFonts w:ascii="Baskerville" w:eastAsia="EB Garamond" w:hAnsi="Baskerville" w:cs="EB Garamond"/>
        </w:rPr>
        <w:t>C</w:t>
      </w:r>
      <w:r w:rsidR="00182477" w:rsidRPr="000B3288">
        <w:rPr>
          <w:rFonts w:ascii="Baskerville" w:eastAsia="EB Garamond" w:hAnsi="Baskerville" w:cs="EB Garamond"/>
        </w:rPr>
        <w:t>uadrático medio de aproximación mayor a 0.05 (lower: 0.144, rmsea: 0.163, upper: 0.182).  Por lo tanto, no se puede afirmar la confiabilidad del modelo.</w:t>
      </w:r>
    </w:p>
    <w:p w:rsidR="007601BF" w:rsidRPr="000B3288" w:rsidRDefault="007601BF" w:rsidP="000B3288">
      <w:pPr>
        <w:jc w:val="both"/>
        <w:rPr>
          <w:rFonts w:ascii="Baskerville" w:eastAsia="EB Garamond" w:hAnsi="Baskerville" w:cs="EB Garamond"/>
        </w:rPr>
      </w:pPr>
    </w:p>
    <w:p w:rsidR="007601BF" w:rsidRDefault="007601BF" w:rsidP="000B3288">
      <w:pPr>
        <w:jc w:val="both"/>
        <w:rPr>
          <w:rFonts w:ascii="Baskerville" w:eastAsia="EB Garamond" w:hAnsi="Baskerville" w:cs="EB Garamond"/>
        </w:rPr>
      </w:pPr>
    </w:p>
    <w:p w:rsidR="00CF5884" w:rsidRDefault="00182477" w:rsidP="000B3288">
      <w:pPr>
        <w:jc w:val="both"/>
        <w:rPr>
          <w:rFonts w:ascii="Baskerville" w:eastAsia="EB Garamond" w:hAnsi="Baskerville" w:cs="EB Garamond"/>
        </w:rPr>
      </w:pPr>
      <w:r w:rsidRPr="000B3288">
        <w:rPr>
          <w:rFonts w:ascii="Baskerville" w:eastAsia="EB Garamond" w:hAnsi="Baskerville" w:cs="EB Garamond"/>
        </w:rPr>
        <w:t>En la regresión logística de los cuatro índices, los resultados fueron los siguientes:</w:t>
      </w:r>
    </w:p>
    <w:p w:rsidR="007601BF" w:rsidRPr="000B3288" w:rsidRDefault="008A06DC" w:rsidP="000B3288">
      <w:pPr>
        <w:jc w:val="both"/>
        <w:rPr>
          <w:rFonts w:ascii="Baskerville" w:eastAsia="EB Garamond" w:hAnsi="Baskerville" w:cs="EB Garamond"/>
        </w:rPr>
      </w:pPr>
      <w:r w:rsidRPr="000B3288">
        <w:rPr>
          <w:rFonts w:ascii="Baskerville" w:eastAsia="EB Garamond" w:hAnsi="Baskerville" w:cs="EB Garamond"/>
          <w:noProof/>
          <w:color w:val="333333"/>
          <w:sz w:val="20"/>
          <w:szCs w:val="20"/>
          <w:highlight w:val="white"/>
          <w:lang w:val="en-US" w:eastAsia="en-US"/>
        </w:rPr>
        <w:lastRenderedPageBreak/>
        <w:drawing>
          <wp:inline distT="114300" distB="114300" distL="114300" distR="114300" wp14:anchorId="4061C8C0" wp14:editId="025F4C9D">
            <wp:extent cx="4532948" cy="3557211"/>
            <wp:effectExtent l="12700" t="12700" r="13970" b="12065"/>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4532948" cy="3557211"/>
                    </a:xfrm>
                    <a:prstGeom prst="rect">
                      <a:avLst/>
                    </a:prstGeom>
                    <a:ln w="9525" cap="sq">
                      <a:solidFill>
                        <a:schemeClr val="accent1">
                          <a:lumMod val="60000"/>
                          <a:lumOff val="40000"/>
                        </a:schemeClr>
                      </a:solidFill>
                      <a:miter lim="800000"/>
                    </a:ln>
                    <a:effectLst/>
                  </pic:spPr>
                </pic:pic>
              </a:graphicData>
            </a:graphic>
          </wp:inline>
        </w:drawing>
      </w:r>
    </w:p>
    <w:p w:rsidR="00CF5884" w:rsidRPr="000B3288" w:rsidRDefault="00CF5884" w:rsidP="000B3288">
      <w:pPr>
        <w:jc w:val="both"/>
        <w:rPr>
          <w:rFonts w:ascii="Baskerville" w:eastAsia="EB Garamond" w:hAnsi="Baskerville" w:cs="EB Garamond"/>
          <w:color w:val="333333"/>
          <w:sz w:val="20"/>
          <w:szCs w:val="20"/>
          <w:highlight w:val="white"/>
        </w:rPr>
      </w:pPr>
    </w:p>
    <w:p w:rsidR="00E45B37" w:rsidRDefault="00E45B37" w:rsidP="000B3288">
      <w:pPr>
        <w:jc w:val="both"/>
        <w:rPr>
          <w:rFonts w:ascii="Baskerville" w:eastAsia="EB Garamond" w:hAnsi="Baskerville" w:cs="EB Garamond"/>
          <w:sz w:val="26"/>
          <w:szCs w:val="26"/>
        </w:rPr>
      </w:pPr>
    </w:p>
    <w:p w:rsidR="00CF5884" w:rsidRPr="00FF6168" w:rsidRDefault="00182477" w:rsidP="000B3288">
      <w:pPr>
        <w:jc w:val="both"/>
        <w:rPr>
          <w:rFonts w:ascii="Baskerville" w:eastAsia="EB Garamond" w:hAnsi="Baskerville" w:cs="EB Garamond"/>
        </w:rPr>
      </w:pPr>
      <w:r w:rsidRPr="00FF6168">
        <w:rPr>
          <w:rFonts w:ascii="Baskerville" w:eastAsia="EB Garamond" w:hAnsi="Baskerville" w:cs="EB Garamond"/>
        </w:rPr>
        <w:t xml:space="preserve">Los resultados de la regresión indican que la única variable significativa </w:t>
      </w:r>
      <w:r w:rsidR="007601BF" w:rsidRPr="00FF6168">
        <w:rPr>
          <w:rFonts w:ascii="Baskerville" w:eastAsia="EB Garamond" w:hAnsi="Baskerville" w:cs="EB Garamond"/>
        </w:rPr>
        <w:t xml:space="preserve">al 0.1 </w:t>
      </w:r>
      <w:r w:rsidRPr="00FF6168">
        <w:rPr>
          <w:rFonts w:ascii="Baskerville" w:eastAsia="EB Garamond" w:hAnsi="Baskerville" w:cs="EB Garamond"/>
        </w:rPr>
        <w:t>es el índice de urbanización</w:t>
      </w:r>
      <w:r w:rsidR="007601BF" w:rsidRPr="00FF6168">
        <w:rPr>
          <w:rFonts w:ascii="Baskerville" w:eastAsia="EB Garamond" w:hAnsi="Baskerville" w:cs="EB Garamond"/>
        </w:rPr>
        <w:t>. Además</w:t>
      </w:r>
      <w:r w:rsidRPr="00FF6168">
        <w:rPr>
          <w:rFonts w:ascii="Baskerville" w:eastAsia="EB Garamond" w:hAnsi="Baskerville" w:cs="EB Garamond"/>
        </w:rPr>
        <w:t xml:space="preserve">, algunos de los índices </w:t>
      </w:r>
      <w:r w:rsidR="007601BF" w:rsidRPr="00FF6168">
        <w:rPr>
          <w:rFonts w:ascii="Baskerville" w:eastAsia="EB Garamond" w:hAnsi="Baskerville" w:cs="EB Garamond"/>
        </w:rPr>
        <w:t>presentan</w:t>
      </w:r>
      <w:r w:rsidRPr="00FF6168">
        <w:rPr>
          <w:rFonts w:ascii="Baskerville" w:eastAsia="EB Garamond" w:hAnsi="Baskerville" w:cs="EB Garamond"/>
        </w:rPr>
        <w:t xml:space="preserve"> valores negativos, aunque su escasa significancia no permite extraer conclusiones importantes. De es</w:t>
      </w:r>
      <w:r w:rsidR="007601BF" w:rsidRPr="00FF6168">
        <w:rPr>
          <w:rFonts w:ascii="Baskerville" w:eastAsia="EB Garamond" w:hAnsi="Baskerville" w:cs="EB Garamond"/>
        </w:rPr>
        <w:t>a</w:t>
      </w:r>
      <w:r w:rsidRPr="00FF6168">
        <w:rPr>
          <w:rFonts w:ascii="Baskerville" w:eastAsia="EB Garamond" w:hAnsi="Baskerville" w:cs="EB Garamond"/>
        </w:rPr>
        <w:t xml:space="preserve"> manera, los resultados indican que s</w:t>
      </w:r>
      <w:r w:rsidR="007601BF" w:rsidRPr="00FF6168">
        <w:rPr>
          <w:rFonts w:ascii="Baskerville" w:eastAsia="EB Garamond" w:hAnsi="Baskerville" w:cs="EB Garamond"/>
        </w:rPr>
        <w:t>ó</w:t>
      </w:r>
      <w:r w:rsidRPr="00FF6168">
        <w:rPr>
          <w:rFonts w:ascii="Baskerville" w:eastAsia="EB Garamond" w:hAnsi="Baskerville" w:cs="EB Garamond"/>
        </w:rPr>
        <w:t xml:space="preserve">lo una de las variables tiene una relación poco significativa, urbanización. Como los valores precisos no se pueden interpretar aún, </w:t>
      </w:r>
      <w:r w:rsidR="007601BF" w:rsidRPr="00FF6168">
        <w:rPr>
          <w:rFonts w:ascii="Baskerville" w:eastAsia="EB Garamond" w:hAnsi="Baskerville" w:cs="EB Garamond"/>
        </w:rPr>
        <w:t xml:space="preserve">se realizó </w:t>
      </w:r>
      <w:r w:rsidRPr="00FF6168">
        <w:rPr>
          <w:rFonts w:ascii="Baskerville" w:eastAsia="EB Garamond" w:hAnsi="Baskerville" w:cs="EB Garamond"/>
        </w:rPr>
        <w:t xml:space="preserve">un </w:t>
      </w:r>
      <w:r w:rsidR="007601BF" w:rsidRPr="00FF6168">
        <w:rPr>
          <w:rFonts w:ascii="Baskerville" w:eastAsia="EB Garamond" w:hAnsi="Baskerville" w:cs="EB Garamond"/>
        </w:rPr>
        <w:t>A</w:t>
      </w:r>
      <w:r w:rsidRPr="00FF6168">
        <w:rPr>
          <w:rFonts w:ascii="Baskerville" w:eastAsia="EB Garamond" w:hAnsi="Baskerville" w:cs="EB Garamond"/>
        </w:rPr>
        <w:t xml:space="preserve">nálisis del </w:t>
      </w:r>
      <w:r w:rsidR="007601BF" w:rsidRPr="00FF6168">
        <w:rPr>
          <w:rFonts w:ascii="Baskerville" w:eastAsia="EB Garamond" w:hAnsi="Baskerville" w:cs="EB Garamond"/>
        </w:rPr>
        <w:t>O</w:t>
      </w:r>
      <w:r w:rsidRPr="00FF6168">
        <w:rPr>
          <w:rFonts w:ascii="Baskerville" w:eastAsia="EB Garamond" w:hAnsi="Baskerville" w:cs="EB Garamond"/>
        </w:rPr>
        <w:t>dds-</w:t>
      </w:r>
      <w:r w:rsidR="007601BF" w:rsidRPr="00FF6168">
        <w:rPr>
          <w:rFonts w:ascii="Baskerville" w:eastAsia="EB Garamond" w:hAnsi="Baskerville" w:cs="EB Garamond"/>
        </w:rPr>
        <w:t>r</w:t>
      </w:r>
      <w:r w:rsidRPr="00FF6168">
        <w:rPr>
          <w:rFonts w:ascii="Baskerville" w:eastAsia="EB Garamond" w:hAnsi="Baskerville" w:cs="EB Garamond"/>
        </w:rPr>
        <w:t xml:space="preserve">atio y </w:t>
      </w:r>
      <w:r w:rsidR="007601BF" w:rsidRPr="00FF6168">
        <w:rPr>
          <w:rFonts w:ascii="Baskerville" w:eastAsia="EB Garamond" w:hAnsi="Baskerville" w:cs="EB Garamond"/>
        </w:rPr>
        <w:t>los V</w:t>
      </w:r>
      <w:r w:rsidRPr="00FF6168">
        <w:rPr>
          <w:rFonts w:ascii="Baskerville" w:eastAsia="EB Garamond" w:hAnsi="Baskerville" w:cs="EB Garamond"/>
        </w:rPr>
        <w:t xml:space="preserve">alores </w:t>
      </w:r>
      <w:r w:rsidR="007601BF" w:rsidRPr="00FF6168">
        <w:rPr>
          <w:rFonts w:ascii="Baskerville" w:eastAsia="EB Garamond" w:hAnsi="Baskerville" w:cs="EB Garamond"/>
        </w:rPr>
        <w:t>M</w:t>
      </w:r>
      <w:r w:rsidRPr="00FF6168">
        <w:rPr>
          <w:rFonts w:ascii="Baskerville" w:eastAsia="EB Garamond" w:hAnsi="Baskerville" w:cs="EB Garamond"/>
        </w:rPr>
        <w:t>arginales</w:t>
      </w:r>
      <w:r w:rsidR="007601BF" w:rsidRPr="00FF6168">
        <w:rPr>
          <w:rFonts w:ascii="Baskerville" w:eastAsia="EB Garamond" w:hAnsi="Baskerville" w:cs="EB Garamond"/>
        </w:rPr>
        <w:t>.</w:t>
      </w:r>
    </w:p>
    <w:p w:rsidR="00E45B37" w:rsidRPr="00FF6168" w:rsidRDefault="00E45B37" w:rsidP="000B3288">
      <w:pPr>
        <w:jc w:val="both"/>
        <w:rPr>
          <w:rFonts w:ascii="Baskerville" w:eastAsia="EB Garamond" w:hAnsi="Baskerville" w:cs="EB Garamond"/>
        </w:rPr>
      </w:pPr>
    </w:p>
    <w:p w:rsidR="00CF5884" w:rsidRPr="00FF6168" w:rsidRDefault="00182477" w:rsidP="000B3288">
      <w:pPr>
        <w:jc w:val="both"/>
        <w:rPr>
          <w:rFonts w:ascii="Baskerville" w:eastAsia="EB Garamond" w:hAnsi="Baskerville" w:cs="EB Garamond"/>
        </w:rPr>
      </w:pPr>
      <w:r w:rsidRPr="00FF6168">
        <w:rPr>
          <w:rFonts w:ascii="Baskerville" w:eastAsia="EB Garamond" w:hAnsi="Baskerville" w:cs="EB Garamond"/>
        </w:rPr>
        <w:t xml:space="preserve">El </w:t>
      </w:r>
      <w:r w:rsidR="007601BF" w:rsidRPr="00FF6168">
        <w:rPr>
          <w:rFonts w:ascii="Baskerville" w:eastAsia="EB Garamond" w:hAnsi="Baskerville" w:cs="EB Garamond"/>
        </w:rPr>
        <w:t>O</w:t>
      </w:r>
      <w:r w:rsidRPr="00FF6168">
        <w:rPr>
          <w:rFonts w:ascii="Baskerville" w:eastAsia="EB Garamond" w:hAnsi="Baskerville" w:cs="EB Garamond"/>
        </w:rPr>
        <w:t>dds-</w:t>
      </w:r>
      <w:r w:rsidR="007601BF" w:rsidRPr="00FF6168">
        <w:rPr>
          <w:rFonts w:ascii="Baskerville" w:eastAsia="EB Garamond" w:hAnsi="Baskerville" w:cs="EB Garamond"/>
        </w:rPr>
        <w:t>R</w:t>
      </w:r>
      <w:r w:rsidRPr="00FF6168">
        <w:rPr>
          <w:rFonts w:ascii="Baskerville" w:eastAsia="EB Garamond" w:hAnsi="Baskerville" w:cs="EB Garamond"/>
        </w:rPr>
        <w:t>atio de los índices fue el siguiente:</w:t>
      </w:r>
    </w:p>
    <w:p w:rsidR="00CF5884" w:rsidRPr="000B3288" w:rsidRDefault="00182477" w:rsidP="000B3288">
      <w:pPr>
        <w:jc w:val="both"/>
        <w:rPr>
          <w:rFonts w:ascii="Baskerville" w:eastAsia="EB Garamond" w:hAnsi="Baskerville" w:cs="EB Garamond"/>
          <w:sz w:val="26"/>
          <w:szCs w:val="26"/>
        </w:rPr>
      </w:pPr>
      <w:r w:rsidRPr="000B3288">
        <w:rPr>
          <w:rFonts w:ascii="Baskerville" w:eastAsia="EB Garamond" w:hAnsi="Baskerville" w:cs="EB Garamond"/>
          <w:noProof/>
          <w:sz w:val="26"/>
          <w:szCs w:val="26"/>
          <w:lang w:val="en-US" w:eastAsia="en-US"/>
        </w:rPr>
        <w:drawing>
          <wp:inline distT="114300" distB="114300" distL="114300" distR="114300">
            <wp:extent cx="5402580" cy="1308100"/>
            <wp:effectExtent l="12700" t="12700" r="7620" b="127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402580" cy="1308100"/>
                    </a:xfrm>
                    <a:prstGeom prst="rect">
                      <a:avLst/>
                    </a:prstGeom>
                    <a:ln w="9525" cap="sq">
                      <a:solidFill>
                        <a:schemeClr val="accent1">
                          <a:lumMod val="60000"/>
                          <a:lumOff val="40000"/>
                        </a:schemeClr>
                      </a:solidFill>
                      <a:miter lim="800000"/>
                    </a:ln>
                    <a:effectLst/>
                  </pic:spPr>
                </pic:pic>
              </a:graphicData>
            </a:graphic>
          </wp:inline>
        </w:drawing>
      </w:r>
    </w:p>
    <w:p w:rsidR="00E45B37" w:rsidRDefault="00E45B37" w:rsidP="000B3288">
      <w:pPr>
        <w:jc w:val="both"/>
        <w:rPr>
          <w:rFonts w:ascii="Baskerville" w:eastAsia="EB Garamond" w:hAnsi="Baskerville" w:cs="EB Garamond"/>
          <w:sz w:val="26"/>
          <w:szCs w:val="26"/>
        </w:rPr>
      </w:pPr>
    </w:p>
    <w:p w:rsidR="00CF5884" w:rsidRPr="00FF6168" w:rsidRDefault="00182477" w:rsidP="000B3288">
      <w:pPr>
        <w:jc w:val="both"/>
        <w:rPr>
          <w:rFonts w:ascii="Baskerville" w:eastAsia="EB Garamond" w:hAnsi="Baskerville" w:cs="EB Garamond"/>
        </w:rPr>
      </w:pPr>
      <w:r w:rsidRPr="00FF6168">
        <w:rPr>
          <w:rFonts w:ascii="Baskerville" w:eastAsia="EB Garamond" w:hAnsi="Baskerville" w:cs="EB Garamond"/>
        </w:rPr>
        <w:t>Destaca el gran valor del índice ligeramente significativo</w:t>
      </w:r>
      <w:r w:rsidR="007601BF" w:rsidRPr="00FF6168">
        <w:rPr>
          <w:rFonts w:ascii="Baskerville" w:eastAsia="EB Garamond" w:hAnsi="Baskerville" w:cs="EB Garamond"/>
        </w:rPr>
        <w:t xml:space="preserve"> (</w:t>
      </w:r>
      <w:r w:rsidRPr="00FF6168">
        <w:rPr>
          <w:rFonts w:ascii="Baskerville" w:eastAsia="EB Garamond" w:hAnsi="Baskerville" w:cs="EB Garamond"/>
        </w:rPr>
        <w:t>urbanización</w:t>
      </w:r>
      <w:r w:rsidR="007601BF" w:rsidRPr="00FF6168">
        <w:rPr>
          <w:rFonts w:ascii="Baskerville" w:eastAsia="EB Garamond" w:hAnsi="Baskerville" w:cs="EB Garamond"/>
        </w:rPr>
        <w:t>)</w:t>
      </w:r>
      <w:r w:rsidRPr="00FF6168">
        <w:rPr>
          <w:rFonts w:ascii="Baskerville" w:eastAsia="EB Garamond" w:hAnsi="Baskerville" w:cs="EB Garamond"/>
        </w:rPr>
        <w:t xml:space="preserve"> que tiene un </w:t>
      </w:r>
      <w:r w:rsidR="007601BF" w:rsidRPr="00FF6168">
        <w:rPr>
          <w:rFonts w:ascii="Baskerville" w:eastAsia="EB Garamond" w:hAnsi="Baskerville" w:cs="EB Garamond"/>
        </w:rPr>
        <w:t>O</w:t>
      </w:r>
      <w:r w:rsidRPr="00FF6168">
        <w:rPr>
          <w:rFonts w:ascii="Baskerville" w:eastAsia="EB Garamond" w:hAnsi="Baskerville" w:cs="EB Garamond"/>
        </w:rPr>
        <w:t>dds</w:t>
      </w:r>
      <w:r w:rsidR="007601BF" w:rsidRPr="00FF6168">
        <w:rPr>
          <w:rFonts w:ascii="Baskerville" w:eastAsia="EB Garamond" w:hAnsi="Baskerville" w:cs="EB Garamond"/>
        </w:rPr>
        <w:t>-r</w:t>
      </w:r>
      <w:r w:rsidR="008C71A6" w:rsidRPr="00FF6168">
        <w:rPr>
          <w:rFonts w:ascii="Baskerville" w:eastAsia="EB Garamond" w:hAnsi="Baskerville" w:cs="EB Garamond"/>
        </w:rPr>
        <w:t>atio de 169</w:t>
      </w:r>
      <w:r w:rsidRPr="00FF6168">
        <w:rPr>
          <w:rFonts w:ascii="Baskerville" w:eastAsia="EB Garamond" w:hAnsi="Baskerville" w:cs="EB Garamond"/>
        </w:rPr>
        <w:t>.29</w:t>
      </w:r>
      <w:r w:rsidR="008C71A6" w:rsidRPr="00FF6168">
        <w:rPr>
          <w:rFonts w:ascii="Baskerville" w:eastAsia="EB Garamond" w:hAnsi="Baskerville" w:cs="EB Garamond"/>
        </w:rPr>
        <w:t xml:space="preserve"> (16 929 % de Odds-Ratio por cada aumento en la unidad</w:t>
      </w:r>
      <w:r w:rsidR="008A06DC" w:rsidRPr="00FF6168">
        <w:rPr>
          <w:rFonts w:ascii="Baskerville" w:eastAsia="EB Garamond" w:hAnsi="Baskerville" w:cs="EB Garamond"/>
        </w:rPr>
        <w:t xml:space="preserve"> de urbanización</w:t>
      </w:r>
      <w:r w:rsidR="008C71A6" w:rsidRPr="00FF6168">
        <w:rPr>
          <w:rFonts w:ascii="Baskerville" w:eastAsia="EB Garamond" w:hAnsi="Baskerville" w:cs="EB Garamond"/>
        </w:rPr>
        <w:t>)</w:t>
      </w:r>
      <w:r w:rsidRPr="00FF6168">
        <w:rPr>
          <w:rFonts w:ascii="Baskerville" w:eastAsia="EB Garamond" w:hAnsi="Baskerville" w:cs="EB Garamond"/>
        </w:rPr>
        <w:t xml:space="preserve"> en cada aumento del índice</w:t>
      </w:r>
      <w:r w:rsidR="007601BF" w:rsidRPr="00FF6168">
        <w:rPr>
          <w:rFonts w:ascii="Baskerville" w:eastAsia="EB Garamond" w:hAnsi="Baskerville" w:cs="EB Garamond"/>
        </w:rPr>
        <w:t>.</w:t>
      </w:r>
      <w:r w:rsidR="007E43F7" w:rsidRPr="00FF6168">
        <w:rPr>
          <w:rFonts w:ascii="Baskerville" w:eastAsia="EB Garamond" w:hAnsi="Baskerville" w:cs="EB Garamond"/>
        </w:rPr>
        <w:t xml:space="preserve"> Este Odds-ratio es muy grande, y por lo tanto difícil de interpretar. Podría deberse a valores muy atípicos, o a que el índice no es muy confiable (al estar al 90% de confianza).</w:t>
      </w:r>
      <w:r w:rsidR="007E31C5" w:rsidRPr="00FF6168">
        <w:rPr>
          <w:rFonts w:ascii="Baskerville" w:eastAsia="EB Garamond" w:hAnsi="Baskerville" w:cs="EB Garamond"/>
        </w:rPr>
        <w:t xml:space="preserve"> Sin embargo, podemos interpretarlo como un indicador del peso del índice urbanización.</w:t>
      </w:r>
      <w:r w:rsidR="008A06DC" w:rsidRPr="00FF6168">
        <w:rPr>
          <w:rFonts w:ascii="Baskerville" w:eastAsia="EB Garamond" w:hAnsi="Baskerville" w:cs="EB Garamond"/>
        </w:rPr>
        <w:t xml:space="preserve"> También podría deberse al efecto de la normalización que se aplicó sobre todas las variables.</w:t>
      </w:r>
    </w:p>
    <w:p w:rsidR="00CF5884" w:rsidRPr="000B3288" w:rsidRDefault="00182477" w:rsidP="000B3288">
      <w:pPr>
        <w:jc w:val="both"/>
        <w:rPr>
          <w:rFonts w:ascii="Baskerville" w:eastAsia="EB Garamond" w:hAnsi="Baskerville" w:cs="EB Garamond"/>
          <w:sz w:val="26"/>
          <w:szCs w:val="26"/>
        </w:rPr>
      </w:pPr>
      <w:r w:rsidRPr="000B3288">
        <w:rPr>
          <w:rFonts w:ascii="Baskerville" w:eastAsia="EB Garamond" w:hAnsi="Baskerville" w:cs="EB Garamond"/>
          <w:noProof/>
          <w:sz w:val="26"/>
          <w:szCs w:val="26"/>
          <w:lang w:val="en-US" w:eastAsia="en-US"/>
        </w:rPr>
        <w:lastRenderedPageBreak/>
        <w:drawing>
          <wp:inline distT="114300" distB="114300" distL="114300" distR="114300">
            <wp:extent cx="5402580" cy="1066800"/>
            <wp:effectExtent l="12700" t="12700" r="7620" b="1270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402580" cy="1066800"/>
                    </a:xfrm>
                    <a:prstGeom prst="rect">
                      <a:avLst/>
                    </a:prstGeom>
                    <a:ln>
                      <a:solidFill>
                        <a:schemeClr val="accent1">
                          <a:lumMod val="60000"/>
                          <a:lumOff val="40000"/>
                        </a:schemeClr>
                      </a:solidFill>
                    </a:ln>
                  </pic:spPr>
                </pic:pic>
              </a:graphicData>
            </a:graphic>
          </wp:inline>
        </w:drawing>
      </w:r>
    </w:p>
    <w:p w:rsidR="00FF6168" w:rsidRDefault="00FF6168" w:rsidP="000B3288">
      <w:pPr>
        <w:jc w:val="both"/>
        <w:rPr>
          <w:rFonts w:ascii="Baskerville" w:eastAsia="EB Garamond" w:hAnsi="Baskerville" w:cs="EB Garamond"/>
          <w:sz w:val="26"/>
          <w:szCs w:val="26"/>
        </w:rPr>
      </w:pPr>
    </w:p>
    <w:p w:rsidR="00CF5884" w:rsidRPr="00FF6168" w:rsidRDefault="00182477" w:rsidP="000B3288">
      <w:pPr>
        <w:jc w:val="both"/>
        <w:rPr>
          <w:rFonts w:ascii="Baskerville" w:eastAsia="EB Garamond" w:hAnsi="Baskerville" w:cs="EB Garamond"/>
        </w:rPr>
      </w:pPr>
      <w:r w:rsidRPr="00FF6168">
        <w:rPr>
          <w:rFonts w:ascii="Baskerville" w:eastAsia="EB Garamond" w:hAnsi="Baskerville" w:cs="EB Garamond"/>
        </w:rPr>
        <w:t xml:space="preserve">En el análisis de </w:t>
      </w:r>
      <w:r w:rsidR="007601BF" w:rsidRPr="00FF6168">
        <w:rPr>
          <w:rFonts w:ascii="Baskerville" w:eastAsia="EB Garamond" w:hAnsi="Baskerville" w:cs="EB Garamond"/>
        </w:rPr>
        <w:t>E</w:t>
      </w:r>
      <w:r w:rsidRPr="00FF6168">
        <w:rPr>
          <w:rFonts w:ascii="Baskerville" w:eastAsia="EB Garamond" w:hAnsi="Baskerville" w:cs="EB Garamond"/>
        </w:rPr>
        <w:t xml:space="preserve">fectos </w:t>
      </w:r>
      <w:r w:rsidR="007601BF" w:rsidRPr="00FF6168">
        <w:rPr>
          <w:rFonts w:ascii="Baskerville" w:eastAsia="EB Garamond" w:hAnsi="Baskerville" w:cs="EB Garamond"/>
        </w:rPr>
        <w:t>M</w:t>
      </w:r>
      <w:r w:rsidRPr="00FF6168">
        <w:rPr>
          <w:rFonts w:ascii="Baskerville" w:eastAsia="EB Garamond" w:hAnsi="Baskerville" w:cs="EB Garamond"/>
        </w:rPr>
        <w:t xml:space="preserve">arginales, ninguno de los índices tiene un valor importante excepto, el índice </w:t>
      </w:r>
      <w:r w:rsidR="007601BF" w:rsidRPr="00FF6168">
        <w:rPr>
          <w:rFonts w:ascii="Baskerville" w:eastAsia="EB Garamond" w:hAnsi="Baskerville" w:cs="EB Garamond"/>
        </w:rPr>
        <w:t xml:space="preserve">de </w:t>
      </w:r>
      <w:r w:rsidRPr="00FF6168">
        <w:rPr>
          <w:rFonts w:ascii="Baskerville" w:eastAsia="EB Garamond" w:hAnsi="Baskerville" w:cs="EB Garamond"/>
        </w:rPr>
        <w:t xml:space="preserve">urbanización, con un efecto marginal de 70,33 % sobre la dependiente dicotómica. Tanto el </w:t>
      </w:r>
      <w:r w:rsidR="007601BF" w:rsidRPr="00FF6168">
        <w:rPr>
          <w:rFonts w:ascii="Baskerville" w:eastAsia="EB Garamond" w:hAnsi="Baskerville" w:cs="EB Garamond"/>
        </w:rPr>
        <w:t>O</w:t>
      </w:r>
      <w:r w:rsidRPr="00FF6168">
        <w:rPr>
          <w:rFonts w:ascii="Baskerville" w:eastAsia="EB Garamond" w:hAnsi="Baskerville" w:cs="EB Garamond"/>
        </w:rPr>
        <w:t>dds-</w:t>
      </w:r>
      <w:r w:rsidR="007601BF" w:rsidRPr="00FF6168">
        <w:rPr>
          <w:rFonts w:ascii="Baskerville" w:eastAsia="EB Garamond" w:hAnsi="Baskerville" w:cs="EB Garamond"/>
        </w:rPr>
        <w:t>r</w:t>
      </w:r>
      <w:r w:rsidRPr="00FF6168">
        <w:rPr>
          <w:rFonts w:ascii="Baskerville" w:eastAsia="EB Garamond" w:hAnsi="Baskerville" w:cs="EB Garamond"/>
        </w:rPr>
        <w:t xml:space="preserve">atio como el </w:t>
      </w:r>
      <w:r w:rsidR="007601BF" w:rsidRPr="00FF6168">
        <w:rPr>
          <w:rFonts w:ascii="Baskerville" w:eastAsia="EB Garamond" w:hAnsi="Baskerville" w:cs="EB Garamond"/>
        </w:rPr>
        <w:t>A</w:t>
      </w:r>
      <w:r w:rsidRPr="00FF6168">
        <w:rPr>
          <w:rFonts w:ascii="Baskerville" w:eastAsia="EB Garamond" w:hAnsi="Baskerville" w:cs="EB Garamond"/>
        </w:rPr>
        <w:t xml:space="preserve">nálisis de </w:t>
      </w:r>
      <w:r w:rsidR="007601BF" w:rsidRPr="00FF6168">
        <w:rPr>
          <w:rFonts w:ascii="Baskerville" w:eastAsia="EB Garamond" w:hAnsi="Baskerville" w:cs="EB Garamond"/>
        </w:rPr>
        <w:t>V</w:t>
      </w:r>
      <w:r w:rsidRPr="00FF6168">
        <w:rPr>
          <w:rFonts w:ascii="Baskerville" w:eastAsia="EB Garamond" w:hAnsi="Baskerville" w:cs="EB Garamond"/>
        </w:rPr>
        <w:t xml:space="preserve">alores </w:t>
      </w:r>
      <w:r w:rsidR="007601BF" w:rsidRPr="00FF6168">
        <w:rPr>
          <w:rFonts w:ascii="Baskerville" w:eastAsia="EB Garamond" w:hAnsi="Baskerville" w:cs="EB Garamond"/>
        </w:rPr>
        <w:t>M</w:t>
      </w:r>
      <w:r w:rsidRPr="00FF6168">
        <w:rPr>
          <w:rFonts w:ascii="Baskerville" w:eastAsia="EB Garamond" w:hAnsi="Baskerville" w:cs="EB Garamond"/>
        </w:rPr>
        <w:t>arginales corroboran la importancia y peso del índice de urbanización, mientras que los otros índices no tienen efectos muy grandes porcentualmente, y tampoco son significativos.</w:t>
      </w:r>
    </w:p>
    <w:p w:rsidR="00CF5884" w:rsidRPr="00A106B1" w:rsidRDefault="00182477" w:rsidP="0038615C">
      <w:pPr>
        <w:pStyle w:val="Heading1"/>
        <w:rPr>
          <w:rFonts w:ascii="Baskerville" w:hAnsi="Baskerville"/>
          <w:sz w:val="28"/>
          <w:szCs w:val="28"/>
        </w:rPr>
      </w:pPr>
      <w:bookmarkStart w:id="38" w:name="_Toc26363133"/>
      <w:bookmarkStart w:id="39" w:name="_Toc26371050"/>
      <w:r w:rsidRPr="00A106B1">
        <w:rPr>
          <w:rFonts w:ascii="Baskerville" w:hAnsi="Baskerville"/>
          <w:sz w:val="28"/>
          <w:szCs w:val="28"/>
        </w:rPr>
        <w:t>Conclusiones:</w:t>
      </w:r>
      <w:bookmarkEnd w:id="38"/>
      <w:bookmarkEnd w:id="39"/>
    </w:p>
    <w:p w:rsidR="00CF5884" w:rsidRPr="000B3288" w:rsidRDefault="00CF5884" w:rsidP="000B3288">
      <w:pPr>
        <w:jc w:val="both"/>
        <w:rPr>
          <w:rFonts w:ascii="Baskerville" w:eastAsia="EB Garamond" w:hAnsi="Baskerville" w:cs="EB Garamond"/>
          <w:sz w:val="26"/>
          <w:szCs w:val="26"/>
          <w:u w:val="single"/>
        </w:rPr>
      </w:pP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Tras una exhaustiva investigación y recopilación de data</w:t>
      </w:r>
      <w:r w:rsidR="0017377D">
        <w:rPr>
          <w:rFonts w:ascii="Baskerville" w:eastAsia="EB Garamond" w:hAnsi="Baskerville" w:cs="EB Garamond"/>
        </w:rPr>
        <w:t xml:space="preserve"> mediante </w:t>
      </w:r>
      <w:r w:rsidRPr="000B3288">
        <w:rPr>
          <w:rFonts w:ascii="Baskerville" w:eastAsia="EB Garamond" w:hAnsi="Baskerville" w:cs="EB Garamond"/>
        </w:rPr>
        <w:t>diferentes bases de información, y siguiendo el modelo más emblemático e influyente en la Academia sobre “modernización” y democracia de</w:t>
      </w:r>
      <w:r w:rsidR="0017377D">
        <w:rPr>
          <w:rFonts w:ascii="Baskerville" w:eastAsia="EB Garamond" w:hAnsi="Baskerville" w:cs="EB Garamond"/>
        </w:rPr>
        <w:t xml:space="preserve"> </w:t>
      </w:r>
      <w:r w:rsidRPr="000B3288">
        <w:rPr>
          <w:rFonts w:ascii="Baskerville" w:eastAsia="EB Garamond" w:hAnsi="Baskerville" w:cs="EB Garamond"/>
        </w:rPr>
        <w:t>Seymour Lipset, el modelo obtenido resulta interesante. Considerando los índices de la teoría de modernización presente en el libro “El Hombre Político: las bases sociales de la política” originalmente publicado en 1960, se buscó mantener las similitudes en relación con los criterios establecidos en razón de lo que se considera “desarrollo social” a través de</w:t>
      </w:r>
      <w:r w:rsidR="00EA71F0">
        <w:rPr>
          <w:rFonts w:ascii="Baskerville" w:eastAsia="EB Garamond" w:hAnsi="Baskerville" w:cs="EB Garamond"/>
        </w:rPr>
        <w:t xml:space="preserve"> la agrupación de </w:t>
      </w:r>
      <w:r w:rsidRPr="000B3288">
        <w:rPr>
          <w:rFonts w:ascii="Baskerville" w:eastAsia="EB Garamond" w:hAnsi="Baskerville" w:cs="EB Garamond"/>
        </w:rPr>
        <w:t>variables</w:t>
      </w:r>
      <w:r w:rsidR="00EA71F0">
        <w:rPr>
          <w:rFonts w:ascii="Baskerville" w:eastAsia="EB Garamond" w:hAnsi="Baskerville" w:cs="EB Garamond"/>
        </w:rPr>
        <w:t xml:space="preserve"> centradas en el</w:t>
      </w:r>
      <w:r w:rsidRPr="000B3288">
        <w:rPr>
          <w:rFonts w:ascii="Baskerville" w:eastAsia="EB Garamond" w:hAnsi="Baskerville" w:cs="EB Garamond"/>
        </w:rPr>
        <w:t xml:space="preserve"> desarrollo económico, urbanización y bienestar social. </w:t>
      </w:r>
    </w:p>
    <w:p w:rsidR="00CF5884" w:rsidRPr="000B3288" w:rsidRDefault="001F5A8E" w:rsidP="000B3288">
      <w:pPr>
        <w:jc w:val="both"/>
        <w:rPr>
          <w:rFonts w:ascii="Baskerville" w:eastAsia="EB Garamond" w:hAnsi="Baskerville" w:cs="EB Garamond"/>
        </w:rPr>
      </w:pPr>
      <w:r>
        <w:rPr>
          <w:rFonts w:ascii="Baskerville" w:eastAsia="EB Garamond" w:hAnsi="Baskerville" w:cs="EB Garamond"/>
        </w:rPr>
        <w:t>A través de los índices, “</w:t>
      </w:r>
      <w:r w:rsidR="00182477" w:rsidRPr="000B3288">
        <w:rPr>
          <w:rFonts w:ascii="Baskerville" w:eastAsia="EB Garamond" w:hAnsi="Baskerville" w:cs="EB Garamond"/>
        </w:rPr>
        <w:t>Bienestar</w:t>
      </w:r>
      <w:r>
        <w:rPr>
          <w:rFonts w:ascii="Baskerville" w:eastAsia="EB Garamond" w:hAnsi="Baskerville" w:cs="EB Garamond"/>
        </w:rPr>
        <w:t>”</w:t>
      </w:r>
      <w:r w:rsidR="00182477" w:rsidRPr="000B3288">
        <w:rPr>
          <w:rFonts w:ascii="Baskerville" w:eastAsia="EB Garamond" w:hAnsi="Baskerville" w:cs="EB Garamond"/>
        </w:rPr>
        <w:t xml:space="preserve">, </w:t>
      </w:r>
      <w:r>
        <w:rPr>
          <w:rFonts w:ascii="Baskerville" w:eastAsia="EB Garamond" w:hAnsi="Baskerville" w:cs="EB Garamond"/>
        </w:rPr>
        <w:t>“D</w:t>
      </w:r>
      <w:r w:rsidR="00182477" w:rsidRPr="000B3288">
        <w:rPr>
          <w:rFonts w:ascii="Baskerville" w:eastAsia="EB Garamond" w:hAnsi="Baskerville" w:cs="EB Garamond"/>
        </w:rPr>
        <w:t xml:space="preserve">esarrollo </w:t>
      </w:r>
      <w:r>
        <w:rPr>
          <w:rFonts w:ascii="Baskerville" w:eastAsia="EB Garamond" w:hAnsi="Baskerville" w:cs="EB Garamond"/>
        </w:rPr>
        <w:t>E</w:t>
      </w:r>
      <w:r w:rsidR="00182477" w:rsidRPr="000B3288">
        <w:rPr>
          <w:rFonts w:ascii="Baskerville" w:eastAsia="EB Garamond" w:hAnsi="Baskerville" w:cs="EB Garamond"/>
        </w:rPr>
        <w:t>conómico</w:t>
      </w:r>
      <w:r>
        <w:rPr>
          <w:rFonts w:ascii="Baskerville" w:eastAsia="EB Garamond" w:hAnsi="Baskerville" w:cs="EB Garamond"/>
        </w:rPr>
        <w:t>”</w:t>
      </w:r>
      <w:r w:rsidR="00182477" w:rsidRPr="000B3288">
        <w:rPr>
          <w:rFonts w:ascii="Baskerville" w:eastAsia="EB Garamond" w:hAnsi="Baskerville" w:cs="EB Garamond"/>
        </w:rPr>
        <w:t xml:space="preserve">, </w:t>
      </w:r>
      <w:r>
        <w:rPr>
          <w:rFonts w:ascii="Baskerville" w:eastAsia="EB Garamond" w:hAnsi="Baskerville" w:cs="EB Garamond"/>
        </w:rPr>
        <w:t>“U</w:t>
      </w:r>
      <w:r w:rsidR="00182477" w:rsidRPr="000B3288">
        <w:rPr>
          <w:rFonts w:ascii="Baskerville" w:eastAsia="EB Garamond" w:hAnsi="Baskerville" w:cs="EB Garamond"/>
        </w:rPr>
        <w:t>rbanización</w:t>
      </w:r>
      <w:r>
        <w:rPr>
          <w:rFonts w:ascii="Baskerville" w:eastAsia="EB Garamond" w:hAnsi="Baskerville" w:cs="EB Garamond"/>
        </w:rPr>
        <w:t>”</w:t>
      </w:r>
      <w:r w:rsidR="00182477" w:rsidRPr="000B3288">
        <w:rPr>
          <w:rFonts w:ascii="Baskerville" w:eastAsia="EB Garamond" w:hAnsi="Baskerville" w:cs="EB Garamond"/>
        </w:rPr>
        <w:t xml:space="preserve"> y </w:t>
      </w:r>
      <w:r>
        <w:rPr>
          <w:rFonts w:ascii="Baskerville" w:eastAsia="EB Garamond" w:hAnsi="Baskerville" w:cs="EB Garamond"/>
        </w:rPr>
        <w:t>“E</w:t>
      </w:r>
      <w:r w:rsidR="00182477" w:rsidRPr="000B3288">
        <w:rPr>
          <w:rFonts w:ascii="Baskerville" w:eastAsia="EB Garamond" w:hAnsi="Baskerville" w:cs="EB Garamond"/>
        </w:rPr>
        <w:t>ducación</w:t>
      </w:r>
      <w:r>
        <w:rPr>
          <w:rFonts w:ascii="Baskerville" w:eastAsia="EB Garamond" w:hAnsi="Baskerville" w:cs="EB Garamond"/>
        </w:rPr>
        <w:t>”</w:t>
      </w:r>
      <w:r w:rsidR="00182477" w:rsidRPr="000B3288">
        <w:rPr>
          <w:rFonts w:ascii="Baskerville" w:eastAsia="EB Garamond" w:hAnsi="Baskerville" w:cs="EB Garamond"/>
        </w:rPr>
        <w:t xml:space="preserve">, los resultados </w:t>
      </w:r>
      <w:r>
        <w:rPr>
          <w:rFonts w:ascii="Baskerville" w:eastAsia="EB Garamond" w:hAnsi="Baskerville" w:cs="EB Garamond"/>
        </w:rPr>
        <w:t xml:space="preserve">demuestran </w:t>
      </w:r>
      <w:r w:rsidR="00182477" w:rsidRPr="000B3288">
        <w:rPr>
          <w:rFonts w:ascii="Baskerville" w:eastAsia="EB Garamond" w:hAnsi="Baskerville" w:cs="EB Garamond"/>
        </w:rPr>
        <w:t xml:space="preserve">evidencia suficiente para afirmar que no existe una relación significativa entre el índice de modernidad y el sistema democrático. Si bien las corrientes democratizadoras a lo largo de la historia actual parecen relacionar democracia con lo que se entiende en occidente como “modernidad”, las pruebas de regresión del texto indican lo contrario. </w:t>
      </w:r>
    </w:p>
    <w:p w:rsidR="00CF5884" w:rsidRPr="000B3288" w:rsidRDefault="00CF5884" w:rsidP="000B3288">
      <w:pPr>
        <w:jc w:val="both"/>
        <w:rPr>
          <w:rFonts w:ascii="Baskerville" w:eastAsia="EB Garamond" w:hAnsi="Baskerville" w:cs="EB Garamond"/>
        </w:rPr>
      </w:pPr>
    </w:p>
    <w:p w:rsidR="00383627"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El conjunto de índices de modernidad no tiene relación directa con el establecimiento de la democracia. </w:t>
      </w:r>
      <w:r w:rsidR="00383627">
        <w:rPr>
          <w:rFonts w:ascii="Baskerville" w:eastAsia="EB Garamond" w:hAnsi="Baskerville" w:cs="EB Garamond"/>
        </w:rPr>
        <w:t>Además, lo</w:t>
      </w:r>
      <w:r w:rsidRPr="000B3288">
        <w:rPr>
          <w:rFonts w:ascii="Baskerville" w:eastAsia="EB Garamond" w:hAnsi="Baskerville" w:cs="EB Garamond"/>
        </w:rPr>
        <w:t xml:space="preserve">s resultados mostrados una vez realizada la regresión logística precedida por el agrupamiento de la data, indican que la única variable significativa corresponde al índice de urbanización, siendo incluso, poco influyente en el modelo. </w:t>
      </w:r>
    </w:p>
    <w:p w:rsidR="00CF5884" w:rsidRPr="000B3288" w:rsidRDefault="00383627" w:rsidP="000B3288">
      <w:pPr>
        <w:jc w:val="both"/>
        <w:rPr>
          <w:rFonts w:ascii="Baskerville" w:eastAsia="EB Garamond" w:hAnsi="Baskerville" w:cs="EB Garamond"/>
        </w:rPr>
      </w:pPr>
      <w:r>
        <w:rPr>
          <w:rFonts w:ascii="Baskerville" w:eastAsia="EB Garamond" w:hAnsi="Baskerville" w:cs="EB Garamond"/>
        </w:rPr>
        <w:t>Al mismo tiempo</w:t>
      </w:r>
      <w:r w:rsidR="00182477" w:rsidRPr="000B3288">
        <w:rPr>
          <w:rFonts w:ascii="Baskerville" w:eastAsia="EB Garamond" w:hAnsi="Baskerville" w:cs="EB Garamond"/>
        </w:rPr>
        <w:t xml:space="preserve">, las pruebas posteriores de confirmación del modelo, tanto en el </w:t>
      </w:r>
      <w:r>
        <w:rPr>
          <w:rFonts w:ascii="Baskerville" w:eastAsia="EB Garamond" w:hAnsi="Baskerville" w:cs="EB Garamond"/>
        </w:rPr>
        <w:t>A</w:t>
      </w:r>
      <w:r w:rsidR="00182477" w:rsidRPr="000B3288">
        <w:rPr>
          <w:rFonts w:ascii="Baskerville" w:eastAsia="EB Garamond" w:hAnsi="Baskerville" w:cs="EB Garamond"/>
        </w:rPr>
        <w:t xml:space="preserve">nálisis de </w:t>
      </w:r>
      <w:r>
        <w:rPr>
          <w:rFonts w:ascii="Baskerville" w:eastAsia="EB Garamond" w:hAnsi="Baskerville" w:cs="EB Garamond"/>
        </w:rPr>
        <w:t>E</w:t>
      </w:r>
      <w:r w:rsidR="00182477" w:rsidRPr="000B3288">
        <w:rPr>
          <w:rFonts w:ascii="Baskerville" w:eastAsia="EB Garamond" w:hAnsi="Baskerville" w:cs="EB Garamond"/>
        </w:rPr>
        <w:t xml:space="preserve">fectos </w:t>
      </w:r>
      <w:r>
        <w:rPr>
          <w:rFonts w:ascii="Baskerville" w:eastAsia="EB Garamond" w:hAnsi="Baskerville" w:cs="EB Garamond"/>
        </w:rPr>
        <w:t>M</w:t>
      </w:r>
      <w:r w:rsidR="00182477" w:rsidRPr="000B3288">
        <w:rPr>
          <w:rFonts w:ascii="Baskerville" w:eastAsia="EB Garamond" w:hAnsi="Baskerville" w:cs="EB Garamond"/>
        </w:rPr>
        <w:t>arginales, como en probabilidades (</w:t>
      </w:r>
      <w:r>
        <w:rPr>
          <w:rFonts w:ascii="Baskerville" w:eastAsia="EB Garamond" w:hAnsi="Baskerville" w:cs="EB Garamond"/>
        </w:rPr>
        <w:t>O</w:t>
      </w:r>
      <w:r w:rsidR="00182477" w:rsidRPr="000B3288">
        <w:rPr>
          <w:rFonts w:ascii="Baskerville" w:eastAsia="EB Garamond" w:hAnsi="Baskerville" w:cs="EB Garamond"/>
        </w:rPr>
        <w:t>dds</w:t>
      </w:r>
      <w:r>
        <w:rPr>
          <w:rFonts w:ascii="Baskerville" w:eastAsia="EB Garamond" w:hAnsi="Baskerville" w:cs="EB Garamond"/>
        </w:rPr>
        <w:t>-</w:t>
      </w:r>
      <w:r w:rsidR="00182477" w:rsidRPr="000B3288">
        <w:rPr>
          <w:rFonts w:ascii="Baskerville" w:eastAsia="EB Garamond" w:hAnsi="Baskerville" w:cs="EB Garamond"/>
        </w:rPr>
        <w:t>ratio), evidencian que la única variable</w:t>
      </w:r>
      <w:r>
        <w:rPr>
          <w:rFonts w:ascii="Baskerville" w:eastAsia="EB Garamond" w:hAnsi="Baskerville" w:cs="EB Garamond"/>
        </w:rPr>
        <w:t xml:space="preserve"> </w:t>
      </w:r>
      <w:r w:rsidR="00182477" w:rsidRPr="000B3288">
        <w:rPr>
          <w:rFonts w:ascii="Baskerville" w:eastAsia="EB Garamond" w:hAnsi="Baskerville" w:cs="EB Garamond"/>
        </w:rPr>
        <w:t xml:space="preserve">en el modelo teórico del profesor Lipset, corresponde a “urbanización”. </w:t>
      </w:r>
      <w:r>
        <w:rPr>
          <w:rFonts w:ascii="Baskerville" w:eastAsia="EB Garamond" w:hAnsi="Baskerville" w:cs="EB Garamond"/>
        </w:rPr>
        <w:t>S</w:t>
      </w:r>
      <w:r w:rsidR="00182477" w:rsidRPr="000B3288">
        <w:rPr>
          <w:rFonts w:ascii="Baskerville" w:eastAsia="EB Garamond" w:hAnsi="Baskerville" w:cs="EB Garamond"/>
        </w:rPr>
        <w:t>i bien aparece como el índice más apropiado para responder a la pregunta de democracia y modernidad, la significancia resultante parece no ser muy fuerte, es decir, no explica significativamente el peso del índice con el establecimiento de la democracia.</w:t>
      </w:r>
    </w:p>
    <w:p w:rsidR="00CF5884" w:rsidRPr="000B3288" w:rsidRDefault="00CF5884" w:rsidP="000B3288">
      <w:pPr>
        <w:jc w:val="both"/>
        <w:rPr>
          <w:rFonts w:ascii="Baskerville" w:eastAsia="EB Garamond" w:hAnsi="Baskerville" w:cs="EB Garamond"/>
        </w:rPr>
      </w:pPr>
    </w:p>
    <w:p w:rsidR="00771CCA" w:rsidRPr="00771CCA" w:rsidRDefault="00771CCA" w:rsidP="000B3288">
      <w:pPr>
        <w:jc w:val="both"/>
        <w:rPr>
          <w:rFonts w:ascii="Baskerville" w:eastAsia="EB Garamond" w:hAnsi="Baskerville" w:cs="EB Garamond"/>
          <w:lang w:val="es-PE"/>
        </w:rPr>
      </w:pPr>
      <w:r w:rsidRPr="00771CCA">
        <w:rPr>
          <w:rFonts w:ascii="Baskerville" w:eastAsia="EB Garamond" w:hAnsi="Baskerville" w:cs="EB Garamond"/>
          <w:lang w:val="es-PE"/>
        </w:rPr>
        <w:t xml:space="preserve">Con respecto a posibles explicaciones de este fenómeno, consideramos que el índice </w:t>
      </w:r>
      <w:r>
        <w:rPr>
          <w:rFonts w:ascii="Baskerville" w:eastAsia="EB Garamond" w:hAnsi="Baskerville" w:cs="EB Garamond"/>
          <w:lang w:val="es-PE"/>
        </w:rPr>
        <w:t xml:space="preserve">de </w:t>
      </w:r>
      <w:r w:rsidRPr="00771CCA">
        <w:rPr>
          <w:rFonts w:ascii="Baskerville" w:eastAsia="EB Garamond" w:hAnsi="Baskerville" w:cs="EB Garamond"/>
          <w:lang w:val="es-PE"/>
        </w:rPr>
        <w:t>urbanización se distingue por identificar aspectos que facilitan la comunicación e interacción de la comunidad, ya sea concentrando la población (urbanización como tal) o facilitando los intercambios comerciales y de ideas (infraestructura e internet), siendo que la electricidad es importante para permitir el acceso a medios de comunicación. Trabajos posteriores podrían profundizar en la importancia de los intercambios y la comunicación para explicar la ocurrencia de democracia.</w:t>
      </w:r>
    </w:p>
    <w:p w:rsidR="00771CCA" w:rsidRDefault="00771CCA" w:rsidP="000B3288">
      <w:pPr>
        <w:jc w:val="both"/>
        <w:rPr>
          <w:rFonts w:ascii="Baskerville" w:eastAsia="EB Garamond" w:hAnsi="Baskerville" w:cs="EB Garamond"/>
        </w:rPr>
      </w:pP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lastRenderedPageBreak/>
        <w:t xml:space="preserve">Ahora bien, los resultados publicados anteriormente no necesariamente demuestran la insignificancia de los índices estudiados por diversos autores y en el estudio actual. Considerando que no se tiene como objetivo desarrollar una alternativa al modelo teórico de Seymour Lipset, se podría hacer luz a la idea de que los índices no corresponden a los más adecuados para estudiar el sistema democrático en el mundo. </w:t>
      </w:r>
      <w:r w:rsidR="001E618A">
        <w:rPr>
          <w:rFonts w:ascii="Baskerville" w:eastAsia="EB Garamond" w:hAnsi="Baskerville" w:cs="EB Garamond"/>
        </w:rPr>
        <w:t xml:space="preserve">Por ende, existe la posibilidad que </w:t>
      </w:r>
      <w:r w:rsidRPr="000B3288">
        <w:rPr>
          <w:rFonts w:ascii="Baskerville" w:eastAsia="EB Garamond" w:hAnsi="Baskerville" w:cs="EB Garamond"/>
        </w:rPr>
        <w:t xml:space="preserve"> las variables estudiadas no se</w:t>
      </w:r>
      <w:r w:rsidR="001E618A">
        <w:rPr>
          <w:rFonts w:ascii="Baskerville" w:eastAsia="EB Garamond" w:hAnsi="Baskerville" w:cs="EB Garamond"/>
        </w:rPr>
        <w:t>an</w:t>
      </w:r>
      <w:r w:rsidRPr="000B3288">
        <w:rPr>
          <w:rFonts w:ascii="Baskerville" w:eastAsia="EB Garamond" w:hAnsi="Baskerville" w:cs="EB Garamond"/>
        </w:rPr>
        <w:t xml:space="preserve"> ideales al integrarlas en índices teóricos propuestos por la academia.</w:t>
      </w:r>
    </w:p>
    <w:p w:rsidR="00CF5884" w:rsidRPr="000B3288" w:rsidRDefault="00CF5884" w:rsidP="000B3288">
      <w:pPr>
        <w:jc w:val="both"/>
        <w:rPr>
          <w:rFonts w:ascii="Baskerville" w:eastAsia="EB Garamond" w:hAnsi="Baskerville" w:cs="EB Garamond"/>
        </w:rPr>
      </w:pPr>
    </w:p>
    <w:p w:rsidR="00CF5884" w:rsidRPr="000B3288" w:rsidRDefault="00182477" w:rsidP="00111ECF">
      <w:pPr>
        <w:jc w:val="both"/>
        <w:rPr>
          <w:rFonts w:ascii="Baskerville" w:eastAsia="EB Garamond" w:hAnsi="Baskerville" w:cs="EB Garamond"/>
        </w:rPr>
      </w:pPr>
      <w:r w:rsidRPr="000B3288">
        <w:rPr>
          <w:rFonts w:ascii="Baskerville" w:eastAsia="EB Garamond" w:hAnsi="Baskerville" w:cs="EB Garamond"/>
        </w:rPr>
        <w:t>Finalmente,</w:t>
      </w:r>
      <w:r w:rsidR="0067030F">
        <w:rPr>
          <w:rFonts w:ascii="Baskerville" w:eastAsia="EB Garamond" w:hAnsi="Baskerville" w:cs="EB Garamond"/>
        </w:rPr>
        <w:t xml:space="preserve"> y </w:t>
      </w:r>
      <w:r w:rsidRPr="000B3288">
        <w:rPr>
          <w:rFonts w:ascii="Baskerville" w:eastAsia="EB Garamond" w:hAnsi="Baskerville" w:cs="EB Garamond"/>
        </w:rPr>
        <w:t xml:space="preserve">considerando la propuesta anterior, existirían diversos factores y dinámicas externas al análisis de data que podrían ser añadidas a un estudio más extenso sobre la explicación de la democracia en el mundo. Por ejemplo, Larry Diamond en un artículo </w:t>
      </w:r>
      <w:r w:rsidRPr="0067030F">
        <w:rPr>
          <w:rFonts w:ascii="Baskerville" w:eastAsia="EB Garamond" w:hAnsi="Baskerville" w:cs="EB Garamond"/>
          <w:i/>
          <w:iCs/>
        </w:rPr>
        <w:t>(Facing up to the democratic recession</w:t>
      </w:r>
      <w:r w:rsidR="0067030F" w:rsidRPr="0067030F">
        <w:rPr>
          <w:rFonts w:ascii="Baskerville" w:eastAsia="EB Garamond" w:hAnsi="Baskerville" w:cs="EB Garamond"/>
          <w:i/>
          <w:iCs/>
        </w:rPr>
        <w:t xml:space="preserve">, </w:t>
      </w:r>
      <w:r w:rsidRPr="0067030F">
        <w:rPr>
          <w:rFonts w:ascii="Baskerville" w:eastAsia="EB Garamond" w:hAnsi="Baskerville" w:cs="EB Garamond"/>
          <w:i/>
          <w:iCs/>
        </w:rPr>
        <w:t>1995)</w:t>
      </w:r>
      <w:r w:rsidRPr="000B3288">
        <w:rPr>
          <w:rFonts w:ascii="Baskerville" w:eastAsia="EB Garamond" w:hAnsi="Baskerville" w:cs="EB Garamond"/>
        </w:rPr>
        <w:t xml:space="preserve"> publicado en una de las revistas más influyentes del mundo sobre el estudio de la democracia y su contraparte autoritaria, “Journal of Democracy”, encamina una respuesta sobre el rol de las autoridades y líderes políticos en relación con su “performance” en los cargos de poder y de toma de decisi</w:t>
      </w:r>
      <w:r w:rsidR="0067030F">
        <w:rPr>
          <w:rFonts w:ascii="Baskerville" w:eastAsia="EB Garamond" w:hAnsi="Baskerville" w:cs="EB Garamond"/>
        </w:rPr>
        <w:t>ciones</w:t>
      </w:r>
      <w:r w:rsidRPr="000B3288">
        <w:rPr>
          <w:rFonts w:ascii="Baskerville" w:eastAsia="EB Garamond" w:hAnsi="Baskerville" w:cs="EB Garamond"/>
        </w:rPr>
        <w:t>.  En el plano global, el estudio actual resalta la importancia que tienen los académicos por entender el fenómeno democrático así como la búsqueda incansable por encontrar caminos y soluciones que permitan la expresión individual y colectiva de la sociedad alrededor del mundo. Al fin y al cabo, “Democracy dies in darkness” (Washington Post add</w:t>
      </w:r>
      <w:r w:rsidR="00FF6168">
        <w:rPr>
          <w:rFonts w:ascii="Baskerville" w:eastAsia="EB Garamond" w:hAnsi="Baskerville" w:cs="EB Garamond"/>
        </w:rPr>
        <w:t>,</w:t>
      </w:r>
      <w:r w:rsidR="00111ECF">
        <w:rPr>
          <w:rFonts w:ascii="Baskerville" w:eastAsia="EB Garamond" w:hAnsi="Baskerville" w:cs="EB Garamond"/>
        </w:rPr>
        <w:t>2019).</w:t>
      </w:r>
      <w:r w:rsidR="00111ECF">
        <w:rPr>
          <w:rFonts w:ascii="Baskerville" w:eastAsia="EB Garamond" w:hAnsi="Baskerville" w:cs="EB Garamond"/>
        </w:rPr>
        <w:br/>
      </w:r>
    </w:p>
    <w:p w:rsidR="00CF5884" w:rsidRPr="000B3288" w:rsidRDefault="00CF5884" w:rsidP="000B3288">
      <w:pPr>
        <w:jc w:val="both"/>
        <w:rPr>
          <w:rFonts w:ascii="Baskerville" w:eastAsia="EB Garamond" w:hAnsi="Baskerville" w:cs="EB Garamond"/>
          <w:b/>
          <w:u w:val="single"/>
        </w:rPr>
      </w:pPr>
    </w:p>
    <w:p w:rsidR="00CF5884" w:rsidRPr="000B3288" w:rsidRDefault="00CF5884" w:rsidP="000B3288">
      <w:pPr>
        <w:jc w:val="both"/>
        <w:rPr>
          <w:rFonts w:ascii="Baskerville" w:eastAsia="EB Garamond" w:hAnsi="Baskerville" w:cs="EB Garamond"/>
          <w:b/>
          <w:u w:val="single"/>
        </w:rPr>
      </w:pPr>
    </w:p>
    <w:p w:rsidR="00CF5884" w:rsidRPr="000B3288" w:rsidRDefault="00CF5884" w:rsidP="000B3288">
      <w:pPr>
        <w:jc w:val="both"/>
        <w:rPr>
          <w:rFonts w:ascii="Baskerville" w:eastAsia="EB Garamond" w:hAnsi="Baskerville" w:cs="EB Garamond"/>
          <w:b/>
          <w:u w:val="single"/>
        </w:rPr>
      </w:pPr>
    </w:p>
    <w:p w:rsidR="00CF5884" w:rsidRPr="000B3288" w:rsidRDefault="00CF5884" w:rsidP="000B3288">
      <w:pPr>
        <w:jc w:val="both"/>
        <w:rPr>
          <w:rFonts w:ascii="Baskerville" w:eastAsia="EB Garamond" w:hAnsi="Baskerville" w:cs="EB Garamond"/>
          <w:b/>
          <w:u w:val="single"/>
        </w:rPr>
      </w:pPr>
    </w:p>
    <w:p w:rsidR="00CF5884" w:rsidRPr="000B3288" w:rsidRDefault="00CF5884" w:rsidP="000B3288">
      <w:pPr>
        <w:jc w:val="both"/>
        <w:rPr>
          <w:rFonts w:ascii="Baskerville" w:eastAsia="EB Garamond" w:hAnsi="Baskerville" w:cs="EB Garamond"/>
          <w:b/>
          <w:u w:val="single"/>
        </w:rPr>
      </w:pPr>
    </w:p>
    <w:p w:rsidR="00CF5884" w:rsidRPr="000B3288" w:rsidRDefault="00CF5884" w:rsidP="000B3288">
      <w:pPr>
        <w:jc w:val="both"/>
        <w:rPr>
          <w:rFonts w:ascii="Baskerville" w:eastAsia="EB Garamond" w:hAnsi="Baskerville" w:cs="EB Garamond"/>
          <w:b/>
          <w:u w:val="single"/>
        </w:rPr>
      </w:pPr>
    </w:p>
    <w:p w:rsidR="00CF5884" w:rsidRPr="000B3288" w:rsidRDefault="00CF5884" w:rsidP="000B3288">
      <w:pPr>
        <w:jc w:val="both"/>
        <w:rPr>
          <w:rFonts w:ascii="Baskerville" w:eastAsia="EB Garamond" w:hAnsi="Baskerville" w:cs="EB Garamond"/>
          <w:b/>
          <w:u w:val="single"/>
        </w:rPr>
      </w:pPr>
    </w:p>
    <w:p w:rsidR="00CF5884" w:rsidRPr="000B3288" w:rsidRDefault="00CF5884" w:rsidP="000B3288">
      <w:pPr>
        <w:jc w:val="both"/>
        <w:rPr>
          <w:rFonts w:ascii="Baskerville" w:eastAsia="EB Garamond" w:hAnsi="Baskerville" w:cs="EB Garamond"/>
          <w:b/>
          <w:u w:val="single"/>
        </w:rPr>
      </w:pPr>
    </w:p>
    <w:p w:rsidR="00CF5884" w:rsidRPr="000B3288" w:rsidRDefault="00CF5884" w:rsidP="000B3288">
      <w:pPr>
        <w:jc w:val="both"/>
        <w:rPr>
          <w:rFonts w:ascii="Baskerville" w:eastAsia="EB Garamond" w:hAnsi="Baskerville" w:cs="EB Garamond"/>
          <w:b/>
          <w:u w:val="single"/>
        </w:rPr>
      </w:pPr>
    </w:p>
    <w:p w:rsidR="00CF5884" w:rsidRPr="000B3288" w:rsidRDefault="00CF5884" w:rsidP="000B3288">
      <w:pPr>
        <w:jc w:val="both"/>
        <w:rPr>
          <w:rFonts w:ascii="Baskerville" w:eastAsia="EB Garamond" w:hAnsi="Baskerville" w:cs="EB Garamond"/>
          <w:b/>
          <w:u w:val="single"/>
        </w:rPr>
      </w:pPr>
    </w:p>
    <w:p w:rsidR="00E45B37" w:rsidRDefault="00E45B37" w:rsidP="0038615C">
      <w:pPr>
        <w:pStyle w:val="Heading1"/>
        <w:rPr>
          <w:rFonts w:ascii="Baskerville" w:hAnsi="Baskerville"/>
          <w:sz w:val="28"/>
          <w:szCs w:val="28"/>
        </w:rPr>
      </w:pPr>
      <w:bookmarkStart w:id="40" w:name="_Toc26363134"/>
    </w:p>
    <w:p w:rsidR="00E45B37" w:rsidRDefault="00E45B37" w:rsidP="0038615C">
      <w:pPr>
        <w:pStyle w:val="Heading1"/>
        <w:rPr>
          <w:rFonts w:ascii="Baskerville" w:hAnsi="Baskerville"/>
          <w:sz w:val="28"/>
          <w:szCs w:val="28"/>
        </w:rPr>
      </w:pPr>
    </w:p>
    <w:p w:rsidR="00E45B37" w:rsidRDefault="00E45B37" w:rsidP="0038615C">
      <w:pPr>
        <w:pStyle w:val="Heading1"/>
        <w:rPr>
          <w:rFonts w:ascii="Baskerville" w:hAnsi="Baskerville"/>
          <w:sz w:val="28"/>
          <w:szCs w:val="28"/>
        </w:rPr>
      </w:pPr>
    </w:p>
    <w:p w:rsidR="00E45B37" w:rsidRDefault="00E45B37" w:rsidP="0038615C">
      <w:pPr>
        <w:pStyle w:val="Heading1"/>
        <w:rPr>
          <w:rFonts w:ascii="Baskerville" w:hAnsi="Baskerville"/>
          <w:sz w:val="28"/>
          <w:szCs w:val="28"/>
        </w:rPr>
      </w:pPr>
    </w:p>
    <w:p w:rsidR="00E45B37" w:rsidRDefault="00E45B37" w:rsidP="0038615C">
      <w:pPr>
        <w:pStyle w:val="Heading1"/>
        <w:rPr>
          <w:rFonts w:ascii="Baskerville" w:hAnsi="Baskerville"/>
          <w:sz w:val="28"/>
          <w:szCs w:val="28"/>
        </w:rPr>
      </w:pPr>
    </w:p>
    <w:p w:rsidR="00E45B37" w:rsidRDefault="00E45B37" w:rsidP="0038615C">
      <w:pPr>
        <w:pStyle w:val="Heading1"/>
        <w:rPr>
          <w:rFonts w:ascii="Baskerville" w:hAnsi="Baskerville"/>
          <w:sz w:val="28"/>
          <w:szCs w:val="28"/>
        </w:rPr>
      </w:pPr>
    </w:p>
    <w:p w:rsidR="005F3333" w:rsidRPr="005F3333" w:rsidRDefault="005F3333" w:rsidP="005F3333">
      <w:pPr>
        <w:rPr>
          <w:lang w:val="es-PE"/>
        </w:rPr>
      </w:pPr>
      <w:bookmarkStart w:id="41" w:name="_Toc26371051"/>
    </w:p>
    <w:p w:rsidR="00CF5884" w:rsidRPr="00A106B1" w:rsidRDefault="00A106B1" w:rsidP="0038615C">
      <w:pPr>
        <w:pStyle w:val="Heading1"/>
        <w:rPr>
          <w:rFonts w:ascii="Baskerville" w:hAnsi="Baskerville"/>
          <w:sz w:val="28"/>
          <w:szCs w:val="28"/>
        </w:rPr>
      </w:pPr>
      <w:bookmarkStart w:id="42" w:name="_GoBack"/>
      <w:bookmarkEnd w:id="42"/>
      <w:r w:rsidRPr="00A106B1">
        <w:rPr>
          <w:rFonts w:ascii="Baskerville" w:hAnsi="Baskerville"/>
          <w:sz w:val="28"/>
          <w:szCs w:val="28"/>
        </w:rPr>
        <w:lastRenderedPageBreak/>
        <w:t>Bibliografía</w:t>
      </w:r>
      <w:bookmarkEnd w:id="40"/>
      <w:bookmarkEnd w:id="41"/>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jc w:val="both"/>
        <w:rPr>
          <w:rFonts w:ascii="Baskerville" w:eastAsia="EB Garamond" w:hAnsi="Baskerville" w:cs="EB Garamond"/>
        </w:rPr>
      </w:pPr>
      <w:r w:rsidRPr="000B3288">
        <w:rPr>
          <w:rFonts w:ascii="Baskerville" w:eastAsia="EB Garamond" w:hAnsi="Baskerville" w:cs="EB Garamond"/>
        </w:rPr>
        <w:t xml:space="preserve"> </w:t>
      </w:r>
    </w:p>
    <w:p w:rsidR="00CF5884" w:rsidRPr="000B3288" w:rsidRDefault="00182477" w:rsidP="000B3288">
      <w:pPr>
        <w:numPr>
          <w:ilvl w:val="0"/>
          <w:numId w:val="1"/>
        </w:numPr>
        <w:jc w:val="both"/>
        <w:rPr>
          <w:rFonts w:ascii="Baskerville" w:eastAsia="EB Garamond" w:hAnsi="Baskerville" w:cs="EB Garamond"/>
        </w:rPr>
      </w:pPr>
      <w:r w:rsidRPr="007E43F7">
        <w:rPr>
          <w:rFonts w:ascii="Baskerville" w:eastAsia="EB Garamond" w:hAnsi="Baskerville" w:cs="EB Garamond"/>
          <w:lang w:val="en-US"/>
        </w:rPr>
        <w:t xml:space="preserve">Diamond, Larry. 2015. “Facing up to the democratic recession”. </w:t>
      </w:r>
      <w:r w:rsidRPr="000B3288">
        <w:rPr>
          <w:rFonts w:ascii="Baskerville" w:eastAsia="EB Garamond" w:hAnsi="Baskerville" w:cs="EB Garamond"/>
          <w:i/>
        </w:rPr>
        <w:t xml:space="preserve">Journal of Democracy </w:t>
      </w:r>
      <w:r w:rsidRPr="000B3288">
        <w:rPr>
          <w:rFonts w:ascii="Baskerville" w:eastAsia="EB Garamond" w:hAnsi="Baskerville" w:cs="EB Garamond"/>
        </w:rPr>
        <w:t>26 (1): 141-155.</w:t>
      </w:r>
    </w:p>
    <w:p w:rsidR="00CF5884" w:rsidRPr="000B3288" w:rsidRDefault="00182477" w:rsidP="000B3288">
      <w:pPr>
        <w:numPr>
          <w:ilvl w:val="0"/>
          <w:numId w:val="1"/>
        </w:numPr>
        <w:jc w:val="both"/>
        <w:rPr>
          <w:rFonts w:ascii="Baskerville" w:eastAsia="EB Garamond" w:hAnsi="Baskerville" w:cs="EB Garamond"/>
        </w:rPr>
      </w:pPr>
      <w:r w:rsidRPr="000B3288">
        <w:rPr>
          <w:rFonts w:ascii="Baskerville" w:eastAsia="EB Garamond" w:hAnsi="Baskerville" w:cs="EB Garamond"/>
        </w:rPr>
        <w:t xml:space="preserve">Huntington, Samuel. 1972 [1968]. </w:t>
      </w:r>
      <w:r w:rsidRPr="000B3288">
        <w:rPr>
          <w:rFonts w:ascii="Baskerville" w:eastAsia="EB Garamond" w:hAnsi="Baskerville" w:cs="EB Garamond"/>
          <w:i/>
        </w:rPr>
        <w:t>El orden político en las sociedades en cambio</w:t>
      </w:r>
      <w:r w:rsidRPr="000B3288">
        <w:rPr>
          <w:rFonts w:ascii="Baskerville" w:eastAsia="EB Garamond" w:hAnsi="Baskerville" w:cs="EB Garamond"/>
        </w:rPr>
        <w:t>. Buenos Aires, Paidós.</w:t>
      </w:r>
    </w:p>
    <w:p w:rsidR="00CF5884" w:rsidRPr="000B3288" w:rsidRDefault="00182477" w:rsidP="000B3288">
      <w:pPr>
        <w:numPr>
          <w:ilvl w:val="0"/>
          <w:numId w:val="1"/>
        </w:numPr>
        <w:jc w:val="both"/>
        <w:rPr>
          <w:rFonts w:ascii="Baskerville" w:eastAsia="EB Garamond" w:hAnsi="Baskerville" w:cs="EB Garamond"/>
        </w:rPr>
      </w:pPr>
      <w:r w:rsidRPr="007E43F7">
        <w:rPr>
          <w:rFonts w:ascii="Baskerville" w:eastAsia="EB Garamond" w:hAnsi="Baskerville" w:cs="EB Garamond"/>
          <w:lang w:val="en-US"/>
        </w:rPr>
        <w:t xml:space="preserve">Landman, Todd y Carvalho, Edzia. 2017. </w:t>
      </w:r>
      <w:r w:rsidRPr="007E43F7">
        <w:rPr>
          <w:rFonts w:ascii="Baskerville" w:eastAsia="EB Garamond" w:hAnsi="Baskerville" w:cs="EB Garamond"/>
          <w:i/>
          <w:lang w:val="en-US"/>
        </w:rPr>
        <w:t>Issues and Methods in Comparative Politics: An Introduction</w:t>
      </w:r>
      <w:r w:rsidRPr="007E43F7">
        <w:rPr>
          <w:rFonts w:ascii="Baskerville" w:eastAsia="EB Garamond" w:hAnsi="Baskerville" w:cs="EB Garamond"/>
          <w:lang w:val="en-US"/>
        </w:rPr>
        <w:t xml:space="preserve">. </w:t>
      </w:r>
      <w:r w:rsidRPr="000B3288">
        <w:rPr>
          <w:rFonts w:ascii="Baskerville" w:eastAsia="EB Garamond" w:hAnsi="Baskerville" w:cs="EB Garamond"/>
        </w:rPr>
        <w:t>New York: Routledge.</w:t>
      </w:r>
    </w:p>
    <w:p w:rsidR="00CF5884" w:rsidRPr="000B3288" w:rsidRDefault="00182477" w:rsidP="000B3288">
      <w:pPr>
        <w:numPr>
          <w:ilvl w:val="0"/>
          <w:numId w:val="1"/>
        </w:numPr>
        <w:jc w:val="both"/>
        <w:rPr>
          <w:rFonts w:ascii="Baskerville" w:eastAsia="EB Garamond" w:hAnsi="Baskerville" w:cs="EB Garamond"/>
        </w:rPr>
      </w:pPr>
      <w:r w:rsidRPr="007E43F7">
        <w:rPr>
          <w:rFonts w:ascii="Baskerville" w:eastAsia="EB Garamond" w:hAnsi="Baskerville" w:cs="EB Garamond"/>
          <w:lang w:val="en-US"/>
        </w:rPr>
        <w:t xml:space="preserve">Levistky, Steven y Lucan Way. 2015. “The myth of democratic recession”. </w:t>
      </w:r>
      <w:r w:rsidRPr="000B3288">
        <w:rPr>
          <w:rFonts w:ascii="Baskerville" w:eastAsia="EB Garamond" w:hAnsi="Baskerville" w:cs="EB Garamond"/>
          <w:i/>
        </w:rPr>
        <w:t xml:space="preserve">Journal of Democracy </w:t>
      </w:r>
      <w:r w:rsidRPr="000B3288">
        <w:rPr>
          <w:rFonts w:ascii="Baskerville" w:eastAsia="EB Garamond" w:hAnsi="Baskerville" w:cs="EB Garamond"/>
        </w:rPr>
        <w:t>26 (1): 45-58.</w:t>
      </w:r>
    </w:p>
    <w:p w:rsidR="00CF5884" w:rsidRDefault="00182477" w:rsidP="000B3288">
      <w:pPr>
        <w:numPr>
          <w:ilvl w:val="0"/>
          <w:numId w:val="1"/>
        </w:numPr>
        <w:jc w:val="both"/>
        <w:rPr>
          <w:rFonts w:ascii="Baskerville" w:eastAsia="EB Garamond" w:hAnsi="Baskerville" w:cs="EB Garamond"/>
        </w:rPr>
      </w:pPr>
      <w:r w:rsidRPr="000B3288">
        <w:rPr>
          <w:rFonts w:ascii="Baskerville" w:eastAsia="EB Garamond" w:hAnsi="Baskerville" w:cs="EB Garamond"/>
        </w:rPr>
        <w:t xml:space="preserve">Lipset, Seymour Martin. 1987 [1960]. </w:t>
      </w:r>
      <w:r w:rsidRPr="000B3288">
        <w:rPr>
          <w:rFonts w:ascii="Baskerville" w:eastAsia="EB Garamond" w:hAnsi="Baskerville" w:cs="EB Garamond"/>
          <w:i/>
        </w:rPr>
        <w:t>El hombre político. Las bases sociales de la política</w:t>
      </w:r>
      <w:r w:rsidRPr="000B3288">
        <w:rPr>
          <w:rFonts w:ascii="Baskerville" w:eastAsia="EB Garamond" w:hAnsi="Baskerville" w:cs="EB Garamond"/>
        </w:rPr>
        <w:t xml:space="preserve">. Buenos Aires: Eudeba. </w:t>
      </w:r>
    </w:p>
    <w:p w:rsidR="00FF6168" w:rsidRPr="000B3288" w:rsidRDefault="00FF6168" w:rsidP="000B3288">
      <w:pPr>
        <w:numPr>
          <w:ilvl w:val="0"/>
          <w:numId w:val="1"/>
        </w:numPr>
        <w:jc w:val="both"/>
        <w:rPr>
          <w:rFonts w:ascii="Baskerville" w:eastAsia="EB Garamond" w:hAnsi="Baskerville" w:cs="EB Garamond"/>
        </w:rPr>
      </w:pPr>
      <w:r w:rsidRPr="00FF6168">
        <w:rPr>
          <w:rFonts w:ascii="Baskerville" w:eastAsia="EB Garamond" w:hAnsi="Baskerville" w:cs="EB Garamond"/>
        </w:rPr>
        <w:t>Lopez, S., Magallanes, J. y Cruz, Marylia, s.f. Estado y democracia en el nivel subnacional: el caso peruano. Grupo de Investigación Computacional de la Complejidad Social. CISEPA PUCP.</w:t>
      </w:r>
    </w:p>
    <w:p w:rsidR="00CF5884" w:rsidRPr="000B3288" w:rsidRDefault="00182477" w:rsidP="000B3288">
      <w:pPr>
        <w:numPr>
          <w:ilvl w:val="0"/>
          <w:numId w:val="1"/>
        </w:numPr>
        <w:jc w:val="both"/>
        <w:rPr>
          <w:rFonts w:ascii="Baskerville" w:eastAsia="EB Garamond" w:hAnsi="Baskerville" w:cs="EB Garamond"/>
        </w:rPr>
      </w:pPr>
      <w:r w:rsidRPr="007E43F7">
        <w:rPr>
          <w:rFonts w:ascii="Baskerville" w:eastAsia="EB Garamond" w:hAnsi="Baskerville" w:cs="EB Garamond"/>
          <w:lang w:val="en-US"/>
        </w:rPr>
        <w:t xml:space="preserve">The Economist Intelligence Unit (2018). Democracy Index 2017 Free Speech under attack. </w:t>
      </w:r>
      <w:r w:rsidRPr="000B3288">
        <w:rPr>
          <w:rFonts w:ascii="Baskerville" w:eastAsia="EB Garamond" w:hAnsi="Baskerville" w:cs="EB Garamond"/>
        </w:rPr>
        <w:t>Recuperado de “</w:t>
      </w:r>
      <w:hyperlink r:id="rId15">
        <w:r w:rsidRPr="000B3288">
          <w:rPr>
            <w:rFonts w:ascii="Baskerville" w:eastAsia="EB Garamond" w:hAnsi="Baskerville" w:cs="EB Garamond"/>
            <w:color w:val="1155CC"/>
            <w:u w:val="single"/>
          </w:rPr>
          <w:t>https://pages.eiu.com/rs/753-RIQ-438/images/Democracy_Index_2017.pdf</w:t>
        </w:r>
      </w:hyperlink>
      <w:r w:rsidRPr="000B3288">
        <w:rPr>
          <w:rFonts w:ascii="Baskerville" w:eastAsia="EB Garamond" w:hAnsi="Baskerville" w:cs="EB Garamond"/>
        </w:rPr>
        <w:t>”</w:t>
      </w:r>
    </w:p>
    <w:p w:rsidR="00CF5884" w:rsidRPr="000B3288" w:rsidRDefault="00CF5884" w:rsidP="000B3288">
      <w:pPr>
        <w:jc w:val="both"/>
        <w:rPr>
          <w:rFonts w:ascii="Baskerville" w:eastAsia="EB Garamond" w:hAnsi="Baskerville" w:cs="EB Garamond"/>
        </w:rPr>
      </w:pPr>
    </w:p>
    <w:p w:rsidR="00CF5884" w:rsidRPr="000B3288" w:rsidRDefault="00CF5884"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Default="009E1991" w:rsidP="009E1991">
      <w:pPr>
        <w:pStyle w:val="Heading1"/>
        <w:rPr>
          <w:rFonts w:ascii="Baskerville" w:hAnsi="Baskerville"/>
          <w:sz w:val="28"/>
          <w:szCs w:val="28"/>
        </w:rPr>
      </w:pPr>
      <w:bookmarkStart w:id="43" w:name="_Toc26371052"/>
      <w:r w:rsidRPr="009E1991">
        <w:rPr>
          <w:rFonts w:ascii="Baskerville" w:hAnsi="Baskerville"/>
          <w:sz w:val="28"/>
          <w:szCs w:val="28"/>
        </w:rPr>
        <w:lastRenderedPageBreak/>
        <w:t>Anexos:</w:t>
      </w:r>
      <w:bookmarkEnd w:id="43"/>
    </w:p>
    <w:p w:rsidR="009E1991" w:rsidRPr="009E1991" w:rsidRDefault="009E1991" w:rsidP="009E1991">
      <w:pPr>
        <w:pStyle w:val="Heading1"/>
        <w:rPr>
          <w:rFonts w:ascii="Baskerville" w:hAnsi="Baskerville"/>
          <w:sz w:val="28"/>
          <w:szCs w:val="28"/>
        </w:rPr>
      </w:pPr>
      <w:bookmarkStart w:id="44" w:name="_Toc26371053"/>
      <w:r w:rsidRPr="009E1991">
        <w:rPr>
          <w:rFonts w:ascii="Baskerville" w:hAnsi="Baskerville"/>
          <w:sz w:val="24"/>
          <w:szCs w:val="24"/>
        </w:rPr>
        <w:t>Anexo 1.</w:t>
      </w:r>
      <w:bookmarkEnd w:id="44"/>
    </w:p>
    <w:p w:rsidR="009E1991" w:rsidRPr="009E1991" w:rsidRDefault="009E1991" w:rsidP="009E1991">
      <w:r w:rsidRPr="000B3288">
        <w:rPr>
          <w:rFonts w:ascii="Baskerville" w:eastAsia="EB Garamond" w:hAnsi="Baskerville" w:cs="EB Garamond"/>
          <w:noProof/>
          <w:lang w:val="en-US" w:eastAsia="en-US"/>
        </w:rPr>
        <w:drawing>
          <wp:anchor distT="0" distB="0" distL="114300" distR="114300" simplePos="0" relativeHeight="251662336" behindDoc="1" locked="0" layoutInCell="1" allowOverlap="1" wp14:anchorId="28486935" wp14:editId="7CF8EF6A">
            <wp:simplePos x="0" y="0"/>
            <wp:positionH relativeFrom="column">
              <wp:posOffset>-22497</wp:posOffset>
            </wp:positionH>
            <wp:positionV relativeFrom="paragraph">
              <wp:posOffset>333193</wp:posOffset>
            </wp:positionV>
            <wp:extent cx="5577840" cy="3931920"/>
            <wp:effectExtent l="12700" t="12700" r="10160" b="17780"/>
            <wp:wrapTight wrapText="bothSides">
              <wp:wrapPolygon edited="0">
                <wp:start x="-49" y="-70"/>
                <wp:lineTo x="-49" y="21628"/>
                <wp:lineTo x="21590" y="21628"/>
                <wp:lineTo x="21590" y="-70"/>
                <wp:lineTo x="-49" y="-70"/>
              </wp:wrapPolygon>
            </wp:wrapTight>
            <wp:docPr id="5" name="image3.png" descr="Imagen que contiene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6">
                      <a:extLst>
                        <a:ext uri="{28A0092B-C50C-407E-A947-70E740481C1C}">
                          <a14:useLocalDpi xmlns:a14="http://schemas.microsoft.com/office/drawing/2010/main" val="0"/>
                        </a:ext>
                      </a:extLst>
                    </a:blip>
                    <a:srcRect/>
                    <a:stretch>
                      <a:fillRect/>
                    </a:stretch>
                  </pic:blipFill>
                  <pic:spPr>
                    <a:xfrm>
                      <a:off x="0" y="0"/>
                      <a:ext cx="5577840" cy="3931920"/>
                    </a:xfrm>
                    <a:prstGeom prst="rect">
                      <a:avLst/>
                    </a:prstGeom>
                    <a:ln w="12700" cap="sq">
                      <a:solidFill>
                        <a:schemeClr val="accent1">
                          <a:lumMod val="60000"/>
                          <a:lumOff val="40000"/>
                        </a:schemeClr>
                      </a:solidFill>
                      <a:prstDash val="solid"/>
                      <a:miter lim="800000"/>
                    </a:ln>
                    <a:effectLst/>
                  </pic:spPr>
                </pic:pic>
              </a:graphicData>
            </a:graphic>
            <wp14:sizeRelH relativeFrom="page">
              <wp14:pctWidth>0</wp14:pctWidth>
            </wp14:sizeRelH>
            <wp14:sizeRelV relativeFrom="page">
              <wp14:pctHeight>0</wp14:pctHeight>
            </wp14:sizeRelV>
          </wp:anchor>
        </w:drawing>
      </w:r>
      <w:r w:rsidRPr="009E1991">
        <w:t>Dendograma de países según técnica jerárquica divisiva.</w:t>
      </w:r>
    </w:p>
    <w:p w:rsidR="009E1991" w:rsidRDefault="009E1991" w:rsidP="009E1991">
      <w:pPr>
        <w:rPr>
          <w:lang w:val="es-PE"/>
        </w:rPr>
      </w:pPr>
    </w:p>
    <w:p w:rsidR="009E1991" w:rsidRDefault="009E1991" w:rsidP="009E1991">
      <w:pPr>
        <w:rPr>
          <w:lang w:val="es-PE"/>
        </w:rPr>
      </w:pPr>
    </w:p>
    <w:p w:rsidR="009E1991" w:rsidRPr="009E1991" w:rsidRDefault="009E1991" w:rsidP="009E1991">
      <w:pPr>
        <w:rPr>
          <w:lang w:val="es-PE"/>
        </w:rPr>
      </w:pPr>
    </w:p>
    <w:p w:rsidR="009E1991" w:rsidRDefault="009E1991" w:rsidP="000B3288">
      <w:pPr>
        <w:jc w:val="both"/>
        <w:rPr>
          <w:rFonts w:ascii="Baskerville" w:hAnsi="Baskerville"/>
        </w:rPr>
      </w:pPr>
    </w:p>
    <w:p w:rsidR="009E1991" w:rsidRDefault="009E1991" w:rsidP="000B3288">
      <w:pPr>
        <w:jc w:val="both"/>
        <w:rPr>
          <w:rFonts w:ascii="Baskerville" w:hAnsi="Baskerville"/>
        </w:rPr>
      </w:pPr>
    </w:p>
    <w:p w:rsidR="009E1991" w:rsidRPr="000B3288" w:rsidRDefault="009E1991" w:rsidP="000B3288">
      <w:pPr>
        <w:jc w:val="both"/>
        <w:rPr>
          <w:rFonts w:ascii="Baskerville" w:hAnsi="Baskerville"/>
        </w:rPr>
      </w:pPr>
    </w:p>
    <w:sectPr w:rsidR="009E1991" w:rsidRPr="000B3288" w:rsidSect="000B3288">
      <w:pgSz w:w="11906" w:h="16838"/>
      <w:pgMar w:top="1417" w:right="1701" w:bottom="1417" w:left="1701"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928B9" w:rsidRDefault="00B928B9">
      <w:r>
        <w:separator/>
      </w:r>
    </w:p>
  </w:endnote>
  <w:endnote w:type="continuationSeparator" w:id="0">
    <w:p w:rsidR="00B928B9" w:rsidRDefault="00B92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Baskerville">
    <w:altName w:val="Cambria Math"/>
    <w:panose1 w:val="02020502070401020303"/>
    <w:charset w:val="00"/>
    <w:family w:val="roman"/>
    <w:pitch w:val="variable"/>
    <w:sig w:usb0="80000067" w:usb1="02000000" w:usb2="00000000" w:usb3="00000000" w:csb0="0000019F" w:csb1="00000000"/>
  </w:font>
  <w:font w:name="EB Garamond">
    <w:panose1 w:val="020B0604020202020204"/>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928B9" w:rsidRDefault="00B928B9">
      <w:r>
        <w:separator/>
      </w:r>
    </w:p>
  </w:footnote>
  <w:footnote w:type="continuationSeparator" w:id="0">
    <w:p w:rsidR="00B928B9" w:rsidRDefault="00B928B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1A0FF4"/>
    <w:multiLevelType w:val="hybridMultilevel"/>
    <w:tmpl w:val="74B0EDC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7C09356E"/>
    <w:multiLevelType w:val="multilevel"/>
    <w:tmpl w:val="0C2650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884"/>
    <w:rsid w:val="00012126"/>
    <w:rsid w:val="00014D9B"/>
    <w:rsid w:val="0004244E"/>
    <w:rsid w:val="000456FF"/>
    <w:rsid w:val="0008255D"/>
    <w:rsid w:val="00095A33"/>
    <w:rsid w:val="000B3288"/>
    <w:rsid w:val="000C5E4B"/>
    <w:rsid w:val="000E2C61"/>
    <w:rsid w:val="00111ECF"/>
    <w:rsid w:val="00112F86"/>
    <w:rsid w:val="00143650"/>
    <w:rsid w:val="00144C62"/>
    <w:rsid w:val="001464AB"/>
    <w:rsid w:val="0015117A"/>
    <w:rsid w:val="0017377D"/>
    <w:rsid w:val="00182477"/>
    <w:rsid w:val="00192744"/>
    <w:rsid w:val="001E618A"/>
    <w:rsid w:val="001F5A8E"/>
    <w:rsid w:val="00260763"/>
    <w:rsid w:val="0029687E"/>
    <w:rsid w:val="00334178"/>
    <w:rsid w:val="00383627"/>
    <w:rsid w:val="0038615C"/>
    <w:rsid w:val="00386D4D"/>
    <w:rsid w:val="003A23B2"/>
    <w:rsid w:val="003B076B"/>
    <w:rsid w:val="003B4050"/>
    <w:rsid w:val="003D7955"/>
    <w:rsid w:val="00481042"/>
    <w:rsid w:val="00484A27"/>
    <w:rsid w:val="005E6AFB"/>
    <w:rsid w:val="005F3333"/>
    <w:rsid w:val="00602271"/>
    <w:rsid w:val="0061764C"/>
    <w:rsid w:val="00627472"/>
    <w:rsid w:val="0067030F"/>
    <w:rsid w:val="007468F9"/>
    <w:rsid w:val="007601BF"/>
    <w:rsid w:val="00771CCA"/>
    <w:rsid w:val="007A6000"/>
    <w:rsid w:val="007E31C5"/>
    <w:rsid w:val="007E43F7"/>
    <w:rsid w:val="0080262B"/>
    <w:rsid w:val="00895AF8"/>
    <w:rsid w:val="008A06DC"/>
    <w:rsid w:val="008C71A6"/>
    <w:rsid w:val="0097647D"/>
    <w:rsid w:val="00976D97"/>
    <w:rsid w:val="009C457C"/>
    <w:rsid w:val="009E1991"/>
    <w:rsid w:val="00A106B1"/>
    <w:rsid w:val="00A11D44"/>
    <w:rsid w:val="00A22D48"/>
    <w:rsid w:val="00AB514E"/>
    <w:rsid w:val="00B928B9"/>
    <w:rsid w:val="00B92EF7"/>
    <w:rsid w:val="00BD15A3"/>
    <w:rsid w:val="00BF7B6C"/>
    <w:rsid w:val="00C06182"/>
    <w:rsid w:val="00C25687"/>
    <w:rsid w:val="00C270CE"/>
    <w:rsid w:val="00C405FE"/>
    <w:rsid w:val="00CF5884"/>
    <w:rsid w:val="00CF7FED"/>
    <w:rsid w:val="00D445BF"/>
    <w:rsid w:val="00DE1E90"/>
    <w:rsid w:val="00E4001C"/>
    <w:rsid w:val="00E45B37"/>
    <w:rsid w:val="00E84294"/>
    <w:rsid w:val="00E94895"/>
    <w:rsid w:val="00EA71F0"/>
    <w:rsid w:val="00EB3DEF"/>
    <w:rsid w:val="00EE5D37"/>
    <w:rsid w:val="00F46F61"/>
    <w:rsid w:val="00F66E9B"/>
    <w:rsid w:val="00F939D0"/>
    <w:rsid w:val="00FC004D"/>
    <w:rsid w:val="00FF6168"/>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A28DB05-03B6-F641-868C-A44C27BE82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PE" w:eastAsia="es-ES_trad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B3288"/>
    <w:pPr>
      <w:spacing w:after="0" w:line="240" w:lineRule="auto"/>
    </w:pPr>
    <w:rPr>
      <w:rFonts w:ascii="Times New Roman" w:eastAsia="Times New Roman" w:hAnsi="Times New Roman" w:cs="Times New Roman"/>
      <w:sz w:val="24"/>
      <w:szCs w:val="24"/>
      <w:lang w:val="es-US"/>
    </w:rPr>
  </w:style>
  <w:style w:type="paragraph" w:styleId="Heading1">
    <w:name w:val="heading 1"/>
    <w:basedOn w:val="Normal"/>
    <w:next w:val="Normal"/>
    <w:uiPriority w:val="9"/>
    <w:qFormat/>
    <w:pPr>
      <w:keepNext/>
      <w:keepLines/>
      <w:spacing w:before="480" w:after="120" w:line="259" w:lineRule="auto"/>
      <w:outlineLvl w:val="0"/>
    </w:pPr>
    <w:rPr>
      <w:rFonts w:ascii="Calibri" w:eastAsia="Calibri" w:hAnsi="Calibri" w:cs="Calibri"/>
      <w:b/>
      <w:sz w:val="48"/>
      <w:szCs w:val="48"/>
      <w:lang w:val="es-PE"/>
    </w:rPr>
  </w:style>
  <w:style w:type="paragraph" w:styleId="Heading2">
    <w:name w:val="heading 2"/>
    <w:basedOn w:val="Normal"/>
    <w:next w:val="Normal"/>
    <w:uiPriority w:val="9"/>
    <w:unhideWhenUsed/>
    <w:qFormat/>
    <w:pPr>
      <w:keepNext/>
      <w:keepLines/>
      <w:spacing w:before="360" w:after="80" w:line="259" w:lineRule="auto"/>
      <w:outlineLvl w:val="1"/>
    </w:pPr>
    <w:rPr>
      <w:rFonts w:ascii="Calibri" w:eastAsia="Calibri" w:hAnsi="Calibri" w:cs="Calibri"/>
      <w:b/>
      <w:sz w:val="36"/>
      <w:szCs w:val="36"/>
      <w:lang w:val="es-PE"/>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line="259" w:lineRule="auto"/>
    </w:pPr>
    <w:rPr>
      <w:rFonts w:ascii="Calibri" w:eastAsia="Calibri" w:hAnsi="Calibri" w:cs="Calibri"/>
      <w:b/>
      <w:sz w:val="72"/>
      <w:szCs w:val="72"/>
      <w:lang w:val="es-PE"/>
    </w:rPr>
  </w:style>
  <w:style w:type="paragraph" w:styleId="Subtitle">
    <w:name w:val="Subtitle"/>
    <w:basedOn w:val="Normal"/>
    <w:next w:val="Normal"/>
    <w:uiPriority w:val="11"/>
    <w:qFormat/>
    <w:pPr>
      <w:keepNext/>
      <w:keepLines/>
      <w:spacing w:before="360" w:after="80" w:line="259" w:lineRule="auto"/>
    </w:pPr>
    <w:rPr>
      <w:rFonts w:ascii="Georgia" w:eastAsia="Georgia" w:hAnsi="Georgia" w:cs="Georgia"/>
      <w:i/>
      <w:color w:val="666666"/>
      <w:sz w:val="48"/>
      <w:szCs w:val="48"/>
      <w:lang w:val="es-PE"/>
    </w:rPr>
  </w:style>
  <w:style w:type="paragraph" w:styleId="NoSpacing">
    <w:name w:val="No Spacing"/>
    <w:link w:val="NoSpacingChar"/>
    <w:uiPriority w:val="1"/>
    <w:qFormat/>
    <w:rsid w:val="000B3288"/>
    <w:pPr>
      <w:spacing w:after="0" w:line="240" w:lineRule="auto"/>
    </w:pPr>
    <w:rPr>
      <w:rFonts w:asciiTheme="minorHAnsi" w:eastAsiaTheme="minorEastAsia" w:hAnsiTheme="minorHAnsi" w:cstheme="minorBidi"/>
      <w:lang w:val="en-US" w:eastAsia="zh-CN"/>
    </w:rPr>
  </w:style>
  <w:style w:type="character" w:customStyle="1" w:styleId="NoSpacingChar">
    <w:name w:val="No Spacing Char"/>
    <w:basedOn w:val="DefaultParagraphFont"/>
    <w:link w:val="NoSpacing"/>
    <w:uiPriority w:val="1"/>
    <w:rsid w:val="000B3288"/>
    <w:rPr>
      <w:rFonts w:asciiTheme="minorHAnsi" w:eastAsiaTheme="minorEastAsia" w:hAnsiTheme="minorHAnsi" w:cstheme="minorBidi"/>
      <w:lang w:val="en-US" w:eastAsia="zh-CN"/>
    </w:rPr>
  </w:style>
  <w:style w:type="paragraph" w:styleId="TOCHeading">
    <w:name w:val="TOC Heading"/>
    <w:basedOn w:val="Heading1"/>
    <w:next w:val="Normal"/>
    <w:uiPriority w:val="39"/>
    <w:unhideWhenUsed/>
    <w:qFormat/>
    <w:rsid w:val="0038615C"/>
    <w:pPr>
      <w:spacing w:after="0" w:line="276" w:lineRule="auto"/>
      <w:outlineLvl w:val="9"/>
    </w:pPr>
    <w:rPr>
      <w:rFonts w:asciiTheme="majorHAnsi" w:eastAsiaTheme="majorEastAsia" w:hAnsiTheme="majorHAnsi" w:cstheme="majorBidi"/>
      <w:bCs/>
      <w:color w:val="2F5496" w:themeColor="accent1" w:themeShade="BF"/>
      <w:sz w:val="28"/>
      <w:szCs w:val="28"/>
      <w:lang w:val="es-US"/>
    </w:rPr>
  </w:style>
  <w:style w:type="paragraph" w:styleId="TOC1">
    <w:name w:val="toc 1"/>
    <w:basedOn w:val="Normal"/>
    <w:next w:val="Normal"/>
    <w:autoRedefine/>
    <w:uiPriority w:val="39"/>
    <w:unhideWhenUsed/>
    <w:rsid w:val="0038615C"/>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38615C"/>
    <w:pPr>
      <w:ind w:left="240"/>
    </w:pPr>
    <w:rPr>
      <w:rFonts w:asciiTheme="minorHAnsi" w:hAnsiTheme="minorHAnsi" w:cstheme="minorHAnsi"/>
      <w:smallCaps/>
      <w:sz w:val="20"/>
      <w:szCs w:val="20"/>
    </w:rPr>
  </w:style>
  <w:style w:type="paragraph" w:styleId="TOC3">
    <w:name w:val="toc 3"/>
    <w:basedOn w:val="Normal"/>
    <w:next w:val="Normal"/>
    <w:autoRedefine/>
    <w:uiPriority w:val="39"/>
    <w:unhideWhenUsed/>
    <w:rsid w:val="0038615C"/>
    <w:pPr>
      <w:ind w:left="480"/>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38615C"/>
    <w:pPr>
      <w:ind w:left="720"/>
    </w:pPr>
    <w:rPr>
      <w:rFonts w:asciiTheme="minorHAnsi" w:hAnsiTheme="minorHAnsi" w:cstheme="minorHAnsi"/>
      <w:sz w:val="18"/>
      <w:szCs w:val="18"/>
    </w:rPr>
  </w:style>
  <w:style w:type="paragraph" w:styleId="TOC5">
    <w:name w:val="toc 5"/>
    <w:basedOn w:val="Normal"/>
    <w:next w:val="Normal"/>
    <w:autoRedefine/>
    <w:uiPriority w:val="39"/>
    <w:semiHidden/>
    <w:unhideWhenUsed/>
    <w:rsid w:val="0038615C"/>
    <w:pPr>
      <w:ind w:left="960"/>
    </w:pPr>
    <w:rPr>
      <w:rFonts w:asciiTheme="minorHAnsi" w:hAnsiTheme="minorHAnsi" w:cstheme="minorHAnsi"/>
      <w:sz w:val="18"/>
      <w:szCs w:val="18"/>
    </w:rPr>
  </w:style>
  <w:style w:type="paragraph" w:styleId="TOC6">
    <w:name w:val="toc 6"/>
    <w:basedOn w:val="Normal"/>
    <w:next w:val="Normal"/>
    <w:autoRedefine/>
    <w:uiPriority w:val="39"/>
    <w:semiHidden/>
    <w:unhideWhenUsed/>
    <w:rsid w:val="0038615C"/>
    <w:pPr>
      <w:ind w:left="1200"/>
    </w:pPr>
    <w:rPr>
      <w:rFonts w:asciiTheme="minorHAnsi" w:hAnsiTheme="minorHAnsi" w:cstheme="minorHAnsi"/>
      <w:sz w:val="18"/>
      <w:szCs w:val="18"/>
    </w:rPr>
  </w:style>
  <w:style w:type="paragraph" w:styleId="TOC7">
    <w:name w:val="toc 7"/>
    <w:basedOn w:val="Normal"/>
    <w:next w:val="Normal"/>
    <w:autoRedefine/>
    <w:uiPriority w:val="39"/>
    <w:semiHidden/>
    <w:unhideWhenUsed/>
    <w:rsid w:val="0038615C"/>
    <w:pPr>
      <w:ind w:left="1440"/>
    </w:pPr>
    <w:rPr>
      <w:rFonts w:asciiTheme="minorHAnsi" w:hAnsiTheme="minorHAnsi" w:cstheme="minorHAnsi"/>
      <w:sz w:val="18"/>
      <w:szCs w:val="18"/>
    </w:rPr>
  </w:style>
  <w:style w:type="paragraph" w:styleId="TOC8">
    <w:name w:val="toc 8"/>
    <w:basedOn w:val="Normal"/>
    <w:next w:val="Normal"/>
    <w:autoRedefine/>
    <w:uiPriority w:val="39"/>
    <w:semiHidden/>
    <w:unhideWhenUsed/>
    <w:rsid w:val="0038615C"/>
    <w:pPr>
      <w:ind w:left="1680"/>
    </w:pPr>
    <w:rPr>
      <w:rFonts w:asciiTheme="minorHAnsi" w:hAnsiTheme="minorHAnsi" w:cstheme="minorHAnsi"/>
      <w:sz w:val="18"/>
      <w:szCs w:val="18"/>
    </w:rPr>
  </w:style>
  <w:style w:type="paragraph" w:styleId="TOC9">
    <w:name w:val="toc 9"/>
    <w:basedOn w:val="Normal"/>
    <w:next w:val="Normal"/>
    <w:autoRedefine/>
    <w:uiPriority w:val="39"/>
    <w:semiHidden/>
    <w:unhideWhenUsed/>
    <w:rsid w:val="0038615C"/>
    <w:pPr>
      <w:ind w:left="1920"/>
    </w:pPr>
    <w:rPr>
      <w:rFonts w:asciiTheme="minorHAnsi" w:hAnsiTheme="minorHAnsi" w:cstheme="minorHAnsi"/>
      <w:sz w:val="18"/>
      <w:szCs w:val="18"/>
    </w:rPr>
  </w:style>
  <w:style w:type="paragraph" w:styleId="Header">
    <w:name w:val="header"/>
    <w:basedOn w:val="Normal"/>
    <w:link w:val="HeaderChar"/>
    <w:uiPriority w:val="99"/>
    <w:unhideWhenUsed/>
    <w:rsid w:val="0038615C"/>
    <w:pPr>
      <w:tabs>
        <w:tab w:val="center" w:pos="4419"/>
        <w:tab w:val="right" w:pos="8838"/>
      </w:tabs>
    </w:pPr>
  </w:style>
  <w:style w:type="character" w:customStyle="1" w:styleId="HeaderChar">
    <w:name w:val="Header Char"/>
    <w:basedOn w:val="DefaultParagraphFont"/>
    <w:link w:val="Header"/>
    <w:uiPriority w:val="99"/>
    <w:rsid w:val="0038615C"/>
    <w:rPr>
      <w:rFonts w:ascii="Times New Roman" w:eastAsia="Times New Roman" w:hAnsi="Times New Roman" w:cs="Times New Roman"/>
      <w:sz w:val="24"/>
      <w:szCs w:val="24"/>
      <w:lang w:val="es-US"/>
    </w:rPr>
  </w:style>
  <w:style w:type="paragraph" w:styleId="Footer">
    <w:name w:val="footer"/>
    <w:basedOn w:val="Normal"/>
    <w:link w:val="FooterChar"/>
    <w:uiPriority w:val="99"/>
    <w:unhideWhenUsed/>
    <w:rsid w:val="0038615C"/>
    <w:pPr>
      <w:tabs>
        <w:tab w:val="center" w:pos="4419"/>
        <w:tab w:val="right" w:pos="8838"/>
      </w:tabs>
    </w:pPr>
  </w:style>
  <w:style w:type="character" w:customStyle="1" w:styleId="FooterChar">
    <w:name w:val="Footer Char"/>
    <w:basedOn w:val="DefaultParagraphFont"/>
    <w:link w:val="Footer"/>
    <w:uiPriority w:val="99"/>
    <w:rsid w:val="0038615C"/>
    <w:rPr>
      <w:rFonts w:ascii="Times New Roman" w:eastAsia="Times New Roman" w:hAnsi="Times New Roman" w:cs="Times New Roman"/>
      <w:sz w:val="24"/>
      <w:szCs w:val="24"/>
      <w:lang w:val="es-US"/>
    </w:rPr>
  </w:style>
  <w:style w:type="character" w:styleId="Hyperlink">
    <w:name w:val="Hyperlink"/>
    <w:basedOn w:val="DefaultParagraphFont"/>
    <w:uiPriority w:val="99"/>
    <w:unhideWhenUsed/>
    <w:rsid w:val="0038615C"/>
    <w:rPr>
      <w:color w:val="0563C1" w:themeColor="hyperlink"/>
      <w:u w:val="single"/>
    </w:rPr>
  </w:style>
  <w:style w:type="paragraph" w:styleId="ListParagraph">
    <w:name w:val="List Paragraph"/>
    <w:basedOn w:val="Normal"/>
    <w:uiPriority w:val="34"/>
    <w:qFormat/>
    <w:rsid w:val="009E1991"/>
    <w:pPr>
      <w:ind w:left="720"/>
      <w:contextualSpacing/>
    </w:pPr>
  </w:style>
  <w:style w:type="paragraph" w:styleId="BalloonText">
    <w:name w:val="Balloon Text"/>
    <w:basedOn w:val="Normal"/>
    <w:link w:val="BalloonTextChar"/>
    <w:uiPriority w:val="99"/>
    <w:semiHidden/>
    <w:unhideWhenUsed/>
    <w:rsid w:val="00EB3DEF"/>
    <w:rPr>
      <w:sz w:val="18"/>
      <w:szCs w:val="18"/>
    </w:rPr>
  </w:style>
  <w:style w:type="character" w:customStyle="1" w:styleId="BalloonTextChar">
    <w:name w:val="Balloon Text Char"/>
    <w:basedOn w:val="DefaultParagraphFont"/>
    <w:link w:val="BalloonText"/>
    <w:uiPriority w:val="99"/>
    <w:semiHidden/>
    <w:rsid w:val="00EB3DEF"/>
    <w:rPr>
      <w:rFonts w:ascii="Times New Roman" w:eastAsia="Times New Roman" w:hAnsi="Times New Roman" w:cs="Times New Roman"/>
      <w:sz w:val="18"/>
      <w:szCs w:val="18"/>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3375511">
      <w:bodyDiv w:val="1"/>
      <w:marLeft w:val="0"/>
      <w:marRight w:val="0"/>
      <w:marTop w:val="0"/>
      <w:marBottom w:val="0"/>
      <w:divBdr>
        <w:top w:val="none" w:sz="0" w:space="0" w:color="auto"/>
        <w:left w:val="none" w:sz="0" w:space="0" w:color="auto"/>
        <w:bottom w:val="none" w:sz="0" w:space="0" w:color="auto"/>
        <w:right w:val="none" w:sz="0" w:space="0" w:color="auto"/>
      </w:divBdr>
      <w:divsChild>
        <w:div w:id="1964925389">
          <w:marLeft w:val="446"/>
          <w:marRight w:val="0"/>
          <w:marTop w:val="86"/>
          <w:marBottom w:val="0"/>
          <w:divBdr>
            <w:top w:val="none" w:sz="0" w:space="0" w:color="auto"/>
            <w:left w:val="none" w:sz="0" w:space="0" w:color="auto"/>
            <w:bottom w:val="none" w:sz="0" w:space="0" w:color="auto"/>
            <w:right w:val="none" w:sz="0" w:space="0" w:color="auto"/>
          </w:divBdr>
        </w:div>
      </w:divsChild>
    </w:div>
    <w:div w:id="18272407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pages.eiu.com/rs/753-RIQ-438/images/Democracy_Index_2017.pdf" TargetMode="Externa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oA70rK2SxlV8zWxxSYUrHOgfUAw==">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</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1D6898E7-EA4F-7843-BC81-B2C46EF98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5052</Words>
  <Characters>28799</Characters>
  <Application>Microsoft Office Word</Application>
  <DocSecurity>0</DocSecurity>
  <Lines>239</Lines>
  <Paragraphs>67</Paragraphs>
  <ScaleCrop>false</ScaleCrop>
  <HeadingPairs>
    <vt:vector size="2" baseType="variant">
      <vt:variant>
        <vt:lpstr>Título</vt:lpstr>
      </vt:variant>
      <vt:variant>
        <vt:i4>1</vt:i4>
      </vt:variant>
    </vt:vector>
  </HeadingPairs>
  <TitlesOfParts>
    <vt:vector size="1" baseType="lpstr">
      <vt:lpstr>Desarrollo, Modernidad y Democracia.</vt:lpstr>
    </vt:vector>
  </TitlesOfParts>
  <Company/>
  <LinksUpToDate>false</LinksUpToDate>
  <CharactersWithSpaces>33784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Modernidad y Democracia.</dc:title>
  <dc:subject>factores socioeconómicos en relación con la instauración de un régimen democrático.</dc:subject>
  <dc:creator>Microsoft Office User</dc:creator>
  <cp:lastModifiedBy>Microsoft Office User</cp:lastModifiedBy>
  <cp:revision>3</cp:revision>
  <cp:lastPrinted>2019-12-09T21:19:00Z</cp:lastPrinted>
  <dcterms:created xsi:type="dcterms:W3CDTF">2019-12-09T21:19:00Z</dcterms:created>
  <dcterms:modified xsi:type="dcterms:W3CDTF">2019-12-09T21:19:00Z</dcterms:modified>
</cp:coreProperties>
</file>