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DD4" w:rsidRDefault="004A7E68" w:rsidP="00520B57">
      <w:pPr>
        <w:jc w:val="both"/>
        <w:sectPr w:rsidR="008C2DD4" w:rsidSect="007E105B">
          <w:type w:val="continuous"/>
          <w:pgSz w:w="12240" w:h="15840" w:code="1"/>
          <w:pgMar w:top="720" w:right="720" w:bottom="720" w:left="720" w:header="720" w:footer="720" w:gutter="0"/>
          <w:pgBorders w:display="notFirstPage" w:offsetFrom="page">
            <w:top w:val="double" w:sz="4" w:space="24" w:color="auto"/>
            <w:left w:val="double" w:sz="4" w:space="24" w:color="auto"/>
            <w:bottom w:val="double" w:sz="4" w:space="24" w:color="auto"/>
            <w:right w:val="double" w:sz="4" w:space="24" w:color="auto"/>
          </w:pgBorders>
          <w:cols w:space="720"/>
          <w:titlePg/>
          <w:docGrid w:linePitch="360"/>
        </w:sectPr>
      </w:pPr>
      <w:r>
        <w:rPr>
          <w:noProof/>
          <w:lang w:eastAsia="es-MX"/>
        </w:rPr>
        <w:drawing>
          <wp:anchor distT="0" distB="0" distL="114300" distR="114300" simplePos="0" relativeHeight="251772928" behindDoc="0" locked="0" layoutInCell="1" allowOverlap="1" wp14:anchorId="6379A3B0" wp14:editId="4C898FA6">
            <wp:simplePos x="0" y="0"/>
            <wp:positionH relativeFrom="column">
              <wp:posOffset>0</wp:posOffset>
            </wp:positionH>
            <wp:positionV relativeFrom="paragraph">
              <wp:posOffset>0</wp:posOffset>
            </wp:positionV>
            <wp:extent cx="1655379" cy="1719768"/>
            <wp:effectExtent l="0" t="0" r="0" b="0"/>
            <wp:wrapNone/>
            <wp:docPr id="1" name="Imagen 1" descr="heraldica-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aldica-u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414" cy="172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2770C2">
        <w:rPr>
          <w:noProof/>
        </w:rPr>
        <w:pict>
          <v:shapetype id="_x0000_t202" coordsize="21600,21600" o:spt="202" path="m,l,21600r21600,l21600,xe">
            <v:stroke joinstyle="miter"/>
            <v:path gradientshapeok="t" o:connecttype="rect"/>
          </v:shapetype>
          <v:shape id="_x0000_s1240" type="#_x0000_t202" alt="Text Box:" style="position:absolute;left:0;text-align:left;margin-left:157.3pt;margin-top:6.1pt;width:377.45pt;height:420pt;z-index:251688960;mso-position-horizontal-relative:text;mso-position-vertical-relative:text" filled="f" stroked="f">
            <v:textbox style="mso-next-textbox:#_x0000_s1240;mso-fit-shape-to-text:t" inset="0,0,0,0">
              <w:txbxContent>
                <w:p w:rsidR="008C2DD4" w:rsidRPr="004A7E68" w:rsidRDefault="002770C2" w:rsidP="00BF3BEA">
                  <w:pPr>
                    <w:pStyle w:val="TitleCover"/>
                    <w:jc w:val="center"/>
                    <w:rPr>
                      <w:color w:val="0D0D0D" w:themeColor="text1" w:themeTint="F2"/>
                      <w:sz w:val="44"/>
                    </w:rPr>
                  </w:pPr>
                  <w:sdt>
                    <w:sdtPr>
                      <w:rPr>
                        <w:color w:val="0D0D0D" w:themeColor="text1" w:themeTint="F2"/>
                      </w:rPr>
                      <w:tag w:val="School Name"/>
                      <w:id w:val="42592447"/>
                      <w:placeholder>
                        <w:docPart w:val="067B686372724C0CB437598A1FC3890E"/>
                      </w:placeholder>
                    </w:sdtPr>
                    <w:sdtEndPr>
                      <w:rPr>
                        <w:sz w:val="44"/>
                      </w:rPr>
                    </w:sdtEndPr>
                    <w:sdtContent>
                      <w:r w:rsidR="00BF3BEA" w:rsidRPr="004A7E68">
                        <w:rPr>
                          <w:sz w:val="44"/>
                        </w:rPr>
                        <w:t>Universidad veracruzana</w:t>
                      </w:r>
                    </w:sdtContent>
                  </w:sdt>
                </w:p>
                <w:p w:rsidR="008C2DD4" w:rsidRPr="004A7E68" w:rsidRDefault="002770C2">
                  <w:pPr>
                    <w:pStyle w:val="SubtitleCover"/>
                    <w:rPr>
                      <w:color w:val="0D0D0D" w:themeColor="text1" w:themeTint="F2"/>
                      <w:sz w:val="36"/>
                      <w:szCs w:val="36"/>
                    </w:rPr>
                  </w:pPr>
                  <w:sdt>
                    <w:sdtPr>
                      <w:rPr>
                        <w:color w:val="0D0D0D" w:themeColor="text1" w:themeTint="F2"/>
                        <w:sz w:val="36"/>
                        <w:szCs w:val="36"/>
                      </w:rPr>
                      <w:tag w:val="Class Name"/>
                      <w:id w:val="42592448"/>
                      <w:placeholder>
                        <w:docPart w:val="B64EB600632846BF969A06A5E34814EC"/>
                      </w:placeholder>
                    </w:sdtPr>
                    <w:sdtEndPr/>
                    <w:sdtContent>
                      <w:r w:rsidR="004A7E68" w:rsidRPr="004A7E68">
                        <w:rPr>
                          <w:color w:val="0D0D0D" w:themeColor="text1" w:themeTint="F2"/>
                          <w:sz w:val="36"/>
                          <w:szCs w:val="36"/>
                        </w:rPr>
                        <w:t>Taller de Integración ii</w:t>
                      </w:r>
                    </w:sdtContent>
                  </w:sdt>
                </w:p>
                <w:p w:rsidR="008C2DD4" w:rsidRPr="00CF759C" w:rsidRDefault="008C2DD4">
                  <w:pPr>
                    <w:pStyle w:val="TitleCover"/>
                  </w:pPr>
                </w:p>
                <w:sdt>
                  <w:sdtPr>
                    <w:rPr>
                      <w:color w:val="FFFFFF" w:themeColor="background1"/>
                    </w:rPr>
                    <w:tag w:val="Report Notebook"/>
                    <w:id w:val="42592449"/>
                    <w:placeholder>
                      <w:docPart w:val="B31DB9788BCF455CBE37F8B32D553BB7"/>
                    </w:placeholder>
                  </w:sdtPr>
                  <w:sdtEndPr/>
                  <w:sdtContent>
                    <w:p w:rsidR="004A7E68" w:rsidRDefault="004A7E68" w:rsidP="004A7E68">
                      <w:pPr>
                        <w:pStyle w:val="TitleCover"/>
                        <w:jc w:val="center"/>
                        <w:rPr>
                          <w:b w:val="0"/>
                          <w:sz w:val="56"/>
                          <w:szCs w:val="56"/>
                          <w:lang w:val="es-MX"/>
                        </w:rPr>
                      </w:pPr>
                      <w:r>
                        <w:rPr>
                          <w:b w:val="0"/>
                          <w:sz w:val="56"/>
                          <w:szCs w:val="56"/>
                          <w:lang w:val="es-MX"/>
                        </w:rPr>
                        <w:t>Resumen</w:t>
                      </w:r>
                    </w:p>
                    <w:p w:rsidR="008C2DD4" w:rsidRPr="00EA779E" w:rsidRDefault="004A7E68" w:rsidP="004A7E68">
                      <w:pPr>
                        <w:pStyle w:val="TitleCover"/>
                        <w:jc w:val="center"/>
                        <w:rPr>
                          <w:color w:val="FFFFFF" w:themeColor="background1"/>
                        </w:rPr>
                      </w:pPr>
                      <w:r>
                        <w:rPr>
                          <w:b w:val="0"/>
                          <w:sz w:val="56"/>
                          <w:szCs w:val="56"/>
                          <w:lang w:val="es-MX"/>
                        </w:rPr>
                        <w:t>Ingeniería de Requerimientos</w:t>
                      </w:r>
                      <w:r w:rsidR="00CF759C" w:rsidRPr="00EA779E">
                        <w:tab/>
                      </w:r>
                    </w:p>
                  </w:sdtContent>
                </w:sdt>
                <w:p w:rsidR="008C2DD4" w:rsidRPr="00EA779E" w:rsidRDefault="008C2DD4">
                  <w:pPr>
                    <w:pStyle w:val="TitleCover"/>
                  </w:pPr>
                </w:p>
                <w:p w:rsidR="008C2DD4" w:rsidRPr="00EA779E" w:rsidRDefault="008C2DD4">
                  <w:pPr>
                    <w:pStyle w:val="TitleCover"/>
                  </w:pPr>
                </w:p>
                <w:p w:rsidR="008C2DD4" w:rsidRPr="00CF759C" w:rsidRDefault="002770C2">
                  <w:pPr>
                    <w:pStyle w:val="TitleCover"/>
                  </w:pPr>
                  <w:sdt>
                    <w:sdtPr>
                      <w:tag w:val="Student Name"/>
                      <w:id w:val="42592450"/>
                      <w:placeholder>
                        <w:docPart w:val="90399EDBAC9049318D2B3E7D214B80FD"/>
                      </w:placeholder>
                    </w:sdtPr>
                    <w:sdtEndPr/>
                    <w:sdtContent>
                      <w:r w:rsidR="00BF3BEA">
                        <w:t>Alfredo ramírez anastacio</w:t>
                      </w:r>
                    </w:sdtContent>
                  </w:sdt>
                </w:p>
                <w:p w:rsidR="008C2DD4" w:rsidRPr="00CF759C" w:rsidRDefault="002770C2">
                  <w:pPr>
                    <w:pStyle w:val="SubtitleCover"/>
                  </w:pPr>
                  <w:sdt>
                    <w:sdtPr>
                      <w:tag w:val="Room Number"/>
                      <w:id w:val="42592451"/>
                      <w:placeholder>
                        <w:docPart w:val="34BE8506C2314D10852F206B253DF0D2"/>
                      </w:placeholder>
                    </w:sdtPr>
                    <w:sdtEndPr/>
                    <w:sdtContent>
                      <w:r w:rsidR="00BF3BEA">
                        <w:t>Lic. Informática</w:t>
                      </w:r>
                    </w:sdtContent>
                  </w:sdt>
                </w:p>
              </w:txbxContent>
            </v:textbox>
          </v:shape>
        </w:pict>
      </w:r>
      <w:r w:rsidR="002770C2">
        <w:rPr>
          <w:noProof/>
        </w:rPr>
        <w:pict>
          <v:group id="_x0000_s1785" style="position:absolute;left:0;text-align:left;margin-left:-55.9pt;margin-top:156.15pt;width:650.1pt;height:533.9pt;z-index:251687935;mso-position-horizontal-relative:text;mso-position-vertical-relative:text" coordorigin="-398,3843" coordsize="13002,10678">
            <v:group id="_x0000_s1784" style="position:absolute;left:-398;top:8243;width:13002;height:6278" coordorigin="-398,8243" coordsize="13002,6278">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248" type="#_x0000_t64" style="position:absolute;left:-398;top:8243;width:13002;height:5760;mso-position-horizontal-relative:margin" adj=",12482" fillcolor="#f2f2f2 [3052]" stroked="f" strokecolor="#76923c [2406]"/>
              <v:group id="_x0000_s1782" style="position:absolute;left:-8;top:8675;width:12254;height:5846" coordorigin="-8,8675" coordsize="12254,5846">
                <v:shape id="_x0000_s1246" type="#_x0000_t64" style="position:absolute;left:-8;top:8675;width:12240;height:5760;mso-position-horizontal-relative:margin" fillcolor="#95b3d7 [1940]" stroked="f" strokecolor="#76923c [2406]"/>
                <v:shape id="_x0000_s1781" type="#_x0000_t64" style="position:absolute;left:6;top:8761;width:12240;height:5760;mso-position-horizontal-relative:margin" fillcolor="#365f91 [2404]" stroked="f" strokecolor="#76923c [2406]"/>
              </v:group>
            </v:group>
            <v:group id="_x0000_s1548" style="position:absolute;left:1133;top:3843;width:2489;height:7443" coordorigin="1133,3843" coordsize="2489,7443">
              <v:group id="_x0000_s1256" style="position:absolute;left:1184;top:3843;width:2438;height:7158" coordorigin="1084,3502" coordsize="2434,7358">
                <v:shape id="_x0000_s1257" style="position:absolute;left:1084;top:4765;width:2434;height:6095;mso-position-horizontal-relative:margin" coordsize="4856,12159"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982f"/>
                  <v:path arrowok="t"/>
                </v:shape>
                <v:shape id="_x0000_s1258" style="position:absolute;left:1252;top:3502;width:1579;height:3954;mso-position-horizontal-relative:margin" coordsize="4856,12159"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f2f2f2 [3052]" stroked="f" strokecolor="#0d0d0d [3069]" strokeweight="2pt">
                  <v:fill opacity="58982f"/>
                  <v:path arrowok="t"/>
                </v:shape>
              </v:group>
              <v:group id="_x0000_s1243" style="position:absolute;left:1133;top:4128;width:2438;height:7158" coordorigin="1084,3502" coordsize="2434,7358">
                <v:shape id="_x0000_s1237" style="position:absolute;left:1084;top:4765;width:2434;height:6095;mso-position-horizontal-relative:margin" coordsize="4856,12159"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v:shape>
                <v:shape id="_x0000_s1238" style="position:absolute;left:1252;top:3502;width:1579;height:3954;mso-position-horizontal-relative:margin" coordsize="4856,12159" path="m4014,44v50,76,374,788,509,1258c4658,1772,4790,2342,4823,2862v33,520,12,1074,-105,1560c4601,4908,4493,5332,4118,5782,3743,6232,2933,6704,2468,7122v-465,418,-835,754,-1142,1168c1019,8704,765,9181,628,9608v-137,426,-147,840,-129,1240c517,11249,796,12159,732,12012,667,11864,220,10649,111,9970,3,9290,,8522,85,7928,171,7333,366,6842,628,6403,890,5964,1244,5670,1658,5292,2072,4914,2718,4602,3113,4137v395,-465,730,-1086,915,-1635c4213,1953,4223,1255,4221,845,4219,435,3981,,4014,44xe" fillcolor="#76923c [2406]" stroked="f" strokecolor="#0d0d0d [3069]" strokeweight="2pt">
                  <v:path arrowok="t"/>
                </v:shape>
              </v:group>
            </v:group>
          </v:group>
        </w:pict>
      </w:r>
      <w:r w:rsidR="002770C2">
        <w:rPr>
          <w:noProof/>
        </w:rPr>
        <w:pict>
          <v:group id="_x0000_s1783" style="position:absolute;left:0;text-align:left;margin-left:394.6pt;margin-top:579.3pt;width:146.75pt;height:145.5pt;z-index:251721728;mso-position-horizontal-relative:text;mso-position-vertical-relative:text" coordorigin="8612,12306" coordsize="2935,2910">
            <v:group id="_x0000_s1263" style="position:absolute;left:8637;top:12306;width:2910;height:2910" coordorigin="9200,12760" coordsize="2910,2910">
              <v:oval id="_x0000_s1264" style="position:absolute;left:10200;top:13710;width:1510;height:1510;mso-position-horizontal-relative:margin" fillcolor="#dbe5f1 [660]" stroked="f" strokecolor="#365f91 [2404]" strokeweight="1pt"/>
              <v:oval id="_x0000_s1265" style="position:absolute;left:11060;top:12760;width:900;height:900;mso-position-horizontal-relative:margin" fillcolor="#dbe5f1 [660]" stroked="f" strokecolor="#365f91 [2404]" strokeweight="1pt"/>
              <v:oval id="_x0000_s1266" style="position:absolute;left:9260;top:14040;width:500;height:500;mso-position-horizontal-relative:margin" fillcolor="#dbe5f1 [660]" stroked="f" strokecolor="#365f91 [2404]" strokeweight="1pt"/>
              <v:oval id="_x0000_s1267" style="position:absolute;left:9200;top:14730;width:780;height:780;mso-position-horizontal-relative:margin" fillcolor="#dbe5f1 [660]" stroked="f" strokecolor="#365f91 [2404]" strokeweight="1pt"/>
              <v:oval id="_x0000_s1268" style="position:absolute;left:9640;top:13270;width:680;height:680;mso-position-horizontal-relative:margin" fillcolor="#dbe5f1 [660]" stroked="f" strokecolor="#365f91 [2404]" strokeweight="1pt"/>
              <v:oval id="_x0000_s1269" style="position:absolute;left:10490;top:12970;width:360;height:360;mso-position-horizontal-relative:margin" fillcolor="#dbe5f1 [660]" stroked="f" strokecolor="#365f91 [2404]" strokeweight="1pt"/>
              <v:oval id="_x0000_s1270" style="position:absolute;left:10100;top:15290;width:360;height:360;mso-position-horizontal-relative:margin" fillcolor="#dbe5f1 [660]" stroked="f" strokecolor="#365f91 [2404]" strokeweight="1pt"/>
              <v:oval id="_x0000_s1271" style="position:absolute;left:11430;top:14990;width:680;height:680;mso-position-horizontal-relative:margin" fillcolor="#dbe5f1 [660]" stroked="f" strokecolor="#365f91 [2404]" strokeweight="1pt"/>
            </v:group>
            <v:group id="_x0000_s1272" style="position:absolute;left:8612;top:12318;width:2847;height:2831" coordorigin="8858,12606" coordsize="2847,2831">
              <v:oval id="_x0000_s1223" style="position:absolute;left:10000;top:13561;width:1247;height:1247;mso-position-horizontal-relative:margin" fillcolor="white [3212]" stroked="f" strokecolor="#365f91 [2404]" strokeweight="1pt"/>
              <v:oval id="_x0000_s1224" style="position:absolute;left:10774;top:12606;width:743;height:743;mso-position-horizontal-relative:margin" fillcolor="white [3212]" stroked="f" strokecolor="#365f91 [2404]" strokeweight="1pt"/>
              <v:oval id="_x0000_s1226" style="position:absolute;left:8950;top:13876;width:412;height:412;mso-position-horizontal-relative:margin" fillcolor="white [3212]" stroked="f" strokecolor="#365f91 [2404]" strokeweight="1pt"/>
              <v:oval id="_x0000_s1227" style="position:absolute;left:8858;top:14635;width:644;height:644;mso-position-horizontal-relative:margin" fillcolor="white [3212]" stroked="f" strokecolor="#365f91 [2404]" strokeweight="1pt"/>
              <v:oval id="_x0000_s1229" style="position:absolute;left:9368;top:13197;width:561;height:561;mso-position-horizontal-relative:margin" fillcolor="white [3212]" stroked="f" strokecolor="#365f91 [2404]" strokeweight="1pt"/>
              <v:oval id="_x0000_s1231" style="position:absolute;left:10178;top:12801;width:297;height:297;mso-position-horizontal-relative:margin" fillcolor="white [3212]" stroked="f" strokecolor="#365f91 [2404]" strokeweight="1pt"/>
              <v:oval id="_x0000_s1232" style="position:absolute;left:9834;top:15140;width:297;height:297;mso-position-horizontal-relative:margin" fillcolor="white [3212]" stroked="f" strokecolor="#365f91 [2404]" strokeweight="1pt"/>
              <v:oval id="_x0000_s1235" style="position:absolute;left:11144;top:14808;width:561;height:561;mso-position-horizontal-relative:margin" fillcolor="white [3212]" stroked="f" strokecolor="#365f91 [2404]" strokeweight="1pt"/>
            </v:group>
          </v:group>
        </w:pict>
      </w:r>
    </w:p>
    <w:p w:rsidR="008C2DD4" w:rsidRPr="004A7E68" w:rsidRDefault="004A7E68" w:rsidP="001C44BC">
      <w:pPr>
        <w:ind w:right="-4611"/>
        <w:jc w:val="center"/>
        <w:rPr>
          <w:sz w:val="32"/>
        </w:rPr>
      </w:pPr>
      <w:r>
        <w:rPr>
          <w:sz w:val="32"/>
        </w:rPr>
        <w:lastRenderedPageBreak/>
        <w:t>Ingeniería de Requerimientos</w:t>
      </w:r>
    </w:p>
    <w:p w:rsidR="00E54432" w:rsidRPr="00520B57" w:rsidRDefault="004A7E68" w:rsidP="00520B57">
      <w:pPr>
        <w:ind w:right="-4677" w:firstLine="720"/>
        <w:jc w:val="both"/>
        <w:rPr>
          <w:rFonts w:ascii="Arial" w:hAnsi="Arial" w:cs="Arial"/>
          <w:sz w:val="24"/>
          <w:szCs w:val="24"/>
        </w:rPr>
      </w:pPr>
      <w:r w:rsidRPr="00520B57">
        <w:rPr>
          <w:rFonts w:ascii="Arial" w:hAnsi="Arial" w:cs="Arial"/>
          <w:sz w:val="24"/>
          <w:szCs w:val="24"/>
        </w:rPr>
        <w:t>La Ingeniería de Requerimientos de Software es la disciplina encargada de establecer los servicios que un sistema debe suministrar así como las restricciones bajo las cuales debe operar</w:t>
      </w:r>
      <w:r w:rsidR="00FD2FED" w:rsidRPr="00520B57">
        <w:rPr>
          <w:rFonts w:ascii="Arial" w:hAnsi="Arial" w:cs="Arial"/>
          <w:sz w:val="24"/>
          <w:szCs w:val="24"/>
        </w:rPr>
        <w:t>. Partiendo de ella podemos obtener un documento ERS (Especificación de Requerimientos de Software), el cual es esencial para obtener un producto de software de calidad.</w:t>
      </w:r>
    </w:p>
    <w:p w:rsidR="003F7765" w:rsidRPr="00520B57" w:rsidRDefault="00FD2FED" w:rsidP="00520B57">
      <w:pPr>
        <w:ind w:right="-4677"/>
        <w:jc w:val="both"/>
        <w:rPr>
          <w:rFonts w:ascii="Arial" w:hAnsi="Arial" w:cs="Arial"/>
          <w:sz w:val="24"/>
          <w:szCs w:val="24"/>
        </w:rPr>
      </w:pPr>
      <w:r w:rsidRPr="00520B57">
        <w:rPr>
          <w:rFonts w:ascii="Arial" w:hAnsi="Arial" w:cs="Arial"/>
          <w:sz w:val="24"/>
          <w:szCs w:val="24"/>
        </w:rPr>
        <w:t>A continuación hablamos de Áncora (Análisis de requerimientos de software), el cual es una metodología diseñada para trabajar en equipo y poder establecer los requerimientos de un nuevo software. Cabe destacar que esta metodología puede ser de utilidad en otros países.</w:t>
      </w:r>
      <w:r w:rsidR="003F7765" w:rsidRPr="00520B57">
        <w:rPr>
          <w:rFonts w:ascii="Arial" w:hAnsi="Arial" w:cs="Arial"/>
          <w:sz w:val="24"/>
          <w:szCs w:val="24"/>
        </w:rPr>
        <w:t xml:space="preserve"> </w:t>
      </w:r>
    </w:p>
    <w:p w:rsidR="00FD2FED" w:rsidRPr="00520B57" w:rsidRDefault="003F7765" w:rsidP="00520B57">
      <w:pPr>
        <w:ind w:right="-4677"/>
        <w:jc w:val="both"/>
        <w:rPr>
          <w:rFonts w:ascii="Arial" w:hAnsi="Arial" w:cs="Arial"/>
          <w:sz w:val="24"/>
          <w:szCs w:val="24"/>
        </w:rPr>
      </w:pPr>
      <w:r w:rsidRPr="00520B57">
        <w:rPr>
          <w:rFonts w:ascii="Arial" w:hAnsi="Arial" w:cs="Arial"/>
          <w:sz w:val="24"/>
          <w:szCs w:val="24"/>
        </w:rPr>
        <w:t>La idea principal de Áncora es que el Ingeniero de Requerimientos se apropie del conocimiento sobre el dominio de la aplicación y modelo del negocio de forma rápida y expedita y que exprese los requerimientos en diversos formatos para ser entendidos tanto por usuarios como por desarrolladores.</w:t>
      </w:r>
    </w:p>
    <w:p w:rsidR="003F7765" w:rsidRPr="00520B57" w:rsidRDefault="003F7765" w:rsidP="00520B57">
      <w:pPr>
        <w:ind w:right="-4677"/>
        <w:jc w:val="both"/>
        <w:rPr>
          <w:rFonts w:ascii="Arial" w:hAnsi="Arial" w:cs="Arial"/>
          <w:sz w:val="24"/>
          <w:szCs w:val="24"/>
        </w:rPr>
      </w:pPr>
      <w:r w:rsidRPr="00520B57">
        <w:rPr>
          <w:rFonts w:ascii="Arial" w:hAnsi="Arial" w:cs="Arial"/>
          <w:sz w:val="24"/>
          <w:szCs w:val="24"/>
        </w:rPr>
        <w:t>Las actividades importantes para el buen desarrollo de software son las siguientes:</w:t>
      </w:r>
    </w:p>
    <w:p w:rsidR="003F7765" w:rsidRPr="00520B57" w:rsidRDefault="003F7765" w:rsidP="00520B57">
      <w:pPr>
        <w:pStyle w:val="Prrafodelista"/>
        <w:numPr>
          <w:ilvl w:val="0"/>
          <w:numId w:val="8"/>
        </w:numPr>
        <w:spacing w:after="0" w:line="360" w:lineRule="auto"/>
        <w:ind w:right="-4677"/>
        <w:jc w:val="both"/>
        <w:rPr>
          <w:rFonts w:ascii="Arial" w:hAnsi="Arial" w:cs="Arial"/>
          <w:color w:val="auto"/>
          <w:sz w:val="24"/>
          <w:szCs w:val="24"/>
        </w:rPr>
      </w:pPr>
      <w:r w:rsidRPr="00520B57">
        <w:rPr>
          <w:rFonts w:ascii="Arial" w:hAnsi="Arial" w:cs="Arial"/>
          <w:color w:val="auto"/>
          <w:sz w:val="24"/>
          <w:szCs w:val="24"/>
        </w:rPr>
        <w:t>Entender qué se quiere del software.</w:t>
      </w:r>
    </w:p>
    <w:p w:rsidR="003F7765" w:rsidRPr="00520B57" w:rsidRDefault="003F7765" w:rsidP="00520B57">
      <w:pPr>
        <w:pStyle w:val="Prrafodelista"/>
        <w:numPr>
          <w:ilvl w:val="0"/>
          <w:numId w:val="8"/>
        </w:numPr>
        <w:spacing w:after="0" w:line="360" w:lineRule="auto"/>
        <w:ind w:right="-4677"/>
        <w:jc w:val="both"/>
        <w:rPr>
          <w:rFonts w:ascii="Arial" w:hAnsi="Arial" w:cs="Arial"/>
          <w:color w:val="auto"/>
          <w:sz w:val="24"/>
          <w:szCs w:val="24"/>
        </w:rPr>
      </w:pPr>
      <w:r w:rsidRPr="00520B57">
        <w:rPr>
          <w:rFonts w:ascii="Arial" w:hAnsi="Arial" w:cs="Arial"/>
          <w:color w:val="auto"/>
          <w:sz w:val="24"/>
          <w:szCs w:val="24"/>
        </w:rPr>
        <w:t>Cómo se va a usar el software.</w:t>
      </w:r>
    </w:p>
    <w:p w:rsidR="003F7765" w:rsidRPr="00520B57" w:rsidRDefault="003F7765" w:rsidP="00520B57">
      <w:pPr>
        <w:pStyle w:val="Prrafodelista"/>
        <w:numPr>
          <w:ilvl w:val="0"/>
          <w:numId w:val="8"/>
        </w:numPr>
        <w:spacing w:after="0" w:line="360" w:lineRule="auto"/>
        <w:ind w:right="-4677"/>
        <w:jc w:val="both"/>
        <w:rPr>
          <w:rFonts w:ascii="Arial" w:hAnsi="Arial" w:cs="Arial"/>
          <w:color w:val="auto"/>
          <w:sz w:val="24"/>
          <w:szCs w:val="24"/>
        </w:rPr>
      </w:pPr>
      <w:r w:rsidRPr="00520B57">
        <w:rPr>
          <w:rFonts w:ascii="Arial" w:hAnsi="Arial" w:cs="Arial"/>
          <w:color w:val="auto"/>
          <w:sz w:val="24"/>
          <w:szCs w:val="24"/>
        </w:rPr>
        <w:t>Cómo se va a mostrar qué se hizo lo que se pidió.</w:t>
      </w:r>
    </w:p>
    <w:p w:rsidR="003F7765" w:rsidRPr="00520B57" w:rsidRDefault="003F7765" w:rsidP="00520B57">
      <w:pPr>
        <w:ind w:right="-4677"/>
        <w:jc w:val="both"/>
        <w:rPr>
          <w:rFonts w:ascii="Arial" w:hAnsi="Arial" w:cs="Arial"/>
          <w:sz w:val="24"/>
          <w:szCs w:val="24"/>
        </w:rPr>
      </w:pPr>
      <w:r w:rsidRPr="00520B57">
        <w:rPr>
          <w:rFonts w:ascii="Arial" w:hAnsi="Arial" w:cs="Arial"/>
          <w:sz w:val="24"/>
          <w:szCs w:val="24"/>
        </w:rPr>
        <w:t>Es decir, las actividades que marcan Ingeniería de Requerimientos, Ingeniería de Usabilidad y Prueba de Sistemas de Software.</w:t>
      </w:r>
    </w:p>
    <w:p w:rsidR="003F7765" w:rsidRPr="00520B57" w:rsidRDefault="004E3E12" w:rsidP="00520B57">
      <w:pPr>
        <w:ind w:right="-4819"/>
        <w:jc w:val="both"/>
        <w:rPr>
          <w:rFonts w:ascii="Arial" w:hAnsi="Arial" w:cs="Arial"/>
          <w:sz w:val="24"/>
          <w:szCs w:val="24"/>
        </w:rPr>
      </w:pPr>
      <w:r w:rsidRPr="00520B57">
        <w:rPr>
          <w:rFonts w:ascii="Arial" w:hAnsi="Arial" w:cs="Arial"/>
          <w:sz w:val="24"/>
          <w:szCs w:val="24"/>
        </w:rPr>
        <w:t>Un paso importante para saber lo que vamos a hacer, es conocer el sistema, la situación actual, la problemática y su contexto, eh ahí la meta inicial de Áncora, por lo cual se han designado algunos artefactos para poder llevar a cabo estas actividades: Red Semántica Natural, Encuesta de actitud, el guión de la situación actual, un documento base, la formulación de hipótesis de personajes y el contexto de uso.</w:t>
      </w:r>
    </w:p>
    <w:p w:rsidR="004E3E12" w:rsidRPr="00520B57" w:rsidRDefault="004E3E12" w:rsidP="00520B57">
      <w:pPr>
        <w:ind w:right="-4819"/>
        <w:jc w:val="both"/>
        <w:rPr>
          <w:rFonts w:ascii="Arial" w:hAnsi="Arial" w:cs="Arial"/>
          <w:sz w:val="24"/>
          <w:szCs w:val="24"/>
        </w:rPr>
      </w:pPr>
      <w:r w:rsidRPr="00520B57">
        <w:rPr>
          <w:rFonts w:ascii="Arial" w:hAnsi="Arial" w:cs="Arial"/>
          <w:sz w:val="24"/>
          <w:szCs w:val="24"/>
        </w:rPr>
        <w:t>Para poder</w:t>
      </w:r>
      <w:r w:rsidR="00520B57" w:rsidRPr="00520B57">
        <w:rPr>
          <w:rFonts w:ascii="Arial" w:hAnsi="Arial" w:cs="Arial"/>
          <w:sz w:val="24"/>
          <w:szCs w:val="24"/>
        </w:rPr>
        <w:t xml:space="preserve"> mejorar la situación actual y poder mostrarle al cliente Áncora designa y crea los siguientes artefactos:</w:t>
      </w:r>
    </w:p>
    <w:p w:rsidR="00520B57" w:rsidRPr="00520B57" w:rsidRDefault="00520B57" w:rsidP="00520B57">
      <w:pPr>
        <w:pStyle w:val="Prrafodelista"/>
        <w:numPr>
          <w:ilvl w:val="0"/>
          <w:numId w:val="9"/>
        </w:numPr>
        <w:spacing w:after="0"/>
        <w:ind w:right="-4819"/>
        <w:jc w:val="both"/>
        <w:rPr>
          <w:rFonts w:ascii="Arial" w:hAnsi="Arial" w:cs="Arial"/>
          <w:color w:val="auto"/>
          <w:sz w:val="24"/>
          <w:szCs w:val="24"/>
        </w:rPr>
      </w:pPr>
      <w:r w:rsidRPr="00520B57">
        <w:rPr>
          <w:rFonts w:ascii="Arial" w:hAnsi="Arial" w:cs="Arial"/>
          <w:color w:val="auto"/>
          <w:sz w:val="24"/>
          <w:szCs w:val="24"/>
        </w:rPr>
        <w:t>Guión de la propuesta Computacional.</w:t>
      </w:r>
    </w:p>
    <w:p w:rsidR="00520B57" w:rsidRPr="00520B57" w:rsidRDefault="00520B57" w:rsidP="00520B57">
      <w:pPr>
        <w:pStyle w:val="Prrafodelista"/>
        <w:numPr>
          <w:ilvl w:val="0"/>
          <w:numId w:val="9"/>
        </w:numPr>
        <w:spacing w:after="0"/>
        <w:ind w:right="-4819"/>
        <w:jc w:val="both"/>
        <w:rPr>
          <w:rFonts w:ascii="Arial" w:hAnsi="Arial" w:cs="Arial"/>
          <w:color w:val="auto"/>
          <w:sz w:val="24"/>
          <w:szCs w:val="24"/>
        </w:rPr>
      </w:pPr>
      <w:r w:rsidRPr="00520B57">
        <w:rPr>
          <w:rFonts w:ascii="Arial" w:hAnsi="Arial" w:cs="Arial"/>
          <w:color w:val="auto"/>
          <w:sz w:val="24"/>
          <w:szCs w:val="24"/>
        </w:rPr>
        <w:t>Prototipo rápido</w:t>
      </w:r>
    </w:p>
    <w:p w:rsidR="00520B57" w:rsidRPr="00520B57" w:rsidRDefault="00520B57" w:rsidP="00520B57">
      <w:pPr>
        <w:pStyle w:val="Prrafodelista"/>
        <w:numPr>
          <w:ilvl w:val="0"/>
          <w:numId w:val="9"/>
        </w:numPr>
        <w:spacing w:after="0"/>
        <w:ind w:right="-4819"/>
        <w:jc w:val="both"/>
        <w:rPr>
          <w:rFonts w:ascii="Arial" w:hAnsi="Arial" w:cs="Arial"/>
          <w:color w:val="auto"/>
          <w:sz w:val="24"/>
          <w:szCs w:val="24"/>
        </w:rPr>
      </w:pPr>
      <w:r w:rsidRPr="00520B57">
        <w:rPr>
          <w:rFonts w:ascii="Arial" w:hAnsi="Arial" w:cs="Arial"/>
          <w:color w:val="auto"/>
          <w:sz w:val="24"/>
          <w:szCs w:val="24"/>
        </w:rPr>
        <w:t>Modelo de datos</w:t>
      </w:r>
    </w:p>
    <w:p w:rsidR="00520B57" w:rsidRPr="00520B57" w:rsidRDefault="00520B57" w:rsidP="00520B57">
      <w:pPr>
        <w:pStyle w:val="Prrafodelista"/>
        <w:numPr>
          <w:ilvl w:val="0"/>
          <w:numId w:val="9"/>
        </w:numPr>
        <w:spacing w:after="0"/>
        <w:ind w:right="-4819"/>
        <w:jc w:val="both"/>
        <w:rPr>
          <w:rFonts w:ascii="Arial" w:hAnsi="Arial" w:cs="Arial"/>
          <w:color w:val="auto"/>
          <w:sz w:val="24"/>
          <w:szCs w:val="24"/>
        </w:rPr>
      </w:pPr>
      <w:r w:rsidRPr="00520B57">
        <w:rPr>
          <w:rFonts w:ascii="Arial" w:hAnsi="Arial" w:cs="Arial"/>
          <w:color w:val="auto"/>
          <w:sz w:val="24"/>
          <w:szCs w:val="24"/>
        </w:rPr>
        <w:t>Bitácora de desarrollo.</w:t>
      </w:r>
    </w:p>
    <w:p w:rsidR="00520B57" w:rsidRPr="00520B57" w:rsidRDefault="00520B57" w:rsidP="00520B57">
      <w:pPr>
        <w:pStyle w:val="Prrafodelista"/>
        <w:numPr>
          <w:ilvl w:val="0"/>
          <w:numId w:val="9"/>
        </w:numPr>
        <w:spacing w:after="0"/>
        <w:ind w:right="-4819"/>
        <w:jc w:val="both"/>
        <w:rPr>
          <w:rFonts w:ascii="Arial" w:hAnsi="Arial" w:cs="Arial"/>
          <w:color w:val="auto"/>
          <w:sz w:val="24"/>
          <w:szCs w:val="24"/>
        </w:rPr>
      </w:pPr>
      <w:r w:rsidRPr="00520B57">
        <w:rPr>
          <w:rFonts w:ascii="Arial" w:hAnsi="Arial" w:cs="Arial"/>
          <w:color w:val="auto"/>
          <w:sz w:val="24"/>
          <w:szCs w:val="24"/>
        </w:rPr>
        <w:t>Puntos de función.</w:t>
      </w:r>
    </w:p>
    <w:p w:rsidR="003F7765" w:rsidRDefault="003F7765" w:rsidP="00520B57">
      <w:pPr>
        <w:jc w:val="both"/>
      </w:pPr>
    </w:p>
    <w:p w:rsidR="00520B57" w:rsidRDefault="00520B57" w:rsidP="00520B57">
      <w:pPr>
        <w:ind w:right="-4677"/>
        <w:jc w:val="both"/>
        <w:rPr>
          <w:rFonts w:ascii="Arial" w:hAnsi="Arial" w:cs="Arial"/>
          <w:sz w:val="24"/>
          <w:szCs w:val="24"/>
        </w:rPr>
      </w:pPr>
      <w:r w:rsidRPr="00520B57">
        <w:rPr>
          <w:rFonts w:ascii="Arial" w:hAnsi="Arial" w:cs="Arial"/>
          <w:sz w:val="24"/>
          <w:szCs w:val="24"/>
        </w:rPr>
        <w:t xml:space="preserve">En este punto ya se tienen elementos para discutir con los stakeholders (involucrados en el desarrollo del software, como: cliente, usuarios, ingenieros) si se entendió el problema y si la propuesta computacional está planteada en términos adecuados, organizados y sin conflicto. </w:t>
      </w:r>
      <w:r w:rsidRPr="00520B57">
        <w:rPr>
          <w:rFonts w:ascii="Arial" w:hAnsi="Arial" w:cs="Arial"/>
          <w:sz w:val="24"/>
          <w:szCs w:val="24"/>
        </w:rPr>
        <w:lastRenderedPageBreak/>
        <w:t>P</w:t>
      </w:r>
      <w:r>
        <w:rPr>
          <w:rFonts w:ascii="Arial" w:hAnsi="Arial" w:cs="Arial"/>
          <w:sz w:val="24"/>
          <w:szCs w:val="24"/>
        </w:rPr>
        <w:t>ara ello en Áncora se recurre a</w:t>
      </w:r>
      <w:r w:rsidRPr="00520B57">
        <w:rPr>
          <w:rFonts w:ascii="Arial" w:hAnsi="Arial" w:cs="Arial"/>
          <w:sz w:val="24"/>
          <w:szCs w:val="24"/>
        </w:rPr>
        <w:t xml:space="preserve"> la Reunión de Reflexión y Diseño (RRD), herramienta nacida de la planeación institucional utilizada en México con éxito</w:t>
      </w:r>
      <w:r>
        <w:rPr>
          <w:rFonts w:ascii="Arial" w:hAnsi="Arial" w:cs="Arial"/>
          <w:sz w:val="24"/>
          <w:szCs w:val="24"/>
        </w:rPr>
        <w:t>.</w:t>
      </w:r>
    </w:p>
    <w:p w:rsidR="00520B57" w:rsidRPr="00520B57" w:rsidRDefault="00520B57" w:rsidP="00520B57">
      <w:pPr>
        <w:ind w:right="-4677"/>
        <w:jc w:val="both"/>
        <w:rPr>
          <w:rFonts w:ascii="Arial" w:hAnsi="Arial" w:cs="Arial"/>
          <w:sz w:val="24"/>
          <w:szCs w:val="24"/>
        </w:rPr>
      </w:pPr>
      <w:r w:rsidRPr="00520B57">
        <w:rPr>
          <w:rFonts w:ascii="Arial" w:hAnsi="Arial" w:cs="Arial"/>
          <w:sz w:val="24"/>
          <w:szCs w:val="24"/>
        </w:rPr>
        <w:t>La RRD se implementa después de haber entregado a los stakeholders todos los modelos desarrollados en papel. Se debe llevar a cabo en un sitio en el que no interrumpan a los stakeholders y con un facilitador (usualmente un ingeniero de requerimientos) y su rotafolio (o herramienta equivalente). Al final de la RRD se obtienen una serie de correcciones, observaciones y acuerdos sobre la propuesta computacional.</w:t>
      </w:r>
    </w:p>
    <w:p w:rsidR="00520B57" w:rsidRDefault="00520B57" w:rsidP="00520B57">
      <w:pPr>
        <w:ind w:right="-4677"/>
        <w:jc w:val="both"/>
        <w:rPr>
          <w:rFonts w:ascii="Arial" w:hAnsi="Arial" w:cs="Arial"/>
          <w:sz w:val="24"/>
          <w:szCs w:val="24"/>
        </w:rPr>
      </w:pPr>
      <w:r w:rsidRPr="00520B57">
        <w:rPr>
          <w:rFonts w:ascii="Arial" w:hAnsi="Arial" w:cs="Arial"/>
          <w:sz w:val="24"/>
          <w:szCs w:val="24"/>
        </w:rPr>
        <w:t>El establecimiento de requerimientos y la preparación de las pruebas de sistema son actividades simbióticas: si una de ellas se hace mal se perjudica a la otra e, inversamente, al realizar cada una con cuidado hace más sencilla la otra y más útiles sus resultados.  Tratar de definir un conjunto de pruebas que aseguren que el software es correcto sin contar con una lista bien definida de requerimientos sería casi imposible. Los desarrolladores propondrían criterios basados en sus propias especificaciones mientras el cliente podría tener una visión completamente diferente a partir de sus necesidades, que probablemente cambiaron desde que encargó el software.</w:t>
      </w:r>
      <w:r w:rsidRPr="00520B57">
        <w:t xml:space="preserve"> </w:t>
      </w:r>
      <w:r w:rsidRPr="00520B57">
        <w:rPr>
          <w:rFonts w:ascii="Arial" w:hAnsi="Arial" w:cs="Arial"/>
          <w:sz w:val="24"/>
          <w:szCs w:val="24"/>
        </w:rPr>
        <w:t>Por otro lado, si se tiene un grupo de requerimientos establecidos, aunque no sean muy buenos y se preparan casos de prueba a partir de ellos, el cliente puede verificarlos para asegurarse que representan lo que espera del sistema, señalando problemas de mala interpretación y resolviendo dudas del probador. Así, después de algunas iteraciones se contaría con requerimientos y casos de prueba adecuados</w:t>
      </w:r>
      <w:r w:rsidR="001C44BC">
        <w:rPr>
          <w:rFonts w:ascii="Arial" w:hAnsi="Arial" w:cs="Arial"/>
          <w:sz w:val="24"/>
          <w:szCs w:val="24"/>
        </w:rPr>
        <w:t>.</w:t>
      </w:r>
    </w:p>
    <w:p w:rsidR="001C44BC" w:rsidRDefault="001C44BC" w:rsidP="00520B57">
      <w:pPr>
        <w:ind w:right="-4677"/>
        <w:jc w:val="both"/>
        <w:rPr>
          <w:rFonts w:ascii="Arial" w:hAnsi="Arial" w:cs="Arial"/>
          <w:sz w:val="24"/>
          <w:szCs w:val="24"/>
        </w:rPr>
      </w:pPr>
      <w:r w:rsidRPr="001C44BC">
        <w:rPr>
          <w:rFonts w:ascii="Arial" w:hAnsi="Arial" w:cs="Arial"/>
          <w:sz w:val="24"/>
          <w:szCs w:val="24"/>
        </w:rPr>
        <w:t xml:space="preserve">Generación de casos de prueba. A partir del guión y la bitácora de desarrollo se tienen elementos para avanzar en la preparación de pruebas, aunque no los suficientes para automatizar totalmente la preparación de casos de prueba. Actualmente se realiza como sigue: </w:t>
      </w:r>
    </w:p>
    <w:p w:rsidR="001C44BC" w:rsidRDefault="001C44BC" w:rsidP="00520B57">
      <w:pPr>
        <w:ind w:right="-4677"/>
        <w:jc w:val="both"/>
        <w:rPr>
          <w:rFonts w:ascii="Arial" w:hAnsi="Arial" w:cs="Arial"/>
          <w:sz w:val="24"/>
          <w:szCs w:val="24"/>
        </w:rPr>
      </w:pPr>
      <w:r w:rsidRPr="001C44BC">
        <w:rPr>
          <w:rFonts w:ascii="Arial" w:hAnsi="Arial" w:cs="Arial"/>
          <w:sz w:val="24"/>
          <w:szCs w:val="24"/>
        </w:rPr>
        <w:t xml:space="preserve">1) La estructura del guión consta de una serie de escenas, cada una de las cuales es relativamente independiente de las otras y corresponde a una cierta funcionalidad. A cada escena se asocia un procedimiento de prueba que incluye las condiciones necesarias para poder aplicar los casos de prueba asociados a ella </w:t>
      </w:r>
    </w:p>
    <w:p w:rsidR="001C44BC" w:rsidRPr="00520B57" w:rsidRDefault="001C44BC" w:rsidP="00520B57">
      <w:pPr>
        <w:ind w:right="-4677"/>
        <w:jc w:val="both"/>
        <w:rPr>
          <w:rFonts w:ascii="Arial" w:hAnsi="Arial" w:cs="Arial"/>
          <w:sz w:val="24"/>
          <w:szCs w:val="24"/>
        </w:rPr>
      </w:pPr>
      <w:r w:rsidRPr="001C44BC">
        <w:rPr>
          <w:rFonts w:ascii="Arial" w:hAnsi="Arial" w:cs="Arial"/>
          <w:sz w:val="24"/>
          <w:szCs w:val="24"/>
        </w:rPr>
        <w:t xml:space="preserve">2) Los casos de prueba se generan para cada quinteta incluida en la escena, usando la información del campo forma de comprobación  </w:t>
      </w:r>
    </w:p>
    <w:p w:rsidR="00520B57" w:rsidRDefault="001C44BC" w:rsidP="001C44BC">
      <w:pPr>
        <w:ind w:right="-4677"/>
        <w:jc w:val="center"/>
        <w:rPr>
          <w:rFonts w:ascii="Arial" w:hAnsi="Arial" w:cs="Arial"/>
          <w:sz w:val="28"/>
        </w:rPr>
      </w:pPr>
      <w:r w:rsidRPr="001C44BC">
        <w:rPr>
          <w:rFonts w:ascii="Arial" w:hAnsi="Arial" w:cs="Arial"/>
          <w:sz w:val="28"/>
        </w:rPr>
        <w:t>Métricas de Análisis</w:t>
      </w:r>
    </w:p>
    <w:p w:rsidR="001C44BC" w:rsidRDefault="001C44BC" w:rsidP="001C44BC">
      <w:pPr>
        <w:ind w:right="-4677" w:firstLine="720"/>
        <w:jc w:val="both"/>
        <w:rPr>
          <w:rFonts w:ascii="Arial" w:hAnsi="Arial" w:cs="Arial"/>
          <w:sz w:val="24"/>
        </w:rPr>
      </w:pPr>
      <w:r w:rsidRPr="001C44BC">
        <w:rPr>
          <w:rFonts w:ascii="Arial" w:hAnsi="Arial" w:cs="Arial"/>
          <w:sz w:val="24"/>
        </w:rPr>
        <w:t>Las métricas juegan un papel importante en la Ingeniería de Software. Dependiendo de la etapa del proceso de desarrollo y de los artefactos involucrados pueden obtenerse diferentes métricas. Las métricas se emplean para comprender mejor los atributos de los modelos que se crean y evaluar la calidad de los artefactos de los sistemas que se construyen. De esta manera, una métrica permite tomar decisiones con respecto a los artefactos y al proceso de desarrollo. Una métrica se define como “medida cuantitativa del grado en que un sistema, componente o proceso posee un atributo determinado” de acuerdo al Glosario de Términos de Ingeniería de Software de la IEEE (1993).</w:t>
      </w:r>
    </w:p>
    <w:p w:rsidR="001C44BC" w:rsidRDefault="001C44BC" w:rsidP="001C44BC">
      <w:pPr>
        <w:ind w:right="-4677"/>
        <w:jc w:val="both"/>
        <w:rPr>
          <w:rFonts w:ascii="Arial" w:hAnsi="Arial" w:cs="Arial"/>
          <w:sz w:val="24"/>
        </w:rPr>
      </w:pPr>
      <w:r w:rsidRPr="001C44BC">
        <w:rPr>
          <w:rFonts w:ascii="Arial" w:hAnsi="Arial" w:cs="Arial"/>
          <w:sz w:val="24"/>
        </w:rPr>
        <w:lastRenderedPageBreak/>
        <w:t>Dado que el interés de la experiencia educativa se centra, en un principio en los requerimientos, específicamente en el análisis de los mismos, en esta sección se presenta la métrica de Puntos de Casos de Uso (PCU o UCP por sus siglas en inglés).</w:t>
      </w:r>
    </w:p>
    <w:p w:rsidR="001C44BC" w:rsidRDefault="001C44BC" w:rsidP="001C44BC">
      <w:pPr>
        <w:ind w:right="-4677"/>
        <w:jc w:val="both"/>
        <w:rPr>
          <w:rFonts w:ascii="Arial" w:hAnsi="Arial" w:cs="Arial"/>
          <w:sz w:val="24"/>
        </w:rPr>
      </w:pPr>
      <w:r w:rsidRPr="001C44BC">
        <w:rPr>
          <w:rFonts w:ascii="Arial" w:hAnsi="Arial" w:cs="Arial"/>
          <w:sz w:val="24"/>
        </w:rPr>
        <w:t xml:space="preserve">La métrica de UCP sirve para estimar el esfuerzo requerido para el desarrollo de un sistema basado en el modelo de casos de uso del sistema. Los PCU toman en cuenta la complejidad del sistema, aspectos ambientales y características técnicas como rendimiento, concurrencia y seguridad. Ya que los UCP determinan el esfuerzo de desarrollo de un sistema pueden emplearse para determinar el tiempo requerido para su desarrollo así como su costo.  </w:t>
      </w:r>
    </w:p>
    <w:p w:rsidR="001C44BC" w:rsidRDefault="001C44BC" w:rsidP="001C44BC">
      <w:pPr>
        <w:ind w:right="-4677"/>
        <w:jc w:val="both"/>
        <w:rPr>
          <w:rFonts w:ascii="Arial" w:hAnsi="Arial" w:cs="Arial"/>
          <w:sz w:val="24"/>
        </w:rPr>
      </w:pPr>
      <w:r w:rsidRPr="001C44BC">
        <w:rPr>
          <w:rFonts w:ascii="Arial" w:hAnsi="Arial" w:cs="Arial"/>
          <w:sz w:val="24"/>
        </w:rPr>
        <w:t xml:space="preserve">La fórmula para los casos de uso es: </w:t>
      </w:r>
    </w:p>
    <w:p w:rsidR="001C44BC" w:rsidRDefault="001C44BC" w:rsidP="001C44BC">
      <w:pPr>
        <w:ind w:right="-4677"/>
        <w:jc w:val="both"/>
        <w:rPr>
          <w:rFonts w:ascii="Arial" w:hAnsi="Arial" w:cs="Arial"/>
          <w:sz w:val="24"/>
        </w:rPr>
      </w:pPr>
      <w:r w:rsidRPr="001C44BC">
        <w:rPr>
          <w:rFonts w:ascii="Arial" w:hAnsi="Arial" w:cs="Arial"/>
          <w:sz w:val="24"/>
        </w:rPr>
        <w:t xml:space="preserve">UCP=UUCP*TCF*ECF*PF </w:t>
      </w:r>
    </w:p>
    <w:p w:rsidR="001C44BC" w:rsidRDefault="001C44BC" w:rsidP="001C44BC">
      <w:pPr>
        <w:ind w:right="-4677"/>
        <w:jc w:val="both"/>
        <w:rPr>
          <w:rFonts w:ascii="Arial" w:hAnsi="Arial" w:cs="Arial"/>
          <w:sz w:val="24"/>
        </w:rPr>
      </w:pPr>
      <w:r w:rsidRPr="001C44BC">
        <w:rPr>
          <w:rFonts w:ascii="Arial" w:hAnsi="Arial" w:cs="Arial"/>
          <w:sz w:val="24"/>
        </w:rPr>
        <w:t xml:space="preserve">Donde: </w:t>
      </w:r>
    </w:p>
    <w:p w:rsidR="001C44BC" w:rsidRDefault="001C44BC" w:rsidP="001C44BC">
      <w:pPr>
        <w:ind w:right="-4677"/>
        <w:jc w:val="both"/>
        <w:rPr>
          <w:rFonts w:ascii="Arial" w:hAnsi="Arial" w:cs="Arial"/>
          <w:sz w:val="24"/>
        </w:rPr>
      </w:pPr>
      <w:r w:rsidRPr="001C44BC">
        <w:rPr>
          <w:rFonts w:ascii="Arial" w:hAnsi="Arial" w:cs="Arial"/>
          <w:sz w:val="24"/>
        </w:rPr>
        <w:t xml:space="preserve">1. UUCP = Puntos de Caso de Uso sin ajustar </w:t>
      </w:r>
    </w:p>
    <w:p w:rsidR="001C44BC" w:rsidRDefault="001C44BC" w:rsidP="001C44BC">
      <w:pPr>
        <w:ind w:right="-4677"/>
        <w:jc w:val="both"/>
        <w:rPr>
          <w:rFonts w:ascii="Arial" w:hAnsi="Arial" w:cs="Arial"/>
          <w:sz w:val="24"/>
        </w:rPr>
      </w:pPr>
      <w:r w:rsidRPr="001C44BC">
        <w:rPr>
          <w:rFonts w:ascii="Arial" w:hAnsi="Arial" w:cs="Arial"/>
          <w:sz w:val="24"/>
        </w:rPr>
        <w:t>2. TCF = Factor de complej</w:t>
      </w:r>
      <w:bookmarkStart w:id="0" w:name="_GoBack"/>
      <w:bookmarkEnd w:id="0"/>
      <w:r w:rsidRPr="001C44BC">
        <w:rPr>
          <w:rFonts w:ascii="Arial" w:hAnsi="Arial" w:cs="Arial"/>
          <w:sz w:val="24"/>
        </w:rPr>
        <w:t xml:space="preserve">idad técnica  </w:t>
      </w:r>
    </w:p>
    <w:p w:rsidR="001C44BC" w:rsidRDefault="001C44BC" w:rsidP="001C44BC">
      <w:pPr>
        <w:ind w:right="-4677"/>
        <w:jc w:val="both"/>
        <w:rPr>
          <w:rFonts w:ascii="Arial" w:hAnsi="Arial" w:cs="Arial"/>
          <w:sz w:val="24"/>
        </w:rPr>
      </w:pPr>
      <w:r w:rsidRPr="001C44BC">
        <w:rPr>
          <w:rFonts w:ascii="Arial" w:hAnsi="Arial" w:cs="Arial"/>
          <w:sz w:val="24"/>
        </w:rPr>
        <w:t xml:space="preserve">3. ECF = Factor de Complejidad del Medio Ambiente  </w:t>
      </w:r>
    </w:p>
    <w:p w:rsidR="001C44BC" w:rsidRPr="001C44BC" w:rsidRDefault="001C44BC" w:rsidP="001C44BC">
      <w:pPr>
        <w:ind w:right="-4677"/>
        <w:jc w:val="both"/>
        <w:rPr>
          <w:rFonts w:ascii="Arial" w:hAnsi="Arial" w:cs="Arial"/>
          <w:sz w:val="24"/>
        </w:rPr>
      </w:pPr>
      <w:r w:rsidRPr="001C44BC">
        <w:rPr>
          <w:rFonts w:ascii="Arial" w:hAnsi="Arial" w:cs="Arial"/>
          <w:sz w:val="24"/>
        </w:rPr>
        <w:t>4. PF = Factor de productividad</w:t>
      </w:r>
    </w:p>
    <w:p w:rsidR="001C44BC" w:rsidRDefault="001C44BC" w:rsidP="00520B57">
      <w:pPr>
        <w:jc w:val="both"/>
      </w:pPr>
    </w:p>
    <w:p w:rsidR="008C2DD4" w:rsidRDefault="008C2DD4" w:rsidP="00520B57">
      <w:pPr>
        <w:jc w:val="both"/>
      </w:pPr>
    </w:p>
    <w:sectPr w:rsidR="008C2DD4" w:rsidSect="004A7E68">
      <w:pgSz w:w="12240" w:h="15840" w:code="1"/>
      <w:pgMar w:top="1134" w:right="5577" w:bottom="1134" w:left="1134" w:header="720" w:footer="720" w:gutter="0"/>
      <w:pgBorders w:offsetFrom="page">
        <w:top w:val="double" w:sz="4" w:space="24" w:color="auto"/>
        <w:left w:val="double" w:sz="4" w:space="24" w:color="auto"/>
        <w:bottom w:val="double" w:sz="4" w:space="24" w:color="auto"/>
        <w:right w:val="double" w:sz="4" w:space="24" w:color="auto"/>
      </w:pgBorders>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0C2" w:rsidRDefault="002770C2" w:rsidP="00525A00">
      <w:pPr>
        <w:spacing w:after="0" w:line="240" w:lineRule="auto"/>
      </w:pPr>
      <w:r>
        <w:separator/>
      </w:r>
    </w:p>
  </w:endnote>
  <w:endnote w:type="continuationSeparator" w:id="0">
    <w:p w:rsidR="002770C2" w:rsidRDefault="002770C2" w:rsidP="0052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0C2" w:rsidRDefault="002770C2" w:rsidP="00525A00">
      <w:pPr>
        <w:spacing w:after="0" w:line="240" w:lineRule="auto"/>
      </w:pPr>
      <w:r>
        <w:separator/>
      </w:r>
    </w:p>
  </w:footnote>
  <w:footnote w:type="continuationSeparator" w:id="0">
    <w:p w:rsidR="002770C2" w:rsidRDefault="002770C2" w:rsidP="00525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3.35pt;height:13.35pt" o:bullet="t">
        <v:imagedata r:id="rId1" o:title="BD21302_"/>
      </v:shape>
    </w:pict>
  </w:numPicBullet>
  <w:abstractNum w:abstractNumId="0" w15:restartNumberingAfterBreak="0">
    <w:nsid w:val="01F82BFB"/>
    <w:multiLevelType w:val="hybridMultilevel"/>
    <w:tmpl w:val="1512A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6C0A04"/>
    <w:multiLevelType w:val="hybridMultilevel"/>
    <w:tmpl w:val="B66E2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CB6D47"/>
    <w:multiLevelType w:val="hybridMultilevel"/>
    <w:tmpl w:val="06E85F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BA383D"/>
    <w:multiLevelType w:val="hybridMultilevel"/>
    <w:tmpl w:val="66424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2E334B"/>
    <w:multiLevelType w:val="hybridMultilevel"/>
    <w:tmpl w:val="ECCE35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787E35"/>
    <w:multiLevelType w:val="hybridMultilevel"/>
    <w:tmpl w:val="C9E866FA"/>
    <w:lvl w:ilvl="0" w:tplc="A09618AC">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96A5C32"/>
    <w:multiLevelType w:val="hybridMultilevel"/>
    <w:tmpl w:val="6A9EB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9942B2B"/>
    <w:multiLevelType w:val="hybridMultilevel"/>
    <w:tmpl w:val="85164604"/>
    <w:lvl w:ilvl="0" w:tplc="90CECC6A">
      <w:start w:val="1"/>
      <w:numFmt w:val="bullet"/>
      <w:pStyle w:val="Prrafodelista"/>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7222F87"/>
    <w:multiLevelType w:val="hybridMultilevel"/>
    <w:tmpl w:val="29B0C5E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5"/>
  </w:num>
  <w:num w:numId="3">
    <w:abstractNumId w:val="0"/>
  </w:num>
  <w:num w:numId="4">
    <w:abstractNumId w:val="4"/>
  </w:num>
  <w:num w:numId="5">
    <w:abstractNumId w:val="8"/>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3BEA"/>
    <w:rsid w:val="000C50B8"/>
    <w:rsid w:val="001A2EAD"/>
    <w:rsid w:val="001C44BC"/>
    <w:rsid w:val="001C581D"/>
    <w:rsid w:val="00213684"/>
    <w:rsid w:val="002138E3"/>
    <w:rsid w:val="002770C2"/>
    <w:rsid w:val="002914EC"/>
    <w:rsid w:val="003F7765"/>
    <w:rsid w:val="004A7E68"/>
    <w:rsid w:val="004E3E12"/>
    <w:rsid w:val="00520B57"/>
    <w:rsid w:val="00580352"/>
    <w:rsid w:val="00743C7A"/>
    <w:rsid w:val="007B440B"/>
    <w:rsid w:val="007E105B"/>
    <w:rsid w:val="008C2DD4"/>
    <w:rsid w:val="009C23CE"/>
    <w:rsid w:val="00A303D6"/>
    <w:rsid w:val="00B670F9"/>
    <w:rsid w:val="00B7137A"/>
    <w:rsid w:val="00BF3BEA"/>
    <w:rsid w:val="00CF759C"/>
    <w:rsid w:val="00D4474C"/>
    <w:rsid w:val="00E54432"/>
    <w:rsid w:val="00EA779E"/>
    <w:rsid w:val="00FD2FED"/>
    <w:rsid w:val="00FD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86" style="mso-position-horizontal-relative:margin" fillcolor="none [2404]" stroke="f" strokecolor="none [2406]">
      <v:fill color="none [2404]"/>
      <v:stroke color="none [2406]" on="f"/>
    </o:shapedefaults>
    <o:shapelayout v:ext="edit">
      <o:idmap v:ext="edit" data="1"/>
    </o:shapelayout>
  </w:shapeDefaults>
  <w:decimalSymbol w:val="."/>
  <w:listSeparator w:val=","/>
  <w15:docId w15:val="{E78B1FA1-0C59-499D-ACB6-77A9A2CB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DD4"/>
    <w:rPr>
      <w:lang w:val="es-ES"/>
    </w:rPr>
  </w:style>
  <w:style w:type="paragraph" w:styleId="Ttulo2">
    <w:name w:val="heading 2"/>
    <w:basedOn w:val="Ttulo6"/>
    <w:next w:val="Normal"/>
    <w:link w:val="Ttulo2Car"/>
    <w:uiPriority w:val="9"/>
    <w:unhideWhenUsed/>
    <w:qFormat/>
    <w:rsid w:val="008C2DD4"/>
    <w:pPr>
      <w:jc w:val="center"/>
      <w:outlineLvl w:val="1"/>
    </w:pPr>
    <w:rPr>
      <w:rFonts w:asciiTheme="majorHAnsi" w:hAnsiTheme="majorHAnsi"/>
      <w:color w:val="244061" w:themeColor="accent1" w:themeShade="80"/>
    </w:rPr>
  </w:style>
  <w:style w:type="paragraph" w:styleId="Ttulo3">
    <w:name w:val="heading 3"/>
    <w:basedOn w:val="Ttulo6"/>
    <w:next w:val="Normal"/>
    <w:link w:val="Ttulo3Car"/>
    <w:uiPriority w:val="9"/>
    <w:unhideWhenUsed/>
    <w:qFormat/>
    <w:rsid w:val="008C2DD4"/>
    <w:pPr>
      <w:spacing w:before="200" w:after="200"/>
      <w:ind w:left="1440"/>
      <w:jc w:val="right"/>
      <w:outlineLvl w:val="2"/>
    </w:pPr>
    <w:rPr>
      <w:rFonts w:asciiTheme="minorHAnsi" w:hAnsiTheme="minorHAnsi"/>
      <w:sz w:val="36"/>
      <w:szCs w:val="36"/>
    </w:rPr>
  </w:style>
  <w:style w:type="paragraph" w:styleId="Ttulo4">
    <w:name w:val="heading 4"/>
    <w:basedOn w:val="Normal"/>
    <w:next w:val="Normal"/>
    <w:link w:val="Ttulo4Car"/>
    <w:uiPriority w:val="9"/>
    <w:unhideWhenUsed/>
    <w:qFormat/>
    <w:rsid w:val="008C2DD4"/>
    <w:pPr>
      <w:spacing w:after="400" w:line="240" w:lineRule="auto"/>
      <w:ind w:left="1440"/>
      <w:outlineLvl w:val="3"/>
    </w:pPr>
    <w:rPr>
      <w:color w:val="E36C0A" w:themeColor="accent6" w:themeShade="BF"/>
      <w:sz w:val="32"/>
    </w:rPr>
  </w:style>
  <w:style w:type="paragraph" w:styleId="Ttulo6">
    <w:name w:val="heading 6"/>
    <w:basedOn w:val="Normal"/>
    <w:next w:val="Normal"/>
    <w:link w:val="Ttulo6Car"/>
    <w:unhideWhenUsed/>
    <w:rsid w:val="008C2DD4"/>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C2DD4"/>
    <w:rPr>
      <w:color w:val="808080"/>
    </w:rPr>
  </w:style>
  <w:style w:type="paragraph" w:styleId="Textodeglobo">
    <w:name w:val="Balloon Text"/>
    <w:basedOn w:val="Normal"/>
    <w:link w:val="TextodegloboCar"/>
    <w:uiPriority w:val="99"/>
    <w:semiHidden/>
    <w:unhideWhenUsed/>
    <w:rsid w:val="008C2DD4"/>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8C2DD4"/>
    <w:rPr>
      <w:rFonts w:ascii="Tahoma" w:hAnsi="Tahoma" w:cs="Mangal"/>
      <w:sz w:val="16"/>
      <w:szCs w:val="14"/>
    </w:rPr>
  </w:style>
  <w:style w:type="paragraph" w:customStyle="1" w:styleId="TitleCover">
    <w:name w:val="Title Cover"/>
    <w:basedOn w:val="Normal"/>
    <w:next w:val="Normal"/>
    <w:rsid w:val="008C2DD4"/>
    <w:pPr>
      <w:keepNext/>
      <w:keepLines/>
      <w:spacing w:after="240" w:line="720" w:lineRule="atLeast"/>
      <w:jc w:val="right"/>
    </w:pPr>
    <w:rPr>
      <w:rFonts w:asciiTheme="majorHAnsi" w:eastAsia="Times New Roman" w:hAnsiTheme="majorHAnsi" w:cs="Times New Roman"/>
      <w:b/>
      <w:caps/>
      <w:color w:val="17365D" w:themeColor="text2" w:themeShade="BF"/>
      <w:spacing w:val="65"/>
      <w:kern w:val="20"/>
      <w:sz w:val="40"/>
      <w:szCs w:val="40"/>
    </w:rPr>
  </w:style>
  <w:style w:type="character" w:customStyle="1" w:styleId="Ttulo6Car">
    <w:name w:val="Título 6 Car"/>
    <w:basedOn w:val="Fuentedeprrafopredeter"/>
    <w:link w:val="Ttulo6"/>
    <w:rsid w:val="008C2DD4"/>
    <w:rPr>
      <w:rFonts w:ascii="Times New Roman" w:eastAsia="Times New Roman" w:hAnsi="Times New Roman" w:cs="Times New Roman"/>
      <w:color w:val="17365D" w:themeColor="text2" w:themeShade="BF"/>
      <w:sz w:val="60"/>
    </w:rPr>
  </w:style>
  <w:style w:type="paragraph" w:customStyle="1" w:styleId="SubtitleCover">
    <w:name w:val="Subtitle Cover"/>
    <w:basedOn w:val="TitleCover"/>
    <w:next w:val="Normal"/>
    <w:rsid w:val="008C2DD4"/>
    <w:rPr>
      <w:sz w:val="32"/>
      <w:szCs w:val="32"/>
    </w:rPr>
  </w:style>
  <w:style w:type="paragraph" w:customStyle="1" w:styleId="TabName">
    <w:name w:val="Tab Name"/>
    <w:basedOn w:val="Normal"/>
    <w:rsid w:val="008C2DD4"/>
    <w:pPr>
      <w:spacing w:after="0" w:line="240" w:lineRule="auto"/>
      <w:ind w:left="113" w:right="113"/>
      <w:jc w:val="center"/>
    </w:pPr>
    <w:rPr>
      <w:rFonts w:asciiTheme="majorHAnsi" w:eastAsia="Times New Roman" w:hAnsiTheme="majorHAnsi" w:cs="Times New Roman"/>
      <w:color w:val="DBE5F1" w:themeColor="accent1" w:themeTint="33"/>
      <w:sz w:val="32"/>
      <w:szCs w:val="32"/>
    </w:rPr>
  </w:style>
  <w:style w:type="paragraph" w:styleId="Encabezado">
    <w:name w:val="header"/>
    <w:basedOn w:val="Normal"/>
    <w:link w:val="EncabezadoCar"/>
    <w:uiPriority w:val="99"/>
    <w:semiHidden/>
    <w:unhideWhenUsed/>
    <w:rsid w:val="008C2DD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8C2DD4"/>
  </w:style>
  <w:style w:type="paragraph" w:styleId="Piedepgina">
    <w:name w:val="footer"/>
    <w:basedOn w:val="Normal"/>
    <w:link w:val="PiedepginaCar"/>
    <w:uiPriority w:val="99"/>
    <w:semiHidden/>
    <w:unhideWhenUsed/>
    <w:rsid w:val="008C2DD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8C2DD4"/>
  </w:style>
  <w:style w:type="table" w:styleId="Tablaconcuadrcula">
    <w:name w:val="Table Grid"/>
    <w:basedOn w:val="Tablanormal"/>
    <w:uiPriority w:val="59"/>
    <w:rsid w:val="008C2D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8C2DD4"/>
    <w:pPr>
      <w:numPr>
        <w:numId w:val="1"/>
      </w:numPr>
      <w:spacing w:after="400" w:line="240" w:lineRule="auto"/>
    </w:pPr>
    <w:rPr>
      <w:color w:val="E36C0A" w:themeColor="accent6" w:themeShade="BF"/>
      <w:sz w:val="32"/>
    </w:rPr>
  </w:style>
  <w:style w:type="paragraph" w:customStyle="1" w:styleId="1Spine">
    <w:name w:val="1&quot; Spine"/>
    <w:basedOn w:val="Normal"/>
    <w:qFormat/>
    <w:rsid w:val="008C2DD4"/>
    <w:pPr>
      <w:spacing w:after="0" w:line="240" w:lineRule="auto"/>
      <w:jc w:val="center"/>
    </w:pPr>
    <w:rPr>
      <w:b/>
      <w:color w:val="17365D" w:themeColor="text2" w:themeShade="BF"/>
      <w:sz w:val="44"/>
      <w:szCs w:val="44"/>
    </w:rPr>
  </w:style>
  <w:style w:type="paragraph" w:customStyle="1" w:styleId="15Spine">
    <w:name w:val="1.5&quot; Spine"/>
    <w:basedOn w:val="Normal"/>
    <w:qFormat/>
    <w:rsid w:val="008C2DD4"/>
    <w:pPr>
      <w:spacing w:after="0" w:line="240" w:lineRule="auto"/>
      <w:jc w:val="center"/>
    </w:pPr>
    <w:rPr>
      <w:b/>
      <w:color w:val="17365D" w:themeColor="text2" w:themeShade="BF"/>
      <w:sz w:val="48"/>
      <w:szCs w:val="48"/>
    </w:rPr>
  </w:style>
  <w:style w:type="paragraph" w:customStyle="1" w:styleId="2Spine">
    <w:name w:val="2&quot; Spine"/>
    <w:basedOn w:val="Normal"/>
    <w:qFormat/>
    <w:rsid w:val="008C2DD4"/>
    <w:pPr>
      <w:spacing w:after="0" w:line="240" w:lineRule="auto"/>
      <w:jc w:val="center"/>
    </w:pPr>
    <w:rPr>
      <w:b/>
      <w:color w:val="17365D" w:themeColor="text2" w:themeShade="BF"/>
      <w:sz w:val="56"/>
      <w:szCs w:val="56"/>
    </w:rPr>
  </w:style>
  <w:style w:type="paragraph" w:customStyle="1" w:styleId="3Spine">
    <w:name w:val="3&quot; Spine"/>
    <w:basedOn w:val="Normal"/>
    <w:qFormat/>
    <w:rsid w:val="008C2DD4"/>
    <w:pPr>
      <w:spacing w:after="0" w:line="240" w:lineRule="auto"/>
      <w:jc w:val="center"/>
    </w:pPr>
    <w:rPr>
      <w:b/>
      <w:color w:val="17365D" w:themeColor="text2" w:themeShade="BF"/>
      <w:sz w:val="64"/>
      <w:szCs w:val="64"/>
    </w:rPr>
  </w:style>
  <w:style w:type="character" w:customStyle="1" w:styleId="Ttulo2Car">
    <w:name w:val="Título 2 Car"/>
    <w:basedOn w:val="Fuentedeprrafopredeter"/>
    <w:link w:val="Ttulo2"/>
    <w:uiPriority w:val="9"/>
    <w:rsid w:val="008C2DD4"/>
    <w:rPr>
      <w:rFonts w:asciiTheme="majorHAnsi" w:eastAsia="Times New Roman" w:hAnsiTheme="majorHAnsi" w:cs="Times New Roman"/>
      <w:color w:val="244061" w:themeColor="accent1" w:themeShade="80"/>
      <w:sz w:val="60"/>
    </w:rPr>
  </w:style>
  <w:style w:type="character" w:customStyle="1" w:styleId="Ttulo3Car">
    <w:name w:val="Título 3 Car"/>
    <w:basedOn w:val="Fuentedeprrafopredeter"/>
    <w:link w:val="Ttulo3"/>
    <w:uiPriority w:val="9"/>
    <w:rsid w:val="008C2DD4"/>
    <w:rPr>
      <w:rFonts w:eastAsia="Times New Roman" w:cs="Times New Roman"/>
      <w:color w:val="17365D" w:themeColor="text2" w:themeShade="BF"/>
      <w:sz w:val="36"/>
      <w:szCs w:val="36"/>
    </w:rPr>
  </w:style>
  <w:style w:type="character" w:customStyle="1" w:styleId="Ttulo4Car">
    <w:name w:val="Título 4 Car"/>
    <w:basedOn w:val="Fuentedeprrafopredeter"/>
    <w:link w:val="Ttulo4"/>
    <w:uiPriority w:val="9"/>
    <w:rsid w:val="008C2DD4"/>
    <w:rPr>
      <w:color w:val="E36C0A" w:themeColor="accent6"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fredo\AppData\Roaming\Microsoft\Plantillas\Kit%20de%20cuaderno%20de%20notas%20de%20estudiante%20(portada,%20lomo%20y%20fichas%20de%20divis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7B686372724C0CB437598A1FC3890E"/>
        <w:category>
          <w:name w:val="General"/>
          <w:gallery w:val="placeholder"/>
        </w:category>
        <w:types>
          <w:type w:val="bbPlcHdr"/>
        </w:types>
        <w:behaviors>
          <w:behavior w:val="content"/>
        </w:behaviors>
        <w:guid w:val="{3CE64EC2-3D6F-4A5E-9623-8190201B7304}"/>
      </w:docPartPr>
      <w:docPartBody>
        <w:p w:rsidR="00965BD9" w:rsidRDefault="00404EC3">
          <w:pPr>
            <w:pStyle w:val="067B686372724C0CB437598A1FC3890E"/>
          </w:pPr>
          <w:r>
            <w:rPr>
              <w:rFonts w:asciiTheme="majorHAnsi" w:hAnsiTheme="majorHAnsi"/>
              <w:b/>
              <w:bCs/>
              <w:color w:val="1F4E79" w:themeColor="accent1" w:themeShade="80"/>
              <w:sz w:val="40"/>
              <w:szCs w:val="40"/>
            </w:rPr>
            <w:t>Nombre del centro</w:t>
          </w:r>
        </w:p>
      </w:docPartBody>
    </w:docPart>
    <w:docPart>
      <w:docPartPr>
        <w:name w:val="B64EB600632846BF969A06A5E34814EC"/>
        <w:category>
          <w:name w:val="General"/>
          <w:gallery w:val="placeholder"/>
        </w:category>
        <w:types>
          <w:type w:val="bbPlcHdr"/>
        </w:types>
        <w:behaviors>
          <w:behavior w:val="content"/>
        </w:behaviors>
        <w:guid w:val="{D1217CA3-2D07-4C01-A8F9-AEBF13C60AB9}"/>
      </w:docPartPr>
      <w:docPartBody>
        <w:p w:rsidR="00965BD9" w:rsidRDefault="00404EC3">
          <w:pPr>
            <w:pStyle w:val="B64EB600632846BF969A06A5E34814EC"/>
          </w:pPr>
          <w:r>
            <w:rPr>
              <w:rFonts w:asciiTheme="majorHAnsi" w:hAnsiTheme="majorHAnsi"/>
              <w:b/>
              <w:bCs/>
              <w:color w:val="1F4E79" w:themeColor="accent1" w:themeShade="80"/>
              <w:sz w:val="32"/>
              <w:szCs w:val="32"/>
            </w:rPr>
            <w:t>Nombre de la clase</w:t>
          </w:r>
        </w:p>
      </w:docPartBody>
    </w:docPart>
    <w:docPart>
      <w:docPartPr>
        <w:name w:val="B31DB9788BCF455CBE37F8B32D553BB7"/>
        <w:category>
          <w:name w:val="General"/>
          <w:gallery w:val="placeholder"/>
        </w:category>
        <w:types>
          <w:type w:val="bbPlcHdr"/>
        </w:types>
        <w:behaviors>
          <w:behavior w:val="content"/>
        </w:behaviors>
        <w:guid w:val="{63257821-57AF-4EE4-8B26-5A38D262BC8F}"/>
      </w:docPartPr>
      <w:docPartBody>
        <w:p w:rsidR="00965BD9" w:rsidRDefault="00404EC3">
          <w:pPr>
            <w:pStyle w:val="B31DB9788BCF455CBE37F8B32D553BB7"/>
          </w:pPr>
          <w:r>
            <w:rPr>
              <w:rFonts w:asciiTheme="majorHAnsi" w:hAnsiTheme="majorHAnsi"/>
              <w:b/>
              <w:bCs/>
              <w:color w:val="1F4E79" w:themeColor="accent1" w:themeShade="80"/>
              <w:sz w:val="28"/>
              <w:szCs w:val="28"/>
            </w:rPr>
            <w:t>Bloc de informes</w:t>
          </w:r>
        </w:p>
      </w:docPartBody>
    </w:docPart>
    <w:docPart>
      <w:docPartPr>
        <w:name w:val="90399EDBAC9049318D2B3E7D214B80FD"/>
        <w:category>
          <w:name w:val="General"/>
          <w:gallery w:val="placeholder"/>
        </w:category>
        <w:types>
          <w:type w:val="bbPlcHdr"/>
        </w:types>
        <w:behaviors>
          <w:behavior w:val="content"/>
        </w:behaviors>
        <w:guid w:val="{08DB3925-E48F-4731-83B8-B09E1D876CCA}"/>
      </w:docPartPr>
      <w:docPartBody>
        <w:p w:rsidR="00965BD9" w:rsidRDefault="00404EC3">
          <w:pPr>
            <w:pStyle w:val="90399EDBAC9049318D2B3E7D214B80FD"/>
          </w:pPr>
          <w:r>
            <w:rPr>
              <w:rFonts w:asciiTheme="majorHAnsi" w:hAnsiTheme="majorHAnsi"/>
              <w:b/>
              <w:bCs/>
              <w:color w:val="1F4E79" w:themeColor="accent1" w:themeShade="80"/>
              <w:sz w:val="36"/>
              <w:szCs w:val="36"/>
            </w:rPr>
            <w:t>NOMBRE DEL ALUMNO</w:t>
          </w:r>
        </w:p>
      </w:docPartBody>
    </w:docPart>
    <w:docPart>
      <w:docPartPr>
        <w:name w:val="34BE8506C2314D10852F206B253DF0D2"/>
        <w:category>
          <w:name w:val="General"/>
          <w:gallery w:val="placeholder"/>
        </w:category>
        <w:types>
          <w:type w:val="bbPlcHdr"/>
        </w:types>
        <w:behaviors>
          <w:behavior w:val="content"/>
        </w:behaviors>
        <w:guid w:val="{62B6F97A-385A-4B2E-B48D-A9BC982DDD18}"/>
      </w:docPartPr>
      <w:docPartBody>
        <w:p w:rsidR="00965BD9" w:rsidRDefault="00404EC3">
          <w:pPr>
            <w:pStyle w:val="34BE8506C2314D10852F206B253DF0D2"/>
          </w:pPr>
          <w:r>
            <w:rPr>
              <w:rFonts w:asciiTheme="majorHAnsi" w:hAnsiTheme="majorHAnsi"/>
              <w:b/>
              <w:bCs/>
              <w:color w:val="1F4E79" w:themeColor="accent1" w:themeShade="80"/>
              <w:sz w:val="24"/>
              <w:szCs w:val="24"/>
            </w:rPr>
            <w:t>NÚMERO DE AULA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C3"/>
    <w:rsid w:val="00372DD5"/>
    <w:rsid w:val="00404EC3"/>
    <w:rsid w:val="008769F6"/>
    <w:rsid w:val="00965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EC17599479040EF851063459768D27E">
    <w:name w:val="5EC17599479040EF851063459768D27E"/>
  </w:style>
  <w:style w:type="paragraph" w:customStyle="1" w:styleId="9192FB2EE96E429EB81D21045BDE61D4">
    <w:name w:val="9192FB2EE96E429EB81D21045BDE61D4"/>
  </w:style>
  <w:style w:type="paragraph" w:customStyle="1" w:styleId="19C2F63B54E44CBC9565BD9B91D2797E">
    <w:name w:val="19C2F63B54E44CBC9565BD9B91D2797E"/>
  </w:style>
  <w:style w:type="paragraph" w:customStyle="1" w:styleId="E1E2D0835E6D4F5C8EBBA1483B2E52A2">
    <w:name w:val="E1E2D0835E6D4F5C8EBBA1483B2E52A2"/>
  </w:style>
  <w:style w:type="paragraph" w:customStyle="1" w:styleId="067B686372724C0CB437598A1FC3890E">
    <w:name w:val="067B686372724C0CB437598A1FC3890E"/>
  </w:style>
  <w:style w:type="paragraph" w:customStyle="1" w:styleId="B64EB600632846BF969A06A5E34814EC">
    <w:name w:val="B64EB600632846BF969A06A5E34814EC"/>
  </w:style>
  <w:style w:type="paragraph" w:customStyle="1" w:styleId="B31DB9788BCF455CBE37F8B32D553BB7">
    <w:name w:val="B31DB9788BCF455CBE37F8B32D553BB7"/>
  </w:style>
  <w:style w:type="paragraph" w:customStyle="1" w:styleId="90399EDBAC9049318D2B3E7D214B80FD">
    <w:name w:val="90399EDBAC9049318D2B3E7D214B80FD"/>
  </w:style>
  <w:style w:type="paragraph" w:customStyle="1" w:styleId="34BE8506C2314D10852F206B253DF0D2">
    <w:name w:val="34BE8506C2314D10852F206B253DF0D2"/>
  </w:style>
  <w:style w:type="paragraph" w:customStyle="1" w:styleId="BEE4F085BA2C4E4B986AA50FFD04C1B2">
    <w:name w:val="BEE4F085BA2C4E4B986AA50FFD04C1B2"/>
  </w:style>
  <w:style w:type="paragraph" w:customStyle="1" w:styleId="B7840D1B4296493294B000816D1902E6">
    <w:name w:val="B7840D1B4296493294B000816D1902E6"/>
  </w:style>
  <w:style w:type="paragraph" w:customStyle="1" w:styleId="A5D4A0D1635D4D5782C4D5467B091BEA">
    <w:name w:val="A5D4A0D1635D4D5782C4D5467B091BEA"/>
  </w:style>
  <w:style w:type="paragraph" w:customStyle="1" w:styleId="A7D6272D5EF4411D88E26B9A04798F56">
    <w:name w:val="A7D6272D5EF4411D88E26B9A04798F56"/>
  </w:style>
  <w:style w:type="paragraph" w:customStyle="1" w:styleId="1344F9AA277D4A6D83A65F7E250780FF">
    <w:name w:val="1344F9AA277D4A6D83A65F7E250780FF"/>
  </w:style>
  <w:style w:type="paragraph" w:customStyle="1" w:styleId="976947C39BC240E7BD04CD68D9A903D5">
    <w:name w:val="976947C39BC240E7BD04CD68D9A903D5"/>
  </w:style>
  <w:style w:type="paragraph" w:customStyle="1" w:styleId="8E7B21B9E4DC448998BD02F377FE4436">
    <w:name w:val="8E7B21B9E4DC448998BD02F377FE4436"/>
  </w:style>
  <w:style w:type="paragraph" w:customStyle="1" w:styleId="A405A8EA883E4474B8964066C4979E0F">
    <w:name w:val="A405A8EA883E4474B8964066C4979E0F"/>
  </w:style>
  <w:style w:type="paragraph" w:customStyle="1" w:styleId="F40BC2D658F349E59E9E1529608AF6CF">
    <w:name w:val="F40BC2D658F349E59E9E1529608AF6CF"/>
  </w:style>
  <w:style w:type="paragraph" w:customStyle="1" w:styleId="226C2E261F504D0BBE2B382828943B55">
    <w:name w:val="226C2E261F504D0BBE2B382828943B55"/>
  </w:style>
  <w:style w:type="paragraph" w:customStyle="1" w:styleId="BDAF1D5C395A4B289CC6DF82371A13E8">
    <w:name w:val="BDAF1D5C395A4B289CC6DF82371A1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CA256-0954-4EEA-B5F7-C46536CD7829}">
  <ds:schemaRefs>
    <ds:schemaRef ds:uri="http://schemas.microsoft.com/sharepoint/v3/contenttype/forms"/>
  </ds:schemaRefs>
</ds:datastoreItem>
</file>

<file path=customXml/itemProps2.xml><?xml version="1.0" encoding="utf-8"?>
<ds:datastoreItem xmlns:ds="http://schemas.openxmlformats.org/officeDocument/2006/customXml" ds:itemID="{3AAB0410-E302-4FDA-A591-029DEA73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Kit de cuaderno de notas de estudiante (portada, lomo y fichas de división)</Template>
  <TotalTime>107</TotalTime>
  <Pages>4</Pages>
  <Words>950</Words>
  <Characters>5231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Student report notebook kit (cover, binder spine, divider tabs)</vt:lpstr>
      <vt:lpstr/>
    </vt:vector>
  </TitlesOfParts>
  <Manager/>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report notebook kit (cover, binder spine, divider tabs)</dc:title>
  <dc:creator>alfredo</dc:creator>
  <cp:keywords/>
  <cp:lastModifiedBy>Alfredo Ramirez</cp:lastModifiedBy>
  <cp:revision>4</cp:revision>
  <cp:lastPrinted>2016-09-10T03:53:00Z</cp:lastPrinted>
  <dcterms:created xsi:type="dcterms:W3CDTF">2014-11-08T00:51:00Z</dcterms:created>
  <dcterms:modified xsi:type="dcterms:W3CDTF">2016-09-10T03:54:00Z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TC102742549990</vt:lpwstr>
  </property>
</Properties>
</file>