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Interfaz: es el qué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Implementación: es el cómo.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Creación de Módulos de biblioteca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Interfaz: Def/Declaraciones de datos y prototipos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g++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Archivos de cabecera e implementación en la misma carpeta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Listado de todos los  .cpp en la orden g++: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D:\AyEDI\Uni08&gt;g++ -o bd.exe lista.cpp bd.cpp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Recordar que sólo se compilan los .cpp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Encapsulamiento: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Dentro de ese módulo está todo lo relativo a esa entidad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