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W w:w="104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6540"/>
        <w:tblGridChange w:id="0">
          <w:tblGrid>
            <w:gridCol w:w="3930"/>
            <w:gridCol w:w="6540"/>
          </w:tblGrid>
        </w:tblGridChange>
      </w:tblGrid>
      <w:tr>
        <w:trPr>
          <w:trHeight w:val="1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731100" cy="87732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31100" cy="8773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4"/>
                <w:szCs w:val="34"/>
              </w:rPr>
            </w:pPr>
            <w:r w:rsidDel="00000000" w:rsidR="00000000" w:rsidRPr="00000000">
              <w:rPr>
                <w:b w:val="1"/>
                <w:sz w:val="34"/>
                <w:szCs w:val="34"/>
                <w:rtl w:val="0"/>
              </w:rPr>
              <w:t xml:space="preserve">Caratula para entrega de Prácticas</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Facultad de Ingeniería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Laboratorio de docencia</w:t>
            </w:r>
          </w:p>
        </w:tc>
      </w:tr>
    </w:tbl>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jc w:val="center"/>
        <w:rPr>
          <w:sz w:val="48"/>
          <w:szCs w:val="48"/>
        </w:rPr>
      </w:pPr>
      <w:r w:rsidDel="00000000" w:rsidR="00000000" w:rsidRPr="00000000">
        <w:rPr>
          <w:sz w:val="48"/>
          <w:szCs w:val="48"/>
          <w:rtl w:val="0"/>
        </w:rPr>
        <w:t xml:space="preserve">Laboratorios de computación salas A y B</w:t>
      </w:r>
    </w:p>
    <w:p w:rsidR="00000000" w:rsidDel="00000000" w:rsidP="00000000" w:rsidRDefault="00000000" w:rsidRPr="00000000" w14:paraId="00000009">
      <w:pPr>
        <w:ind w:left="0" w:firstLine="0"/>
        <w:rPr>
          <w:color w:val="0000ff"/>
          <w:sz w:val="24"/>
          <w:szCs w:val="24"/>
          <w:highlight w:val="white"/>
        </w:rPr>
      </w:pPr>
      <w:r w:rsidDel="00000000" w:rsidR="00000000" w:rsidRPr="00000000">
        <w:rPr>
          <w:color w:val="0000ff"/>
          <w:sz w:val="24"/>
          <w:szCs w:val="24"/>
          <w:highlight w:val="white"/>
          <w:rtl w:val="0"/>
        </w:rPr>
        <w:t xml:space="preserve">______________________________________________________________________________</w:t>
      </w:r>
    </w:p>
    <w:p w:rsidR="00000000" w:rsidDel="00000000" w:rsidP="00000000" w:rsidRDefault="00000000" w:rsidRPr="00000000" w14:paraId="0000000A">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B">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C">
      <w:pPr>
        <w:spacing w:line="432" w:lineRule="auto"/>
        <w:ind w:left="0" w:firstLine="0"/>
        <w:rPr>
          <w:rFonts w:ascii="Georgia" w:cs="Georgia" w:eastAsia="Georgia" w:hAnsi="Georgia"/>
          <w:sz w:val="32"/>
          <w:szCs w:val="32"/>
          <w:highlight w:val="white"/>
        </w:rPr>
      </w:pPr>
      <w:r w:rsidDel="00000000" w:rsidR="00000000" w:rsidRPr="00000000">
        <w:rPr>
          <w:color w:val="0000ff"/>
          <w:sz w:val="24"/>
          <w:szCs w:val="24"/>
          <w:highlight w:val="white"/>
          <w:rtl w:val="0"/>
        </w:rPr>
        <w:t xml:space="preserve">                                </w:t>
      </w:r>
      <w:r w:rsidDel="00000000" w:rsidR="00000000" w:rsidRPr="00000000">
        <w:rPr>
          <w:rFonts w:ascii="Georgia" w:cs="Georgia" w:eastAsia="Georgia" w:hAnsi="Georgia"/>
          <w:sz w:val="32"/>
          <w:szCs w:val="32"/>
          <w:highlight w:val="white"/>
          <w:rtl w:val="0"/>
        </w:rPr>
        <w:t xml:space="preserve">Profesor:</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M</w:t>
      </w:r>
      <w:r w:rsidDel="00000000" w:rsidR="00000000" w:rsidRPr="00000000">
        <w:rPr>
          <w:rFonts w:ascii="Georgia" w:cs="Georgia" w:eastAsia="Georgia" w:hAnsi="Georgia"/>
          <w:sz w:val="32"/>
          <w:szCs w:val="32"/>
          <w:highlight w:val="white"/>
          <w:rtl w:val="0"/>
        </w:rPr>
        <w:t xml:space="preserve">artinez Quintana Marco Antonio</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D">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Asignatura:</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Estructura de datos y algoritmos I </w:t>
      </w:r>
      <w:r w:rsidDel="00000000" w:rsidR="00000000" w:rsidRPr="00000000">
        <w:rPr>
          <w:rFonts w:ascii="Georgia" w:cs="Georgia" w:eastAsia="Georgia" w:hAnsi="Georgia"/>
          <w:sz w:val="32"/>
          <w:szCs w:val="32"/>
          <w:highlight w:val="white"/>
          <w:rtl w:val="0"/>
        </w:rPr>
        <w:t xml:space="preserve">(1227</w:t>
      </w:r>
      <w:r w:rsidDel="00000000" w:rsidR="00000000" w:rsidRPr="00000000">
        <w:rPr>
          <w:rFonts w:ascii="Times New Roman" w:cs="Times New Roman" w:eastAsia="Times New Roman" w:hAnsi="Times New Roman"/>
          <w:sz w:val="40"/>
          <w:szCs w:val="40"/>
          <w:rtl w:val="0"/>
        </w:rPr>
        <w:t xml:space="preserve">)__</w:t>
      </w:r>
      <w:r w:rsidDel="00000000" w:rsidR="00000000" w:rsidRPr="00000000">
        <w:rPr>
          <w:rtl w:val="0"/>
        </w:rPr>
      </w:r>
    </w:p>
    <w:p w:rsidR="00000000" w:rsidDel="00000000" w:rsidP="00000000" w:rsidRDefault="00000000" w:rsidRPr="00000000" w14:paraId="0000000E">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Grupo:</w:t>
      </w:r>
      <w:r w:rsidDel="00000000" w:rsidR="00000000" w:rsidRPr="00000000">
        <w:rPr>
          <w:rFonts w:ascii="Georgia" w:cs="Georgia" w:eastAsia="Georgia" w:hAnsi="Georgia"/>
          <w:sz w:val="32"/>
          <w:szCs w:val="32"/>
          <w:highlight w:val="white"/>
          <w:rtl w:val="0"/>
        </w:rPr>
        <w:t xml:space="preserve">________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Times New Roman" w:cs="Times New Roman" w:eastAsia="Times New Roman" w:hAnsi="Times New Roman"/>
          <w:sz w:val="32"/>
          <w:szCs w:val="32"/>
          <w:rtl w:val="0"/>
        </w:rPr>
        <w:t xml:space="preserve">17</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F">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Práctica(s):</w:t>
      </w:r>
      <w:r w:rsidDel="00000000" w:rsidR="00000000" w:rsidRPr="00000000">
        <w:rPr>
          <w:rFonts w:ascii="Georgia" w:cs="Georgia" w:eastAsia="Georgia" w:hAnsi="Georgia"/>
          <w:sz w:val="32"/>
          <w:szCs w:val="32"/>
          <w:highlight w:val="white"/>
          <w:rtl w:val="0"/>
        </w:rPr>
        <w:t xml:space="preserve">___________08______________</w:t>
      </w:r>
      <w:r w:rsidDel="00000000" w:rsidR="00000000" w:rsidRPr="00000000">
        <w:rPr>
          <w:rtl w:val="0"/>
        </w:rPr>
      </w:r>
    </w:p>
    <w:p w:rsidR="00000000" w:rsidDel="00000000" w:rsidP="00000000" w:rsidRDefault="00000000" w:rsidRPr="00000000" w14:paraId="00000010">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Integrante(s):</w:t>
      </w:r>
      <w:r w:rsidDel="00000000" w:rsidR="00000000" w:rsidRPr="00000000">
        <w:rPr>
          <w:sz w:val="24"/>
          <w:szCs w:val="24"/>
          <w:rtl w:val="0"/>
        </w:rPr>
        <w:t xml:space="preserve">___</w:t>
      </w:r>
      <w:r w:rsidDel="00000000" w:rsidR="00000000" w:rsidRPr="00000000">
        <w:rPr>
          <w:rFonts w:ascii="Georgia" w:cs="Georgia" w:eastAsia="Georgia" w:hAnsi="Georgia"/>
          <w:sz w:val="32"/>
          <w:szCs w:val="32"/>
          <w:highlight w:val="white"/>
          <w:rtl w:val="0"/>
        </w:rPr>
        <w:t xml:space="preserve">Alcántara</w:t>
      </w:r>
      <w:r w:rsidDel="00000000" w:rsidR="00000000" w:rsidRPr="00000000">
        <w:rPr>
          <w:rFonts w:ascii="Georgia" w:cs="Georgia" w:eastAsia="Georgia" w:hAnsi="Georgia"/>
          <w:sz w:val="32"/>
          <w:szCs w:val="32"/>
          <w:highlight w:val="white"/>
          <w:rtl w:val="0"/>
        </w:rPr>
        <w:t xml:space="preserve"> Guerrero Alfredo </w:t>
      </w:r>
      <w:r w:rsidDel="00000000" w:rsidR="00000000" w:rsidRPr="00000000">
        <w:rPr>
          <w:rFonts w:ascii="Georgia" w:cs="Georgia" w:eastAsia="Georgia" w:hAnsi="Georgia"/>
          <w:sz w:val="32"/>
          <w:szCs w:val="32"/>
          <w:highlight w:val="white"/>
          <w:rtl w:val="0"/>
        </w:rPr>
        <w:t xml:space="preserve">Guadalupe</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11">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Equipo de</w:t>
        <w:br w:type="textWrapping"/>
        <w:t xml:space="preserve">                            cómputo empleado:</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08</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w:t>
      </w:r>
      <w:r w:rsidDel="00000000" w:rsidR="00000000" w:rsidRPr="00000000">
        <w:rPr>
          <w:rtl w:val="0"/>
        </w:rPr>
      </w:r>
    </w:p>
    <w:p w:rsidR="00000000" w:rsidDel="00000000" w:rsidP="00000000" w:rsidRDefault="00000000" w:rsidRPr="00000000" w14:paraId="00000012">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w:t>
      </w:r>
    </w:p>
    <w:p w:rsidR="00000000" w:rsidDel="00000000" w:rsidP="00000000" w:rsidRDefault="00000000" w:rsidRPr="00000000" w14:paraId="00000013">
      <w:pPr>
        <w:spacing w:line="480"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Lista o Brigada:</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____3_______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w:t>
      </w:r>
      <w:r w:rsidDel="00000000" w:rsidR="00000000" w:rsidRPr="00000000">
        <w:rPr>
          <w:rtl w:val="0"/>
        </w:rPr>
      </w:r>
    </w:p>
    <w:p w:rsidR="00000000" w:rsidDel="00000000" w:rsidP="00000000" w:rsidRDefault="00000000" w:rsidRPr="00000000" w14:paraId="00000014">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Semestre:</w:t>
      </w:r>
      <w:r w:rsidDel="00000000" w:rsidR="00000000" w:rsidRPr="00000000">
        <w:rPr>
          <w:rFonts w:ascii="Georgia" w:cs="Georgia" w:eastAsia="Georgia" w:hAnsi="Georgia"/>
          <w:sz w:val="32"/>
          <w:szCs w:val="32"/>
          <w:highlight w:val="white"/>
          <w:rtl w:val="0"/>
        </w:rPr>
        <w:t xml:space="preserve">____________</w:t>
      </w:r>
      <w:r w:rsidDel="00000000" w:rsidR="00000000" w:rsidRPr="00000000">
        <w:rPr>
          <w:rFonts w:ascii="Georgia" w:cs="Georgia" w:eastAsia="Georgia" w:hAnsi="Georgia"/>
          <w:sz w:val="32"/>
          <w:szCs w:val="32"/>
          <w:highlight w:val="white"/>
          <w:rtl w:val="0"/>
        </w:rPr>
        <w:t xml:space="preserve">____2°_______________</w:t>
      </w:r>
    </w:p>
    <w:p w:rsidR="00000000" w:rsidDel="00000000" w:rsidP="00000000" w:rsidRDefault="00000000" w:rsidRPr="00000000" w14:paraId="00000015">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Fecha de entrega:</w:t>
      </w:r>
      <w:r w:rsidDel="00000000" w:rsidR="00000000" w:rsidRPr="00000000">
        <w:rPr>
          <w:rFonts w:ascii="Georgia" w:cs="Georgia" w:eastAsia="Georgia" w:hAnsi="Georgia"/>
          <w:sz w:val="32"/>
          <w:szCs w:val="32"/>
          <w:highlight w:val="white"/>
          <w:rtl w:val="0"/>
        </w:rPr>
        <w:t xml:space="preserve">______24</w:t>
      </w:r>
      <w:r w:rsidDel="00000000" w:rsidR="00000000" w:rsidRPr="00000000">
        <w:rPr>
          <w:rFonts w:ascii="Georgia" w:cs="Georgia" w:eastAsia="Georgia" w:hAnsi="Georgia"/>
          <w:sz w:val="32"/>
          <w:szCs w:val="32"/>
          <w:highlight w:val="white"/>
          <w:rtl w:val="0"/>
        </w:rPr>
        <w:t xml:space="preserve"> de Marzo del </w:t>
      </w:r>
      <w:r w:rsidDel="00000000" w:rsidR="00000000" w:rsidRPr="00000000">
        <w:rPr>
          <w:rFonts w:ascii="Georgia" w:cs="Georgia" w:eastAsia="Georgia" w:hAnsi="Georgia"/>
          <w:sz w:val="32"/>
          <w:szCs w:val="32"/>
          <w:highlight w:val="white"/>
          <w:rtl w:val="0"/>
        </w:rPr>
        <w:t xml:space="preserve">2020______</w:t>
      </w:r>
      <w:r w:rsidDel="00000000" w:rsidR="00000000" w:rsidRPr="00000000">
        <w:rPr>
          <w:rFonts w:ascii="Georgia" w:cs="Georgia" w:eastAsia="Georgia" w:hAnsi="Georgia"/>
          <w:sz w:val="32"/>
          <w:szCs w:val="32"/>
          <w:highlight w:val="white"/>
          <w:rtl w:val="0"/>
        </w:rPr>
        <w:t xml:space="preserve">_</w:t>
      </w:r>
    </w:p>
    <w:p w:rsidR="00000000" w:rsidDel="00000000" w:rsidP="00000000" w:rsidRDefault="00000000" w:rsidRPr="00000000" w14:paraId="00000016">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Observaciones:_____________________________                                       </w:t>
      </w:r>
    </w:p>
    <w:p w:rsidR="00000000" w:rsidDel="00000000" w:rsidP="00000000" w:rsidRDefault="00000000" w:rsidRPr="00000000" w14:paraId="00000017">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_____________________________</w:t>
      </w:r>
    </w:p>
    <w:p w:rsidR="00000000" w:rsidDel="00000000" w:rsidP="00000000" w:rsidRDefault="00000000" w:rsidRPr="00000000" w14:paraId="00000018">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CALIFICACIÓN:__________________</w:t>
      </w:r>
    </w:p>
    <w:p w:rsidR="00000000" w:rsidDel="00000000" w:rsidP="00000000" w:rsidRDefault="00000000" w:rsidRPr="00000000" w14:paraId="00000019">
      <w:pPr>
        <w:spacing w:line="276" w:lineRule="auto"/>
        <w:ind w:lef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A">
      <w:pPr>
        <w:ind w:left="0" w:firstLine="0"/>
        <w:jc w:val="both"/>
        <w:rPr>
          <w:b w:val="1"/>
          <w:sz w:val="28"/>
          <w:szCs w:val="28"/>
          <w:highlight w:val="white"/>
        </w:rPr>
      </w:pPr>
      <w:r w:rsidDel="00000000" w:rsidR="00000000" w:rsidRPr="00000000">
        <w:rPr>
          <w:b w:val="1"/>
          <w:sz w:val="36"/>
          <w:szCs w:val="36"/>
          <w:highlight w:val="white"/>
          <w:rtl w:val="0"/>
        </w:rPr>
        <w:t xml:space="preserve">Objetivo</w:t>
      </w:r>
      <w:r w:rsidDel="00000000" w:rsidR="00000000" w:rsidRPr="00000000">
        <w:rPr>
          <w:rtl w:val="0"/>
        </w:rPr>
      </w:r>
    </w:p>
    <w:p w:rsidR="00000000" w:rsidDel="00000000" w:rsidP="00000000" w:rsidRDefault="00000000" w:rsidRPr="00000000" w14:paraId="0000001B">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C">
      <w:pPr>
        <w:spacing w:after="240" w:before="240" w:lineRule="auto"/>
        <w:jc w:val="both"/>
        <w:rPr>
          <w:sz w:val="24"/>
          <w:szCs w:val="24"/>
          <w:highlight w:val="white"/>
        </w:rPr>
      </w:pPr>
      <w:r w:rsidDel="00000000" w:rsidR="00000000" w:rsidRPr="00000000">
        <w:rPr>
          <w:sz w:val="24"/>
          <w:szCs w:val="24"/>
          <w:highlight w:val="white"/>
          <w:rtl w:val="0"/>
        </w:rPr>
        <w:t xml:space="preserve">Revisarás</w:t>
      </w:r>
      <w:r w:rsidDel="00000000" w:rsidR="00000000" w:rsidRPr="00000000">
        <w:rPr>
          <w:sz w:val="24"/>
          <w:szCs w:val="24"/>
          <w:highlight w:val="white"/>
          <w:rtl w:val="0"/>
        </w:rPr>
        <w:t xml:space="preserve"> las definiciones, características, procedimientos y ejemplos de las estructuras lineales Lista doblemente ligada y Lista doblemente ligada circular, con la finalidad de que comprendas sus estructuras y puedas implementarlas.</w:t>
      </w:r>
    </w:p>
    <w:p w:rsidR="00000000" w:rsidDel="00000000" w:rsidP="00000000" w:rsidRDefault="00000000" w:rsidRPr="00000000" w14:paraId="0000001D">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E">
      <w:pPr>
        <w:ind w:left="0" w:firstLine="0"/>
        <w:jc w:val="both"/>
        <w:rPr>
          <w:b w:val="1"/>
          <w:sz w:val="28"/>
          <w:szCs w:val="28"/>
          <w:highlight w:val="white"/>
        </w:rPr>
      </w:pPr>
      <w:r w:rsidDel="00000000" w:rsidR="00000000" w:rsidRPr="00000000">
        <w:rPr>
          <w:b w:val="1"/>
          <w:sz w:val="36"/>
          <w:szCs w:val="36"/>
          <w:highlight w:val="white"/>
          <w:rtl w:val="0"/>
        </w:rPr>
        <w:t xml:space="preserve">Introducción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20">
      <w:pPr>
        <w:ind w:left="0" w:firstLine="0"/>
        <w:jc w:val="both"/>
        <w:rPr>
          <w:sz w:val="24"/>
          <w:szCs w:val="24"/>
          <w:highlight w:val="white"/>
        </w:rPr>
      </w:pPr>
      <w:r w:rsidDel="00000000" w:rsidR="00000000" w:rsidRPr="00000000">
        <w:rPr>
          <w:sz w:val="24"/>
          <w:szCs w:val="24"/>
          <w:highlight w:val="white"/>
          <w:rtl w:val="0"/>
        </w:rPr>
        <w:t xml:space="preserve">Las listas son un tipo de estructura de datos lineal y dinámica. Es lineal porque cada elemento tiene un único predecesor y un único sucesor, y es dinámica porque su tamaño no es fijo y se puede definir conforme se requiera. Las operaciones básicas dentro de una lista son BUSCAR, INSERTAR Y ELIMINAR</w:t>
      </w:r>
    </w:p>
    <w:p w:rsidR="00000000" w:rsidDel="00000000" w:rsidP="00000000" w:rsidRDefault="00000000" w:rsidRPr="00000000" w14:paraId="0000002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120" w:line="276" w:lineRule="auto"/>
        <w:ind w:left="0" w:right="0" w:firstLine="0"/>
        <w:jc w:val="both"/>
        <w:rPr>
          <w:b w:val="1"/>
          <w:sz w:val="24"/>
          <w:szCs w:val="24"/>
          <w:highlight w:val="white"/>
        </w:rPr>
      </w:pPr>
      <w:r w:rsidDel="00000000" w:rsidR="00000000" w:rsidRPr="00000000">
        <w:rPr>
          <w:b w:val="1"/>
          <w:sz w:val="24"/>
          <w:szCs w:val="24"/>
          <w:highlight w:val="white"/>
          <w:rtl w:val="0"/>
        </w:rPr>
        <w:t xml:space="preserve">Lista doblemente ligada</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sz w:val="24"/>
          <w:szCs w:val="24"/>
          <w:highlight w:val="white"/>
        </w:rPr>
      </w:pPr>
      <w:r w:rsidDel="00000000" w:rsidR="00000000" w:rsidRPr="00000000">
        <w:rPr>
          <w:sz w:val="24"/>
          <w:szCs w:val="24"/>
          <w:highlight w:val="white"/>
          <w:rtl w:val="0"/>
        </w:rPr>
        <w:t xml:space="preserve">Una lista doblemente enlazada es una lista lineal en la que cada nodo tiene dos enlaces, uno al elemento siguiente, y otro al anterior.</w:t>
      </w:r>
    </w:p>
    <w:p w:rsidR="00000000" w:rsidDel="00000000" w:rsidP="00000000" w:rsidRDefault="00000000" w:rsidRPr="00000000" w14:paraId="0000002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120" w:line="276" w:lineRule="auto"/>
        <w:ind w:left="0" w:right="0" w:firstLine="0"/>
        <w:jc w:val="both"/>
        <w:rPr>
          <w:sz w:val="24"/>
          <w:szCs w:val="24"/>
          <w:highlight w:val="white"/>
        </w:rPr>
      </w:pPr>
      <w:r w:rsidDel="00000000" w:rsidR="00000000" w:rsidRPr="00000000">
        <w:rPr>
          <w:sz w:val="24"/>
          <w:szCs w:val="24"/>
          <w:highlight w:val="white"/>
          <w:rtl w:val="0"/>
        </w:rPr>
        <w:t xml:space="preserve">Las listas doblemente enlazadas no necesitan un elemento especial para acceder a ellas, pueden </w:t>
      </w:r>
      <w:r w:rsidDel="00000000" w:rsidR="00000000" w:rsidRPr="00000000">
        <w:rPr>
          <w:sz w:val="24"/>
          <w:szCs w:val="24"/>
          <w:highlight w:val="white"/>
          <w:rtl w:val="0"/>
        </w:rPr>
        <w:t xml:space="preserve">recorrerse</w:t>
      </w:r>
      <w:r w:rsidDel="00000000" w:rsidR="00000000" w:rsidRPr="00000000">
        <w:rPr>
          <w:sz w:val="24"/>
          <w:szCs w:val="24"/>
          <w:highlight w:val="white"/>
          <w:rtl w:val="0"/>
        </w:rPr>
        <w:t xml:space="preserve"> en ambos sentidos a partir de cualquier elemento, esto es porque a partir de cualquier </w:t>
      </w:r>
      <w:r w:rsidDel="00000000" w:rsidR="00000000" w:rsidRPr="00000000">
        <w:rPr>
          <w:sz w:val="24"/>
          <w:szCs w:val="24"/>
          <w:highlight w:val="white"/>
          <w:rtl w:val="0"/>
        </w:rPr>
        <w:t xml:space="preserve">nodo</w:t>
      </w:r>
      <w:r w:rsidDel="00000000" w:rsidR="00000000" w:rsidRPr="00000000">
        <w:rPr>
          <w:sz w:val="24"/>
          <w:szCs w:val="24"/>
          <w:highlight w:val="white"/>
          <w:rtl w:val="0"/>
        </w:rPr>
        <w:t xml:space="preserve">, siempre es posible alcanzar cualquier elemento de la lista, hasta que se llega a uno de los extremos.</w:t>
      </w:r>
    </w:p>
    <w:p w:rsidR="00000000" w:rsidDel="00000000" w:rsidP="00000000" w:rsidRDefault="00000000" w:rsidRPr="00000000" w14:paraId="0000002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120" w:line="276" w:lineRule="auto"/>
        <w:ind w:left="0" w:right="0" w:firstLine="0"/>
        <w:jc w:val="both"/>
        <w:rPr>
          <w:sz w:val="24"/>
          <w:szCs w:val="24"/>
          <w:highlight w:val="white"/>
        </w:rPr>
      </w:pPr>
      <w:r w:rsidDel="00000000" w:rsidR="00000000" w:rsidRPr="00000000">
        <w:rPr>
          <w:sz w:val="24"/>
          <w:szCs w:val="24"/>
          <w:highlight w:val="white"/>
          <w:rtl w:val="0"/>
        </w:rPr>
        <w:t xml:space="preserve">Dado un elemento x en una lista doble, NEXT[x] apunta al sucesor de x y PREV[x] apunta al predecesor de x. Si PREV[x] = NULL, el elemento x no tiene predecesor y, por ende, es el primer elemento (o HEAD) de la lista. Si NEXT[x] = NULL, el elemento x no tiene sucesor y, por ende, es el último elemento (o TAIL) de la lista. El atributo HEAD[L] apunta al primer elemento de la lista, si HEAD[L] = NULL entonces se puede afirmar que la lista está vacía. </w:t>
      </w:r>
    </w:p>
    <w:p w:rsidR="00000000" w:rsidDel="00000000" w:rsidP="00000000" w:rsidRDefault="00000000" w:rsidRPr="00000000" w14:paraId="0000002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120" w:line="276" w:lineRule="auto"/>
        <w:ind w:left="0" w:right="0" w:firstLine="0"/>
        <w:jc w:val="both"/>
        <w:rPr>
          <w:sz w:val="24"/>
          <w:szCs w:val="24"/>
          <w:highlight w:val="white"/>
        </w:rPr>
      </w:pPr>
      <w:r w:rsidDel="00000000" w:rsidR="00000000" w:rsidRPr="00000000">
        <w:rPr>
          <w:sz w:val="24"/>
          <w:szCs w:val="24"/>
          <w:highlight w:val="white"/>
          <w:rtl w:val="0"/>
        </w:rPr>
        <w:t xml:space="preserve">Para poder diseñar un algoritmo que </w:t>
      </w:r>
      <w:r w:rsidDel="00000000" w:rsidR="00000000" w:rsidRPr="00000000">
        <w:rPr>
          <w:sz w:val="24"/>
          <w:szCs w:val="24"/>
          <w:highlight w:val="white"/>
          <w:rtl w:val="0"/>
        </w:rPr>
        <w:t xml:space="preserve">defina</w:t>
      </w:r>
      <w:r w:rsidDel="00000000" w:rsidR="00000000" w:rsidRPr="00000000">
        <w:rPr>
          <w:sz w:val="24"/>
          <w:szCs w:val="24"/>
          <w:highlight w:val="white"/>
          <w:rtl w:val="0"/>
        </w:rPr>
        <w:t xml:space="preserve"> el comportamiento de una LISTA DOBLEMENTE LIGADA se deben considerar 2 casos para cada operación (buscar, insertar y eliminar):</w:t>
      </w:r>
    </w:p>
    <w:p w:rsidR="00000000" w:rsidDel="00000000" w:rsidP="00000000" w:rsidRDefault="00000000" w:rsidRPr="00000000" w14:paraId="00000027">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12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Estructura vacía (caso extremo). </w:t>
      </w:r>
    </w:p>
    <w:p w:rsidR="00000000" w:rsidDel="00000000" w:rsidP="00000000" w:rsidRDefault="00000000" w:rsidRPr="00000000" w14:paraId="00000028">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120" w:before="0" w:beforeAutospacing="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Estructura con elemento(s) (caso base).</w:t>
      </w:r>
    </w:p>
    <w:p w:rsidR="00000000" w:rsidDel="00000000" w:rsidP="00000000" w:rsidRDefault="00000000" w:rsidRPr="00000000" w14:paraId="0000002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120" w:line="276" w:lineRule="auto"/>
        <w:ind w:right="0"/>
        <w:jc w:val="both"/>
        <w:rPr>
          <w:b w:val="1"/>
          <w:sz w:val="24"/>
          <w:szCs w:val="24"/>
          <w:highlight w:val="white"/>
        </w:rPr>
      </w:pPr>
      <w:r w:rsidDel="00000000" w:rsidR="00000000" w:rsidRPr="00000000">
        <w:rPr>
          <w:b w:val="1"/>
          <w:sz w:val="24"/>
          <w:szCs w:val="24"/>
          <w:highlight w:val="white"/>
          <w:rtl w:val="0"/>
        </w:rPr>
        <w:t xml:space="preserve">Lista doblemente ligada circular </w:t>
      </w:r>
    </w:p>
    <w:p w:rsidR="00000000" w:rsidDel="00000000" w:rsidP="00000000" w:rsidRDefault="00000000" w:rsidRPr="00000000" w14:paraId="0000002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120" w:line="276" w:lineRule="auto"/>
        <w:ind w:right="0"/>
        <w:jc w:val="both"/>
        <w:rPr>
          <w:sz w:val="24"/>
          <w:szCs w:val="24"/>
          <w:highlight w:val="white"/>
        </w:rPr>
      </w:pPr>
      <w:r w:rsidDel="00000000" w:rsidR="00000000" w:rsidRPr="00000000">
        <w:rPr>
          <w:sz w:val="24"/>
          <w:szCs w:val="24"/>
          <w:highlight w:val="white"/>
          <w:rtl w:val="0"/>
        </w:rPr>
        <w:t xml:space="preserve">Una lista doblemente ligada circular (o lista doble circular) es una lista doblemente ligada modificada, donde la referencia siguiente (NEXT) del elemento que se encuentra al final de la lista (TAIL) en lugar de apuntar a </w:t>
      </w:r>
      <w:r w:rsidDel="00000000" w:rsidR="00000000" w:rsidRPr="00000000">
        <w:rPr>
          <w:sz w:val="24"/>
          <w:szCs w:val="24"/>
          <w:highlight w:val="white"/>
          <w:rtl w:val="0"/>
        </w:rPr>
        <w:t xml:space="preserve">nulo</w:t>
      </w:r>
      <w:r w:rsidDel="00000000" w:rsidR="00000000" w:rsidRPr="00000000">
        <w:rPr>
          <w:sz w:val="24"/>
          <w:szCs w:val="24"/>
          <w:highlight w:val="white"/>
          <w:rtl w:val="0"/>
        </w:rPr>
        <w:t xml:space="preserve">, apunta al primer elemento de la lista (HEAD).</w:t>
      </w:r>
    </w:p>
    <w:p w:rsidR="00000000" w:rsidDel="00000000" w:rsidP="00000000" w:rsidRDefault="00000000" w:rsidRPr="00000000" w14:paraId="0000002B">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C">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D">
      <w:pPr>
        <w:ind w:left="0" w:firstLine="0"/>
        <w:jc w:val="both"/>
        <w:rPr>
          <w:b w:val="1"/>
          <w:sz w:val="36"/>
          <w:szCs w:val="36"/>
          <w:highlight w:val="white"/>
        </w:rPr>
      </w:pPr>
      <w:r w:rsidDel="00000000" w:rsidR="00000000" w:rsidRPr="00000000">
        <w:rPr>
          <w:b w:val="1"/>
          <w:sz w:val="36"/>
          <w:szCs w:val="36"/>
          <w:highlight w:val="white"/>
          <w:rtl w:val="0"/>
        </w:rPr>
        <w:t xml:space="preserve">Desarrollo y resultados</w:t>
      </w:r>
    </w:p>
    <w:p w:rsidR="00000000" w:rsidDel="00000000" w:rsidP="00000000" w:rsidRDefault="00000000" w:rsidRPr="00000000" w14:paraId="0000002E">
      <w:pPr>
        <w:jc w:val="center"/>
        <w:rPr>
          <w:b w:val="1"/>
          <w:sz w:val="28"/>
          <w:szCs w:val="28"/>
          <w:highlight w:val="white"/>
        </w:rPr>
      </w:pPr>
      <w:r w:rsidDel="00000000" w:rsidR="00000000" w:rsidRPr="00000000">
        <w:rPr>
          <w:b w:val="1"/>
          <w:sz w:val="28"/>
          <w:szCs w:val="28"/>
          <w:highlight w:val="white"/>
          <w:rtl w:val="0"/>
        </w:rPr>
        <w:t xml:space="preserve">Lista Doblemente ligada.</w:t>
      </w:r>
    </w:p>
    <w:p w:rsidR="00000000" w:rsidDel="00000000" w:rsidP="00000000" w:rsidRDefault="00000000" w:rsidRPr="00000000" w14:paraId="0000002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0" w:right="0" w:firstLine="0"/>
        <w:jc w:val="both"/>
        <w:rPr>
          <w:sz w:val="24"/>
          <w:szCs w:val="24"/>
          <w:highlight w:val="white"/>
        </w:rPr>
      </w:pPr>
      <w:r w:rsidDel="00000000" w:rsidR="00000000" w:rsidRPr="00000000">
        <w:rPr>
          <w:sz w:val="24"/>
          <w:szCs w:val="24"/>
          <w:highlight w:val="white"/>
          <w:rtl w:val="0"/>
        </w:rPr>
        <w:t xml:space="preserve">Algunas de las aplicaciones de las listas doblemente ligadas son:</w:t>
      </w:r>
    </w:p>
    <w:p w:rsidR="00000000" w:rsidDel="00000000" w:rsidP="00000000" w:rsidRDefault="00000000" w:rsidRPr="00000000" w14:paraId="00000030">
      <w:pPr>
        <w:keepNext w:val="0"/>
        <w:keepLines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Un ejemplo son los motores de búsqueda (buscadores web), muestran la lista de resultados que comparten ciertas características (palabras clave) y están organizados en bloques de n-elementos.</w:t>
      </w:r>
    </w:p>
    <w:p w:rsidR="00000000" w:rsidDel="00000000" w:rsidP="00000000" w:rsidRDefault="00000000" w:rsidRPr="00000000" w14:paraId="0000003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0" w:right="0" w:firstLine="0"/>
        <w:jc w:val="center"/>
        <w:rPr>
          <w:sz w:val="24"/>
          <w:szCs w:val="24"/>
          <w:highlight w:val="white"/>
        </w:rPr>
      </w:pPr>
      <w:r w:rsidDel="00000000" w:rsidR="00000000" w:rsidRPr="00000000">
        <w:rPr>
          <w:sz w:val="24"/>
          <w:szCs w:val="24"/>
          <w:highlight w:val="white"/>
        </w:rPr>
        <w:drawing>
          <wp:inline distB="114300" distT="114300" distL="114300" distR="114300">
            <wp:extent cx="6050963" cy="4370869"/>
            <wp:effectExtent b="0" l="0" r="0" t="0"/>
            <wp:docPr id="6" name="image6.png"/>
            <a:graphic>
              <a:graphicData uri="http://schemas.openxmlformats.org/drawingml/2006/picture">
                <pic:pic>
                  <pic:nvPicPr>
                    <pic:cNvPr id="0" name="image6.png"/>
                    <pic:cNvPicPr preferRelativeResize="0"/>
                  </pic:nvPicPr>
                  <pic:blipFill>
                    <a:blip r:embed="rId7"/>
                    <a:srcRect b="9627" l="2568" r="34643" t="9914"/>
                    <a:stretch>
                      <a:fillRect/>
                    </a:stretch>
                  </pic:blipFill>
                  <pic:spPr>
                    <a:xfrm>
                      <a:off x="0" y="0"/>
                      <a:ext cx="6050963" cy="437086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L</w:t>
      </w:r>
      <w:r w:rsidDel="00000000" w:rsidR="00000000" w:rsidRPr="00000000">
        <w:rPr>
          <w:sz w:val="24"/>
          <w:szCs w:val="24"/>
          <w:highlight w:val="white"/>
          <w:rtl w:val="0"/>
        </w:rPr>
        <w:t xml:space="preserve">a búsqueda de contenido en Netflix, muestra una lista de elementos que comparten algunas características de acuerdo a lo que se busque (palabras en el título, director, actores, etc.), además de que al llegar al final  no continúa avanzando.</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4907963" cy="2513389"/>
            <wp:effectExtent b="0" l="0" r="0" t="0"/>
            <wp:docPr id="4" name="image2.png"/>
            <a:graphic>
              <a:graphicData uri="http://schemas.openxmlformats.org/drawingml/2006/picture">
                <pic:pic>
                  <pic:nvPicPr>
                    <pic:cNvPr id="0" name="image2.png"/>
                    <pic:cNvPicPr preferRelativeResize="0"/>
                  </pic:nvPicPr>
                  <pic:blipFill>
                    <a:blip r:embed="rId8"/>
                    <a:srcRect b="4163" l="0" r="0" t="0"/>
                    <a:stretch>
                      <a:fillRect/>
                    </a:stretch>
                  </pic:blipFill>
                  <pic:spPr>
                    <a:xfrm>
                      <a:off x="0" y="0"/>
                      <a:ext cx="4907963" cy="251338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jc w:val="both"/>
        <w:rPr>
          <w:sz w:val="24"/>
          <w:szCs w:val="24"/>
          <w:highlight w:val="white"/>
        </w:rPr>
      </w:pPr>
      <w:r w:rsidDel="00000000" w:rsidR="00000000" w:rsidRPr="00000000">
        <w:rPr>
          <w:sz w:val="24"/>
          <w:szCs w:val="24"/>
          <w:highlight w:val="white"/>
          <w:rtl w:val="0"/>
        </w:rPr>
        <w:t xml:space="preserve">El almacenamiento de archivos en un dispositivo, representa una lista donde cada elemento es un archivo y se relacionan y ordenan por fecha, nombre, o cualquier otro criterio, se pueden acceder de cualquier archivo y recorrerse hacia enfrente o hacia atrás hasta llegar al final.</w:t>
      </w:r>
    </w:p>
    <w:p w:rsidR="00000000" w:rsidDel="00000000" w:rsidP="00000000" w:rsidRDefault="00000000" w:rsidRPr="00000000" w14:paraId="0000003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0" w:right="0" w:firstLine="0"/>
        <w:jc w:val="center"/>
        <w:rPr>
          <w:sz w:val="24"/>
          <w:szCs w:val="24"/>
          <w:highlight w:val="white"/>
        </w:rPr>
      </w:pPr>
      <w:r w:rsidDel="00000000" w:rsidR="00000000" w:rsidRPr="00000000">
        <w:rPr>
          <w:sz w:val="24"/>
          <w:szCs w:val="24"/>
          <w:highlight w:val="white"/>
        </w:rPr>
        <w:drawing>
          <wp:inline distB="114300" distT="114300" distL="114300" distR="114300">
            <wp:extent cx="4998450" cy="3281900"/>
            <wp:effectExtent b="0" l="0" r="0" t="0"/>
            <wp:docPr id="5" name="image7.png"/>
            <a:graphic>
              <a:graphicData uri="http://schemas.openxmlformats.org/drawingml/2006/picture">
                <pic:pic>
                  <pic:nvPicPr>
                    <pic:cNvPr id="0" name="image7.png"/>
                    <pic:cNvPicPr preferRelativeResize="0"/>
                  </pic:nvPicPr>
                  <pic:blipFill>
                    <a:blip r:embed="rId9"/>
                    <a:srcRect b="9793" l="0" r="38518" t="18425"/>
                    <a:stretch>
                      <a:fillRect/>
                    </a:stretch>
                  </pic:blipFill>
                  <pic:spPr>
                    <a:xfrm>
                      <a:off x="0" y="0"/>
                      <a:ext cx="4998450" cy="3281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both"/>
        <w:rPr>
          <w:b w:val="1"/>
          <w:sz w:val="28"/>
          <w:szCs w:val="28"/>
          <w:highlight w:val="white"/>
        </w:rPr>
      </w:pPr>
      <w:r w:rsidDel="00000000" w:rsidR="00000000" w:rsidRPr="00000000">
        <w:rPr>
          <w:rtl w:val="0"/>
        </w:rPr>
      </w:r>
    </w:p>
    <w:p w:rsidR="00000000" w:rsidDel="00000000" w:rsidP="00000000" w:rsidRDefault="00000000" w:rsidRPr="00000000" w14:paraId="00000037">
      <w:pPr>
        <w:ind w:left="720" w:firstLine="720"/>
        <w:jc w:val="center"/>
        <w:rPr>
          <w:b w:val="1"/>
          <w:sz w:val="28"/>
          <w:szCs w:val="28"/>
          <w:highlight w:val="white"/>
        </w:rPr>
      </w:pPr>
      <w:r w:rsidDel="00000000" w:rsidR="00000000" w:rsidRPr="00000000">
        <w:rPr>
          <w:b w:val="1"/>
          <w:sz w:val="28"/>
          <w:szCs w:val="28"/>
          <w:highlight w:val="white"/>
          <w:rtl w:val="0"/>
        </w:rPr>
        <w:t xml:space="preserve">Lista doblemente circular</w:t>
      </w:r>
    </w:p>
    <w:p w:rsidR="00000000" w:rsidDel="00000000" w:rsidP="00000000" w:rsidRDefault="00000000" w:rsidRPr="00000000" w14:paraId="00000038">
      <w:pPr>
        <w:ind w:left="0" w:firstLine="0"/>
        <w:rPr>
          <w:sz w:val="24"/>
          <w:szCs w:val="24"/>
          <w:highlight w:val="white"/>
        </w:rPr>
      </w:pPr>
      <w:r w:rsidDel="00000000" w:rsidR="00000000" w:rsidRPr="00000000">
        <w:rPr>
          <w:sz w:val="24"/>
          <w:szCs w:val="24"/>
          <w:highlight w:val="white"/>
          <w:rtl w:val="0"/>
        </w:rPr>
        <w:t xml:space="preserve">Las aplicaciones de la lista doblemente circular son:</w:t>
      </w:r>
    </w:p>
    <w:p w:rsidR="00000000" w:rsidDel="00000000" w:rsidP="00000000" w:rsidRDefault="00000000" w:rsidRPr="00000000" w14:paraId="00000039">
      <w:pPr>
        <w:keepNext w:val="0"/>
        <w:keepLines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La lista de reproducción de Spotify cuando se pone en ciclo continuo, al terminar la última canción se reproduce otra vez la primera.</w:t>
      </w:r>
      <w:r w:rsidDel="00000000" w:rsidR="00000000" w:rsidRPr="00000000">
        <w:rPr>
          <w:rtl w:val="0"/>
        </w:rPr>
      </w:r>
    </w:p>
    <w:p w:rsidR="00000000" w:rsidDel="00000000" w:rsidP="00000000" w:rsidRDefault="00000000" w:rsidRPr="00000000" w14:paraId="0000003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firstLine="0"/>
        <w:jc w:val="center"/>
        <w:rPr>
          <w:sz w:val="24"/>
          <w:szCs w:val="24"/>
          <w:highlight w:val="white"/>
        </w:rPr>
      </w:pPr>
      <w:r w:rsidDel="00000000" w:rsidR="00000000" w:rsidRPr="00000000">
        <w:rPr>
          <w:sz w:val="24"/>
          <w:szCs w:val="24"/>
          <w:highlight w:val="white"/>
        </w:rPr>
        <w:drawing>
          <wp:inline distB="114300" distT="114300" distL="114300" distR="114300">
            <wp:extent cx="5396177" cy="3543412"/>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6177" cy="35434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Una pelicula podria ser un ejemplo, se puede acceder a cualquier escena y si se pone en bucle al terminar la última escena lo siguiente que se reproduce es la primer escena (inicio de la película).</w:t>
      </w:r>
    </w:p>
    <w:p w:rsidR="00000000" w:rsidDel="00000000" w:rsidP="00000000" w:rsidRDefault="00000000" w:rsidRPr="00000000" w14:paraId="0000003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firstLine="0"/>
        <w:jc w:val="center"/>
        <w:rPr>
          <w:sz w:val="24"/>
          <w:szCs w:val="24"/>
          <w:highlight w:val="white"/>
        </w:rPr>
      </w:pPr>
      <w:r w:rsidDel="00000000" w:rsidR="00000000" w:rsidRPr="00000000">
        <w:rPr>
          <w:sz w:val="24"/>
          <w:szCs w:val="24"/>
          <w:highlight w:val="white"/>
        </w:rPr>
        <w:drawing>
          <wp:inline distB="114300" distT="114300" distL="114300" distR="114300">
            <wp:extent cx="3952469" cy="2381362"/>
            <wp:effectExtent b="0" l="0" r="0" t="0"/>
            <wp:docPr id="1" name="image1.png"/>
            <a:graphic>
              <a:graphicData uri="http://schemas.openxmlformats.org/drawingml/2006/picture">
                <pic:pic>
                  <pic:nvPicPr>
                    <pic:cNvPr id="0" name="image1.png"/>
                    <pic:cNvPicPr preferRelativeResize="0"/>
                  </pic:nvPicPr>
                  <pic:blipFill>
                    <a:blip r:embed="rId11"/>
                    <a:srcRect b="0" l="0" r="67273" t="66304"/>
                    <a:stretch>
                      <a:fillRect/>
                    </a:stretch>
                  </pic:blipFill>
                  <pic:spPr>
                    <a:xfrm>
                      <a:off x="0" y="0"/>
                      <a:ext cx="3952469" cy="23813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hanging="360"/>
        <w:jc w:val="both"/>
        <w:rPr>
          <w:sz w:val="24"/>
          <w:szCs w:val="24"/>
          <w:highlight w:val="white"/>
          <w:u w:val="none"/>
        </w:rPr>
      </w:pPr>
      <w:r w:rsidDel="00000000" w:rsidR="00000000" w:rsidRPr="00000000">
        <w:rPr>
          <w:sz w:val="24"/>
          <w:szCs w:val="24"/>
          <w:highlight w:val="white"/>
          <w:rtl w:val="0"/>
        </w:rPr>
        <w:t xml:space="preserve">La lista de canales de un televisor, al llegar al último canal disponible y avanzar al siguiente regresa hasta el primer canal que está guardado, generalmente el canal 2.</w:t>
      </w:r>
      <w:r w:rsidDel="00000000" w:rsidR="00000000" w:rsidRPr="00000000">
        <w:rPr>
          <w:rtl w:val="0"/>
        </w:rPr>
      </w:r>
    </w:p>
    <w:p w:rsidR="00000000" w:rsidDel="00000000" w:rsidP="00000000" w:rsidRDefault="00000000" w:rsidRPr="00000000" w14:paraId="0000003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right="0" w:firstLine="0"/>
        <w:jc w:val="center"/>
        <w:rPr>
          <w:sz w:val="24"/>
          <w:szCs w:val="24"/>
          <w:highlight w:val="white"/>
        </w:rPr>
      </w:pPr>
      <w:r w:rsidDel="00000000" w:rsidR="00000000" w:rsidRPr="00000000">
        <w:rPr>
          <w:sz w:val="24"/>
          <w:szCs w:val="24"/>
          <w:highlight w:val="white"/>
        </w:rPr>
        <w:drawing>
          <wp:inline distB="114300" distT="114300" distL="114300" distR="114300">
            <wp:extent cx="4736513" cy="2843652"/>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36513" cy="28436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both"/>
        <w:rPr>
          <w:b w:val="1"/>
          <w:sz w:val="28"/>
          <w:szCs w:val="28"/>
        </w:rPr>
      </w:pPr>
      <w:r w:rsidDel="00000000" w:rsidR="00000000" w:rsidRPr="00000000">
        <w:rPr>
          <w:b w:val="1"/>
          <w:sz w:val="36"/>
          <w:szCs w:val="36"/>
          <w:highlight w:val="white"/>
          <w:rtl w:val="0"/>
        </w:rPr>
        <w:t xml:space="preserve">Conclusión</w:t>
      </w:r>
      <w:r w:rsidDel="00000000" w:rsidR="00000000" w:rsidRPr="00000000">
        <w:rPr>
          <w:rtl w:val="0"/>
        </w:rPr>
      </w:r>
    </w:p>
    <w:p w:rsidR="00000000" w:rsidDel="00000000" w:rsidP="00000000" w:rsidRDefault="00000000" w:rsidRPr="00000000" w14:paraId="00000040">
      <w:pPr>
        <w:jc w:val="both"/>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41">
      <w:pPr>
        <w:jc w:val="both"/>
        <w:rPr>
          <w:sz w:val="24"/>
          <w:szCs w:val="24"/>
          <w:highlight w:val="white"/>
        </w:rPr>
      </w:pPr>
      <w:r w:rsidDel="00000000" w:rsidR="00000000" w:rsidRPr="00000000">
        <w:rPr>
          <w:sz w:val="24"/>
          <w:szCs w:val="24"/>
          <w:highlight w:val="white"/>
          <w:rtl w:val="0"/>
        </w:rPr>
        <w:t xml:space="preserve"> Los objetivos de la práctica se cumplieron pues conocí las definiciones de las listas y las listas circulares, las operaciones que se pueden realizar en ellas y los casos que se presentan el las listas doblemente ligadas. Estas listas son de utilidad porque ambas son dinámicas, no tienen un límite de elementos, tampoco tienen un inicio, se puede acceder desde cualquier elemento y llegar hasta el final de las listas, en caso de las últimas esto no es así, ya que al llegar al final regresa al primer elemento o inicio, haciendo que no importe el elemento desde el que se acceda puedes llegar a cualquier elemento dentro de ella.</w:t>
      </w:r>
    </w:p>
    <w:p w:rsidR="00000000" w:rsidDel="00000000" w:rsidP="00000000" w:rsidRDefault="00000000" w:rsidRPr="00000000" w14:paraId="00000042">
      <w:pPr>
        <w:jc w:val="both"/>
        <w:rPr>
          <w:sz w:val="24"/>
          <w:szCs w:val="24"/>
          <w:highlight w:val="white"/>
        </w:rPr>
      </w:pPr>
      <w:r w:rsidDel="00000000" w:rsidR="00000000" w:rsidRPr="00000000">
        <w:rPr>
          <w:rtl w:val="0"/>
        </w:rPr>
      </w:r>
    </w:p>
    <w:p w:rsidR="00000000" w:rsidDel="00000000" w:rsidP="00000000" w:rsidRDefault="00000000" w:rsidRPr="00000000" w14:paraId="00000043">
      <w:pPr>
        <w:jc w:val="both"/>
        <w:rPr>
          <w:b w:val="1"/>
          <w:sz w:val="28"/>
          <w:szCs w:val="28"/>
          <w:highlight w:val="white"/>
        </w:rPr>
      </w:pPr>
      <w:r w:rsidDel="00000000" w:rsidR="00000000" w:rsidRPr="00000000">
        <w:rPr>
          <w:b w:val="1"/>
          <w:sz w:val="36"/>
          <w:szCs w:val="36"/>
          <w:highlight w:val="white"/>
          <w:rtl w:val="0"/>
        </w:rPr>
        <w:t xml:space="preserve">Bibliografía</w:t>
      </w:r>
      <w:r w:rsidDel="00000000" w:rsidR="00000000" w:rsidRPr="00000000">
        <w:rPr>
          <w:rtl w:val="0"/>
        </w:rPr>
      </w:r>
    </w:p>
    <w:p w:rsidR="00000000" w:rsidDel="00000000" w:rsidP="00000000" w:rsidRDefault="00000000" w:rsidRPr="00000000" w14:paraId="00000044">
      <w:pPr>
        <w:jc w:val="both"/>
        <w:rPr>
          <w:sz w:val="24"/>
          <w:szCs w:val="24"/>
          <w:highlight w:val="white"/>
        </w:rPr>
      </w:pPr>
      <w:r w:rsidDel="00000000" w:rsidR="00000000" w:rsidRPr="00000000">
        <w:rPr>
          <w:rtl w:val="0"/>
        </w:rPr>
      </w:r>
    </w:p>
    <w:p w:rsidR="00000000" w:rsidDel="00000000" w:rsidP="00000000" w:rsidRDefault="00000000" w:rsidRPr="00000000" w14:paraId="00000045">
      <w:pPr>
        <w:jc w:val="both"/>
        <w:rPr>
          <w:sz w:val="24"/>
          <w:szCs w:val="24"/>
          <w:highlight w:val="white"/>
        </w:rPr>
      </w:pPr>
      <w:r w:rsidDel="00000000" w:rsidR="00000000" w:rsidRPr="00000000">
        <w:rPr>
          <w:sz w:val="24"/>
          <w:szCs w:val="24"/>
          <w:highlight w:val="white"/>
          <w:rtl w:val="0"/>
        </w:rPr>
        <w:tab/>
      </w:r>
      <w:r w:rsidDel="00000000" w:rsidR="00000000" w:rsidRPr="00000000">
        <w:rPr>
          <w:sz w:val="24"/>
          <w:szCs w:val="24"/>
          <w:highlight w:val="white"/>
          <w:rtl w:val="0"/>
        </w:rPr>
        <w:t xml:space="preserve">A. Solano, J. (2020). </w:t>
      </w:r>
      <w:r w:rsidDel="00000000" w:rsidR="00000000" w:rsidRPr="00000000">
        <w:rPr>
          <w:sz w:val="24"/>
          <w:szCs w:val="24"/>
          <w:highlight w:val="white"/>
          <w:rtl w:val="0"/>
        </w:rPr>
        <w:t xml:space="preserve">Manual de prácticas del laboratorio de Estructuras de datos y algoritmos I</w:t>
      </w:r>
      <w:r w:rsidDel="00000000" w:rsidR="00000000" w:rsidRPr="00000000">
        <w:rPr>
          <w:sz w:val="24"/>
          <w:szCs w:val="24"/>
          <w:highlight w:val="white"/>
          <w:rtl w:val="0"/>
        </w:rPr>
        <w:t xml:space="preserve">. 2da edición. [pdf] Ciudad de México, pp.90-103. Recuperado de:  </w:t>
      </w:r>
      <w:hyperlink r:id="rId13">
        <w:r w:rsidDel="00000000" w:rsidR="00000000" w:rsidRPr="00000000">
          <w:rPr>
            <w:color w:val="1155cc"/>
            <w:sz w:val="24"/>
            <w:szCs w:val="24"/>
            <w:highlight w:val="white"/>
            <w:u w:val="single"/>
            <w:rtl w:val="0"/>
          </w:rPr>
          <w:t xml:space="preserve">http://lcp02.fi-b.unam.mx/</w:t>
        </w:r>
      </w:hyperlink>
      <w:r w:rsidDel="00000000" w:rsidR="00000000" w:rsidRPr="00000000">
        <w:rPr>
          <w:rtl w:val="0"/>
        </w:rPr>
      </w:r>
    </w:p>
    <w:p w:rsidR="00000000" w:rsidDel="00000000" w:rsidP="00000000" w:rsidRDefault="00000000" w:rsidRPr="00000000" w14:paraId="00000046">
      <w:pPr>
        <w:jc w:val="both"/>
        <w:rPr>
          <w:sz w:val="24"/>
          <w:szCs w:val="24"/>
          <w:highlight w:val="white"/>
        </w:rPr>
      </w:pPr>
      <w:r w:rsidDel="00000000" w:rsidR="00000000" w:rsidRPr="00000000">
        <w:rPr>
          <w:rtl w:val="0"/>
        </w:rPr>
      </w:r>
    </w:p>
    <w:p w:rsidR="00000000" w:rsidDel="00000000" w:rsidP="00000000" w:rsidRDefault="00000000" w:rsidRPr="00000000" w14:paraId="0000004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20" w:before="120" w:line="276" w:lineRule="auto"/>
        <w:ind w:left="0" w:right="0" w:firstLine="720"/>
        <w:jc w:val="both"/>
        <w:rPr>
          <w:sz w:val="24"/>
          <w:szCs w:val="24"/>
          <w:highlight w:val="white"/>
        </w:rPr>
      </w:pPr>
      <w:r w:rsidDel="00000000" w:rsidR="00000000" w:rsidRPr="00000000">
        <w:rPr>
          <w:sz w:val="24"/>
          <w:szCs w:val="24"/>
          <w:highlight w:val="white"/>
          <w:rtl w:val="0"/>
        </w:rPr>
        <w:t xml:space="preserve">Pozo Coronado, S. (2001). Estructuras de datos - Listas doblemente enlazadas. Consultado: 24 de Marzo de 2020, recuperado de: </w:t>
      </w:r>
      <w:hyperlink r:id="rId14">
        <w:r w:rsidDel="00000000" w:rsidR="00000000" w:rsidRPr="00000000">
          <w:rPr>
            <w:color w:val="1155cc"/>
            <w:sz w:val="24"/>
            <w:szCs w:val="24"/>
            <w:highlight w:val="white"/>
            <w:u w:val="single"/>
            <w:rtl w:val="0"/>
          </w:rPr>
          <w:t xml:space="preserve">http://www.conclase.net/c/edd/?cap=005</w:t>
        </w:r>
      </w:hyperlink>
      <w:r w:rsidDel="00000000" w:rsidR="00000000" w:rsidRPr="00000000">
        <w:rPr>
          <w:rtl w:val="0"/>
        </w:rPr>
      </w:r>
    </w:p>
    <w:p w:rsidR="00000000" w:rsidDel="00000000" w:rsidP="00000000" w:rsidRDefault="00000000" w:rsidRPr="00000000" w14:paraId="00000048">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9">
      <w:pPr>
        <w:ind w:left="0" w:firstLine="0"/>
        <w:jc w:val="both"/>
        <w:rPr>
          <w:sz w:val="24"/>
          <w:szCs w:val="24"/>
          <w:highlight w:val="white"/>
        </w:rPr>
      </w:pPr>
      <w:r w:rsidDel="00000000" w:rsidR="00000000" w:rsidRPr="00000000">
        <w:rPr>
          <w:sz w:val="24"/>
          <w:szCs w:val="24"/>
          <w:highlight w:val="white"/>
          <w:rtl w:val="0"/>
        </w:rPr>
        <w:tab/>
        <w:t xml:space="preserve">Spotify. (2018). </w:t>
      </w:r>
      <w:r w:rsidDel="00000000" w:rsidR="00000000" w:rsidRPr="00000000">
        <w:rPr>
          <w:sz w:val="24"/>
          <w:szCs w:val="24"/>
          <w:highlight w:val="white"/>
          <w:rtl w:val="0"/>
        </w:rPr>
        <w:t xml:space="preserve">5 Listas que no debes perderte</w:t>
      </w:r>
      <w:r w:rsidDel="00000000" w:rsidR="00000000" w:rsidRPr="00000000">
        <w:rPr>
          <w:sz w:val="24"/>
          <w:szCs w:val="24"/>
          <w:highlight w:val="white"/>
          <w:rtl w:val="0"/>
        </w:rPr>
        <w:t xml:space="preserve"> [Imagen]. Recuperada de: </w:t>
      </w:r>
      <w:hyperlink r:id="rId15">
        <w:r w:rsidDel="00000000" w:rsidR="00000000" w:rsidRPr="00000000">
          <w:rPr>
            <w:color w:val="1155cc"/>
            <w:sz w:val="24"/>
            <w:szCs w:val="24"/>
            <w:highlight w:val="white"/>
            <w:u w:val="single"/>
            <w:rtl w:val="0"/>
          </w:rPr>
          <w:t xml:space="preserve">https://miracomohacerlo.com/5-listas-reproduccion-spotify-no-debes-perderte/</w:t>
        </w:r>
      </w:hyperlink>
      <w:r w:rsidDel="00000000" w:rsidR="00000000" w:rsidRPr="00000000">
        <w:rPr>
          <w:rtl w:val="0"/>
        </w:rPr>
      </w:r>
    </w:p>
    <w:p w:rsidR="00000000" w:rsidDel="00000000" w:rsidP="00000000" w:rsidRDefault="00000000" w:rsidRPr="00000000" w14:paraId="0000004A">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B">
      <w:pPr>
        <w:ind w:left="0" w:firstLine="720"/>
        <w:jc w:val="both"/>
        <w:rPr>
          <w:sz w:val="24"/>
          <w:szCs w:val="24"/>
          <w:highlight w:val="white"/>
        </w:rPr>
      </w:pPr>
      <w:r w:rsidDel="00000000" w:rsidR="00000000" w:rsidRPr="00000000">
        <w:rPr>
          <w:sz w:val="24"/>
          <w:szCs w:val="24"/>
          <w:highlight w:val="white"/>
          <w:rtl w:val="0"/>
        </w:rPr>
        <w:t xml:space="preserve">Los mejores reproductores de video</w:t>
      </w:r>
      <w:r w:rsidDel="00000000" w:rsidR="00000000" w:rsidRPr="00000000">
        <w:rPr>
          <w:sz w:val="24"/>
          <w:szCs w:val="24"/>
          <w:highlight w:val="white"/>
          <w:rtl w:val="0"/>
        </w:rPr>
        <w:t xml:space="preserve">. (2018). [Imagen]. Recuperado de: </w:t>
      </w:r>
      <w:hyperlink r:id="rId16">
        <w:r w:rsidDel="00000000" w:rsidR="00000000" w:rsidRPr="00000000">
          <w:rPr>
            <w:color w:val="1155cc"/>
            <w:sz w:val="24"/>
            <w:szCs w:val="24"/>
            <w:highlight w:val="white"/>
            <w:u w:val="single"/>
            <w:rtl w:val="0"/>
          </w:rPr>
          <w:t xml:space="preserve">https://www.adslzone.net/2017/01/11/los-mejores-reproductores-video-audio-gratis-pc-2017/</w:t>
        </w:r>
      </w:hyperlink>
      <w:r w:rsidDel="00000000" w:rsidR="00000000" w:rsidRPr="00000000">
        <w:rPr>
          <w:rtl w:val="0"/>
        </w:rPr>
      </w:r>
    </w:p>
    <w:p w:rsidR="00000000" w:rsidDel="00000000" w:rsidP="00000000" w:rsidRDefault="00000000" w:rsidRPr="00000000" w14:paraId="0000004C">
      <w:pPr>
        <w:ind w:left="0" w:firstLine="720"/>
        <w:jc w:val="both"/>
        <w:rPr>
          <w:sz w:val="24"/>
          <w:szCs w:val="24"/>
          <w:highlight w:val="white"/>
        </w:rPr>
      </w:pPr>
      <w:r w:rsidDel="00000000" w:rsidR="00000000" w:rsidRPr="00000000">
        <w:rPr>
          <w:rtl w:val="0"/>
        </w:rPr>
      </w:r>
    </w:p>
    <w:p w:rsidR="00000000" w:rsidDel="00000000" w:rsidP="00000000" w:rsidRDefault="00000000" w:rsidRPr="00000000" w14:paraId="0000004D">
      <w:pPr>
        <w:ind w:left="0" w:firstLine="720"/>
        <w:jc w:val="both"/>
        <w:rPr>
          <w:sz w:val="24"/>
          <w:szCs w:val="24"/>
          <w:highlight w:val="white"/>
        </w:rPr>
      </w:pPr>
      <w:r w:rsidDel="00000000" w:rsidR="00000000" w:rsidRPr="00000000">
        <w:rPr>
          <w:sz w:val="24"/>
          <w:szCs w:val="24"/>
          <w:highlight w:val="white"/>
          <w:rtl w:val="0"/>
        </w:rPr>
        <w:t xml:space="preserve">Lista de canales</w:t>
      </w:r>
      <w:r w:rsidDel="00000000" w:rsidR="00000000" w:rsidRPr="00000000">
        <w:rPr>
          <w:sz w:val="24"/>
          <w:szCs w:val="24"/>
          <w:highlight w:val="white"/>
          <w:rtl w:val="0"/>
        </w:rPr>
        <w:t xml:space="preserve">. (2020). [Imagen]. Recuperado de: </w:t>
      </w:r>
      <w:hyperlink r:id="rId17">
        <w:r w:rsidDel="00000000" w:rsidR="00000000" w:rsidRPr="00000000">
          <w:rPr>
            <w:color w:val="1155cc"/>
            <w:sz w:val="24"/>
            <w:szCs w:val="24"/>
            <w:highlight w:val="white"/>
            <w:u w:val="single"/>
            <w:rtl w:val="0"/>
          </w:rPr>
          <w:t xml:space="preserve">http://plaitec.com/smart-iptv-listas-de-canales-smart-iptv-actualizadas/</w:t>
        </w:r>
      </w:hyperlink>
      <w:r w:rsidDel="00000000" w:rsidR="00000000" w:rsidRPr="00000000">
        <w:rPr>
          <w:rtl w:val="0"/>
        </w:rPr>
      </w:r>
    </w:p>
    <w:p w:rsidR="00000000" w:rsidDel="00000000" w:rsidP="00000000" w:rsidRDefault="00000000" w:rsidRPr="00000000" w14:paraId="0000004E">
      <w:pPr>
        <w:ind w:left="0" w:firstLine="720"/>
        <w:jc w:val="both"/>
        <w:rPr>
          <w:sz w:val="24"/>
          <w:szCs w:val="24"/>
          <w:highlight w:val="white"/>
        </w:rPr>
      </w:pPr>
      <w:r w:rsidDel="00000000" w:rsidR="00000000" w:rsidRPr="00000000">
        <w:rPr>
          <w:rtl w:val="0"/>
        </w:rPr>
      </w:r>
    </w:p>
    <w:sectPr>
      <w:headerReference r:id="rId18" w:type="default"/>
      <w:footerReference r:id="rId19" w:type="default"/>
      <w:pgSz w:h="16838" w:w="11906"/>
      <w:pgMar w:bottom="1120.0393700787413" w:top="1417.3228346456694"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lcp02.fi-b.unam.mx/"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miracomohacerlo.com/5-listas-reproduccion-spotify-no-debes-perderte/" TargetMode="External"/><Relationship Id="rId14" Type="http://schemas.openxmlformats.org/officeDocument/2006/relationships/hyperlink" Target="http://www.conclase.net/c/edd/?cap=005" TargetMode="External"/><Relationship Id="rId17" Type="http://schemas.openxmlformats.org/officeDocument/2006/relationships/hyperlink" Target="http://plaitec.com/smart-iptv-listas-de-canales-smart-iptv-actualizadas/" TargetMode="External"/><Relationship Id="rId16" Type="http://schemas.openxmlformats.org/officeDocument/2006/relationships/hyperlink" Target="https://www.adslzone.net/2017/01/11/los-mejores-reproductores-video-audio-gratis-pc-2017/"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