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004F" w:rsidRDefault="00D355CF">
      <w:r>
        <w:rPr>
          <w:noProof/>
        </w:rPr>
        <w:drawing>
          <wp:inline distT="0" distB="0" distL="0" distR="0">
            <wp:extent cx="5612130" cy="35718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CF" w:rsidRDefault="00D355CF"/>
    <w:p w:rsidR="00D355CF" w:rsidRDefault="00D355CF">
      <w:r>
        <w:rPr>
          <w:noProof/>
        </w:rPr>
        <w:drawing>
          <wp:inline distT="0" distB="0" distL="0" distR="0">
            <wp:extent cx="5612130" cy="35718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5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CF"/>
    <w:rsid w:val="005F004F"/>
    <w:rsid w:val="00905346"/>
    <w:rsid w:val="00D3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EDC7"/>
  <w15:chartTrackingRefBased/>
  <w15:docId w15:val="{4EAE5E45-A5B9-4739-9846-3E06A969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2025-10-22T15:41:00Z</dcterms:created>
  <dcterms:modified xsi:type="dcterms:W3CDTF">2025-10-22T15:42:00Z</dcterms:modified>
</cp:coreProperties>
</file>