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F7D6" w14:textId="77777777" w:rsidR="00C10861" w:rsidRPr="00C10861" w:rsidRDefault="00C10861" w:rsidP="00C10861">
      <w:r w:rsidRPr="00C10861">
        <w:rPr>
          <w:b/>
          <w:bCs/>
        </w:rPr>
        <w:t># Resumen Técnico y Arquitectónico: SIGEDEX (Sistema de Gestión de Expedientes)</w:t>
      </w:r>
    </w:p>
    <w:p w14:paraId="525463F0" w14:textId="77777777" w:rsidR="00C10861" w:rsidRPr="00C10861" w:rsidRDefault="00C10861" w:rsidP="00C10861"/>
    <w:p w14:paraId="0A8ADD4F" w14:textId="77777777" w:rsidR="00C10861" w:rsidRPr="00C10861" w:rsidRDefault="00C10861" w:rsidP="00C10861">
      <w:r w:rsidRPr="00C10861">
        <w:rPr>
          <w:b/>
          <w:bCs/>
        </w:rPr>
        <w:t>## 1. Arquitectura General y Patrón de Diseño</w:t>
      </w:r>
    </w:p>
    <w:p w14:paraId="0C58E17D" w14:textId="77777777" w:rsidR="00C10861" w:rsidRPr="00C10861" w:rsidRDefault="00C10861" w:rsidP="00C10861">
      <w:r w:rsidRPr="00C10861">
        <w:t xml:space="preserve">El sistema utiliza una arquitectura </w:t>
      </w:r>
      <w:r w:rsidRPr="00C10861">
        <w:rPr>
          <w:b/>
          <w:bCs/>
        </w:rPr>
        <w:t>**Cliente-Servidor**</w:t>
      </w:r>
      <w:r w:rsidRPr="00C10861">
        <w:t xml:space="preserve"> separada y un patrón fuertemente inspirado en </w:t>
      </w:r>
      <w:r w:rsidRPr="00C10861">
        <w:rPr>
          <w:b/>
          <w:bCs/>
        </w:rPr>
        <w:t>**MVC (Modelo-Vista-</w:t>
      </w:r>
      <w:proofErr w:type="gramStart"/>
      <w:r w:rsidRPr="00C10861">
        <w:rPr>
          <w:b/>
          <w:bCs/>
        </w:rPr>
        <w:t>Controlador)*</w:t>
      </w:r>
      <w:proofErr w:type="gramEnd"/>
      <w:r w:rsidRPr="00C10861">
        <w:rPr>
          <w:b/>
          <w:bCs/>
        </w:rPr>
        <w:t>*</w:t>
      </w:r>
      <w:r w:rsidRPr="00C10861">
        <w:t>.</w:t>
      </w:r>
    </w:p>
    <w:p w14:paraId="48CF3E51" w14:textId="77777777" w:rsidR="00C10861" w:rsidRPr="00C10861" w:rsidRDefault="00C10861" w:rsidP="00C10861">
      <w:r w:rsidRPr="00C10861">
        <w:t xml:space="preserve">*   </w:t>
      </w:r>
      <w:r w:rsidRPr="00C10861">
        <w:rPr>
          <w:b/>
          <w:bCs/>
        </w:rPr>
        <w:t>**Vista (Frontend</w:t>
      </w:r>
      <w:proofErr w:type="gramStart"/>
      <w:r w:rsidRPr="00C10861">
        <w:rPr>
          <w:b/>
          <w:bCs/>
        </w:rPr>
        <w:t>):*</w:t>
      </w:r>
      <w:proofErr w:type="gramEnd"/>
      <w:r w:rsidRPr="00C10861">
        <w:rPr>
          <w:b/>
          <w:bCs/>
        </w:rPr>
        <w:t>*</w:t>
      </w:r>
      <w:r w:rsidRPr="00C10861">
        <w:t xml:space="preserve"> </w:t>
      </w:r>
      <w:proofErr w:type="gramStart"/>
      <w:r w:rsidRPr="00C10861">
        <w:t>Delegada</w:t>
      </w:r>
      <w:proofErr w:type="gramEnd"/>
      <w:r w:rsidRPr="00C10861">
        <w:t xml:space="preserve"> exclusivamente a React (Vite). Consume servicios a través de una API REST.</w:t>
      </w:r>
    </w:p>
    <w:p w14:paraId="51969552" w14:textId="77777777" w:rsidR="00C10861" w:rsidRPr="00C10861" w:rsidRDefault="00C10861" w:rsidP="00C10861">
      <w:r w:rsidRPr="00C10861">
        <w:t xml:space="preserve">*   </w:t>
      </w:r>
      <w:r w:rsidRPr="00C10861">
        <w:rPr>
          <w:b/>
          <w:bCs/>
        </w:rPr>
        <w:t>**Controlador (Backend):**</w:t>
      </w:r>
      <w:r w:rsidRPr="00C10861">
        <w:t xml:space="preserve"> Express.js recibe peticiones HTTP, aplica reglas de negocio y responde con formato JSON.</w:t>
      </w:r>
    </w:p>
    <w:p w14:paraId="18EB5A36" w14:textId="77777777" w:rsidR="00C10861" w:rsidRPr="00C10861" w:rsidRDefault="00C10861" w:rsidP="00C10861">
      <w:r w:rsidRPr="00C10861">
        <w:t xml:space="preserve">*   </w:t>
      </w:r>
      <w:r w:rsidRPr="00C10861">
        <w:rPr>
          <w:b/>
          <w:bCs/>
        </w:rPr>
        <w:t>**Modelo (Base de Datos):**</w:t>
      </w:r>
      <w:r w:rsidRPr="00C10861">
        <w:t xml:space="preserve"> Base de datos relacional MySQL donde los datos y relaciones se preservan.</w:t>
      </w:r>
    </w:p>
    <w:p w14:paraId="17F080EB" w14:textId="77777777" w:rsidR="00C10861" w:rsidRPr="00C10861" w:rsidRDefault="00C10861" w:rsidP="00C10861"/>
    <w:p w14:paraId="008E6CCD" w14:textId="77777777" w:rsidR="00C10861" w:rsidRPr="00C10861" w:rsidRDefault="00C10861" w:rsidP="00C10861">
      <w:r w:rsidRPr="00C10861">
        <w:t>---</w:t>
      </w:r>
    </w:p>
    <w:p w14:paraId="72F09523" w14:textId="77777777" w:rsidR="00C10861" w:rsidRPr="00C10861" w:rsidRDefault="00C10861" w:rsidP="00C10861"/>
    <w:p w14:paraId="1296676A" w14:textId="77777777" w:rsidR="00C10861" w:rsidRPr="00C10861" w:rsidRDefault="00C10861" w:rsidP="00C10861">
      <w:r w:rsidRPr="00C10861">
        <w:rPr>
          <w:b/>
          <w:bCs/>
        </w:rPr>
        <w:t>## 2. Explicación Detallada de la Estructura de Carpetas</w:t>
      </w:r>
    </w:p>
    <w:p w14:paraId="2F0A0ABA" w14:textId="77777777" w:rsidR="00C10861" w:rsidRPr="00C10861" w:rsidRDefault="00C10861" w:rsidP="00C10861"/>
    <w:p w14:paraId="2F4A4468" w14:textId="77777777" w:rsidR="00C10861" w:rsidRPr="00C10861" w:rsidRDefault="00C10861" w:rsidP="00C10861">
      <w:r w:rsidRPr="00C10861">
        <w:t>A nivel código, el proyecto está completamente desacoplado (Frontend por un lado, Backend por otro). Esto aumenta la escalabilidad y facilita el mantenimiento. A continuación, el rol de cada directorio vital:</w:t>
      </w:r>
    </w:p>
    <w:p w14:paraId="4F2F2485" w14:textId="77777777" w:rsidR="00C10861" w:rsidRPr="00C10861" w:rsidRDefault="00C10861" w:rsidP="00C10861"/>
    <w:p w14:paraId="5E98DAE1" w14:textId="77777777" w:rsidR="00C10861" w:rsidRPr="00C10861" w:rsidRDefault="00C10861" w:rsidP="00C10861">
      <w:r w:rsidRPr="00C10861">
        <w:rPr>
          <w:b/>
          <w:bCs/>
        </w:rPr>
        <w:t xml:space="preserve">### </w:t>
      </w:r>
      <w:r w:rsidRPr="00C10861">
        <w:rPr>
          <w:rFonts w:ascii="Segoe UI Emoji" w:hAnsi="Segoe UI Emoji" w:cs="Segoe UI Emoji"/>
          <w:b/>
          <w:bCs/>
        </w:rPr>
        <w:t>📁</w:t>
      </w:r>
      <w:r w:rsidRPr="00C10861">
        <w:rPr>
          <w:b/>
          <w:bCs/>
        </w:rPr>
        <w:t xml:space="preserve"> BACKEND (Motor del Sistema y API REST)</w:t>
      </w:r>
    </w:p>
    <w:p w14:paraId="2911DE67" w14:textId="77777777" w:rsidR="00C10861" w:rsidRPr="00C10861" w:rsidRDefault="00C10861" w:rsidP="00C10861">
      <w:r w:rsidRPr="00C10861">
        <w:t>Esta sección aloja el servidor Node.js/Express. Responsable de la seguridad, lógica de negocio y contacto con MySQL.</w:t>
      </w:r>
    </w:p>
    <w:p w14:paraId="2D8DE824" w14:textId="77777777" w:rsidR="00C10861" w:rsidRPr="00C10861" w:rsidRDefault="00C10861" w:rsidP="00C10861"/>
    <w:p w14:paraId="380F74EF" w14:textId="77777777" w:rsidR="00C10861" w:rsidRPr="00C10861" w:rsidRDefault="00C10861" w:rsidP="00C10861">
      <w:r w:rsidRPr="00C10861">
        <w:rPr>
          <w:b/>
          <w:bCs/>
          <w:color w:val="4472C4" w:themeColor="accent1"/>
        </w:rPr>
        <w:t>*   `backEnd/index.js`</w:t>
      </w:r>
      <w:r w:rsidRPr="00C10861">
        <w:rPr>
          <w:color w:val="4472C4" w:themeColor="accent1"/>
        </w:rPr>
        <w:t xml:space="preserve"> </w:t>
      </w:r>
      <w:r w:rsidRPr="00C10861">
        <w:rPr>
          <w:i/>
          <w:iCs/>
        </w:rPr>
        <w:t>*(Punto de entrada)*</w:t>
      </w:r>
      <w:r w:rsidRPr="00C10861">
        <w:t>: Es el orquestador principal. Inicializa el servidor Express en el puerto 8000, configura los permisos CORS (para permitir al frontend hablar con él) y asocia las rutas a sus respectivos módulos.</w:t>
      </w:r>
    </w:p>
    <w:p w14:paraId="4405D615" w14:textId="77777777" w:rsidR="00C10861" w:rsidRPr="00C10861" w:rsidRDefault="00C10861" w:rsidP="00C10861">
      <w:pPr>
        <w:rPr>
          <w:b/>
          <w:bCs/>
          <w:color w:val="4472C4" w:themeColor="accent1"/>
        </w:rPr>
      </w:pPr>
      <w:r w:rsidRPr="00C10861">
        <w:rPr>
          <w:b/>
          <w:bCs/>
          <w:color w:val="4472C4" w:themeColor="accent1"/>
        </w:rPr>
        <w:t xml:space="preserve">*   `backEnd/configDB/`: </w:t>
      </w:r>
    </w:p>
    <w:p w14:paraId="2EF2B4A1" w14:textId="77777777" w:rsidR="00C10861" w:rsidRPr="00C10861" w:rsidRDefault="00C10861" w:rsidP="00C10861">
      <w:r w:rsidRPr="00C10861">
        <w:t xml:space="preserve">    *   </w:t>
      </w:r>
      <w:r w:rsidRPr="00C10861">
        <w:rPr>
          <w:b/>
          <w:bCs/>
        </w:rPr>
        <w:t>**Función:**</w:t>
      </w:r>
      <w:r w:rsidRPr="00C10861">
        <w:t xml:space="preserve"> Centralizar la conexión a la base de datos MySQL (archivo `dataBase.js`).</w:t>
      </w:r>
    </w:p>
    <w:p w14:paraId="30084587" w14:textId="77777777" w:rsidR="00C10861" w:rsidRPr="00C10861" w:rsidRDefault="00C10861" w:rsidP="00C10861">
      <w:r w:rsidRPr="00C10861">
        <w:t xml:space="preserve">    *   </w:t>
      </w:r>
      <w:r w:rsidRPr="00C10861">
        <w:rPr>
          <w:b/>
          <w:bCs/>
        </w:rPr>
        <w:t>**Por qué importa:**</w:t>
      </w:r>
      <w:r w:rsidRPr="00C10861">
        <w:t xml:space="preserve"> Evita abrir múltiples conexiones a la DB en cada archivo, utilizando una única instancia base (o pool de conexiones) para optimizar el rendimiento y controlar credenciales en un solo lugar seguro.</w:t>
      </w:r>
    </w:p>
    <w:p w14:paraId="486018FE" w14:textId="77777777" w:rsidR="00C10861" w:rsidRPr="00C10861" w:rsidRDefault="00C10861" w:rsidP="00C10861">
      <w:pPr>
        <w:rPr>
          <w:b/>
          <w:bCs/>
          <w:color w:val="4472C4" w:themeColor="accent1"/>
        </w:rPr>
      </w:pPr>
      <w:r w:rsidRPr="00C10861">
        <w:rPr>
          <w:b/>
          <w:bCs/>
          <w:color w:val="4472C4" w:themeColor="accent1"/>
        </w:rPr>
        <w:t xml:space="preserve">*   `backEnd/controllers/`: </w:t>
      </w:r>
    </w:p>
    <w:p w14:paraId="29ABB705" w14:textId="77777777" w:rsidR="00C10861" w:rsidRPr="00C10861" w:rsidRDefault="00C10861" w:rsidP="00C10861">
      <w:r w:rsidRPr="00C10861">
        <w:t xml:space="preserve">    *   </w:t>
      </w:r>
      <w:r w:rsidRPr="00C10861">
        <w:rPr>
          <w:b/>
          <w:bCs/>
        </w:rPr>
        <w:t>**Función:**</w:t>
      </w:r>
      <w:r w:rsidRPr="00C10861">
        <w:t xml:space="preserve"> Contiene la verdadera </w:t>
      </w:r>
      <w:r w:rsidRPr="00C10861">
        <w:rPr>
          <w:b/>
          <w:bCs/>
        </w:rPr>
        <w:t>**"Lógica de Negocio"**</w:t>
      </w:r>
      <w:r w:rsidRPr="00C10861">
        <w:t xml:space="preserve">. </w:t>
      </w:r>
    </w:p>
    <w:p w14:paraId="3B990020" w14:textId="77777777" w:rsidR="00C10861" w:rsidRPr="00C10861" w:rsidRDefault="00C10861" w:rsidP="00C10861">
      <w:r w:rsidRPr="00C10861">
        <w:lastRenderedPageBreak/>
        <w:t xml:space="preserve">    *   </w:t>
      </w:r>
      <w:r w:rsidRPr="00C10861">
        <w:rPr>
          <w:b/>
          <w:bCs/>
        </w:rPr>
        <w:t>**Por qué importa:**</w:t>
      </w:r>
      <w:r w:rsidRPr="00C10861">
        <w:t xml:space="preserve"> Si un usuario quiere generar un nuevo trámite, la petición HTTP llega a la ruta, pero la ruta la manda al "controlador". El controlador valida que los datos sean correctos, realiza la consulta en SQL (INSERT/UPDATE/SELECT) utilizando parámetros seguros para evitar </w:t>
      </w:r>
      <w:r w:rsidRPr="00C10861">
        <w:rPr>
          <w:i/>
          <w:iCs/>
        </w:rPr>
        <w:t>*Inyección SQL*</w:t>
      </w:r>
      <w:r w:rsidRPr="00C10861">
        <w:t>, y luego emite la respuesta (ej. `{status: 200, message: "Trámite creado"}`).</w:t>
      </w:r>
    </w:p>
    <w:p w14:paraId="77A6A623" w14:textId="77777777" w:rsidR="00C10861" w:rsidRPr="00C10861" w:rsidRDefault="00C10861" w:rsidP="00C10861">
      <w:pPr>
        <w:rPr>
          <w:b/>
          <w:bCs/>
          <w:color w:val="4472C4" w:themeColor="accent1"/>
        </w:rPr>
      </w:pPr>
      <w:r w:rsidRPr="00C10861">
        <w:rPr>
          <w:b/>
          <w:bCs/>
          <w:color w:val="4472C4" w:themeColor="accent1"/>
        </w:rPr>
        <w:t xml:space="preserve">*   `backEnd/routes/`: </w:t>
      </w:r>
    </w:p>
    <w:p w14:paraId="4F4076BD" w14:textId="77777777" w:rsidR="00C10861" w:rsidRPr="00C10861" w:rsidRDefault="00C10861" w:rsidP="00C10861">
      <w:r w:rsidRPr="00C10861">
        <w:t xml:space="preserve">    *   </w:t>
      </w:r>
      <w:r w:rsidRPr="00C10861">
        <w:rPr>
          <w:b/>
          <w:bCs/>
        </w:rPr>
        <w:t>**Función:**</w:t>
      </w:r>
      <w:r w:rsidRPr="00C10861">
        <w:t xml:space="preserve"> Define los </w:t>
      </w:r>
      <w:r w:rsidRPr="00C10861">
        <w:rPr>
          <w:i/>
          <w:iCs/>
        </w:rPr>
        <w:t>*Endpoints*</w:t>
      </w:r>
      <w:r w:rsidRPr="00C10861">
        <w:t xml:space="preserve"> o URLs de la API (ejemplo: `/expedientes/crear`, `/pagos/validar`).</w:t>
      </w:r>
    </w:p>
    <w:p w14:paraId="77180B65" w14:textId="77777777" w:rsidR="00C10861" w:rsidRPr="00C10861" w:rsidRDefault="00C10861" w:rsidP="00C10861">
      <w:r w:rsidRPr="00C10861">
        <w:t xml:space="preserve">    *   </w:t>
      </w:r>
      <w:r w:rsidRPr="00C10861">
        <w:rPr>
          <w:b/>
          <w:bCs/>
        </w:rPr>
        <w:t>**Por qué importa:**</w:t>
      </w:r>
      <w:r w:rsidRPr="00C10861">
        <w:t xml:space="preserve"> Actúa como recepcionista. Mantiene el código ordenado. Cada archivo en esta carpeta mapea URLs específicas a funciones dentro de la carpeta `controllers/`.</w:t>
      </w:r>
    </w:p>
    <w:p w14:paraId="707A209E" w14:textId="77777777" w:rsidR="00C10861" w:rsidRPr="00C10861" w:rsidRDefault="00C10861" w:rsidP="00C10861">
      <w:pPr>
        <w:rPr>
          <w:b/>
          <w:bCs/>
          <w:color w:val="4472C4" w:themeColor="accent1"/>
        </w:rPr>
      </w:pPr>
      <w:r w:rsidRPr="00C10861">
        <w:rPr>
          <w:b/>
          <w:bCs/>
          <w:color w:val="4472C4" w:themeColor="accent1"/>
        </w:rPr>
        <w:t xml:space="preserve">*   `backEnd/uploads/`: </w:t>
      </w:r>
    </w:p>
    <w:p w14:paraId="18424237" w14:textId="77777777" w:rsidR="00C10861" w:rsidRPr="00C10861" w:rsidRDefault="00C10861" w:rsidP="00C10861">
      <w:r w:rsidRPr="00C10861">
        <w:t xml:space="preserve">    *   </w:t>
      </w:r>
      <w:r w:rsidRPr="00C10861">
        <w:rPr>
          <w:b/>
          <w:bCs/>
        </w:rPr>
        <w:t>**Función:**</w:t>
      </w:r>
      <w:r w:rsidRPr="00C10861">
        <w:t xml:space="preserve"> Almacenamiento local para los archivos estáticos y documentos (PDFs, imágenes de comprobantes) subidos por los presentantes durante el flujo del trámite.</w:t>
      </w:r>
    </w:p>
    <w:p w14:paraId="40F2F25A" w14:textId="77777777" w:rsidR="00C10861" w:rsidRPr="00C10861" w:rsidRDefault="00C10861" w:rsidP="00C10861">
      <w:r w:rsidRPr="00C10861">
        <w:t xml:space="preserve">*   `backEnd/utils/`: </w:t>
      </w:r>
    </w:p>
    <w:p w14:paraId="43482D47" w14:textId="77777777" w:rsidR="00C10861" w:rsidRPr="00C10861" w:rsidRDefault="00C10861" w:rsidP="00C10861">
      <w:r w:rsidRPr="00C10861">
        <w:t xml:space="preserve">    *   </w:t>
      </w:r>
      <w:r w:rsidRPr="00C10861">
        <w:rPr>
          <w:b/>
          <w:bCs/>
        </w:rPr>
        <w:t>**Función:**</w:t>
      </w:r>
      <w:r w:rsidRPr="00C10861">
        <w:t xml:space="preserve"> Funciones utilitarias ("helpers") e integraciones de terceros. Aquí se alojan, por ejemplo, scripts de envío de correos confidenciales (OTP), funciones de validación de fechas u otras lógicas universales.</w:t>
      </w:r>
    </w:p>
    <w:p w14:paraId="42FDDAAE" w14:textId="77777777" w:rsidR="00C10861" w:rsidRPr="00C10861" w:rsidRDefault="00C10861" w:rsidP="00C10861"/>
    <w:p w14:paraId="1FBB0F8B" w14:textId="77777777" w:rsidR="00C10861" w:rsidRPr="00C10861" w:rsidRDefault="00C10861" w:rsidP="00C10861">
      <w:r w:rsidRPr="00C10861">
        <w:rPr>
          <w:b/>
          <w:bCs/>
        </w:rPr>
        <w:t xml:space="preserve">### </w:t>
      </w:r>
      <w:r w:rsidRPr="00C10861">
        <w:rPr>
          <w:rFonts w:ascii="Segoe UI Emoji" w:hAnsi="Segoe UI Emoji" w:cs="Segoe UI Emoji"/>
          <w:b/>
          <w:bCs/>
        </w:rPr>
        <w:t>📁</w:t>
      </w:r>
      <w:r w:rsidRPr="00C10861">
        <w:rPr>
          <w:b/>
          <w:bCs/>
        </w:rPr>
        <w:t xml:space="preserve"> FRONTEND (Interfaz de Usuario y SPA)</w:t>
      </w:r>
    </w:p>
    <w:p w14:paraId="6650022A" w14:textId="77777777" w:rsidR="00C10861" w:rsidRPr="00C10861" w:rsidRDefault="00C10861" w:rsidP="00C10861">
      <w:r w:rsidRPr="00C10861">
        <w:t xml:space="preserve">Desarrollado en React bajo Vite. Sigue el concepto de </w:t>
      </w:r>
      <w:r w:rsidRPr="00C10861">
        <w:rPr>
          <w:b/>
          <w:bCs/>
        </w:rPr>
        <w:t>**Single Page Application (SPA)**</w:t>
      </w:r>
      <w:r w:rsidRPr="00C10861">
        <w:t>, lo cual significa que el navegador carga la página una sola vez y luego reescribe su contenido dinámicamente, dando una experiencia fluida e inmediata sin recargar la pestaña.</w:t>
      </w:r>
    </w:p>
    <w:p w14:paraId="266FE7B7" w14:textId="77777777" w:rsidR="00C10861" w:rsidRPr="00C10861" w:rsidRDefault="00C10861" w:rsidP="00C10861"/>
    <w:p w14:paraId="2E1924E2" w14:textId="77777777" w:rsidR="00C10861" w:rsidRPr="00C10861" w:rsidRDefault="00C10861" w:rsidP="00C10861">
      <w:pPr>
        <w:rPr>
          <w:b/>
          <w:bCs/>
          <w:color w:val="4472C4" w:themeColor="accent1"/>
        </w:rPr>
      </w:pPr>
      <w:r w:rsidRPr="00C10861">
        <w:rPr>
          <w:b/>
          <w:bCs/>
          <w:color w:val="4472C4" w:themeColor="accent1"/>
        </w:rPr>
        <w:t>*   `frontEnd/src/Components/`:</w:t>
      </w:r>
    </w:p>
    <w:p w14:paraId="15A8BDEF" w14:textId="77777777" w:rsidR="00C10861" w:rsidRPr="00C10861" w:rsidRDefault="00C10861" w:rsidP="00C10861">
      <w:r w:rsidRPr="00C10861">
        <w:t xml:space="preserve">    *   </w:t>
      </w:r>
      <w:r w:rsidRPr="00C10861">
        <w:rPr>
          <w:b/>
          <w:bCs/>
        </w:rPr>
        <w:t>**Función:**</w:t>
      </w:r>
      <w:r w:rsidRPr="00C10861">
        <w:t xml:space="preserve"> Aloja elementos modulares de la interfaz (Tablas, Botones, Menús, Modales para PDFs).</w:t>
      </w:r>
    </w:p>
    <w:p w14:paraId="058B2669" w14:textId="77777777" w:rsidR="00C10861" w:rsidRPr="00C10861" w:rsidRDefault="00C10861" w:rsidP="00C10861">
      <w:r w:rsidRPr="00C10861">
        <w:t xml:space="preserve">    *   </w:t>
      </w:r>
      <w:r w:rsidRPr="00C10861">
        <w:rPr>
          <w:b/>
          <w:bCs/>
        </w:rPr>
        <w:t>**Por qué importa:**</w:t>
      </w:r>
      <w:r w:rsidRPr="00C10861">
        <w:t xml:space="preserve"> En React, dividimos la interfaz en componentes. Retorna "bloques de lego" reutilizables. Por ejemplo, en lugar de escribir la misma tabla en la vista del Técnico y del Director, se crea un componente `&lt;TablaExpedientes /&gt;` que se reutiliza pasándole diferentes datos.</w:t>
      </w:r>
    </w:p>
    <w:p w14:paraId="464D408B" w14:textId="77777777" w:rsidR="00C10861" w:rsidRPr="00C10861" w:rsidRDefault="00C10861" w:rsidP="00C10861">
      <w:pPr>
        <w:rPr>
          <w:b/>
          <w:bCs/>
          <w:color w:val="4472C4" w:themeColor="accent1"/>
        </w:rPr>
      </w:pPr>
      <w:r w:rsidRPr="00C10861">
        <w:rPr>
          <w:b/>
          <w:bCs/>
          <w:color w:val="4472C4" w:themeColor="accent1"/>
        </w:rPr>
        <w:t>*   `frontEnd/src/Pages/`:</w:t>
      </w:r>
    </w:p>
    <w:p w14:paraId="1CB1E964" w14:textId="77777777" w:rsidR="00C10861" w:rsidRPr="00C10861" w:rsidRDefault="00C10861" w:rsidP="00C10861">
      <w:r w:rsidRPr="00C10861">
        <w:t xml:space="preserve">    *   </w:t>
      </w:r>
      <w:r w:rsidRPr="00C10861">
        <w:rPr>
          <w:b/>
          <w:bCs/>
        </w:rPr>
        <w:t>**Función:**</w:t>
      </w:r>
      <w:r w:rsidRPr="00C10861">
        <w:t xml:space="preserve"> Agrupa diferentes "Components" para conformar la vista principal de la pantalla entera.</w:t>
      </w:r>
    </w:p>
    <w:p w14:paraId="70537372" w14:textId="77777777" w:rsidR="00C10861" w:rsidRPr="00C10861" w:rsidRDefault="00C10861" w:rsidP="00C10861">
      <w:r w:rsidRPr="00C10861">
        <w:t xml:space="preserve">    *   </w:t>
      </w:r>
      <w:r w:rsidRPr="00C10861">
        <w:rPr>
          <w:b/>
          <w:bCs/>
        </w:rPr>
        <w:t>**Por qué importa:**</w:t>
      </w:r>
      <w:r w:rsidRPr="00C10861">
        <w:t xml:space="preserve"> Representan las "pantallas" lógicas. Ejemplos críticos son `UsuarioTecnicoPage.jsx` (Bandeja de Entrada del Técnico) o `NuevoTramite_pagoPage.jsx`. Estas Pages son las que típicamente importan a `axios` para ir a buscar datos al Backend (Fetch) cuando el componente se carga.</w:t>
      </w:r>
    </w:p>
    <w:p w14:paraId="4C80DF9D" w14:textId="77777777" w:rsidR="00C10861" w:rsidRPr="00C10861" w:rsidRDefault="00C10861" w:rsidP="00C10861">
      <w:pPr>
        <w:rPr>
          <w:b/>
          <w:bCs/>
          <w:color w:val="4472C4" w:themeColor="accent1"/>
        </w:rPr>
      </w:pPr>
      <w:r w:rsidRPr="00C10861">
        <w:rPr>
          <w:b/>
          <w:bCs/>
          <w:color w:val="4472C4" w:themeColor="accent1"/>
        </w:rPr>
        <w:t>*   `frontEnd/src/Routers/`:</w:t>
      </w:r>
    </w:p>
    <w:p w14:paraId="070F65FA" w14:textId="77777777" w:rsidR="00C10861" w:rsidRPr="00C10861" w:rsidRDefault="00C10861" w:rsidP="00C10861">
      <w:r w:rsidRPr="00C10861">
        <w:t xml:space="preserve">    *   </w:t>
      </w:r>
      <w:r w:rsidRPr="00C10861">
        <w:rPr>
          <w:b/>
          <w:bCs/>
        </w:rPr>
        <w:t>**Función:**</w:t>
      </w:r>
      <w:r w:rsidRPr="00C10861">
        <w:t xml:space="preserve"> Utiliza `react-router-dom` para gestionar la navegación.</w:t>
      </w:r>
    </w:p>
    <w:p w14:paraId="74C7D66C" w14:textId="77777777" w:rsidR="00C10861" w:rsidRPr="00C10861" w:rsidRDefault="00C10861" w:rsidP="00C10861">
      <w:r w:rsidRPr="00C10861">
        <w:lastRenderedPageBreak/>
        <w:t xml:space="preserve">    *   </w:t>
      </w:r>
      <w:r w:rsidRPr="00C10861">
        <w:rPr>
          <w:b/>
          <w:bCs/>
        </w:rPr>
        <w:t>**Por qué importa:**</w:t>
      </w:r>
      <w:r w:rsidRPr="00C10861">
        <w:t xml:space="preserve"> Define qué </w:t>
      </w:r>
      <w:r w:rsidRPr="00C10861">
        <w:rPr>
          <w:b/>
          <w:bCs/>
        </w:rPr>
        <w:t>**Page**</w:t>
      </w:r>
      <w:r w:rsidRPr="00C10861">
        <w:t xml:space="preserve"> se mostrará de acuerdo a la URL del navegador (`/login`, `/panel-tecnico`, etc.). Además, aplica la protección de rutas: inspecciona si el usuario actual tiene el "Rol" adecuado antes de cruzar hacia una Page protegida.</w:t>
      </w:r>
    </w:p>
    <w:p w14:paraId="3179ECB0" w14:textId="77777777" w:rsidR="00C10861" w:rsidRPr="00C10861" w:rsidRDefault="00C10861" w:rsidP="00C10861"/>
    <w:p w14:paraId="2D79F4BB" w14:textId="77777777" w:rsidR="00C10861" w:rsidRPr="00C10861" w:rsidRDefault="00C10861" w:rsidP="00C10861">
      <w:r w:rsidRPr="00C10861">
        <w:t>---</w:t>
      </w:r>
    </w:p>
    <w:p w14:paraId="3AAE66C7" w14:textId="77777777" w:rsidR="00C10861" w:rsidRPr="00C10861" w:rsidRDefault="00C10861" w:rsidP="00C10861"/>
    <w:p w14:paraId="4FA9A6A6" w14:textId="77777777" w:rsidR="00C10861" w:rsidRPr="00C10861" w:rsidRDefault="00C10861" w:rsidP="00C10861">
      <w:r w:rsidRPr="00C10861">
        <w:rPr>
          <w:b/>
          <w:bCs/>
        </w:rPr>
        <w:t>## 3. Flujos Técnicos Claves (Para Exponer)</w:t>
      </w:r>
    </w:p>
    <w:p w14:paraId="3A6B1DA6" w14:textId="77777777" w:rsidR="00C10861" w:rsidRPr="00C10861" w:rsidRDefault="00C10861" w:rsidP="00C10861"/>
    <w:p w14:paraId="3A5D3FFF" w14:textId="77777777" w:rsidR="00C10861" w:rsidRPr="00C10861" w:rsidRDefault="00C10861" w:rsidP="00C10861">
      <w:r w:rsidRPr="00C10861">
        <w:t>Para demostrar dominio, puedes apoyarte en estos tres flujos críticos explicando qué hacen de fondo:</w:t>
      </w:r>
    </w:p>
    <w:p w14:paraId="266CF98C" w14:textId="77777777" w:rsidR="00C10861" w:rsidRPr="00C10861" w:rsidRDefault="00C10861" w:rsidP="00C10861"/>
    <w:p w14:paraId="3DAE3684" w14:textId="77777777" w:rsidR="00C10861" w:rsidRPr="00C10861" w:rsidRDefault="00C10861" w:rsidP="00C10861">
      <w:r w:rsidRPr="00C10861">
        <w:rPr>
          <w:b/>
          <w:bCs/>
        </w:rPr>
        <w:t>### A. Autenticación y Carga Dinámica (Login)</w:t>
      </w:r>
    </w:p>
    <w:p w14:paraId="5F6E4ACE" w14:textId="77777777" w:rsidR="00C10861" w:rsidRPr="00C10861" w:rsidRDefault="00C10861" w:rsidP="00C10861">
      <w:r w:rsidRPr="00C10861">
        <w:t>1. El usuario envía credenciales desde la vista React (Page).</w:t>
      </w:r>
    </w:p>
    <w:p w14:paraId="2538AD69" w14:textId="77777777" w:rsidR="00C10861" w:rsidRPr="00C10861" w:rsidRDefault="00C10861" w:rsidP="00C10861">
      <w:r w:rsidRPr="00C10861">
        <w:t xml:space="preserve">2. El </w:t>
      </w:r>
      <w:r w:rsidRPr="00C10861">
        <w:rPr>
          <w:b/>
          <w:bCs/>
        </w:rPr>
        <w:t>**Controller**</w:t>
      </w:r>
      <w:r w:rsidRPr="00C10861">
        <w:t xml:space="preserve"> del backend en `/usuarios` verifica contra MySQL que el usuario existe y su clave es correcta.</w:t>
      </w:r>
    </w:p>
    <w:p w14:paraId="0A615031" w14:textId="77777777" w:rsidR="00C10861" w:rsidRPr="00C10861" w:rsidRDefault="00C10861" w:rsidP="00C10861">
      <w:r w:rsidRPr="00C10861">
        <w:t xml:space="preserve">3. El frontend recibe el "Rol" del usuario (ej: 2 para Técnico) y el </w:t>
      </w:r>
      <w:r w:rsidRPr="00C10861">
        <w:rPr>
          <w:b/>
          <w:bCs/>
        </w:rPr>
        <w:t>**Router**</w:t>
      </w:r>
      <w:r w:rsidRPr="00C10861">
        <w:t xml:space="preserve"> dinámicamente lo redirige hacia su bandeja de entrada correspondiente.</w:t>
      </w:r>
    </w:p>
    <w:p w14:paraId="524E205F" w14:textId="77777777" w:rsidR="00C10861" w:rsidRPr="00C10861" w:rsidRDefault="00C10861" w:rsidP="00C10861"/>
    <w:p w14:paraId="1A3CBBAC" w14:textId="77777777" w:rsidR="00C10861" w:rsidRPr="00C10861" w:rsidRDefault="00C10861" w:rsidP="00C10861">
      <w:r w:rsidRPr="00C10861">
        <w:rPr>
          <w:b/>
          <w:bCs/>
        </w:rPr>
        <w:t>### B. Flujo de Transacción de un Trámite y Pagos</w:t>
      </w:r>
    </w:p>
    <w:p w14:paraId="26F88330" w14:textId="77777777" w:rsidR="00C10861" w:rsidRPr="00C10861" w:rsidRDefault="00C10861" w:rsidP="00C10861">
      <w:r w:rsidRPr="00C10861">
        <w:t xml:space="preserve">1. </w:t>
      </w:r>
      <w:r w:rsidRPr="00C10861">
        <w:rPr>
          <w:b/>
          <w:bCs/>
        </w:rPr>
        <w:t>**Frontend:**</w:t>
      </w:r>
      <w:r w:rsidRPr="00C10861">
        <w:t xml:space="preserve"> El presentante llena un formulario. Ese estado se guarda temporalmente en React. </w:t>
      </w:r>
    </w:p>
    <w:p w14:paraId="26CD89C7" w14:textId="77777777" w:rsidR="00C10861" w:rsidRPr="00C10861" w:rsidRDefault="00C10861" w:rsidP="00C10861">
      <w:r w:rsidRPr="00C10861">
        <w:t xml:space="preserve">2. </w:t>
      </w:r>
      <w:r w:rsidRPr="00C10861">
        <w:rPr>
          <w:b/>
          <w:bCs/>
        </w:rPr>
        <w:t>**Mercado Pago (`NuevoTramite_pagoPage`):**</w:t>
      </w:r>
      <w:r w:rsidRPr="00C10861">
        <w:t xml:space="preserve"> Al pasar a la etapa de pago, se abre un portal al servicio tercero de MercadoPago.</w:t>
      </w:r>
    </w:p>
    <w:p w14:paraId="362B59C1" w14:textId="77777777" w:rsidR="00C10861" w:rsidRPr="00C10861" w:rsidRDefault="00C10861" w:rsidP="00C10861">
      <w:r w:rsidRPr="00C10861">
        <w:t xml:space="preserve">3. </w:t>
      </w:r>
      <w:r w:rsidRPr="00C10861">
        <w:rPr>
          <w:b/>
          <w:bCs/>
        </w:rPr>
        <w:t>**Formalización (Backend `expediente.js` controller):**</w:t>
      </w:r>
      <w:r w:rsidRPr="00C10861">
        <w:t xml:space="preserve"> Una vez que el usuario consigue el ID de comprobante, lo entrega al sistema. El controlador ejecuta una transacción SQL para insertar el Expediente amarrándolo al `comprobante_pago`, registrando historial y marcándolo como "En Revisión".</w:t>
      </w:r>
    </w:p>
    <w:p w14:paraId="381F1F60" w14:textId="77777777" w:rsidR="00C10861" w:rsidRPr="00C10861" w:rsidRDefault="00C10861" w:rsidP="00C10861"/>
    <w:p w14:paraId="1D036CAF" w14:textId="77777777" w:rsidR="00C10861" w:rsidRPr="00C10861" w:rsidRDefault="00C10861" w:rsidP="00C10861">
      <w:r w:rsidRPr="00C10861">
        <w:rPr>
          <w:b/>
          <w:bCs/>
        </w:rPr>
        <w:t>### C. Sistema de Movimiento de Expedientes (Historial)</w:t>
      </w:r>
    </w:p>
    <w:p w14:paraId="276D4201" w14:textId="77777777" w:rsidR="00C10861" w:rsidRPr="00C10861" w:rsidRDefault="00C10861" w:rsidP="00C10861">
      <w:r w:rsidRPr="00C10861">
        <w:t>1. Cuando el Técnico aprueba los papeles, ejecuta otra petición hacia el backend.</w:t>
      </w:r>
    </w:p>
    <w:p w14:paraId="2589DE55" w14:textId="77777777" w:rsidR="00C10861" w:rsidRPr="00C10861" w:rsidRDefault="00C10861" w:rsidP="00C10861">
      <w:r w:rsidRPr="00C10861">
        <w:t>2. El controlador de este proceso cambia la `id_departamento` del expediente (por ejemplo, pasándolo de Técnico a Director).</w:t>
      </w:r>
    </w:p>
    <w:p w14:paraId="35231EAC" w14:textId="77777777" w:rsidR="00C10861" w:rsidRPr="00C10861" w:rsidRDefault="00C10861" w:rsidP="00C10861">
      <w:r w:rsidRPr="00C10861">
        <w:t>3. Automáticamente, el controlador también hace un `INSERT` en la tabla de `historial_expedientes` para dejar trazabilidad inmutable de quién y cuándo generó el pase, brindando un esquema de auditoría transparente.</w:t>
      </w:r>
    </w:p>
    <w:p w14:paraId="1F5C8461" w14:textId="77777777" w:rsidR="00C10861" w:rsidRPr="00C10861" w:rsidRDefault="00C10861" w:rsidP="00C10861"/>
    <w:p w14:paraId="3B4F3330" w14:textId="77777777" w:rsidR="00C10861" w:rsidRPr="00C10861" w:rsidRDefault="00C10861" w:rsidP="00C10861">
      <w:r w:rsidRPr="00C10861">
        <w:t xml:space="preserve">--- </w:t>
      </w:r>
    </w:p>
    <w:p w14:paraId="686B89E2" w14:textId="77777777" w:rsidR="00C10861" w:rsidRPr="00C10861" w:rsidRDefault="00C10861" w:rsidP="00C10861"/>
    <w:p w14:paraId="00958DF4" w14:textId="77777777" w:rsidR="00C10861" w:rsidRPr="00C10861" w:rsidRDefault="00C10861" w:rsidP="00C10861">
      <w:r w:rsidRPr="00C10861">
        <w:rPr>
          <w:b/>
          <w:bCs/>
        </w:rPr>
        <w:t>## 4. Conclusión Profesional de Cierre (Checklist)</w:t>
      </w:r>
    </w:p>
    <w:p w14:paraId="04737DDF" w14:textId="77777777" w:rsidR="00C10861" w:rsidRPr="00C10861" w:rsidRDefault="00C10861" w:rsidP="00C10861">
      <w:r w:rsidRPr="00C10861">
        <w:t>Al finalizar la defensa técnica, no olvides destacar que este sistema cumple con los criterios de desarrollo moderno:</w:t>
      </w:r>
    </w:p>
    <w:p w14:paraId="5DB07847" w14:textId="77777777" w:rsidR="00C10861" w:rsidRPr="00C10861" w:rsidRDefault="00C10861" w:rsidP="00C10861">
      <w:r w:rsidRPr="00C10861">
        <w:t xml:space="preserve">*   </w:t>
      </w:r>
      <w:r w:rsidRPr="00C10861">
        <w:rPr>
          <w:b/>
          <w:bCs/>
        </w:rPr>
        <w:t>**Modularidad:**</w:t>
      </w:r>
      <w:r w:rsidRPr="00C10861">
        <w:t xml:space="preserve"> Código altamente separado (frontend / rutas / controladores).</w:t>
      </w:r>
    </w:p>
    <w:p w14:paraId="56031DD5" w14:textId="77777777" w:rsidR="00C10861" w:rsidRPr="00C10861" w:rsidRDefault="00C10861" w:rsidP="00C10861">
      <w:r w:rsidRPr="00C10861">
        <w:t xml:space="preserve">*   </w:t>
      </w:r>
      <w:r w:rsidRPr="00C10861">
        <w:rPr>
          <w:b/>
          <w:bCs/>
        </w:rPr>
        <w:t>**Auditoría:**</w:t>
      </w:r>
      <w:r w:rsidRPr="00C10861">
        <w:t xml:space="preserve"> Cada cambio de estado de un trámite queda traceado en bases de datos.</w:t>
      </w:r>
    </w:p>
    <w:p w14:paraId="509C4D65" w14:textId="77777777" w:rsidR="00C10861" w:rsidRPr="00C10861" w:rsidRDefault="00C10861" w:rsidP="00C10861">
      <w:r w:rsidRPr="00C10861">
        <w:t xml:space="preserve">*   </w:t>
      </w:r>
      <w:r w:rsidRPr="00C10861">
        <w:rPr>
          <w:b/>
          <w:bCs/>
        </w:rPr>
        <w:t>**Fluidez UX:**</w:t>
      </w:r>
      <w:r w:rsidRPr="00C10861">
        <w:t xml:space="preserve"> Al ser una SPA en React, el usuario percibe rapidez y modernidad ya que las demoras de recarga de red desaparecen.</w:t>
      </w:r>
    </w:p>
    <w:p w14:paraId="1751ED71" w14:textId="77777777" w:rsidR="00C10861" w:rsidRPr="00C10861" w:rsidRDefault="00C10861" w:rsidP="00C10861"/>
    <w:p w14:paraId="7EBB7F6A" w14:textId="118D52F6" w:rsidR="00C10861" w:rsidRPr="004522FE" w:rsidRDefault="004522FE" w:rsidP="004522FE">
      <w:pPr>
        <w:jc w:val="center"/>
        <w:rPr>
          <w:b/>
          <w:bCs/>
          <w:color w:val="EE0000"/>
          <w:sz w:val="28"/>
          <w:szCs w:val="28"/>
        </w:rPr>
      </w:pPr>
      <w:r w:rsidRPr="004522FE">
        <w:rPr>
          <w:b/>
          <w:bCs/>
          <w:color w:val="EE0000"/>
          <w:sz w:val="32"/>
          <w:szCs w:val="32"/>
        </w:rPr>
        <w:t>BackEnd:</w:t>
      </w:r>
      <w:r w:rsidRPr="004522FE">
        <w:rPr>
          <w:b/>
          <w:bCs/>
          <w:color w:val="EE0000"/>
          <w:sz w:val="28"/>
          <w:szCs w:val="28"/>
        </w:rPr>
        <w:t xml:space="preserve"> Bloques de archivos.</w:t>
      </w:r>
    </w:p>
    <w:p w14:paraId="2435F4D2" w14:textId="150C8E22" w:rsidR="004522FE" w:rsidRDefault="004522FE">
      <w:r w:rsidRPr="004522FE">
        <w:rPr>
          <w:b/>
          <w:bCs/>
        </w:rPr>
        <w:t>backEnd/configDB/dataBase.js</w:t>
      </w:r>
      <w:r w:rsidRPr="004522FE">
        <w:t>:</w:t>
      </w:r>
    </w:p>
    <w:p w14:paraId="290EB316" w14:textId="00FF0ADD" w:rsidR="004522FE" w:rsidRDefault="004522FE">
      <w:r w:rsidRPr="004522FE">
        <w:t xml:space="preserve">"Bloque 1" (Cómo funciona la configuración de </w:t>
      </w:r>
      <w:r w:rsidRPr="004522FE">
        <w:rPr>
          <w:i/>
          <w:iCs/>
        </w:rPr>
        <w:t>credenciales y host</w:t>
      </w:r>
      <w:r w:rsidRPr="004522FE">
        <w:t>) y "Bloque 2" (Qué hace </w:t>
      </w:r>
      <w:r w:rsidRPr="004522FE">
        <w:rPr>
          <w:i/>
          <w:iCs/>
        </w:rPr>
        <w:t>connection.connect()</w:t>
      </w:r>
      <w:r w:rsidRPr="004522FE">
        <w:t>).</w:t>
      </w:r>
    </w:p>
    <w:p w14:paraId="75C18102" w14:textId="77777777" w:rsidR="004522FE" w:rsidRDefault="004522FE"/>
    <w:p w14:paraId="24C3AE1C" w14:textId="3A2FBF0C" w:rsidR="004522FE" w:rsidRDefault="004522FE">
      <w:r w:rsidRPr="004522FE">
        <w:rPr>
          <w:b/>
          <w:bCs/>
        </w:rPr>
        <w:t>backEnd/index.js</w:t>
      </w:r>
      <w:r w:rsidRPr="004522FE">
        <w:t>:</w:t>
      </w:r>
    </w:p>
    <w:p w14:paraId="02B3F96A" w14:textId="09F90027" w:rsidR="004522FE" w:rsidRDefault="004522FE">
      <w:r w:rsidRPr="004522FE">
        <w:t>propósito del cors() y express.json() en la sección de middlewares</w:t>
      </w:r>
    </w:p>
    <w:p w14:paraId="4CDD7A49" w14:textId="476E5EEB" w:rsidR="004522FE" w:rsidRDefault="004522FE">
      <w:r w:rsidRPr="004522FE">
        <w:t>cómo funciona el enrutador .use('/...') delegando archivos.</w:t>
      </w:r>
    </w:p>
    <w:p w14:paraId="53E4863F" w14:textId="77777777" w:rsidR="004522FE" w:rsidRDefault="004522FE"/>
    <w:p w14:paraId="4F62EC97" w14:textId="3E32896E" w:rsidR="004522FE" w:rsidRDefault="004522FE">
      <w:pPr>
        <w:rPr>
          <w:b/>
          <w:bCs/>
        </w:rPr>
      </w:pPr>
      <w:r w:rsidRPr="004522FE">
        <w:rPr>
          <w:b/>
          <w:bCs/>
        </w:rPr>
        <w:t>backEnd/controllers/expediente.js</w:t>
      </w:r>
      <w:r>
        <w:rPr>
          <w:b/>
          <w:bCs/>
        </w:rPr>
        <w:t>:</w:t>
      </w:r>
    </w:p>
    <w:p w14:paraId="2910A0F5" w14:textId="275ABC49" w:rsidR="004522FE" w:rsidRDefault="004522FE">
      <w:r w:rsidRPr="004522FE">
        <w:rPr>
          <w:b/>
          <w:bCs/>
          <w:i/>
          <w:iCs/>
        </w:rPr>
        <w:t>función crearExpediente</w:t>
      </w:r>
      <w:r>
        <w:t xml:space="preserve">: </w:t>
      </w:r>
      <w:r w:rsidRPr="004522FE">
        <w:t>cómo funciona la lógica matemática en SQL del autoincremento de números por año, ej: 2026/0004 a 0005) y la función actualizarExpediente (qué hace para prevenir la "inyección SQL").</w:t>
      </w:r>
    </w:p>
    <w:p w14:paraId="214EBE66" w14:textId="77777777" w:rsidR="004522FE" w:rsidRDefault="004522FE"/>
    <w:p w14:paraId="64EB43C4" w14:textId="77777777" w:rsidR="004522FE" w:rsidRDefault="004522FE"/>
    <w:p w14:paraId="7BDB5928" w14:textId="0FB2A035" w:rsidR="004522FE" w:rsidRPr="004522FE" w:rsidRDefault="004522FE" w:rsidP="004522FE">
      <w:pPr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32"/>
          <w:szCs w:val="32"/>
        </w:rPr>
        <w:t>Front</w:t>
      </w:r>
      <w:r w:rsidRPr="004522FE">
        <w:rPr>
          <w:b/>
          <w:bCs/>
          <w:color w:val="EE0000"/>
          <w:sz w:val="32"/>
          <w:szCs w:val="32"/>
        </w:rPr>
        <w:t>End:</w:t>
      </w:r>
      <w:r w:rsidRPr="004522FE">
        <w:rPr>
          <w:b/>
          <w:bCs/>
          <w:color w:val="EE0000"/>
          <w:sz w:val="28"/>
          <w:szCs w:val="28"/>
        </w:rPr>
        <w:t xml:space="preserve"> Bloques de archivos.</w:t>
      </w:r>
    </w:p>
    <w:p w14:paraId="293D59D5" w14:textId="271CDEB1" w:rsidR="004522FE" w:rsidRDefault="004522FE">
      <w:r w:rsidRPr="004522FE">
        <w:rPr>
          <w:b/>
          <w:bCs/>
        </w:rPr>
        <w:t>frontEnd/src/App.jsx</w:t>
      </w:r>
      <w:r w:rsidRPr="004522FE">
        <w:t>:</w:t>
      </w:r>
    </w:p>
    <w:p w14:paraId="74C10338" w14:textId="3C5EABB1" w:rsidR="004522FE" w:rsidRDefault="004522FE">
      <w:r w:rsidRPr="004522FE">
        <w:t>Bloque de Enrutamiento (SPA)</w:t>
      </w:r>
    </w:p>
    <w:p w14:paraId="45AE9C69" w14:textId="42615A03" w:rsidR="00A921A9" w:rsidRDefault="00A921A9" w:rsidP="00A921A9">
      <w:r w:rsidRPr="00A921A9">
        <w:t> </w:t>
      </w:r>
      <w:r w:rsidRPr="00A921A9">
        <w:rPr>
          <w:b/>
          <w:bCs/>
        </w:rPr>
        <w:t>Bloque de Guards / Rutas Protegidas</w:t>
      </w:r>
      <w:r w:rsidRPr="00A921A9">
        <w:t>: Explica cómo envuelves componentes con &lt;RequireAdmin&gt; o &lt;RequireTecnico&gt; para bloquear a usuarios infiltrados impidiendo que hagan un bypass escribiendo la URL manualmente.</w:t>
      </w:r>
    </w:p>
    <w:p w14:paraId="0E4D8CBE" w14:textId="1D22BCBE" w:rsidR="00AC7402" w:rsidRPr="00A921A9" w:rsidRDefault="00AC7402" w:rsidP="00A921A9">
      <w:pPr>
        <w:rPr>
          <w:b/>
          <w:bCs/>
        </w:rPr>
      </w:pPr>
      <w:r w:rsidRPr="00AC7402">
        <w:rPr>
          <w:b/>
          <w:bCs/>
        </w:rPr>
        <w:t>frontEnd / src / Components.jsx</w:t>
      </w:r>
      <w:r>
        <w:rPr>
          <w:b/>
          <w:bCs/>
        </w:rPr>
        <w:t>:</w:t>
      </w:r>
    </w:p>
    <w:p w14:paraId="1866218D" w14:textId="77777777" w:rsidR="00A921A9" w:rsidRPr="004522FE" w:rsidRDefault="00A921A9"/>
    <w:p w14:paraId="2F8E2983" w14:textId="5A98B974" w:rsidR="004522FE" w:rsidRDefault="008B185B">
      <w:r w:rsidRPr="008B185B">
        <w:t> Los filtros son "acumulativos" o concatenados</w:t>
      </w:r>
    </w:p>
    <w:sectPr w:rsidR="004522FE" w:rsidSect="00C108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4739"/>
    <w:multiLevelType w:val="multilevel"/>
    <w:tmpl w:val="432E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98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E7A7E"/>
    <w:rsid w:val="00410A4E"/>
    <w:rsid w:val="004522FE"/>
    <w:rsid w:val="008B185B"/>
    <w:rsid w:val="00A921A9"/>
    <w:rsid w:val="00AC7402"/>
    <w:rsid w:val="00BD31A0"/>
    <w:rsid w:val="00C1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25378"/>
  <w15:chartTrackingRefBased/>
  <w15:docId w15:val="{731DB766-067E-4707-9AD0-DEDB76B5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2FE"/>
  </w:style>
  <w:style w:type="paragraph" w:styleId="Ttulo1">
    <w:name w:val="heading 1"/>
    <w:basedOn w:val="Normal"/>
    <w:next w:val="Normal"/>
    <w:link w:val="Ttulo1Car"/>
    <w:uiPriority w:val="9"/>
    <w:qFormat/>
    <w:rsid w:val="00C10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0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0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0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8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8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8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8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8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8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8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8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8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8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1146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Alfredo Vocos</dc:creator>
  <cp:keywords/>
  <dc:description/>
  <cp:lastModifiedBy>Víctor Alfredo Vocos</cp:lastModifiedBy>
  <cp:revision>2</cp:revision>
  <dcterms:created xsi:type="dcterms:W3CDTF">2026-04-14T23:49:00Z</dcterms:created>
  <dcterms:modified xsi:type="dcterms:W3CDTF">2026-05-07T04:24:00Z</dcterms:modified>
</cp:coreProperties>
</file>