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3DCE" w14:textId="77777777" w:rsidR="000D74B4" w:rsidRPr="005D5BD7" w:rsidRDefault="000D74B4" w:rsidP="005D5BD7">
      <w:pPr>
        <w:spacing w:line="360" w:lineRule="auto"/>
        <w:rPr>
          <w:rFonts w:ascii="Times New Roman" w:hAnsi="Times New Roman" w:cs="Times New Roman"/>
        </w:rPr>
      </w:pPr>
    </w:p>
    <w:p w14:paraId="4911BD69" w14:textId="77777777" w:rsidR="000D74B4" w:rsidRPr="005D5BD7" w:rsidRDefault="000D74B4" w:rsidP="005D5BD7">
      <w:pPr>
        <w:spacing w:line="360" w:lineRule="auto"/>
        <w:jc w:val="center"/>
        <w:rPr>
          <w:rFonts w:ascii="Times New Roman" w:eastAsia="Times New Roman" w:hAnsi="Times New Roman" w:cs="Times New Roman"/>
        </w:rPr>
      </w:pPr>
      <w:r w:rsidRPr="005D5BD7">
        <w:rPr>
          <w:rFonts w:ascii="Times New Roman" w:eastAsia="Times New Roman" w:hAnsi="Times New Roman" w:cs="Times New Roman"/>
          <w:noProof/>
        </w:rPr>
        <w:drawing>
          <wp:inline distT="114300" distB="114300" distL="114300" distR="114300" wp14:anchorId="46E555BE" wp14:editId="671734FC">
            <wp:extent cx="2110130" cy="3349832"/>
            <wp:effectExtent l="0" t="0" r="0" b="0"/>
            <wp:docPr id="21004263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10130" cy="3349832"/>
                    </a:xfrm>
                    <a:prstGeom prst="rect">
                      <a:avLst/>
                    </a:prstGeom>
                    <a:ln/>
                  </pic:spPr>
                </pic:pic>
              </a:graphicData>
            </a:graphic>
          </wp:inline>
        </w:drawing>
      </w:r>
    </w:p>
    <w:p w14:paraId="489C3A1D" w14:textId="77777777" w:rsidR="000D74B4" w:rsidRPr="005D5BD7" w:rsidRDefault="000D74B4" w:rsidP="005D5BD7">
      <w:pPr>
        <w:spacing w:line="360" w:lineRule="auto"/>
        <w:jc w:val="center"/>
        <w:rPr>
          <w:rFonts w:ascii="Times New Roman" w:eastAsia="Times New Roman" w:hAnsi="Times New Roman" w:cs="Times New Roman"/>
          <w:color w:val="00427A"/>
        </w:rPr>
      </w:pPr>
      <w:r w:rsidRPr="005D5BD7">
        <w:rPr>
          <w:rFonts w:ascii="Times New Roman" w:eastAsia="Times New Roman" w:hAnsi="Times New Roman" w:cs="Times New Roman"/>
          <w:color w:val="00427A"/>
        </w:rPr>
        <w:t>INGENIERÍA EN INTELIGENCIA ARTIFICIAL</w:t>
      </w:r>
    </w:p>
    <w:p w14:paraId="2C6E43A0" w14:textId="77777777" w:rsidR="000D74B4" w:rsidRPr="005D5BD7" w:rsidRDefault="000D74B4" w:rsidP="005D5BD7">
      <w:pPr>
        <w:spacing w:after="240" w:line="360" w:lineRule="auto"/>
        <w:jc w:val="center"/>
        <w:rPr>
          <w:rFonts w:ascii="Times New Roman" w:eastAsia="Times New Roman" w:hAnsi="Times New Roman" w:cs="Times New Roman"/>
          <w:b/>
        </w:rPr>
      </w:pPr>
      <w:r w:rsidRPr="005D5BD7">
        <w:rPr>
          <w:rFonts w:ascii="Times New Roman" w:eastAsia="Times New Roman" w:hAnsi="Times New Roman" w:cs="Times New Roman"/>
          <w:b/>
        </w:rPr>
        <w:t>DOCUMENTO DE INTELIGENCIA ARTIFICIAL</w:t>
      </w:r>
    </w:p>
    <w:p w14:paraId="1D2529D8" w14:textId="77777777" w:rsidR="000D74B4" w:rsidRPr="005D5BD7" w:rsidRDefault="000D74B4" w:rsidP="005D5BD7">
      <w:pPr>
        <w:spacing w:after="0" w:line="360" w:lineRule="auto"/>
        <w:jc w:val="center"/>
        <w:rPr>
          <w:rFonts w:ascii="Times New Roman" w:eastAsia="Times New Roman" w:hAnsi="Times New Roman" w:cs="Times New Roman"/>
          <w:b/>
        </w:rPr>
      </w:pPr>
      <w:r w:rsidRPr="005D5BD7">
        <w:rPr>
          <w:rFonts w:ascii="Times New Roman" w:eastAsia="Times New Roman" w:hAnsi="Times New Roman" w:cs="Times New Roman"/>
          <w:b/>
        </w:rPr>
        <w:t>DESARROLLO DE UN SISTEMA DE VISIÓN ARTIFICIAL BASADO EN LA ARQUITECTURA YOLOv5 PARA LA DETECCIÓN Y LOCALIZACIÓN DE PATOLOGÍAS BUCODENTALES EN ENTORNOS DE ESCASOS RECURSOS</w:t>
      </w:r>
    </w:p>
    <w:p w14:paraId="35C2F958" w14:textId="77777777" w:rsidR="000D74B4" w:rsidRPr="005D5BD7" w:rsidRDefault="000D74B4" w:rsidP="005D5BD7">
      <w:pPr>
        <w:spacing w:after="0" w:line="360" w:lineRule="auto"/>
        <w:jc w:val="center"/>
        <w:rPr>
          <w:rFonts w:ascii="Times New Roman" w:eastAsia="Times New Roman" w:hAnsi="Times New Roman" w:cs="Times New Roman"/>
          <w:b/>
        </w:rPr>
      </w:pPr>
    </w:p>
    <w:p w14:paraId="13E46F73" w14:textId="77777777" w:rsidR="000D74B4" w:rsidRPr="005D5BD7" w:rsidRDefault="000D74B4" w:rsidP="005D5BD7">
      <w:pPr>
        <w:spacing w:after="0" w:line="360" w:lineRule="auto"/>
        <w:jc w:val="center"/>
        <w:rPr>
          <w:rFonts w:ascii="Times New Roman" w:eastAsia="Times New Roman" w:hAnsi="Times New Roman" w:cs="Times New Roman"/>
          <w:b/>
        </w:rPr>
      </w:pPr>
      <w:r w:rsidRPr="005D5BD7">
        <w:rPr>
          <w:rFonts w:ascii="Times New Roman" w:eastAsia="Times New Roman" w:hAnsi="Times New Roman" w:cs="Times New Roman"/>
          <w:b/>
        </w:rPr>
        <w:t>Docente: Jaldin Torrico Edgar</w:t>
      </w:r>
    </w:p>
    <w:p w14:paraId="3D945762" w14:textId="77777777" w:rsidR="000D74B4" w:rsidRPr="005D5BD7" w:rsidRDefault="000D74B4" w:rsidP="005D5BD7">
      <w:pPr>
        <w:spacing w:after="0" w:line="360" w:lineRule="auto"/>
        <w:jc w:val="center"/>
        <w:rPr>
          <w:rFonts w:ascii="Times New Roman" w:eastAsia="Times New Roman" w:hAnsi="Times New Roman" w:cs="Times New Roman"/>
          <w:b/>
        </w:rPr>
      </w:pPr>
      <w:r w:rsidRPr="005D5BD7">
        <w:rPr>
          <w:rFonts w:ascii="Times New Roman" w:eastAsia="Times New Roman" w:hAnsi="Times New Roman" w:cs="Times New Roman"/>
          <w:b/>
        </w:rPr>
        <w:t>Estudiante: José Alfredo Zambrana</w:t>
      </w:r>
    </w:p>
    <w:p w14:paraId="7EE924D0" w14:textId="77777777" w:rsidR="000D74B4" w:rsidRPr="005D5BD7" w:rsidRDefault="000D74B4" w:rsidP="005D5BD7">
      <w:pPr>
        <w:spacing w:after="0" w:line="360" w:lineRule="auto"/>
        <w:jc w:val="center"/>
        <w:rPr>
          <w:rFonts w:ascii="Times New Roman" w:eastAsia="Times New Roman" w:hAnsi="Times New Roman" w:cs="Times New Roman"/>
          <w:b/>
          <w:u w:val="single"/>
        </w:rPr>
      </w:pPr>
      <w:r w:rsidRPr="005D5BD7">
        <w:rPr>
          <w:rFonts w:ascii="Times New Roman" w:eastAsia="Times New Roman" w:hAnsi="Times New Roman" w:cs="Times New Roman"/>
          <w:b/>
        </w:rPr>
        <w:t>Carrera: Ingeniería en Inteligencia Artificial</w:t>
      </w:r>
    </w:p>
    <w:p w14:paraId="51363413" w14:textId="77777777" w:rsidR="000D74B4" w:rsidRPr="005D5BD7" w:rsidRDefault="000D74B4" w:rsidP="005D5BD7">
      <w:pPr>
        <w:spacing w:line="360" w:lineRule="auto"/>
        <w:ind w:left="4536"/>
        <w:jc w:val="center"/>
        <w:rPr>
          <w:rFonts w:ascii="Times New Roman" w:eastAsia="Times New Roman" w:hAnsi="Times New Roman" w:cs="Times New Roman"/>
        </w:rPr>
      </w:pPr>
    </w:p>
    <w:p w14:paraId="2778A820" w14:textId="77777777" w:rsidR="000D74B4" w:rsidRPr="005D5BD7" w:rsidRDefault="000D74B4" w:rsidP="005D5BD7">
      <w:pPr>
        <w:spacing w:after="0" w:line="360" w:lineRule="auto"/>
        <w:jc w:val="center"/>
        <w:rPr>
          <w:rFonts w:ascii="Times New Roman" w:eastAsia="Times New Roman" w:hAnsi="Times New Roman" w:cs="Times New Roman"/>
        </w:rPr>
      </w:pPr>
      <w:r w:rsidRPr="005D5BD7">
        <w:rPr>
          <w:rFonts w:ascii="Times New Roman" w:eastAsia="Times New Roman" w:hAnsi="Times New Roman" w:cs="Times New Roman"/>
        </w:rPr>
        <w:t>Santa Cruz - Bolivia</w:t>
      </w:r>
    </w:p>
    <w:p w14:paraId="5AD6AAB1" w14:textId="77777777" w:rsidR="000D74B4" w:rsidRPr="005D5BD7" w:rsidRDefault="000D74B4" w:rsidP="005D5BD7">
      <w:pPr>
        <w:spacing w:line="360" w:lineRule="auto"/>
        <w:jc w:val="center"/>
        <w:rPr>
          <w:rFonts w:ascii="Times New Roman" w:eastAsia="Times New Roman" w:hAnsi="Times New Roman" w:cs="Times New Roman"/>
        </w:rPr>
      </w:pPr>
      <w:r w:rsidRPr="005D5BD7">
        <w:rPr>
          <w:rFonts w:ascii="Times New Roman" w:eastAsia="Times New Roman" w:hAnsi="Times New Roman" w:cs="Times New Roman"/>
        </w:rPr>
        <w:t>Noviembre, 2025</w:t>
      </w:r>
    </w:p>
    <w:p w14:paraId="785F24AF" w14:textId="77777777" w:rsidR="000D74B4" w:rsidRPr="005D5BD7" w:rsidRDefault="000D74B4" w:rsidP="005D5BD7">
      <w:pPr>
        <w:spacing w:line="360" w:lineRule="auto"/>
        <w:rPr>
          <w:rFonts w:ascii="Times New Roman" w:eastAsia="Times New Roman" w:hAnsi="Times New Roman" w:cs="Times New Roman"/>
        </w:rPr>
      </w:pPr>
    </w:p>
    <w:p w14:paraId="7C6CF21E" w14:textId="4E9E719B" w:rsidR="00495C03" w:rsidRPr="00495C03" w:rsidRDefault="000D74B4" w:rsidP="00495C03">
      <w:pPr>
        <w:pStyle w:val="encabezado1"/>
        <w:rPr>
          <w:b/>
          <w:bCs/>
        </w:rPr>
      </w:pPr>
      <w:r w:rsidRPr="005D5BD7">
        <w:br w:type="page"/>
      </w:r>
      <w:bookmarkStart w:id="0" w:name="_Toc214668051"/>
      <w:r w:rsidRPr="00495C03">
        <w:rPr>
          <w:b/>
          <w:bCs/>
        </w:rPr>
        <w:lastRenderedPageBreak/>
        <w:t>1.- INDICE</w:t>
      </w:r>
      <w:bookmarkEnd w:id="0"/>
      <w:r w:rsidR="00495C03">
        <w:fldChar w:fldCharType="begin"/>
      </w:r>
      <w:r w:rsidR="00495C03">
        <w:instrText xml:space="preserve"> TOC \h \z \t "encabezado1;1;encabezado2;2;encabezado3;3;encabezado4;4" </w:instrText>
      </w:r>
      <w:r w:rsidR="00495C03">
        <w:fldChar w:fldCharType="separate"/>
      </w:r>
    </w:p>
    <w:p w14:paraId="7A9171CA" w14:textId="3BD2D62A" w:rsidR="00495C03" w:rsidRDefault="00495C03">
      <w:pPr>
        <w:pStyle w:val="TDC1"/>
        <w:tabs>
          <w:tab w:val="right" w:leader="dot" w:pos="9016"/>
        </w:tabs>
        <w:rPr>
          <w:rFonts w:eastAsiaTheme="minorEastAsia"/>
          <w:noProof/>
          <w:lang w:eastAsia="es-ES"/>
        </w:rPr>
      </w:pPr>
      <w:hyperlink w:anchor="_Toc214668051" w:history="1">
        <w:r w:rsidRPr="005A7F19">
          <w:rPr>
            <w:rStyle w:val="Hipervnculo"/>
            <w:b/>
            <w:bCs/>
            <w:noProof/>
          </w:rPr>
          <w:t>1.- INDICE</w:t>
        </w:r>
        <w:r>
          <w:rPr>
            <w:noProof/>
            <w:webHidden/>
          </w:rPr>
          <w:tab/>
        </w:r>
        <w:r>
          <w:rPr>
            <w:noProof/>
            <w:webHidden/>
          </w:rPr>
          <w:fldChar w:fldCharType="begin"/>
        </w:r>
        <w:r>
          <w:rPr>
            <w:noProof/>
            <w:webHidden/>
          </w:rPr>
          <w:instrText xml:space="preserve"> PAGEREF _Toc214668051 \h </w:instrText>
        </w:r>
        <w:r>
          <w:rPr>
            <w:noProof/>
            <w:webHidden/>
          </w:rPr>
        </w:r>
        <w:r>
          <w:rPr>
            <w:noProof/>
            <w:webHidden/>
          </w:rPr>
          <w:fldChar w:fldCharType="separate"/>
        </w:r>
        <w:r>
          <w:rPr>
            <w:noProof/>
            <w:webHidden/>
          </w:rPr>
          <w:t>2</w:t>
        </w:r>
        <w:r>
          <w:rPr>
            <w:noProof/>
            <w:webHidden/>
          </w:rPr>
          <w:fldChar w:fldCharType="end"/>
        </w:r>
      </w:hyperlink>
    </w:p>
    <w:p w14:paraId="38C74D31" w14:textId="0FC96D43" w:rsidR="00495C03" w:rsidRDefault="00495C03">
      <w:pPr>
        <w:pStyle w:val="TDC1"/>
        <w:tabs>
          <w:tab w:val="right" w:leader="dot" w:pos="9016"/>
        </w:tabs>
        <w:rPr>
          <w:rFonts w:eastAsiaTheme="minorEastAsia"/>
          <w:noProof/>
          <w:lang w:eastAsia="es-ES"/>
        </w:rPr>
      </w:pPr>
      <w:hyperlink w:anchor="_Toc214668052" w:history="1">
        <w:r w:rsidRPr="005A7F19">
          <w:rPr>
            <w:rStyle w:val="Hipervnculo"/>
            <w:b/>
            <w:bCs/>
            <w:noProof/>
          </w:rPr>
          <w:t>2. INTRODUCCIÓN</w:t>
        </w:r>
        <w:r>
          <w:rPr>
            <w:noProof/>
            <w:webHidden/>
          </w:rPr>
          <w:tab/>
        </w:r>
        <w:r>
          <w:rPr>
            <w:noProof/>
            <w:webHidden/>
          </w:rPr>
          <w:fldChar w:fldCharType="begin"/>
        </w:r>
        <w:r>
          <w:rPr>
            <w:noProof/>
            <w:webHidden/>
          </w:rPr>
          <w:instrText xml:space="preserve"> PAGEREF _Toc214668052 \h </w:instrText>
        </w:r>
        <w:r>
          <w:rPr>
            <w:noProof/>
            <w:webHidden/>
          </w:rPr>
        </w:r>
        <w:r>
          <w:rPr>
            <w:noProof/>
            <w:webHidden/>
          </w:rPr>
          <w:fldChar w:fldCharType="separate"/>
        </w:r>
        <w:r>
          <w:rPr>
            <w:noProof/>
            <w:webHidden/>
          </w:rPr>
          <w:t>4</w:t>
        </w:r>
        <w:r>
          <w:rPr>
            <w:noProof/>
            <w:webHidden/>
          </w:rPr>
          <w:fldChar w:fldCharType="end"/>
        </w:r>
      </w:hyperlink>
    </w:p>
    <w:p w14:paraId="50E91F8D" w14:textId="40EB5849" w:rsidR="00495C03" w:rsidRDefault="00495C03">
      <w:pPr>
        <w:pStyle w:val="TDC1"/>
        <w:tabs>
          <w:tab w:val="right" w:leader="dot" w:pos="9016"/>
        </w:tabs>
        <w:rPr>
          <w:rFonts w:eastAsiaTheme="minorEastAsia"/>
          <w:noProof/>
          <w:lang w:eastAsia="es-ES"/>
        </w:rPr>
      </w:pPr>
      <w:hyperlink w:anchor="_Toc214668053" w:history="1">
        <w:r w:rsidRPr="005A7F19">
          <w:rPr>
            <w:rStyle w:val="Hipervnculo"/>
            <w:b/>
            <w:bCs/>
            <w:noProof/>
          </w:rPr>
          <w:t>3. PLANTEAMIENTO DEL PROBLEMA</w:t>
        </w:r>
        <w:r>
          <w:rPr>
            <w:noProof/>
            <w:webHidden/>
          </w:rPr>
          <w:tab/>
        </w:r>
        <w:r>
          <w:rPr>
            <w:noProof/>
            <w:webHidden/>
          </w:rPr>
          <w:fldChar w:fldCharType="begin"/>
        </w:r>
        <w:r>
          <w:rPr>
            <w:noProof/>
            <w:webHidden/>
          </w:rPr>
          <w:instrText xml:space="preserve"> PAGEREF _Toc214668053 \h </w:instrText>
        </w:r>
        <w:r>
          <w:rPr>
            <w:noProof/>
            <w:webHidden/>
          </w:rPr>
        </w:r>
        <w:r>
          <w:rPr>
            <w:noProof/>
            <w:webHidden/>
          </w:rPr>
          <w:fldChar w:fldCharType="separate"/>
        </w:r>
        <w:r>
          <w:rPr>
            <w:noProof/>
            <w:webHidden/>
          </w:rPr>
          <w:t>6</w:t>
        </w:r>
        <w:r>
          <w:rPr>
            <w:noProof/>
            <w:webHidden/>
          </w:rPr>
          <w:fldChar w:fldCharType="end"/>
        </w:r>
      </w:hyperlink>
    </w:p>
    <w:p w14:paraId="1A6C3A65" w14:textId="5CF0C448" w:rsidR="00495C03" w:rsidRDefault="00495C03">
      <w:pPr>
        <w:pStyle w:val="TDC2"/>
        <w:tabs>
          <w:tab w:val="right" w:leader="dot" w:pos="9016"/>
        </w:tabs>
        <w:rPr>
          <w:rFonts w:eastAsiaTheme="minorEastAsia"/>
          <w:noProof/>
          <w:lang w:eastAsia="es-ES"/>
        </w:rPr>
      </w:pPr>
      <w:hyperlink w:anchor="_Toc214668054" w:history="1">
        <w:r w:rsidRPr="005A7F19">
          <w:rPr>
            <w:rStyle w:val="Hipervnculo"/>
            <w:b/>
            <w:bCs/>
            <w:noProof/>
          </w:rPr>
          <w:t>3.1. Descripción de la Realidad Problemática</w:t>
        </w:r>
        <w:r>
          <w:rPr>
            <w:noProof/>
            <w:webHidden/>
          </w:rPr>
          <w:tab/>
        </w:r>
        <w:r>
          <w:rPr>
            <w:noProof/>
            <w:webHidden/>
          </w:rPr>
          <w:fldChar w:fldCharType="begin"/>
        </w:r>
        <w:r>
          <w:rPr>
            <w:noProof/>
            <w:webHidden/>
          </w:rPr>
          <w:instrText xml:space="preserve"> PAGEREF _Toc214668054 \h </w:instrText>
        </w:r>
        <w:r>
          <w:rPr>
            <w:noProof/>
            <w:webHidden/>
          </w:rPr>
        </w:r>
        <w:r>
          <w:rPr>
            <w:noProof/>
            <w:webHidden/>
          </w:rPr>
          <w:fldChar w:fldCharType="separate"/>
        </w:r>
        <w:r>
          <w:rPr>
            <w:noProof/>
            <w:webHidden/>
          </w:rPr>
          <w:t>6</w:t>
        </w:r>
        <w:r>
          <w:rPr>
            <w:noProof/>
            <w:webHidden/>
          </w:rPr>
          <w:fldChar w:fldCharType="end"/>
        </w:r>
      </w:hyperlink>
    </w:p>
    <w:p w14:paraId="4508E3D2" w14:textId="6ADBA1C1" w:rsidR="00495C03" w:rsidRDefault="00495C03">
      <w:pPr>
        <w:pStyle w:val="TDC2"/>
        <w:tabs>
          <w:tab w:val="right" w:leader="dot" w:pos="9016"/>
        </w:tabs>
        <w:rPr>
          <w:rFonts w:eastAsiaTheme="minorEastAsia"/>
          <w:noProof/>
          <w:lang w:eastAsia="es-ES"/>
        </w:rPr>
      </w:pPr>
      <w:hyperlink w:anchor="_Toc214668055" w:history="1">
        <w:r w:rsidRPr="005A7F19">
          <w:rPr>
            <w:rStyle w:val="Hipervnculo"/>
            <w:b/>
            <w:bCs/>
            <w:noProof/>
          </w:rPr>
          <w:t>3.2. Formulación del Problema</w:t>
        </w:r>
        <w:r>
          <w:rPr>
            <w:noProof/>
            <w:webHidden/>
          </w:rPr>
          <w:tab/>
        </w:r>
        <w:r>
          <w:rPr>
            <w:noProof/>
            <w:webHidden/>
          </w:rPr>
          <w:fldChar w:fldCharType="begin"/>
        </w:r>
        <w:r>
          <w:rPr>
            <w:noProof/>
            <w:webHidden/>
          </w:rPr>
          <w:instrText xml:space="preserve"> PAGEREF _Toc214668055 \h </w:instrText>
        </w:r>
        <w:r>
          <w:rPr>
            <w:noProof/>
            <w:webHidden/>
          </w:rPr>
        </w:r>
        <w:r>
          <w:rPr>
            <w:noProof/>
            <w:webHidden/>
          </w:rPr>
          <w:fldChar w:fldCharType="separate"/>
        </w:r>
        <w:r>
          <w:rPr>
            <w:noProof/>
            <w:webHidden/>
          </w:rPr>
          <w:t>6</w:t>
        </w:r>
        <w:r>
          <w:rPr>
            <w:noProof/>
            <w:webHidden/>
          </w:rPr>
          <w:fldChar w:fldCharType="end"/>
        </w:r>
      </w:hyperlink>
    </w:p>
    <w:p w14:paraId="0118D2CC" w14:textId="5BEF6E16" w:rsidR="00495C03" w:rsidRDefault="00495C03">
      <w:pPr>
        <w:pStyle w:val="TDC2"/>
        <w:tabs>
          <w:tab w:val="right" w:leader="dot" w:pos="9016"/>
        </w:tabs>
        <w:rPr>
          <w:rFonts w:eastAsiaTheme="minorEastAsia"/>
          <w:noProof/>
          <w:lang w:eastAsia="es-ES"/>
        </w:rPr>
      </w:pPr>
      <w:hyperlink w:anchor="_Toc214668056" w:history="1">
        <w:r w:rsidRPr="005A7F19">
          <w:rPr>
            <w:rStyle w:val="Hipervnculo"/>
            <w:b/>
            <w:bCs/>
            <w:noProof/>
          </w:rPr>
          <w:t>3.3. Justificación de la Investigación</w:t>
        </w:r>
        <w:r>
          <w:rPr>
            <w:noProof/>
            <w:webHidden/>
          </w:rPr>
          <w:tab/>
        </w:r>
        <w:r>
          <w:rPr>
            <w:noProof/>
            <w:webHidden/>
          </w:rPr>
          <w:fldChar w:fldCharType="begin"/>
        </w:r>
        <w:r>
          <w:rPr>
            <w:noProof/>
            <w:webHidden/>
          </w:rPr>
          <w:instrText xml:space="preserve"> PAGEREF _Toc214668056 \h </w:instrText>
        </w:r>
        <w:r>
          <w:rPr>
            <w:noProof/>
            <w:webHidden/>
          </w:rPr>
        </w:r>
        <w:r>
          <w:rPr>
            <w:noProof/>
            <w:webHidden/>
          </w:rPr>
          <w:fldChar w:fldCharType="separate"/>
        </w:r>
        <w:r>
          <w:rPr>
            <w:noProof/>
            <w:webHidden/>
          </w:rPr>
          <w:t>6</w:t>
        </w:r>
        <w:r>
          <w:rPr>
            <w:noProof/>
            <w:webHidden/>
          </w:rPr>
          <w:fldChar w:fldCharType="end"/>
        </w:r>
      </w:hyperlink>
    </w:p>
    <w:p w14:paraId="305B97FA" w14:textId="5ED4BCD8" w:rsidR="00495C03" w:rsidRDefault="00495C03">
      <w:pPr>
        <w:pStyle w:val="TDC1"/>
        <w:tabs>
          <w:tab w:val="right" w:leader="dot" w:pos="9016"/>
        </w:tabs>
        <w:rPr>
          <w:rFonts w:eastAsiaTheme="minorEastAsia"/>
          <w:noProof/>
          <w:lang w:eastAsia="es-ES"/>
        </w:rPr>
      </w:pPr>
      <w:hyperlink w:anchor="_Toc214668057" w:history="1">
        <w:r w:rsidRPr="005A7F19">
          <w:rPr>
            <w:rStyle w:val="Hipervnculo"/>
            <w:b/>
            <w:bCs/>
            <w:noProof/>
          </w:rPr>
          <w:t>4. OBJETIVOS DE LA INVESTIGACIÓN</w:t>
        </w:r>
        <w:r>
          <w:rPr>
            <w:noProof/>
            <w:webHidden/>
          </w:rPr>
          <w:tab/>
        </w:r>
        <w:r>
          <w:rPr>
            <w:noProof/>
            <w:webHidden/>
          </w:rPr>
          <w:fldChar w:fldCharType="begin"/>
        </w:r>
        <w:r>
          <w:rPr>
            <w:noProof/>
            <w:webHidden/>
          </w:rPr>
          <w:instrText xml:space="preserve"> PAGEREF _Toc214668057 \h </w:instrText>
        </w:r>
        <w:r>
          <w:rPr>
            <w:noProof/>
            <w:webHidden/>
          </w:rPr>
        </w:r>
        <w:r>
          <w:rPr>
            <w:noProof/>
            <w:webHidden/>
          </w:rPr>
          <w:fldChar w:fldCharType="separate"/>
        </w:r>
        <w:r>
          <w:rPr>
            <w:noProof/>
            <w:webHidden/>
          </w:rPr>
          <w:t>7</w:t>
        </w:r>
        <w:r>
          <w:rPr>
            <w:noProof/>
            <w:webHidden/>
          </w:rPr>
          <w:fldChar w:fldCharType="end"/>
        </w:r>
      </w:hyperlink>
    </w:p>
    <w:p w14:paraId="44E230AE" w14:textId="7D2488C4" w:rsidR="00495C03" w:rsidRDefault="00495C03">
      <w:pPr>
        <w:pStyle w:val="TDC2"/>
        <w:tabs>
          <w:tab w:val="right" w:leader="dot" w:pos="9016"/>
        </w:tabs>
        <w:rPr>
          <w:rFonts w:eastAsiaTheme="minorEastAsia"/>
          <w:noProof/>
          <w:lang w:eastAsia="es-ES"/>
        </w:rPr>
      </w:pPr>
      <w:hyperlink w:anchor="_Toc214668058" w:history="1">
        <w:r w:rsidRPr="005A7F19">
          <w:rPr>
            <w:rStyle w:val="Hipervnculo"/>
            <w:b/>
            <w:bCs/>
            <w:noProof/>
          </w:rPr>
          <w:t>4.1. Objetivo General</w:t>
        </w:r>
        <w:r>
          <w:rPr>
            <w:noProof/>
            <w:webHidden/>
          </w:rPr>
          <w:tab/>
        </w:r>
        <w:r>
          <w:rPr>
            <w:noProof/>
            <w:webHidden/>
          </w:rPr>
          <w:fldChar w:fldCharType="begin"/>
        </w:r>
        <w:r>
          <w:rPr>
            <w:noProof/>
            <w:webHidden/>
          </w:rPr>
          <w:instrText xml:space="preserve"> PAGEREF _Toc214668058 \h </w:instrText>
        </w:r>
        <w:r>
          <w:rPr>
            <w:noProof/>
            <w:webHidden/>
          </w:rPr>
        </w:r>
        <w:r>
          <w:rPr>
            <w:noProof/>
            <w:webHidden/>
          </w:rPr>
          <w:fldChar w:fldCharType="separate"/>
        </w:r>
        <w:r>
          <w:rPr>
            <w:noProof/>
            <w:webHidden/>
          </w:rPr>
          <w:t>7</w:t>
        </w:r>
        <w:r>
          <w:rPr>
            <w:noProof/>
            <w:webHidden/>
          </w:rPr>
          <w:fldChar w:fldCharType="end"/>
        </w:r>
      </w:hyperlink>
    </w:p>
    <w:p w14:paraId="347266E7" w14:textId="766C8A0B" w:rsidR="00495C03" w:rsidRDefault="00495C03">
      <w:pPr>
        <w:pStyle w:val="TDC2"/>
        <w:tabs>
          <w:tab w:val="right" w:leader="dot" w:pos="9016"/>
        </w:tabs>
        <w:rPr>
          <w:rFonts w:eastAsiaTheme="minorEastAsia"/>
          <w:noProof/>
          <w:lang w:eastAsia="es-ES"/>
        </w:rPr>
      </w:pPr>
      <w:hyperlink w:anchor="_Toc214668059" w:history="1">
        <w:r w:rsidRPr="005A7F19">
          <w:rPr>
            <w:rStyle w:val="Hipervnculo"/>
            <w:b/>
            <w:bCs/>
            <w:noProof/>
          </w:rPr>
          <w:t>4.2. Objetivos Específicos</w:t>
        </w:r>
        <w:r>
          <w:rPr>
            <w:noProof/>
            <w:webHidden/>
          </w:rPr>
          <w:tab/>
        </w:r>
        <w:r>
          <w:rPr>
            <w:noProof/>
            <w:webHidden/>
          </w:rPr>
          <w:fldChar w:fldCharType="begin"/>
        </w:r>
        <w:r>
          <w:rPr>
            <w:noProof/>
            <w:webHidden/>
          </w:rPr>
          <w:instrText xml:space="preserve"> PAGEREF _Toc214668059 \h </w:instrText>
        </w:r>
        <w:r>
          <w:rPr>
            <w:noProof/>
            <w:webHidden/>
          </w:rPr>
        </w:r>
        <w:r>
          <w:rPr>
            <w:noProof/>
            <w:webHidden/>
          </w:rPr>
          <w:fldChar w:fldCharType="separate"/>
        </w:r>
        <w:r>
          <w:rPr>
            <w:noProof/>
            <w:webHidden/>
          </w:rPr>
          <w:t>7</w:t>
        </w:r>
        <w:r>
          <w:rPr>
            <w:noProof/>
            <w:webHidden/>
          </w:rPr>
          <w:fldChar w:fldCharType="end"/>
        </w:r>
      </w:hyperlink>
    </w:p>
    <w:p w14:paraId="23E28C6D" w14:textId="2F309DC2" w:rsidR="00495C03" w:rsidRDefault="00495C03">
      <w:pPr>
        <w:pStyle w:val="TDC1"/>
        <w:tabs>
          <w:tab w:val="right" w:leader="dot" w:pos="9016"/>
        </w:tabs>
        <w:rPr>
          <w:rFonts w:eastAsiaTheme="minorEastAsia"/>
          <w:noProof/>
          <w:lang w:eastAsia="es-ES"/>
        </w:rPr>
      </w:pPr>
      <w:hyperlink w:anchor="_Toc214668060" w:history="1">
        <w:r w:rsidRPr="005A7F19">
          <w:rPr>
            <w:rStyle w:val="Hipervnculo"/>
            <w:b/>
            <w:bCs/>
            <w:noProof/>
          </w:rPr>
          <w:t>5. MARCO TEÓRICO Y CONCEPTUAL</w:t>
        </w:r>
        <w:r>
          <w:rPr>
            <w:noProof/>
            <w:webHidden/>
          </w:rPr>
          <w:tab/>
        </w:r>
        <w:r>
          <w:rPr>
            <w:noProof/>
            <w:webHidden/>
          </w:rPr>
          <w:fldChar w:fldCharType="begin"/>
        </w:r>
        <w:r>
          <w:rPr>
            <w:noProof/>
            <w:webHidden/>
          </w:rPr>
          <w:instrText xml:space="preserve"> PAGEREF _Toc214668060 \h </w:instrText>
        </w:r>
        <w:r>
          <w:rPr>
            <w:noProof/>
            <w:webHidden/>
          </w:rPr>
        </w:r>
        <w:r>
          <w:rPr>
            <w:noProof/>
            <w:webHidden/>
          </w:rPr>
          <w:fldChar w:fldCharType="separate"/>
        </w:r>
        <w:r>
          <w:rPr>
            <w:noProof/>
            <w:webHidden/>
          </w:rPr>
          <w:t>8</w:t>
        </w:r>
        <w:r>
          <w:rPr>
            <w:noProof/>
            <w:webHidden/>
          </w:rPr>
          <w:fldChar w:fldCharType="end"/>
        </w:r>
      </w:hyperlink>
    </w:p>
    <w:p w14:paraId="453209A3" w14:textId="44F1A74C" w:rsidR="00495C03" w:rsidRDefault="00495C03">
      <w:pPr>
        <w:pStyle w:val="TDC2"/>
        <w:tabs>
          <w:tab w:val="right" w:leader="dot" w:pos="9016"/>
        </w:tabs>
        <w:rPr>
          <w:rFonts w:eastAsiaTheme="minorEastAsia"/>
          <w:noProof/>
          <w:lang w:eastAsia="es-ES"/>
        </w:rPr>
      </w:pPr>
      <w:hyperlink w:anchor="_Toc214668061" w:history="1">
        <w:r w:rsidRPr="005A7F19">
          <w:rPr>
            <w:rStyle w:val="Hipervnculo"/>
            <w:b/>
            <w:bCs/>
            <w:noProof/>
          </w:rPr>
          <w:t>5.1. Inteligencia Artificial Aplicada al Diagnóstico Médico (CADx)</w:t>
        </w:r>
        <w:r>
          <w:rPr>
            <w:noProof/>
            <w:webHidden/>
          </w:rPr>
          <w:tab/>
        </w:r>
        <w:r>
          <w:rPr>
            <w:noProof/>
            <w:webHidden/>
          </w:rPr>
          <w:fldChar w:fldCharType="begin"/>
        </w:r>
        <w:r>
          <w:rPr>
            <w:noProof/>
            <w:webHidden/>
          </w:rPr>
          <w:instrText xml:space="preserve"> PAGEREF _Toc214668061 \h </w:instrText>
        </w:r>
        <w:r>
          <w:rPr>
            <w:noProof/>
            <w:webHidden/>
          </w:rPr>
        </w:r>
        <w:r>
          <w:rPr>
            <w:noProof/>
            <w:webHidden/>
          </w:rPr>
          <w:fldChar w:fldCharType="separate"/>
        </w:r>
        <w:r>
          <w:rPr>
            <w:noProof/>
            <w:webHidden/>
          </w:rPr>
          <w:t>8</w:t>
        </w:r>
        <w:r>
          <w:rPr>
            <w:noProof/>
            <w:webHidden/>
          </w:rPr>
          <w:fldChar w:fldCharType="end"/>
        </w:r>
      </w:hyperlink>
    </w:p>
    <w:p w14:paraId="2BA89C77" w14:textId="30998316" w:rsidR="00495C03" w:rsidRDefault="00495C03">
      <w:pPr>
        <w:pStyle w:val="TDC2"/>
        <w:tabs>
          <w:tab w:val="right" w:leader="dot" w:pos="9016"/>
        </w:tabs>
        <w:rPr>
          <w:rFonts w:eastAsiaTheme="minorEastAsia"/>
          <w:noProof/>
          <w:lang w:eastAsia="es-ES"/>
        </w:rPr>
      </w:pPr>
      <w:hyperlink w:anchor="_Toc214668062" w:history="1">
        <w:r w:rsidRPr="005A7F19">
          <w:rPr>
            <w:rStyle w:val="Hipervnculo"/>
            <w:b/>
            <w:bCs/>
            <w:noProof/>
          </w:rPr>
          <w:t>5.2. Aprendizaje Profundo (Deep Learning) y Redes Neuronales Convolucionales</w:t>
        </w:r>
        <w:r>
          <w:rPr>
            <w:noProof/>
            <w:webHidden/>
          </w:rPr>
          <w:tab/>
        </w:r>
        <w:r>
          <w:rPr>
            <w:noProof/>
            <w:webHidden/>
          </w:rPr>
          <w:fldChar w:fldCharType="begin"/>
        </w:r>
        <w:r>
          <w:rPr>
            <w:noProof/>
            <w:webHidden/>
          </w:rPr>
          <w:instrText xml:space="preserve"> PAGEREF _Toc214668062 \h </w:instrText>
        </w:r>
        <w:r>
          <w:rPr>
            <w:noProof/>
            <w:webHidden/>
          </w:rPr>
        </w:r>
        <w:r>
          <w:rPr>
            <w:noProof/>
            <w:webHidden/>
          </w:rPr>
          <w:fldChar w:fldCharType="separate"/>
        </w:r>
        <w:r>
          <w:rPr>
            <w:noProof/>
            <w:webHidden/>
          </w:rPr>
          <w:t>8</w:t>
        </w:r>
        <w:r>
          <w:rPr>
            <w:noProof/>
            <w:webHidden/>
          </w:rPr>
          <w:fldChar w:fldCharType="end"/>
        </w:r>
      </w:hyperlink>
    </w:p>
    <w:p w14:paraId="7E874A6F" w14:textId="0F401AA4" w:rsidR="00495C03" w:rsidRDefault="00495C03">
      <w:pPr>
        <w:pStyle w:val="TDC2"/>
        <w:tabs>
          <w:tab w:val="right" w:leader="dot" w:pos="9016"/>
        </w:tabs>
        <w:rPr>
          <w:rFonts w:eastAsiaTheme="minorEastAsia"/>
          <w:noProof/>
          <w:lang w:eastAsia="es-ES"/>
        </w:rPr>
      </w:pPr>
      <w:hyperlink w:anchor="_Toc214668063" w:history="1">
        <w:r w:rsidRPr="005A7F19">
          <w:rPr>
            <w:rStyle w:val="Hipervnculo"/>
            <w:b/>
            <w:bCs/>
            <w:noProof/>
          </w:rPr>
          <w:t>5.3. Evolución del Paradigma: De la Clasificación a la Detección de Objetos</w:t>
        </w:r>
        <w:r>
          <w:rPr>
            <w:noProof/>
            <w:webHidden/>
          </w:rPr>
          <w:tab/>
        </w:r>
        <w:r>
          <w:rPr>
            <w:noProof/>
            <w:webHidden/>
          </w:rPr>
          <w:fldChar w:fldCharType="begin"/>
        </w:r>
        <w:r>
          <w:rPr>
            <w:noProof/>
            <w:webHidden/>
          </w:rPr>
          <w:instrText xml:space="preserve"> PAGEREF _Toc214668063 \h </w:instrText>
        </w:r>
        <w:r>
          <w:rPr>
            <w:noProof/>
            <w:webHidden/>
          </w:rPr>
        </w:r>
        <w:r>
          <w:rPr>
            <w:noProof/>
            <w:webHidden/>
          </w:rPr>
          <w:fldChar w:fldCharType="separate"/>
        </w:r>
        <w:r>
          <w:rPr>
            <w:noProof/>
            <w:webHidden/>
          </w:rPr>
          <w:t>9</w:t>
        </w:r>
        <w:r>
          <w:rPr>
            <w:noProof/>
            <w:webHidden/>
          </w:rPr>
          <w:fldChar w:fldCharType="end"/>
        </w:r>
      </w:hyperlink>
    </w:p>
    <w:p w14:paraId="273F6FEC" w14:textId="3619B82F" w:rsidR="00495C03" w:rsidRDefault="00495C03">
      <w:pPr>
        <w:pStyle w:val="TDC2"/>
        <w:tabs>
          <w:tab w:val="right" w:leader="dot" w:pos="9016"/>
        </w:tabs>
        <w:rPr>
          <w:rFonts w:eastAsiaTheme="minorEastAsia"/>
          <w:noProof/>
          <w:lang w:eastAsia="es-ES"/>
        </w:rPr>
      </w:pPr>
      <w:hyperlink w:anchor="_Toc214668064" w:history="1">
        <w:r w:rsidRPr="005A7F19">
          <w:rPr>
            <w:rStyle w:val="Hipervnculo"/>
            <w:b/>
            <w:bCs/>
            <w:noProof/>
            <w:lang w:val="en-US"/>
          </w:rPr>
          <w:t>5.4. Arquitectura YOLO (You Only Look Once)</w:t>
        </w:r>
        <w:r>
          <w:rPr>
            <w:noProof/>
            <w:webHidden/>
          </w:rPr>
          <w:tab/>
        </w:r>
        <w:r>
          <w:rPr>
            <w:noProof/>
            <w:webHidden/>
          </w:rPr>
          <w:fldChar w:fldCharType="begin"/>
        </w:r>
        <w:r>
          <w:rPr>
            <w:noProof/>
            <w:webHidden/>
          </w:rPr>
          <w:instrText xml:space="preserve"> PAGEREF _Toc214668064 \h </w:instrText>
        </w:r>
        <w:r>
          <w:rPr>
            <w:noProof/>
            <w:webHidden/>
          </w:rPr>
        </w:r>
        <w:r>
          <w:rPr>
            <w:noProof/>
            <w:webHidden/>
          </w:rPr>
          <w:fldChar w:fldCharType="separate"/>
        </w:r>
        <w:r>
          <w:rPr>
            <w:noProof/>
            <w:webHidden/>
          </w:rPr>
          <w:t>10</w:t>
        </w:r>
        <w:r>
          <w:rPr>
            <w:noProof/>
            <w:webHidden/>
          </w:rPr>
          <w:fldChar w:fldCharType="end"/>
        </w:r>
      </w:hyperlink>
    </w:p>
    <w:p w14:paraId="47B58447" w14:textId="24F7A6EC" w:rsidR="00495C03" w:rsidRDefault="00495C03">
      <w:pPr>
        <w:pStyle w:val="TDC2"/>
        <w:tabs>
          <w:tab w:val="right" w:leader="dot" w:pos="9016"/>
        </w:tabs>
        <w:rPr>
          <w:rFonts w:eastAsiaTheme="minorEastAsia"/>
          <w:noProof/>
          <w:lang w:eastAsia="es-ES"/>
        </w:rPr>
      </w:pPr>
      <w:hyperlink w:anchor="_Toc214668065" w:history="1">
        <w:r w:rsidRPr="005A7F19">
          <w:rPr>
            <w:rStyle w:val="Hipervnculo"/>
            <w:b/>
            <w:bCs/>
            <w:noProof/>
          </w:rPr>
          <w:t>5.5. Especificidades de la Arquitectura YOLOv5</w:t>
        </w:r>
        <w:r>
          <w:rPr>
            <w:noProof/>
            <w:webHidden/>
          </w:rPr>
          <w:tab/>
        </w:r>
        <w:r>
          <w:rPr>
            <w:noProof/>
            <w:webHidden/>
          </w:rPr>
          <w:fldChar w:fldCharType="begin"/>
        </w:r>
        <w:r>
          <w:rPr>
            <w:noProof/>
            <w:webHidden/>
          </w:rPr>
          <w:instrText xml:space="preserve"> PAGEREF _Toc214668065 \h </w:instrText>
        </w:r>
        <w:r>
          <w:rPr>
            <w:noProof/>
            <w:webHidden/>
          </w:rPr>
        </w:r>
        <w:r>
          <w:rPr>
            <w:noProof/>
            <w:webHidden/>
          </w:rPr>
          <w:fldChar w:fldCharType="separate"/>
        </w:r>
        <w:r>
          <w:rPr>
            <w:noProof/>
            <w:webHidden/>
          </w:rPr>
          <w:t>10</w:t>
        </w:r>
        <w:r>
          <w:rPr>
            <w:noProof/>
            <w:webHidden/>
          </w:rPr>
          <w:fldChar w:fldCharType="end"/>
        </w:r>
      </w:hyperlink>
    </w:p>
    <w:p w14:paraId="19A085F1" w14:textId="572F8856" w:rsidR="00495C03" w:rsidRDefault="00495C03">
      <w:pPr>
        <w:pStyle w:val="TDC2"/>
        <w:tabs>
          <w:tab w:val="right" w:leader="dot" w:pos="9016"/>
        </w:tabs>
        <w:rPr>
          <w:rFonts w:eastAsiaTheme="minorEastAsia"/>
          <w:noProof/>
          <w:lang w:eastAsia="es-ES"/>
        </w:rPr>
      </w:pPr>
      <w:hyperlink w:anchor="_Toc214668066" w:history="1">
        <w:r w:rsidRPr="005A7F19">
          <w:rPr>
            <w:rStyle w:val="Hipervnculo"/>
            <w:b/>
            <w:bCs/>
            <w:noProof/>
          </w:rPr>
          <w:t>5.6. Consideraciones sobre la Anotación de Datos (Data Annotation)</w:t>
        </w:r>
        <w:r>
          <w:rPr>
            <w:noProof/>
            <w:webHidden/>
          </w:rPr>
          <w:tab/>
        </w:r>
        <w:r>
          <w:rPr>
            <w:noProof/>
            <w:webHidden/>
          </w:rPr>
          <w:fldChar w:fldCharType="begin"/>
        </w:r>
        <w:r>
          <w:rPr>
            <w:noProof/>
            <w:webHidden/>
          </w:rPr>
          <w:instrText xml:space="preserve"> PAGEREF _Toc214668066 \h </w:instrText>
        </w:r>
        <w:r>
          <w:rPr>
            <w:noProof/>
            <w:webHidden/>
          </w:rPr>
        </w:r>
        <w:r>
          <w:rPr>
            <w:noProof/>
            <w:webHidden/>
          </w:rPr>
          <w:fldChar w:fldCharType="separate"/>
        </w:r>
        <w:r>
          <w:rPr>
            <w:noProof/>
            <w:webHidden/>
          </w:rPr>
          <w:t>11</w:t>
        </w:r>
        <w:r>
          <w:rPr>
            <w:noProof/>
            <w:webHidden/>
          </w:rPr>
          <w:fldChar w:fldCharType="end"/>
        </w:r>
      </w:hyperlink>
    </w:p>
    <w:p w14:paraId="3E3F227A" w14:textId="49E96006" w:rsidR="00495C03" w:rsidRDefault="00495C03">
      <w:pPr>
        <w:pStyle w:val="TDC2"/>
        <w:tabs>
          <w:tab w:val="right" w:leader="dot" w:pos="9016"/>
        </w:tabs>
        <w:rPr>
          <w:rFonts w:eastAsiaTheme="minorEastAsia"/>
          <w:noProof/>
          <w:lang w:eastAsia="es-ES"/>
        </w:rPr>
      </w:pPr>
      <w:hyperlink w:anchor="_Toc214668067" w:history="1">
        <w:r w:rsidRPr="005A7F19">
          <w:rPr>
            <w:rStyle w:val="Hipervnculo"/>
            <w:b/>
            <w:bCs/>
            <w:noProof/>
          </w:rPr>
          <w:t>5.7. Métricas de Evaluación en Visión Computacional</w:t>
        </w:r>
        <w:r>
          <w:rPr>
            <w:noProof/>
            <w:webHidden/>
          </w:rPr>
          <w:tab/>
        </w:r>
        <w:r>
          <w:rPr>
            <w:noProof/>
            <w:webHidden/>
          </w:rPr>
          <w:fldChar w:fldCharType="begin"/>
        </w:r>
        <w:r>
          <w:rPr>
            <w:noProof/>
            <w:webHidden/>
          </w:rPr>
          <w:instrText xml:space="preserve"> PAGEREF _Toc214668067 \h </w:instrText>
        </w:r>
        <w:r>
          <w:rPr>
            <w:noProof/>
            <w:webHidden/>
          </w:rPr>
        </w:r>
        <w:r>
          <w:rPr>
            <w:noProof/>
            <w:webHidden/>
          </w:rPr>
          <w:fldChar w:fldCharType="separate"/>
        </w:r>
        <w:r>
          <w:rPr>
            <w:noProof/>
            <w:webHidden/>
          </w:rPr>
          <w:t>12</w:t>
        </w:r>
        <w:r>
          <w:rPr>
            <w:noProof/>
            <w:webHidden/>
          </w:rPr>
          <w:fldChar w:fldCharType="end"/>
        </w:r>
      </w:hyperlink>
    </w:p>
    <w:p w14:paraId="171A7771" w14:textId="6E4F69FC" w:rsidR="00495C03" w:rsidRDefault="00495C03">
      <w:pPr>
        <w:pStyle w:val="TDC1"/>
        <w:tabs>
          <w:tab w:val="right" w:leader="dot" w:pos="9016"/>
        </w:tabs>
        <w:rPr>
          <w:rFonts w:eastAsiaTheme="minorEastAsia"/>
          <w:noProof/>
          <w:lang w:eastAsia="es-ES"/>
        </w:rPr>
      </w:pPr>
      <w:hyperlink w:anchor="_Toc214668068" w:history="1">
        <w:r w:rsidRPr="005A7F19">
          <w:rPr>
            <w:rStyle w:val="Hipervnculo"/>
            <w:b/>
            <w:bCs/>
            <w:noProof/>
          </w:rPr>
          <w:t>6. METODOLOGÍA</w:t>
        </w:r>
        <w:r>
          <w:rPr>
            <w:noProof/>
            <w:webHidden/>
          </w:rPr>
          <w:tab/>
        </w:r>
        <w:r>
          <w:rPr>
            <w:noProof/>
            <w:webHidden/>
          </w:rPr>
          <w:fldChar w:fldCharType="begin"/>
        </w:r>
        <w:r>
          <w:rPr>
            <w:noProof/>
            <w:webHidden/>
          </w:rPr>
          <w:instrText xml:space="preserve"> PAGEREF _Toc214668068 \h </w:instrText>
        </w:r>
        <w:r>
          <w:rPr>
            <w:noProof/>
            <w:webHidden/>
          </w:rPr>
        </w:r>
        <w:r>
          <w:rPr>
            <w:noProof/>
            <w:webHidden/>
          </w:rPr>
          <w:fldChar w:fldCharType="separate"/>
        </w:r>
        <w:r>
          <w:rPr>
            <w:noProof/>
            <w:webHidden/>
          </w:rPr>
          <w:t>12</w:t>
        </w:r>
        <w:r>
          <w:rPr>
            <w:noProof/>
            <w:webHidden/>
          </w:rPr>
          <w:fldChar w:fldCharType="end"/>
        </w:r>
      </w:hyperlink>
    </w:p>
    <w:p w14:paraId="6D64EAB6" w14:textId="18066F89" w:rsidR="00495C03" w:rsidRDefault="00495C03">
      <w:pPr>
        <w:pStyle w:val="TDC2"/>
        <w:tabs>
          <w:tab w:val="right" w:leader="dot" w:pos="9016"/>
        </w:tabs>
        <w:rPr>
          <w:rFonts w:eastAsiaTheme="minorEastAsia"/>
          <w:noProof/>
          <w:lang w:eastAsia="es-ES"/>
        </w:rPr>
      </w:pPr>
      <w:hyperlink w:anchor="_Toc214668069" w:history="1">
        <w:r w:rsidRPr="005A7F19">
          <w:rPr>
            <w:rStyle w:val="Hipervnculo"/>
            <w:b/>
            <w:bCs/>
            <w:noProof/>
          </w:rPr>
          <w:t>6.1. Diseño de la Investigación</w:t>
        </w:r>
        <w:r>
          <w:rPr>
            <w:noProof/>
            <w:webHidden/>
          </w:rPr>
          <w:tab/>
        </w:r>
        <w:r>
          <w:rPr>
            <w:noProof/>
            <w:webHidden/>
          </w:rPr>
          <w:fldChar w:fldCharType="begin"/>
        </w:r>
        <w:r>
          <w:rPr>
            <w:noProof/>
            <w:webHidden/>
          </w:rPr>
          <w:instrText xml:space="preserve"> PAGEREF _Toc214668069 \h </w:instrText>
        </w:r>
        <w:r>
          <w:rPr>
            <w:noProof/>
            <w:webHidden/>
          </w:rPr>
        </w:r>
        <w:r>
          <w:rPr>
            <w:noProof/>
            <w:webHidden/>
          </w:rPr>
          <w:fldChar w:fldCharType="separate"/>
        </w:r>
        <w:r>
          <w:rPr>
            <w:noProof/>
            <w:webHidden/>
          </w:rPr>
          <w:t>12</w:t>
        </w:r>
        <w:r>
          <w:rPr>
            <w:noProof/>
            <w:webHidden/>
          </w:rPr>
          <w:fldChar w:fldCharType="end"/>
        </w:r>
      </w:hyperlink>
    </w:p>
    <w:p w14:paraId="538D3EF4" w14:textId="55BF37F8" w:rsidR="00495C03" w:rsidRDefault="00495C03">
      <w:pPr>
        <w:pStyle w:val="TDC2"/>
        <w:tabs>
          <w:tab w:val="right" w:leader="dot" w:pos="9016"/>
        </w:tabs>
        <w:rPr>
          <w:rFonts w:eastAsiaTheme="minorEastAsia"/>
          <w:noProof/>
          <w:lang w:eastAsia="es-ES"/>
        </w:rPr>
      </w:pPr>
      <w:hyperlink w:anchor="_Toc214668070" w:history="1">
        <w:r w:rsidRPr="005A7F19">
          <w:rPr>
            <w:rStyle w:val="Hipervnculo"/>
            <w:b/>
            <w:bCs/>
            <w:noProof/>
          </w:rPr>
          <w:t>6.2. Fase 1: Construcción y Curaduría del Dataset</w:t>
        </w:r>
        <w:r>
          <w:rPr>
            <w:noProof/>
            <w:webHidden/>
          </w:rPr>
          <w:tab/>
        </w:r>
        <w:r>
          <w:rPr>
            <w:noProof/>
            <w:webHidden/>
          </w:rPr>
          <w:fldChar w:fldCharType="begin"/>
        </w:r>
        <w:r>
          <w:rPr>
            <w:noProof/>
            <w:webHidden/>
          </w:rPr>
          <w:instrText xml:space="preserve"> PAGEREF _Toc214668070 \h </w:instrText>
        </w:r>
        <w:r>
          <w:rPr>
            <w:noProof/>
            <w:webHidden/>
          </w:rPr>
        </w:r>
        <w:r>
          <w:rPr>
            <w:noProof/>
            <w:webHidden/>
          </w:rPr>
          <w:fldChar w:fldCharType="separate"/>
        </w:r>
        <w:r>
          <w:rPr>
            <w:noProof/>
            <w:webHidden/>
          </w:rPr>
          <w:t>13</w:t>
        </w:r>
        <w:r>
          <w:rPr>
            <w:noProof/>
            <w:webHidden/>
          </w:rPr>
          <w:fldChar w:fldCharType="end"/>
        </w:r>
      </w:hyperlink>
    </w:p>
    <w:p w14:paraId="6CB4F3C6" w14:textId="70122DED" w:rsidR="00495C03" w:rsidRDefault="00495C03">
      <w:pPr>
        <w:pStyle w:val="TDC2"/>
        <w:tabs>
          <w:tab w:val="right" w:leader="dot" w:pos="9016"/>
        </w:tabs>
        <w:rPr>
          <w:rFonts w:eastAsiaTheme="minorEastAsia"/>
          <w:noProof/>
          <w:lang w:eastAsia="es-ES"/>
        </w:rPr>
      </w:pPr>
      <w:hyperlink w:anchor="_Toc214668071" w:history="1">
        <w:r w:rsidRPr="005A7F19">
          <w:rPr>
            <w:rStyle w:val="Hipervnculo"/>
            <w:b/>
            <w:bCs/>
            <w:noProof/>
          </w:rPr>
          <w:t>6.3. Fase 2: Anotación de Datos (Data Annotation)</w:t>
        </w:r>
        <w:r>
          <w:rPr>
            <w:noProof/>
            <w:webHidden/>
          </w:rPr>
          <w:tab/>
        </w:r>
        <w:r>
          <w:rPr>
            <w:noProof/>
            <w:webHidden/>
          </w:rPr>
          <w:fldChar w:fldCharType="begin"/>
        </w:r>
        <w:r>
          <w:rPr>
            <w:noProof/>
            <w:webHidden/>
          </w:rPr>
          <w:instrText xml:space="preserve"> PAGEREF _Toc214668071 \h </w:instrText>
        </w:r>
        <w:r>
          <w:rPr>
            <w:noProof/>
            <w:webHidden/>
          </w:rPr>
        </w:r>
        <w:r>
          <w:rPr>
            <w:noProof/>
            <w:webHidden/>
          </w:rPr>
          <w:fldChar w:fldCharType="separate"/>
        </w:r>
        <w:r>
          <w:rPr>
            <w:noProof/>
            <w:webHidden/>
          </w:rPr>
          <w:t>13</w:t>
        </w:r>
        <w:r>
          <w:rPr>
            <w:noProof/>
            <w:webHidden/>
          </w:rPr>
          <w:fldChar w:fldCharType="end"/>
        </w:r>
      </w:hyperlink>
    </w:p>
    <w:p w14:paraId="74F8EAAA" w14:textId="28EEC5D4" w:rsidR="00495C03" w:rsidRDefault="00495C03">
      <w:pPr>
        <w:pStyle w:val="TDC2"/>
        <w:tabs>
          <w:tab w:val="right" w:leader="dot" w:pos="9016"/>
        </w:tabs>
        <w:rPr>
          <w:rFonts w:eastAsiaTheme="minorEastAsia"/>
          <w:noProof/>
          <w:lang w:eastAsia="es-ES"/>
        </w:rPr>
      </w:pPr>
      <w:hyperlink w:anchor="_Toc214668072" w:history="1">
        <w:r w:rsidRPr="005A7F19">
          <w:rPr>
            <w:rStyle w:val="Hipervnculo"/>
            <w:b/>
            <w:bCs/>
            <w:noProof/>
          </w:rPr>
          <w:t>6.4. Fase 3: Configuración del Entrenamiento (Training Setup</w:t>
        </w:r>
        <w:r>
          <w:rPr>
            <w:noProof/>
            <w:webHidden/>
          </w:rPr>
          <w:tab/>
        </w:r>
        <w:r>
          <w:rPr>
            <w:noProof/>
            <w:webHidden/>
          </w:rPr>
          <w:fldChar w:fldCharType="begin"/>
        </w:r>
        <w:r>
          <w:rPr>
            <w:noProof/>
            <w:webHidden/>
          </w:rPr>
          <w:instrText xml:space="preserve"> PAGEREF _Toc214668072 \h </w:instrText>
        </w:r>
        <w:r>
          <w:rPr>
            <w:noProof/>
            <w:webHidden/>
          </w:rPr>
        </w:r>
        <w:r>
          <w:rPr>
            <w:noProof/>
            <w:webHidden/>
          </w:rPr>
          <w:fldChar w:fldCharType="separate"/>
        </w:r>
        <w:r>
          <w:rPr>
            <w:noProof/>
            <w:webHidden/>
          </w:rPr>
          <w:t>14</w:t>
        </w:r>
        <w:r>
          <w:rPr>
            <w:noProof/>
            <w:webHidden/>
          </w:rPr>
          <w:fldChar w:fldCharType="end"/>
        </w:r>
      </w:hyperlink>
    </w:p>
    <w:p w14:paraId="0C4F5FCA" w14:textId="7DDAEC15" w:rsidR="00495C03" w:rsidRDefault="00495C03">
      <w:pPr>
        <w:pStyle w:val="TDC2"/>
        <w:tabs>
          <w:tab w:val="right" w:leader="dot" w:pos="9016"/>
        </w:tabs>
        <w:rPr>
          <w:rFonts w:eastAsiaTheme="minorEastAsia"/>
          <w:noProof/>
          <w:lang w:eastAsia="es-ES"/>
        </w:rPr>
      </w:pPr>
      <w:hyperlink w:anchor="_Toc214668073" w:history="1">
        <w:r w:rsidRPr="005A7F19">
          <w:rPr>
            <w:rStyle w:val="Hipervnculo"/>
            <w:b/>
            <w:bCs/>
            <w:noProof/>
          </w:rPr>
          <w:t>6.5. Fase 4: Aumento de Datos (Data Augmentation)</w:t>
        </w:r>
        <w:r>
          <w:rPr>
            <w:noProof/>
            <w:webHidden/>
          </w:rPr>
          <w:tab/>
        </w:r>
        <w:r>
          <w:rPr>
            <w:noProof/>
            <w:webHidden/>
          </w:rPr>
          <w:fldChar w:fldCharType="begin"/>
        </w:r>
        <w:r>
          <w:rPr>
            <w:noProof/>
            <w:webHidden/>
          </w:rPr>
          <w:instrText xml:space="preserve"> PAGEREF _Toc214668073 \h </w:instrText>
        </w:r>
        <w:r>
          <w:rPr>
            <w:noProof/>
            <w:webHidden/>
          </w:rPr>
        </w:r>
        <w:r>
          <w:rPr>
            <w:noProof/>
            <w:webHidden/>
          </w:rPr>
          <w:fldChar w:fldCharType="separate"/>
        </w:r>
        <w:r>
          <w:rPr>
            <w:noProof/>
            <w:webHidden/>
          </w:rPr>
          <w:t>14</w:t>
        </w:r>
        <w:r>
          <w:rPr>
            <w:noProof/>
            <w:webHidden/>
          </w:rPr>
          <w:fldChar w:fldCharType="end"/>
        </w:r>
      </w:hyperlink>
    </w:p>
    <w:p w14:paraId="5C1A8EBD" w14:textId="5B7C308E" w:rsidR="00495C03" w:rsidRDefault="00495C03">
      <w:pPr>
        <w:pStyle w:val="TDC1"/>
        <w:tabs>
          <w:tab w:val="right" w:leader="dot" w:pos="9016"/>
        </w:tabs>
        <w:rPr>
          <w:rFonts w:eastAsiaTheme="minorEastAsia"/>
          <w:noProof/>
          <w:lang w:eastAsia="es-ES"/>
        </w:rPr>
      </w:pPr>
      <w:hyperlink w:anchor="_Toc214668074" w:history="1">
        <w:r w:rsidRPr="005A7F19">
          <w:rPr>
            <w:rStyle w:val="Hipervnculo"/>
            <w:b/>
            <w:bCs/>
            <w:noProof/>
          </w:rPr>
          <w:t>7. RESULTADOS Y DISCUSIÓN</w:t>
        </w:r>
        <w:r>
          <w:rPr>
            <w:noProof/>
            <w:webHidden/>
          </w:rPr>
          <w:tab/>
        </w:r>
        <w:r>
          <w:rPr>
            <w:noProof/>
            <w:webHidden/>
          </w:rPr>
          <w:fldChar w:fldCharType="begin"/>
        </w:r>
        <w:r>
          <w:rPr>
            <w:noProof/>
            <w:webHidden/>
          </w:rPr>
          <w:instrText xml:space="preserve"> PAGEREF _Toc214668074 \h </w:instrText>
        </w:r>
        <w:r>
          <w:rPr>
            <w:noProof/>
            <w:webHidden/>
          </w:rPr>
        </w:r>
        <w:r>
          <w:rPr>
            <w:noProof/>
            <w:webHidden/>
          </w:rPr>
          <w:fldChar w:fldCharType="separate"/>
        </w:r>
        <w:r>
          <w:rPr>
            <w:noProof/>
            <w:webHidden/>
          </w:rPr>
          <w:t>15</w:t>
        </w:r>
        <w:r>
          <w:rPr>
            <w:noProof/>
            <w:webHidden/>
          </w:rPr>
          <w:fldChar w:fldCharType="end"/>
        </w:r>
      </w:hyperlink>
    </w:p>
    <w:p w14:paraId="01E2D802" w14:textId="5C9FA5A7" w:rsidR="00495C03" w:rsidRDefault="00495C03">
      <w:pPr>
        <w:pStyle w:val="TDC2"/>
        <w:tabs>
          <w:tab w:val="right" w:leader="dot" w:pos="9016"/>
        </w:tabs>
        <w:rPr>
          <w:rFonts w:eastAsiaTheme="minorEastAsia"/>
          <w:noProof/>
          <w:lang w:eastAsia="es-ES"/>
        </w:rPr>
      </w:pPr>
      <w:hyperlink w:anchor="_Toc214668075" w:history="1">
        <w:r w:rsidRPr="005A7F19">
          <w:rPr>
            <w:rStyle w:val="Hipervnculo"/>
            <w:b/>
            <w:bCs/>
            <w:noProof/>
          </w:rPr>
          <w:t>7.1. Análisis Exploratorio de las Clases (Labels)</w:t>
        </w:r>
        <w:r>
          <w:rPr>
            <w:noProof/>
            <w:webHidden/>
          </w:rPr>
          <w:tab/>
        </w:r>
        <w:r>
          <w:rPr>
            <w:noProof/>
            <w:webHidden/>
          </w:rPr>
          <w:fldChar w:fldCharType="begin"/>
        </w:r>
        <w:r>
          <w:rPr>
            <w:noProof/>
            <w:webHidden/>
          </w:rPr>
          <w:instrText xml:space="preserve"> PAGEREF _Toc214668075 \h </w:instrText>
        </w:r>
        <w:r>
          <w:rPr>
            <w:noProof/>
            <w:webHidden/>
          </w:rPr>
        </w:r>
        <w:r>
          <w:rPr>
            <w:noProof/>
            <w:webHidden/>
          </w:rPr>
          <w:fldChar w:fldCharType="separate"/>
        </w:r>
        <w:r>
          <w:rPr>
            <w:noProof/>
            <w:webHidden/>
          </w:rPr>
          <w:t>15</w:t>
        </w:r>
        <w:r>
          <w:rPr>
            <w:noProof/>
            <w:webHidden/>
          </w:rPr>
          <w:fldChar w:fldCharType="end"/>
        </w:r>
      </w:hyperlink>
    </w:p>
    <w:p w14:paraId="7685750D" w14:textId="4D2EA1A4" w:rsidR="00495C03" w:rsidRDefault="00495C03">
      <w:pPr>
        <w:pStyle w:val="TDC2"/>
        <w:tabs>
          <w:tab w:val="right" w:leader="dot" w:pos="9016"/>
        </w:tabs>
        <w:rPr>
          <w:rFonts w:eastAsiaTheme="minorEastAsia"/>
          <w:noProof/>
          <w:lang w:eastAsia="es-ES"/>
        </w:rPr>
      </w:pPr>
      <w:hyperlink w:anchor="_Toc214668076" w:history="1">
        <w:r w:rsidRPr="005A7F19">
          <w:rPr>
            <w:rStyle w:val="Hipervnculo"/>
            <w:b/>
            <w:bCs/>
            <w:noProof/>
          </w:rPr>
          <w:t>7.2. Evaluación de la Confusión del Modelo</w:t>
        </w:r>
        <w:r>
          <w:rPr>
            <w:noProof/>
            <w:webHidden/>
          </w:rPr>
          <w:tab/>
        </w:r>
        <w:r>
          <w:rPr>
            <w:noProof/>
            <w:webHidden/>
          </w:rPr>
          <w:fldChar w:fldCharType="begin"/>
        </w:r>
        <w:r>
          <w:rPr>
            <w:noProof/>
            <w:webHidden/>
          </w:rPr>
          <w:instrText xml:space="preserve"> PAGEREF _Toc214668076 \h </w:instrText>
        </w:r>
        <w:r>
          <w:rPr>
            <w:noProof/>
            <w:webHidden/>
          </w:rPr>
        </w:r>
        <w:r>
          <w:rPr>
            <w:noProof/>
            <w:webHidden/>
          </w:rPr>
          <w:fldChar w:fldCharType="separate"/>
        </w:r>
        <w:r>
          <w:rPr>
            <w:noProof/>
            <w:webHidden/>
          </w:rPr>
          <w:t>16</w:t>
        </w:r>
        <w:r>
          <w:rPr>
            <w:noProof/>
            <w:webHidden/>
          </w:rPr>
          <w:fldChar w:fldCharType="end"/>
        </w:r>
      </w:hyperlink>
    </w:p>
    <w:p w14:paraId="78E879FE" w14:textId="2CDE0B37" w:rsidR="00495C03" w:rsidRDefault="00495C03">
      <w:pPr>
        <w:pStyle w:val="TDC2"/>
        <w:tabs>
          <w:tab w:val="right" w:leader="dot" w:pos="9016"/>
        </w:tabs>
        <w:rPr>
          <w:rFonts w:eastAsiaTheme="minorEastAsia"/>
          <w:noProof/>
          <w:lang w:eastAsia="es-ES"/>
        </w:rPr>
      </w:pPr>
      <w:hyperlink w:anchor="_Toc214668077" w:history="1">
        <w:r w:rsidRPr="005A7F19">
          <w:rPr>
            <w:rStyle w:val="Hipervnculo"/>
            <w:b/>
            <w:bCs/>
            <w:noProof/>
          </w:rPr>
          <w:t>7.3. Curvas de Rendimiento</w:t>
        </w:r>
        <w:r>
          <w:rPr>
            <w:noProof/>
            <w:webHidden/>
          </w:rPr>
          <w:tab/>
        </w:r>
        <w:r>
          <w:rPr>
            <w:noProof/>
            <w:webHidden/>
          </w:rPr>
          <w:fldChar w:fldCharType="begin"/>
        </w:r>
        <w:r>
          <w:rPr>
            <w:noProof/>
            <w:webHidden/>
          </w:rPr>
          <w:instrText xml:space="preserve"> PAGEREF _Toc214668077 \h </w:instrText>
        </w:r>
        <w:r>
          <w:rPr>
            <w:noProof/>
            <w:webHidden/>
          </w:rPr>
        </w:r>
        <w:r>
          <w:rPr>
            <w:noProof/>
            <w:webHidden/>
          </w:rPr>
          <w:fldChar w:fldCharType="separate"/>
        </w:r>
        <w:r>
          <w:rPr>
            <w:noProof/>
            <w:webHidden/>
          </w:rPr>
          <w:t>17</w:t>
        </w:r>
        <w:r>
          <w:rPr>
            <w:noProof/>
            <w:webHidden/>
          </w:rPr>
          <w:fldChar w:fldCharType="end"/>
        </w:r>
      </w:hyperlink>
    </w:p>
    <w:p w14:paraId="099D0960" w14:textId="6E5F62DC" w:rsidR="00495C03" w:rsidRDefault="00495C03">
      <w:pPr>
        <w:pStyle w:val="TDC3"/>
        <w:tabs>
          <w:tab w:val="right" w:leader="dot" w:pos="9016"/>
        </w:tabs>
        <w:rPr>
          <w:noProof/>
        </w:rPr>
      </w:pPr>
      <w:hyperlink w:anchor="_Toc214668078" w:history="1">
        <w:r w:rsidRPr="005A7F19">
          <w:rPr>
            <w:rStyle w:val="Hipervnculo"/>
            <w:b/>
            <w:bCs/>
            <w:noProof/>
          </w:rPr>
          <w:t>7.3.1. Curva de Precisión (Precision-Confidence Curve)</w:t>
        </w:r>
        <w:r>
          <w:rPr>
            <w:noProof/>
            <w:webHidden/>
          </w:rPr>
          <w:tab/>
        </w:r>
        <w:r>
          <w:rPr>
            <w:noProof/>
            <w:webHidden/>
          </w:rPr>
          <w:fldChar w:fldCharType="begin"/>
        </w:r>
        <w:r>
          <w:rPr>
            <w:noProof/>
            <w:webHidden/>
          </w:rPr>
          <w:instrText xml:space="preserve"> PAGEREF _Toc214668078 \h </w:instrText>
        </w:r>
        <w:r>
          <w:rPr>
            <w:noProof/>
            <w:webHidden/>
          </w:rPr>
        </w:r>
        <w:r>
          <w:rPr>
            <w:noProof/>
            <w:webHidden/>
          </w:rPr>
          <w:fldChar w:fldCharType="separate"/>
        </w:r>
        <w:r>
          <w:rPr>
            <w:noProof/>
            <w:webHidden/>
          </w:rPr>
          <w:t>17</w:t>
        </w:r>
        <w:r>
          <w:rPr>
            <w:noProof/>
            <w:webHidden/>
          </w:rPr>
          <w:fldChar w:fldCharType="end"/>
        </w:r>
      </w:hyperlink>
    </w:p>
    <w:p w14:paraId="687D6457" w14:textId="7BFB9399" w:rsidR="00495C03" w:rsidRDefault="00495C03">
      <w:pPr>
        <w:pStyle w:val="TDC3"/>
        <w:tabs>
          <w:tab w:val="right" w:leader="dot" w:pos="9016"/>
        </w:tabs>
        <w:rPr>
          <w:noProof/>
        </w:rPr>
      </w:pPr>
      <w:hyperlink w:anchor="_Toc214668079" w:history="1">
        <w:r w:rsidRPr="005A7F19">
          <w:rPr>
            <w:rStyle w:val="Hipervnculo"/>
            <w:b/>
            <w:bCs/>
            <w:noProof/>
          </w:rPr>
          <w:t>7.3.2. Curva de Exhaustividad (Recall-Confidence Curve)</w:t>
        </w:r>
        <w:r>
          <w:rPr>
            <w:noProof/>
            <w:webHidden/>
          </w:rPr>
          <w:tab/>
        </w:r>
        <w:r>
          <w:rPr>
            <w:noProof/>
            <w:webHidden/>
          </w:rPr>
          <w:fldChar w:fldCharType="begin"/>
        </w:r>
        <w:r>
          <w:rPr>
            <w:noProof/>
            <w:webHidden/>
          </w:rPr>
          <w:instrText xml:space="preserve"> PAGEREF _Toc214668079 \h </w:instrText>
        </w:r>
        <w:r>
          <w:rPr>
            <w:noProof/>
            <w:webHidden/>
          </w:rPr>
        </w:r>
        <w:r>
          <w:rPr>
            <w:noProof/>
            <w:webHidden/>
          </w:rPr>
          <w:fldChar w:fldCharType="separate"/>
        </w:r>
        <w:r>
          <w:rPr>
            <w:noProof/>
            <w:webHidden/>
          </w:rPr>
          <w:t>18</w:t>
        </w:r>
        <w:r>
          <w:rPr>
            <w:noProof/>
            <w:webHidden/>
          </w:rPr>
          <w:fldChar w:fldCharType="end"/>
        </w:r>
      </w:hyperlink>
    </w:p>
    <w:p w14:paraId="2D7F4DD9" w14:textId="0CEC5AC6" w:rsidR="00495C03" w:rsidRDefault="00495C03">
      <w:pPr>
        <w:pStyle w:val="TDC3"/>
        <w:tabs>
          <w:tab w:val="right" w:leader="dot" w:pos="9016"/>
        </w:tabs>
        <w:rPr>
          <w:noProof/>
        </w:rPr>
      </w:pPr>
      <w:hyperlink w:anchor="_Toc214668080" w:history="1">
        <w:r w:rsidRPr="005A7F19">
          <w:rPr>
            <w:rStyle w:val="Hipervnculo"/>
            <w:b/>
            <w:bCs/>
            <w:noProof/>
          </w:rPr>
          <w:t>7.3.3. Curva F1-Score</w:t>
        </w:r>
        <w:r>
          <w:rPr>
            <w:noProof/>
            <w:webHidden/>
          </w:rPr>
          <w:tab/>
        </w:r>
        <w:r>
          <w:rPr>
            <w:noProof/>
            <w:webHidden/>
          </w:rPr>
          <w:fldChar w:fldCharType="begin"/>
        </w:r>
        <w:r>
          <w:rPr>
            <w:noProof/>
            <w:webHidden/>
          </w:rPr>
          <w:instrText xml:space="preserve"> PAGEREF _Toc214668080 \h </w:instrText>
        </w:r>
        <w:r>
          <w:rPr>
            <w:noProof/>
            <w:webHidden/>
          </w:rPr>
        </w:r>
        <w:r>
          <w:rPr>
            <w:noProof/>
            <w:webHidden/>
          </w:rPr>
          <w:fldChar w:fldCharType="separate"/>
        </w:r>
        <w:r>
          <w:rPr>
            <w:noProof/>
            <w:webHidden/>
          </w:rPr>
          <w:t>19</w:t>
        </w:r>
        <w:r>
          <w:rPr>
            <w:noProof/>
            <w:webHidden/>
          </w:rPr>
          <w:fldChar w:fldCharType="end"/>
        </w:r>
      </w:hyperlink>
    </w:p>
    <w:p w14:paraId="07DA5B6C" w14:textId="0DD911DF" w:rsidR="00495C03" w:rsidRDefault="00495C03">
      <w:pPr>
        <w:pStyle w:val="TDC2"/>
        <w:tabs>
          <w:tab w:val="right" w:leader="dot" w:pos="9016"/>
        </w:tabs>
        <w:rPr>
          <w:rFonts w:eastAsiaTheme="minorEastAsia"/>
          <w:noProof/>
          <w:lang w:eastAsia="es-ES"/>
        </w:rPr>
      </w:pPr>
      <w:hyperlink w:anchor="_Toc214668081" w:history="1">
        <w:r w:rsidRPr="005A7F19">
          <w:rPr>
            <w:rStyle w:val="Hipervnculo"/>
            <w:b/>
            <w:bCs/>
            <w:noProof/>
          </w:rPr>
          <w:t>7.4. Métrica Global: Precisión Media (mAP)</w:t>
        </w:r>
        <w:r>
          <w:rPr>
            <w:noProof/>
            <w:webHidden/>
          </w:rPr>
          <w:tab/>
        </w:r>
        <w:r>
          <w:rPr>
            <w:noProof/>
            <w:webHidden/>
          </w:rPr>
          <w:fldChar w:fldCharType="begin"/>
        </w:r>
        <w:r>
          <w:rPr>
            <w:noProof/>
            <w:webHidden/>
          </w:rPr>
          <w:instrText xml:space="preserve"> PAGEREF _Toc214668081 \h </w:instrText>
        </w:r>
        <w:r>
          <w:rPr>
            <w:noProof/>
            <w:webHidden/>
          </w:rPr>
        </w:r>
        <w:r>
          <w:rPr>
            <w:noProof/>
            <w:webHidden/>
          </w:rPr>
          <w:fldChar w:fldCharType="separate"/>
        </w:r>
        <w:r>
          <w:rPr>
            <w:noProof/>
            <w:webHidden/>
          </w:rPr>
          <w:t>20</w:t>
        </w:r>
        <w:r>
          <w:rPr>
            <w:noProof/>
            <w:webHidden/>
          </w:rPr>
          <w:fldChar w:fldCharType="end"/>
        </w:r>
      </w:hyperlink>
    </w:p>
    <w:p w14:paraId="5EF1ECB0" w14:textId="226416B0" w:rsidR="00495C03" w:rsidRDefault="00495C03">
      <w:pPr>
        <w:pStyle w:val="TDC1"/>
        <w:tabs>
          <w:tab w:val="right" w:leader="dot" w:pos="9016"/>
        </w:tabs>
        <w:rPr>
          <w:rFonts w:eastAsiaTheme="minorEastAsia"/>
          <w:noProof/>
          <w:lang w:eastAsia="es-ES"/>
        </w:rPr>
      </w:pPr>
      <w:hyperlink w:anchor="_Toc214668082" w:history="1">
        <w:r w:rsidRPr="005A7F19">
          <w:rPr>
            <w:rStyle w:val="Hipervnculo"/>
            <w:b/>
            <w:bCs/>
            <w:noProof/>
          </w:rPr>
          <w:t>8. CONCLUSIONES</w:t>
        </w:r>
        <w:r>
          <w:rPr>
            <w:noProof/>
            <w:webHidden/>
          </w:rPr>
          <w:tab/>
        </w:r>
        <w:r>
          <w:rPr>
            <w:noProof/>
            <w:webHidden/>
          </w:rPr>
          <w:fldChar w:fldCharType="begin"/>
        </w:r>
        <w:r>
          <w:rPr>
            <w:noProof/>
            <w:webHidden/>
          </w:rPr>
          <w:instrText xml:space="preserve"> PAGEREF _Toc214668082 \h </w:instrText>
        </w:r>
        <w:r>
          <w:rPr>
            <w:noProof/>
            <w:webHidden/>
          </w:rPr>
        </w:r>
        <w:r>
          <w:rPr>
            <w:noProof/>
            <w:webHidden/>
          </w:rPr>
          <w:fldChar w:fldCharType="separate"/>
        </w:r>
        <w:r>
          <w:rPr>
            <w:noProof/>
            <w:webHidden/>
          </w:rPr>
          <w:t>21</w:t>
        </w:r>
        <w:r>
          <w:rPr>
            <w:noProof/>
            <w:webHidden/>
          </w:rPr>
          <w:fldChar w:fldCharType="end"/>
        </w:r>
      </w:hyperlink>
    </w:p>
    <w:p w14:paraId="02120D75" w14:textId="1888AC6B" w:rsidR="00495C03" w:rsidRDefault="00495C03">
      <w:pPr>
        <w:pStyle w:val="TDC1"/>
        <w:tabs>
          <w:tab w:val="right" w:leader="dot" w:pos="9016"/>
        </w:tabs>
        <w:rPr>
          <w:rFonts w:eastAsiaTheme="minorEastAsia"/>
          <w:noProof/>
          <w:lang w:eastAsia="es-ES"/>
        </w:rPr>
      </w:pPr>
      <w:hyperlink w:anchor="_Toc214668083" w:history="1">
        <w:r w:rsidRPr="005A7F19">
          <w:rPr>
            <w:rStyle w:val="Hipervnculo"/>
            <w:b/>
            <w:bCs/>
            <w:noProof/>
          </w:rPr>
          <w:t>9. RECOMENDACIONES</w:t>
        </w:r>
        <w:r>
          <w:rPr>
            <w:noProof/>
            <w:webHidden/>
          </w:rPr>
          <w:tab/>
        </w:r>
        <w:r>
          <w:rPr>
            <w:noProof/>
            <w:webHidden/>
          </w:rPr>
          <w:fldChar w:fldCharType="begin"/>
        </w:r>
        <w:r>
          <w:rPr>
            <w:noProof/>
            <w:webHidden/>
          </w:rPr>
          <w:instrText xml:space="preserve"> PAGEREF _Toc214668083 \h </w:instrText>
        </w:r>
        <w:r>
          <w:rPr>
            <w:noProof/>
            <w:webHidden/>
          </w:rPr>
        </w:r>
        <w:r>
          <w:rPr>
            <w:noProof/>
            <w:webHidden/>
          </w:rPr>
          <w:fldChar w:fldCharType="separate"/>
        </w:r>
        <w:r>
          <w:rPr>
            <w:noProof/>
            <w:webHidden/>
          </w:rPr>
          <w:t>21</w:t>
        </w:r>
        <w:r>
          <w:rPr>
            <w:noProof/>
            <w:webHidden/>
          </w:rPr>
          <w:fldChar w:fldCharType="end"/>
        </w:r>
      </w:hyperlink>
    </w:p>
    <w:p w14:paraId="099AFC1A" w14:textId="37AEF524" w:rsidR="00495C03" w:rsidRDefault="00495C03">
      <w:pPr>
        <w:pStyle w:val="TDC1"/>
        <w:tabs>
          <w:tab w:val="right" w:leader="dot" w:pos="9016"/>
        </w:tabs>
        <w:rPr>
          <w:rFonts w:eastAsiaTheme="minorEastAsia"/>
          <w:noProof/>
          <w:lang w:eastAsia="es-ES"/>
        </w:rPr>
      </w:pPr>
      <w:hyperlink w:anchor="_Toc214668084" w:history="1">
        <w:r w:rsidRPr="005A7F19">
          <w:rPr>
            <w:rStyle w:val="Hipervnculo"/>
            <w:b/>
            <w:bCs/>
            <w:noProof/>
          </w:rPr>
          <w:t>10. BIBLIOGRAFÍA</w:t>
        </w:r>
        <w:r>
          <w:rPr>
            <w:noProof/>
            <w:webHidden/>
          </w:rPr>
          <w:tab/>
        </w:r>
        <w:r>
          <w:rPr>
            <w:noProof/>
            <w:webHidden/>
          </w:rPr>
          <w:fldChar w:fldCharType="begin"/>
        </w:r>
        <w:r>
          <w:rPr>
            <w:noProof/>
            <w:webHidden/>
          </w:rPr>
          <w:instrText xml:space="preserve"> PAGEREF _Toc214668084 \h </w:instrText>
        </w:r>
        <w:r>
          <w:rPr>
            <w:noProof/>
            <w:webHidden/>
          </w:rPr>
        </w:r>
        <w:r>
          <w:rPr>
            <w:noProof/>
            <w:webHidden/>
          </w:rPr>
          <w:fldChar w:fldCharType="separate"/>
        </w:r>
        <w:r>
          <w:rPr>
            <w:noProof/>
            <w:webHidden/>
          </w:rPr>
          <w:t>21</w:t>
        </w:r>
        <w:r>
          <w:rPr>
            <w:noProof/>
            <w:webHidden/>
          </w:rPr>
          <w:fldChar w:fldCharType="end"/>
        </w:r>
      </w:hyperlink>
    </w:p>
    <w:p w14:paraId="19C62693" w14:textId="54102E5F" w:rsidR="00495C03" w:rsidRDefault="00495C03">
      <w:pPr>
        <w:pStyle w:val="TDC2"/>
        <w:tabs>
          <w:tab w:val="right" w:leader="dot" w:pos="9016"/>
        </w:tabs>
        <w:rPr>
          <w:rFonts w:eastAsiaTheme="minorEastAsia"/>
          <w:noProof/>
          <w:lang w:eastAsia="es-ES"/>
        </w:rPr>
      </w:pPr>
      <w:hyperlink w:anchor="_Toc214668085" w:history="1">
        <w:r w:rsidRPr="005A7F19">
          <w:rPr>
            <w:rStyle w:val="Hipervnculo"/>
            <w:b/>
            <w:bCs/>
            <w:noProof/>
          </w:rPr>
          <w:t>10.1. Referencias Técnicas (Inteligencia Artificial y Visión por Computadora)</w:t>
        </w:r>
        <w:r>
          <w:rPr>
            <w:noProof/>
            <w:webHidden/>
          </w:rPr>
          <w:tab/>
        </w:r>
        <w:r>
          <w:rPr>
            <w:noProof/>
            <w:webHidden/>
          </w:rPr>
          <w:fldChar w:fldCharType="begin"/>
        </w:r>
        <w:r>
          <w:rPr>
            <w:noProof/>
            <w:webHidden/>
          </w:rPr>
          <w:instrText xml:space="preserve"> PAGEREF _Toc214668085 \h </w:instrText>
        </w:r>
        <w:r>
          <w:rPr>
            <w:noProof/>
            <w:webHidden/>
          </w:rPr>
        </w:r>
        <w:r>
          <w:rPr>
            <w:noProof/>
            <w:webHidden/>
          </w:rPr>
          <w:fldChar w:fldCharType="separate"/>
        </w:r>
        <w:r>
          <w:rPr>
            <w:noProof/>
            <w:webHidden/>
          </w:rPr>
          <w:t>21</w:t>
        </w:r>
        <w:r>
          <w:rPr>
            <w:noProof/>
            <w:webHidden/>
          </w:rPr>
          <w:fldChar w:fldCharType="end"/>
        </w:r>
      </w:hyperlink>
    </w:p>
    <w:p w14:paraId="61C2978E" w14:textId="3D6C6F8A" w:rsidR="00495C03" w:rsidRDefault="00495C03">
      <w:pPr>
        <w:pStyle w:val="TDC2"/>
        <w:tabs>
          <w:tab w:val="right" w:leader="dot" w:pos="9016"/>
        </w:tabs>
        <w:rPr>
          <w:rFonts w:eastAsiaTheme="minorEastAsia"/>
          <w:noProof/>
          <w:lang w:eastAsia="es-ES"/>
        </w:rPr>
      </w:pPr>
      <w:hyperlink w:anchor="_Toc214668086" w:history="1">
        <w:r w:rsidRPr="005A7F19">
          <w:rPr>
            <w:rStyle w:val="Hipervnculo"/>
            <w:b/>
            <w:bCs/>
            <w:noProof/>
          </w:rPr>
          <w:t>10.2. Referencias de Aplicación (IA en Odontología y Medicina)</w:t>
        </w:r>
        <w:r>
          <w:rPr>
            <w:noProof/>
            <w:webHidden/>
          </w:rPr>
          <w:tab/>
        </w:r>
        <w:r>
          <w:rPr>
            <w:noProof/>
            <w:webHidden/>
          </w:rPr>
          <w:fldChar w:fldCharType="begin"/>
        </w:r>
        <w:r>
          <w:rPr>
            <w:noProof/>
            <w:webHidden/>
          </w:rPr>
          <w:instrText xml:space="preserve"> PAGEREF _Toc214668086 \h </w:instrText>
        </w:r>
        <w:r>
          <w:rPr>
            <w:noProof/>
            <w:webHidden/>
          </w:rPr>
        </w:r>
        <w:r>
          <w:rPr>
            <w:noProof/>
            <w:webHidden/>
          </w:rPr>
          <w:fldChar w:fldCharType="separate"/>
        </w:r>
        <w:r>
          <w:rPr>
            <w:noProof/>
            <w:webHidden/>
          </w:rPr>
          <w:t>22</w:t>
        </w:r>
        <w:r>
          <w:rPr>
            <w:noProof/>
            <w:webHidden/>
          </w:rPr>
          <w:fldChar w:fldCharType="end"/>
        </w:r>
      </w:hyperlink>
    </w:p>
    <w:p w14:paraId="013CFC18" w14:textId="0B240140" w:rsidR="00495C03" w:rsidRDefault="00495C03">
      <w:pPr>
        <w:pStyle w:val="TDC2"/>
        <w:tabs>
          <w:tab w:val="right" w:leader="dot" w:pos="9016"/>
        </w:tabs>
        <w:rPr>
          <w:rFonts w:eastAsiaTheme="minorEastAsia"/>
          <w:noProof/>
          <w:lang w:eastAsia="es-ES"/>
        </w:rPr>
      </w:pPr>
      <w:hyperlink w:anchor="_Toc214668087" w:history="1">
        <w:r w:rsidRPr="005A7F19">
          <w:rPr>
            <w:rStyle w:val="Hipervnculo"/>
            <w:b/>
            <w:bCs/>
            <w:noProof/>
          </w:rPr>
          <w:t>10.3. Referencias Contextuales y Normativa (Bolivia y Salud Pública)</w:t>
        </w:r>
        <w:r>
          <w:rPr>
            <w:noProof/>
            <w:webHidden/>
          </w:rPr>
          <w:tab/>
        </w:r>
        <w:r>
          <w:rPr>
            <w:noProof/>
            <w:webHidden/>
          </w:rPr>
          <w:fldChar w:fldCharType="begin"/>
        </w:r>
        <w:r>
          <w:rPr>
            <w:noProof/>
            <w:webHidden/>
          </w:rPr>
          <w:instrText xml:space="preserve"> PAGEREF _Toc214668087 \h </w:instrText>
        </w:r>
        <w:r>
          <w:rPr>
            <w:noProof/>
            <w:webHidden/>
          </w:rPr>
        </w:r>
        <w:r>
          <w:rPr>
            <w:noProof/>
            <w:webHidden/>
          </w:rPr>
          <w:fldChar w:fldCharType="separate"/>
        </w:r>
        <w:r>
          <w:rPr>
            <w:noProof/>
            <w:webHidden/>
          </w:rPr>
          <w:t>23</w:t>
        </w:r>
        <w:r>
          <w:rPr>
            <w:noProof/>
            <w:webHidden/>
          </w:rPr>
          <w:fldChar w:fldCharType="end"/>
        </w:r>
      </w:hyperlink>
    </w:p>
    <w:p w14:paraId="55893A02" w14:textId="16A49E82" w:rsidR="00495C03" w:rsidRDefault="00495C03" w:rsidP="00495C03">
      <w:pPr>
        <w:pStyle w:val="TDC1"/>
        <w:tabs>
          <w:tab w:val="right" w:leader="dot" w:pos="9016"/>
        </w:tabs>
        <w:rPr>
          <w:rStyle w:val="Hipervnculo"/>
          <w:noProof/>
        </w:rPr>
      </w:pPr>
      <w:hyperlink w:anchor="_Toc214668088" w:history="1">
        <w:r w:rsidRPr="005A7F19">
          <w:rPr>
            <w:rStyle w:val="Hipervnculo"/>
            <w:b/>
            <w:bCs/>
            <w:noProof/>
          </w:rPr>
          <w:t>ANEXOS</w:t>
        </w:r>
        <w:r>
          <w:rPr>
            <w:noProof/>
            <w:webHidden/>
          </w:rPr>
          <w:tab/>
        </w:r>
        <w:r>
          <w:rPr>
            <w:noProof/>
            <w:webHidden/>
          </w:rPr>
          <w:fldChar w:fldCharType="begin"/>
        </w:r>
        <w:r>
          <w:rPr>
            <w:noProof/>
            <w:webHidden/>
          </w:rPr>
          <w:instrText xml:space="preserve"> PAGEREF _Toc214668088 \h </w:instrText>
        </w:r>
        <w:r>
          <w:rPr>
            <w:noProof/>
            <w:webHidden/>
          </w:rPr>
        </w:r>
        <w:r>
          <w:rPr>
            <w:noProof/>
            <w:webHidden/>
          </w:rPr>
          <w:fldChar w:fldCharType="separate"/>
        </w:r>
        <w:r>
          <w:rPr>
            <w:noProof/>
            <w:webHidden/>
          </w:rPr>
          <w:t>24</w:t>
        </w:r>
        <w:r>
          <w:rPr>
            <w:noProof/>
            <w:webHidden/>
          </w:rPr>
          <w:fldChar w:fldCharType="end"/>
        </w:r>
      </w:hyperlink>
    </w:p>
    <w:p w14:paraId="31B8B92C" w14:textId="722A65AD" w:rsidR="00495C03" w:rsidRPr="00495C03" w:rsidRDefault="00495C03" w:rsidP="00495C03">
      <w:pPr>
        <w:rPr>
          <w:noProof/>
          <w:color w:val="467886" w:themeColor="hyperlink"/>
          <w:u w:val="single"/>
        </w:rPr>
      </w:pPr>
      <w:r>
        <w:rPr>
          <w:rStyle w:val="Hipervnculo"/>
          <w:noProof/>
        </w:rPr>
        <w:br w:type="page"/>
      </w:r>
    </w:p>
    <w:p w14:paraId="32C5B4C9" w14:textId="76BE4513" w:rsidR="000D74B4" w:rsidRPr="005D5BD7" w:rsidRDefault="00495C03" w:rsidP="00495C03">
      <w:pPr>
        <w:spacing w:line="360" w:lineRule="auto"/>
        <w:rPr>
          <w:rFonts w:ascii="Times New Roman" w:hAnsi="Times New Roman" w:cs="Times New Roman"/>
        </w:rPr>
      </w:pPr>
      <w:r>
        <w:rPr>
          <w:rFonts w:ascii="Times New Roman" w:hAnsi="Times New Roman" w:cs="Times New Roman"/>
        </w:rPr>
        <w:lastRenderedPageBreak/>
        <w:fldChar w:fldCharType="end"/>
      </w:r>
    </w:p>
    <w:p w14:paraId="65B5434E" w14:textId="77777777" w:rsidR="000D74B4" w:rsidRPr="005D5BD7" w:rsidRDefault="000D74B4" w:rsidP="005D5BD7">
      <w:pPr>
        <w:pStyle w:val="encabezado1"/>
        <w:rPr>
          <w:b/>
          <w:bCs/>
        </w:rPr>
      </w:pPr>
      <w:bookmarkStart w:id="1" w:name="_Toc214668052"/>
      <w:r w:rsidRPr="005D5BD7">
        <w:rPr>
          <w:b/>
          <w:bCs/>
        </w:rPr>
        <w:t>2. INTRODUCCIÓN</w:t>
      </w:r>
      <w:bookmarkEnd w:id="1"/>
    </w:p>
    <w:p w14:paraId="75E401B1"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La salud bucodental es un componente integral e indivisible del bienestar general del individuo, influyendo directamente en funciones vitales como la alimentación, la fonación y la interacción social. Sin embargo, a pesar de los avances significativos en las ciencias odontológicas modernas, existe una brecha alarmante en el acceso a servicios de salud especializados, particularmente en países en vías de desarrollo. En el contexto boliviano, esta disparidad se manifiesta con mayor agudeza entre los centros urbanos y las comunidades rurales o periurbanas, donde la carencia de infraestructura sanitaria, la escasez de profesionales odontólogos y las barreras geográficas y económicas limitan drásticamente las posibilidades de diagnóstico temprano y prevención.</w:t>
      </w:r>
    </w:p>
    <w:p w14:paraId="4721D4E4"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La falta de atención oportuna conlleva a que patologías prevenibles y tratables en sus estadios iniciales, como la caries dental o la gingivitis, evolucionen hacia cuadros clínicos complejos que resultan en dolor crónico, pérdida de piezas dentales y una carga económica insostenible para las familias afectadas. Ante este escenario, la tecnología emerge como un vector crucial para democratizar el acceso a la salud. Específicamente, la Inteligencia Artificial (IA) y el campo de la Visión por Computadora (</w:t>
      </w:r>
      <w:proofErr w:type="spellStart"/>
      <w:r w:rsidRPr="00C82176">
        <w:rPr>
          <w:rFonts w:ascii="Times New Roman" w:hAnsi="Times New Roman" w:cs="Times New Roman"/>
          <w:i/>
          <w:iCs/>
        </w:rPr>
        <w:t>Computer</w:t>
      </w:r>
      <w:proofErr w:type="spellEnd"/>
      <w:r w:rsidRPr="00C82176">
        <w:rPr>
          <w:rFonts w:ascii="Times New Roman" w:hAnsi="Times New Roman" w:cs="Times New Roman"/>
          <w:i/>
          <w:iCs/>
        </w:rPr>
        <w:t xml:space="preserve"> </w:t>
      </w:r>
      <w:proofErr w:type="spellStart"/>
      <w:r w:rsidRPr="00C82176">
        <w:rPr>
          <w:rFonts w:ascii="Times New Roman" w:hAnsi="Times New Roman" w:cs="Times New Roman"/>
          <w:i/>
          <w:iCs/>
        </w:rPr>
        <w:t>Vision</w:t>
      </w:r>
      <w:proofErr w:type="spellEnd"/>
      <w:r w:rsidRPr="00C82176">
        <w:rPr>
          <w:rFonts w:ascii="Times New Roman" w:hAnsi="Times New Roman" w:cs="Times New Roman"/>
        </w:rPr>
        <w:t>) han experimentado una revolución sin precedentes gracias al desarrollo del Aprendizaje Profundo (</w:t>
      </w:r>
      <w:r w:rsidRPr="00C82176">
        <w:rPr>
          <w:rFonts w:ascii="Times New Roman" w:hAnsi="Times New Roman" w:cs="Times New Roman"/>
          <w:i/>
          <w:iCs/>
        </w:rPr>
        <w:t xml:space="preserve">Deep </w:t>
      </w:r>
      <w:proofErr w:type="spellStart"/>
      <w:r w:rsidRPr="00C82176">
        <w:rPr>
          <w:rFonts w:ascii="Times New Roman" w:hAnsi="Times New Roman" w:cs="Times New Roman"/>
          <w:i/>
          <w:iCs/>
        </w:rPr>
        <w:t>Learning</w:t>
      </w:r>
      <w:proofErr w:type="spellEnd"/>
      <w:r w:rsidRPr="00C82176">
        <w:rPr>
          <w:rFonts w:ascii="Times New Roman" w:hAnsi="Times New Roman" w:cs="Times New Roman"/>
        </w:rPr>
        <w:t>).</w:t>
      </w:r>
    </w:p>
    <w:p w14:paraId="77F116C0"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Mientras que las primeras aplicaciones de IA en medicina se centraban en la clasificación binaria de imágenes (determinar la presencia o ausencia de una enfermedad), las necesidades clínicas actuales exigen herramientas más sofisticadas capaces no solo de identificar la patología, sino de localizarla con precisión anatómica. En este sentido, los modelos de Detección de Objetos representan un avance cualitativo superior frente a los clasificadores tradicionales. Estos modelos permiten analizar una escena compleja —como una cavidad bucal con múltiples piezas dentales— e identificar simultáneamente diversas afecciones, delimitando su extensión y ubicación exacta.</w:t>
      </w:r>
    </w:p>
    <w:p w14:paraId="7702C17A"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El presente proyecto de investigación se centra en el diseño, entrenamiento y validación de un sistema de detección de objetos basado en la arquitectura YOLOv5 (</w:t>
      </w:r>
      <w:proofErr w:type="spellStart"/>
      <w:r w:rsidRPr="00C82176">
        <w:rPr>
          <w:rFonts w:ascii="Times New Roman" w:hAnsi="Times New Roman" w:cs="Times New Roman"/>
        </w:rPr>
        <w:t>You</w:t>
      </w:r>
      <w:proofErr w:type="spellEnd"/>
      <w:r w:rsidRPr="00C82176">
        <w:rPr>
          <w:rFonts w:ascii="Times New Roman" w:hAnsi="Times New Roman" w:cs="Times New Roman"/>
        </w:rPr>
        <w:t xml:space="preserve"> </w:t>
      </w:r>
      <w:proofErr w:type="spellStart"/>
      <w:r w:rsidRPr="00C82176">
        <w:rPr>
          <w:rFonts w:ascii="Times New Roman" w:hAnsi="Times New Roman" w:cs="Times New Roman"/>
        </w:rPr>
        <w:t>Only</w:t>
      </w:r>
      <w:proofErr w:type="spellEnd"/>
      <w:r w:rsidRPr="00C82176">
        <w:rPr>
          <w:rFonts w:ascii="Times New Roman" w:hAnsi="Times New Roman" w:cs="Times New Roman"/>
        </w:rPr>
        <w:t xml:space="preserve"> </w:t>
      </w:r>
      <w:proofErr w:type="gramStart"/>
      <w:r w:rsidRPr="00C82176">
        <w:rPr>
          <w:rFonts w:ascii="Times New Roman" w:hAnsi="Times New Roman" w:cs="Times New Roman"/>
        </w:rPr>
        <w:t>Look</w:t>
      </w:r>
      <w:proofErr w:type="gramEnd"/>
      <w:r w:rsidRPr="00C82176">
        <w:rPr>
          <w:rFonts w:ascii="Times New Roman" w:hAnsi="Times New Roman" w:cs="Times New Roman"/>
        </w:rPr>
        <w:t xml:space="preserve"> Once </w:t>
      </w:r>
      <w:proofErr w:type="spellStart"/>
      <w:r w:rsidRPr="00C82176">
        <w:rPr>
          <w:rFonts w:ascii="Times New Roman" w:hAnsi="Times New Roman" w:cs="Times New Roman"/>
        </w:rPr>
        <w:t>version</w:t>
      </w:r>
      <w:proofErr w:type="spellEnd"/>
      <w:r w:rsidRPr="00C82176">
        <w:rPr>
          <w:rFonts w:ascii="Times New Roman" w:hAnsi="Times New Roman" w:cs="Times New Roman"/>
        </w:rPr>
        <w:t xml:space="preserve"> 5). Esta arquitectura de red neuronal convolucional ha sido seleccionada por su equilibrio óptimo entre velocidad de inferencia y precisión, características indispensables para su despliegue en entornos con recursos computacionales limitados. A diferencia de enfoques que dependen de la transferencia de aprendizaje (</w:t>
      </w:r>
      <w:r w:rsidRPr="00C82176">
        <w:rPr>
          <w:rFonts w:ascii="Times New Roman" w:hAnsi="Times New Roman" w:cs="Times New Roman"/>
          <w:i/>
          <w:iCs/>
        </w:rPr>
        <w:t xml:space="preserve">Transfer </w:t>
      </w:r>
      <w:proofErr w:type="spellStart"/>
      <w:r w:rsidRPr="00C82176">
        <w:rPr>
          <w:rFonts w:ascii="Times New Roman" w:hAnsi="Times New Roman" w:cs="Times New Roman"/>
          <w:i/>
          <w:iCs/>
        </w:rPr>
        <w:t>Learning</w:t>
      </w:r>
      <w:proofErr w:type="spellEnd"/>
      <w:r w:rsidRPr="00C82176">
        <w:rPr>
          <w:rFonts w:ascii="Times New Roman" w:hAnsi="Times New Roman" w:cs="Times New Roman"/>
        </w:rPr>
        <w:t xml:space="preserve">) sobre bases de </w:t>
      </w:r>
      <w:r w:rsidRPr="00C82176">
        <w:rPr>
          <w:rFonts w:ascii="Times New Roman" w:hAnsi="Times New Roman" w:cs="Times New Roman"/>
        </w:rPr>
        <w:lastRenderedPageBreak/>
        <w:t>datos genéricas, esta investigación aborda el desafío técnico de entrenar el modelo desde cero (</w:t>
      </w:r>
      <w:r w:rsidRPr="00C82176">
        <w:rPr>
          <w:rFonts w:ascii="Times New Roman" w:hAnsi="Times New Roman" w:cs="Times New Roman"/>
          <w:i/>
          <w:iCs/>
        </w:rPr>
        <w:t xml:space="preserve">training </w:t>
      </w:r>
      <w:proofErr w:type="spellStart"/>
      <w:r w:rsidRPr="00C82176">
        <w:rPr>
          <w:rFonts w:ascii="Times New Roman" w:hAnsi="Times New Roman" w:cs="Times New Roman"/>
          <w:i/>
          <w:iCs/>
        </w:rPr>
        <w:t>from</w:t>
      </w:r>
      <w:proofErr w:type="spellEnd"/>
      <w:r w:rsidRPr="00C82176">
        <w:rPr>
          <w:rFonts w:ascii="Times New Roman" w:hAnsi="Times New Roman" w:cs="Times New Roman"/>
          <w:i/>
          <w:iCs/>
        </w:rPr>
        <w:t xml:space="preserve"> </w:t>
      </w:r>
      <w:proofErr w:type="spellStart"/>
      <w:r w:rsidRPr="00C82176">
        <w:rPr>
          <w:rFonts w:ascii="Times New Roman" w:hAnsi="Times New Roman" w:cs="Times New Roman"/>
          <w:i/>
          <w:iCs/>
        </w:rPr>
        <w:t>scratch</w:t>
      </w:r>
      <w:proofErr w:type="spellEnd"/>
      <w:r w:rsidRPr="00C82176">
        <w:rPr>
          <w:rFonts w:ascii="Times New Roman" w:hAnsi="Times New Roman" w:cs="Times New Roman"/>
        </w:rPr>
        <w:t>), utilizando un conjunto de datos especializado y anotado manualmente bajo supervisión experta.</w:t>
      </w:r>
    </w:p>
    <w:p w14:paraId="3FC55DBB"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 xml:space="preserve">El sistema propuesto tiene la capacidad de detectar y localizar cinco tipos de afecciones bucales prevalentes: Caries, Gingivitis, Cálculos dentales, Úlceras bucales y Decoloración dental. Al automatizar el reconocimiento visual de estas patologías mediante imágenes capturadas por dispositivos móviles convencionales, se busca proveer una herramienta de </w:t>
      </w:r>
      <w:proofErr w:type="spellStart"/>
      <w:r w:rsidRPr="00C82176">
        <w:rPr>
          <w:rFonts w:ascii="Times New Roman" w:hAnsi="Times New Roman" w:cs="Times New Roman"/>
        </w:rPr>
        <w:t>triaje</w:t>
      </w:r>
      <w:proofErr w:type="spellEnd"/>
      <w:r w:rsidRPr="00C82176">
        <w:rPr>
          <w:rFonts w:ascii="Times New Roman" w:hAnsi="Times New Roman" w:cs="Times New Roman"/>
        </w:rPr>
        <w:t xml:space="preserve"> y apoyo diagnóstico escalable, orientada a fortalecer los programas de salud pública y telemedicina en las regiones más desatendidas del país.</w:t>
      </w:r>
    </w:p>
    <w:p w14:paraId="11A9A4E1" w14:textId="77777777" w:rsidR="000D74B4" w:rsidRPr="005D5BD7" w:rsidRDefault="000D74B4" w:rsidP="005D5BD7">
      <w:pPr>
        <w:pStyle w:val="encabezado1"/>
        <w:rPr>
          <w:b/>
          <w:bCs/>
        </w:rPr>
      </w:pPr>
      <w:r w:rsidRPr="005D5BD7">
        <w:br w:type="page"/>
      </w:r>
      <w:bookmarkStart w:id="2" w:name="_Toc214668053"/>
      <w:r w:rsidRPr="005D5BD7">
        <w:rPr>
          <w:b/>
          <w:bCs/>
        </w:rPr>
        <w:lastRenderedPageBreak/>
        <w:t>3. PLANTEAMIENTO DEL PROBLEMA</w:t>
      </w:r>
      <w:bookmarkEnd w:id="2"/>
    </w:p>
    <w:p w14:paraId="34270C54" w14:textId="77777777" w:rsidR="000D74B4" w:rsidRPr="005D5BD7" w:rsidRDefault="000D74B4" w:rsidP="005D5BD7">
      <w:pPr>
        <w:pStyle w:val="encabezado2"/>
        <w:rPr>
          <w:b/>
          <w:bCs/>
        </w:rPr>
      </w:pPr>
      <w:bookmarkStart w:id="3" w:name="_Toc214668054"/>
      <w:r w:rsidRPr="005D5BD7">
        <w:rPr>
          <w:b/>
          <w:bCs/>
        </w:rPr>
        <w:t>3.1. Descripción de la Realidad Problemática</w:t>
      </w:r>
      <w:bookmarkEnd w:id="3"/>
    </w:p>
    <w:p w14:paraId="5910BC05"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La situación de la salud oral en zonas rurales de Bolivia se caracteriza por un acceso limitado y desigual. Los centros de salud de primer nivel en áreas dispersas a menudo carecen de unidades odontológicas completas o de personal especializado permanente. Esta realidad obliga a los pacientes a recorrer largas distancias hacia las capitales departamentales para recibir atención, lo que implica costos de transporte y tiempo que muchas familias no pueden asumir. Como consecuencia, la consulta odontológica se posterga indefinidamente hasta que la patología se convierte en una urgencia médica.</w:t>
      </w:r>
    </w:p>
    <w:p w14:paraId="7209ECEC"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Desde una perspectiva técnica, el diagnóstico odontológico tradicional depende exclusivamente de la inspección visual presencial realizada por un experto. No existen en el medio local herramientas tecnológicas validadas que permitan realizar un tamizaje masivo o una autoevaluación guiada confiable. Si bien existen aplicaciones móviles de salud, la mayoría carece de inteligencia artificial integrada o se limita a cuestionarios básicos que no analizan la evidencia clínica visual. Además, los pocos modelos de IA existentes en la literatura suelen enfocarse en radiografías (imágenes en escala de grises), dejando de lado el análisis de fotografías intraorales a color (RGB), que son el insumo más accesible y económico para un diagnóstico remoto preliminar.</w:t>
      </w:r>
    </w:p>
    <w:p w14:paraId="01D3032A" w14:textId="77777777" w:rsidR="000D74B4" w:rsidRPr="005D5BD7" w:rsidRDefault="000D74B4" w:rsidP="005D5BD7">
      <w:pPr>
        <w:pStyle w:val="encabezado2"/>
        <w:rPr>
          <w:b/>
          <w:bCs/>
        </w:rPr>
      </w:pPr>
      <w:bookmarkStart w:id="4" w:name="_Toc214668055"/>
      <w:r w:rsidRPr="005D5BD7">
        <w:rPr>
          <w:b/>
          <w:bCs/>
        </w:rPr>
        <w:t>3.2. Formulación del Problema</w:t>
      </w:r>
      <w:bookmarkEnd w:id="4"/>
    </w:p>
    <w:p w14:paraId="172D0541"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Ante la necesidad crítica de mejorar los mecanismos de detección temprana y considerando el potencial de las nuevas tecnologías, se formula la siguiente interrogante de investigación:</w:t>
      </w:r>
    </w:p>
    <w:p w14:paraId="352F3B6C" w14:textId="77777777" w:rsidR="000D74B4" w:rsidRPr="00C82176" w:rsidRDefault="000D74B4" w:rsidP="005D5BD7">
      <w:pPr>
        <w:spacing w:line="360" w:lineRule="auto"/>
        <w:rPr>
          <w:rFonts w:ascii="Times New Roman" w:hAnsi="Times New Roman" w:cs="Times New Roman"/>
        </w:rPr>
      </w:pPr>
      <w:r w:rsidRPr="00C82176">
        <w:rPr>
          <w:rFonts w:ascii="Times New Roman" w:hAnsi="Times New Roman" w:cs="Times New Roman"/>
        </w:rPr>
        <w:t>¿Es posible desarrollar un modelo de visión artificial basado en redes neuronales convolucionales (arquitectura YOLOv5) que logre detectar y localizar espacialmente afecciones bucales comunes con una precisión clínica aceptable, a partir de imágenes RGB capturadas por dispositivos móviles, para su aplicación como herramienta de asistencia diagnóstica en zonas rurales?</w:t>
      </w:r>
    </w:p>
    <w:p w14:paraId="7007808A" w14:textId="77777777" w:rsidR="000D74B4" w:rsidRPr="005D5BD7" w:rsidRDefault="000D74B4" w:rsidP="005D5BD7">
      <w:pPr>
        <w:pStyle w:val="encabezado2"/>
        <w:rPr>
          <w:b/>
          <w:bCs/>
        </w:rPr>
      </w:pPr>
      <w:bookmarkStart w:id="5" w:name="_Toc214668056"/>
      <w:r w:rsidRPr="005D5BD7">
        <w:rPr>
          <w:b/>
          <w:bCs/>
        </w:rPr>
        <w:t>3.3. Justificación de la Investigación</w:t>
      </w:r>
      <w:bookmarkEnd w:id="5"/>
    </w:p>
    <w:p w14:paraId="6ADB13F5" w14:textId="77777777" w:rsidR="000D74B4" w:rsidRPr="00C82176" w:rsidRDefault="000D74B4" w:rsidP="005D5BD7">
      <w:pPr>
        <w:numPr>
          <w:ilvl w:val="0"/>
          <w:numId w:val="1"/>
        </w:numPr>
        <w:spacing w:line="360" w:lineRule="auto"/>
        <w:rPr>
          <w:rFonts w:ascii="Times New Roman" w:hAnsi="Times New Roman" w:cs="Times New Roman"/>
        </w:rPr>
      </w:pPr>
      <w:r w:rsidRPr="00C82176">
        <w:rPr>
          <w:rFonts w:ascii="Times New Roman" w:hAnsi="Times New Roman" w:cs="Times New Roman"/>
          <w:b/>
          <w:bCs/>
        </w:rPr>
        <w:t>Justificación Social:</w:t>
      </w:r>
      <w:r w:rsidRPr="00C82176">
        <w:rPr>
          <w:rFonts w:ascii="Times New Roman" w:hAnsi="Times New Roman" w:cs="Times New Roman"/>
        </w:rPr>
        <w:t xml:space="preserve"> El proyecto responde a una necesidad urgente de salud pública. Al dotar a promotores de salud, enfermeros o a los propios pacientes de una herramienta capaz de identificar signos de alarma en la cavidad bucal, se facilita la </w:t>
      </w:r>
      <w:r w:rsidRPr="00C82176">
        <w:rPr>
          <w:rFonts w:ascii="Times New Roman" w:hAnsi="Times New Roman" w:cs="Times New Roman"/>
        </w:rPr>
        <w:lastRenderedPageBreak/>
        <w:t>derivación oportuna al especialista. Esto tiene un impacto directo en la reducción de la pérdida dental prematura y en la disminución de costos de tratamientos complejos para la población vulnerable.</w:t>
      </w:r>
    </w:p>
    <w:p w14:paraId="71999882" w14:textId="77777777" w:rsidR="000D74B4" w:rsidRPr="00C82176" w:rsidRDefault="000D74B4" w:rsidP="005D5BD7">
      <w:pPr>
        <w:numPr>
          <w:ilvl w:val="0"/>
          <w:numId w:val="1"/>
        </w:numPr>
        <w:spacing w:line="360" w:lineRule="auto"/>
        <w:rPr>
          <w:rFonts w:ascii="Times New Roman" w:hAnsi="Times New Roman" w:cs="Times New Roman"/>
        </w:rPr>
      </w:pPr>
      <w:r w:rsidRPr="00C82176">
        <w:rPr>
          <w:rFonts w:ascii="Times New Roman" w:hAnsi="Times New Roman" w:cs="Times New Roman"/>
          <w:b/>
          <w:bCs/>
        </w:rPr>
        <w:t>Justificación Tecnológica y Científica:</w:t>
      </w:r>
      <w:r w:rsidRPr="00C82176">
        <w:rPr>
          <w:rFonts w:ascii="Times New Roman" w:hAnsi="Times New Roman" w:cs="Times New Roman"/>
        </w:rPr>
        <w:t xml:space="preserve"> Esta investigación aporta al campo de la Inteligencia Artificial aplicada a la medicina al abordar el problema desde la </w:t>
      </w:r>
      <w:r w:rsidRPr="00C82176">
        <w:rPr>
          <w:rFonts w:ascii="Times New Roman" w:hAnsi="Times New Roman" w:cs="Times New Roman"/>
          <w:b/>
          <w:bCs/>
        </w:rPr>
        <w:t>detección de objetos</w:t>
      </w:r>
      <w:r w:rsidRPr="00C82176">
        <w:rPr>
          <w:rFonts w:ascii="Times New Roman" w:hAnsi="Times New Roman" w:cs="Times New Roman"/>
        </w:rPr>
        <w:t xml:space="preserve"> en lugar de la clasificación simple. El entrenamiento de la red YOLOv5 desde cero (</w:t>
      </w:r>
      <w:proofErr w:type="spellStart"/>
      <w:r w:rsidRPr="00C82176">
        <w:rPr>
          <w:rFonts w:ascii="Times New Roman" w:hAnsi="Times New Roman" w:cs="Times New Roman"/>
          <w:i/>
          <w:iCs/>
        </w:rPr>
        <w:t>from</w:t>
      </w:r>
      <w:proofErr w:type="spellEnd"/>
      <w:r w:rsidRPr="00C82176">
        <w:rPr>
          <w:rFonts w:ascii="Times New Roman" w:hAnsi="Times New Roman" w:cs="Times New Roman"/>
          <w:i/>
          <w:iCs/>
        </w:rPr>
        <w:t xml:space="preserve"> </w:t>
      </w:r>
      <w:proofErr w:type="spellStart"/>
      <w:r w:rsidRPr="00C82176">
        <w:rPr>
          <w:rFonts w:ascii="Times New Roman" w:hAnsi="Times New Roman" w:cs="Times New Roman"/>
          <w:i/>
          <w:iCs/>
        </w:rPr>
        <w:t>scratch</w:t>
      </w:r>
      <w:proofErr w:type="spellEnd"/>
      <w:r w:rsidRPr="00C82176">
        <w:rPr>
          <w:rFonts w:ascii="Times New Roman" w:hAnsi="Times New Roman" w:cs="Times New Roman"/>
        </w:rPr>
        <w:t xml:space="preserve">) durante 300 épocas, sin utilizar pesos </w:t>
      </w:r>
      <w:proofErr w:type="spellStart"/>
      <w:r w:rsidRPr="00C82176">
        <w:rPr>
          <w:rFonts w:ascii="Times New Roman" w:hAnsi="Times New Roman" w:cs="Times New Roman"/>
        </w:rPr>
        <w:t>pre-entrenados</w:t>
      </w:r>
      <w:proofErr w:type="spellEnd"/>
      <w:r w:rsidRPr="00C82176">
        <w:rPr>
          <w:rFonts w:ascii="Times New Roman" w:hAnsi="Times New Roman" w:cs="Times New Roman"/>
        </w:rPr>
        <w:t xml:space="preserve"> en dominios no médicos, permite evaluar la capacidad de la red para aprender características biomédicas exclusivas (texturas de esmalte, patrones de inflamación gingival) sin el sesgo de datos genéricos. Asimismo, la creación de un </w:t>
      </w:r>
      <w:proofErr w:type="spellStart"/>
      <w:r w:rsidRPr="00C82176">
        <w:rPr>
          <w:rFonts w:ascii="Times New Roman" w:hAnsi="Times New Roman" w:cs="Times New Roman"/>
        </w:rPr>
        <w:t>dataset</w:t>
      </w:r>
      <w:proofErr w:type="spellEnd"/>
      <w:r w:rsidRPr="00C82176">
        <w:rPr>
          <w:rFonts w:ascii="Times New Roman" w:hAnsi="Times New Roman" w:cs="Times New Roman"/>
        </w:rPr>
        <w:t xml:space="preserve"> propio, anotado manualmente con herramientas como CVAT y validado por expertos, constituye un aporte valioso a la comunidad científica local.</w:t>
      </w:r>
    </w:p>
    <w:p w14:paraId="2C7CB2D5" w14:textId="77777777" w:rsidR="000D74B4" w:rsidRPr="005D5BD7" w:rsidRDefault="000D74B4" w:rsidP="005D5BD7">
      <w:pPr>
        <w:numPr>
          <w:ilvl w:val="0"/>
          <w:numId w:val="1"/>
        </w:numPr>
        <w:spacing w:line="360" w:lineRule="auto"/>
        <w:rPr>
          <w:rFonts w:ascii="Times New Roman" w:hAnsi="Times New Roman" w:cs="Times New Roman"/>
        </w:rPr>
      </w:pPr>
      <w:r w:rsidRPr="00C82176">
        <w:rPr>
          <w:rFonts w:ascii="Times New Roman" w:hAnsi="Times New Roman" w:cs="Times New Roman"/>
          <w:b/>
          <w:bCs/>
        </w:rPr>
        <w:t>Justificación Práctica:</w:t>
      </w:r>
      <w:r w:rsidRPr="00C82176">
        <w:rPr>
          <w:rFonts w:ascii="Times New Roman" w:hAnsi="Times New Roman" w:cs="Times New Roman"/>
        </w:rPr>
        <w:t xml:space="preserve"> La elección de YOLOv5 se justifica por su arquitectura ligera y rápida, lo que viabiliza su futura implementación en aplicaciones móviles que no requieran conexión constante a internet ni hardware de alto rendimiento, características esenciales para la operatividad en zonas rurales de Bolivia.</w:t>
      </w:r>
    </w:p>
    <w:p w14:paraId="42A3E918" w14:textId="77777777" w:rsidR="000D74B4" w:rsidRPr="005D5BD7" w:rsidRDefault="000D74B4" w:rsidP="005D5BD7">
      <w:pPr>
        <w:pStyle w:val="encabezado1"/>
        <w:rPr>
          <w:b/>
          <w:bCs/>
        </w:rPr>
      </w:pPr>
      <w:bookmarkStart w:id="6" w:name="_Toc214668057"/>
      <w:r w:rsidRPr="005D5BD7">
        <w:rPr>
          <w:b/>
          <w:bCs/>
        </w:rPr>
        <w:t>4. OBJETIVOS DE LA INVESTIGACIÓN</w:t>
      </w:r>
      <w:bookmarkEnd w:id="6"/>
    </w:p>
    <w:p w14:paraId="25321443" w14:textId="77777777" w:rsidR="000D74B4" w:rsidRPr="005D5BD7" w:rsidRDefault="000D74B4" w:rsidP="005D5BD7">
      <w:pPr>
        <w:pStyle w:val="encabezado2"/>
        <w:rPr>
          <w:b/>
          <w:bCs/>
        </w:rPr>
      </w:pPr>
      <w:bookmarkStart w:id="7" w:name="_Toc214668058"/>
      <w:r w:rsidRPr="005D5BD7">
        <w:rPr>
          <w:b/>
          <w:bCs/>
        </w:rPr>
        <w:t>4.1. Objetivo General</w:t>
      </w:r>
      <w:bookmarkEnd w:id="7"/>
    </w:p>
    <w:p w14:paraId="0D402051"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Desarrollar, entrenar y validar un modelo de visión artificial basado en la arquitectura de red neuronal convolucional </w:t>
      </w:r>
      <w:r w:rsidRPr="000D74B4">
        <w:rPr>
          <w:rFonts w:ascii="Times New Roman" w:hAnsi="Times New Roman" w:cs="Times New Roman"/>
          <w:b/>
          <w:bCs/>
        </w:rPr>
        <w:t>YOLOv5</w:t>
      </w:r>
      <w:r w:rsidRPr="000D74B4">
        <w:rPr>
          <w:rFonts w:ascii="Times New Roman" w:hAnsi="Times New Roman" w:cs="Times New Roman"/>
        </w:rPr>
        <w:t>, capaz de detectar y localizar espacialmente cinco tipos de patologías bucodentales (Caries, Gingivitis, Cálculos dentales, Úlceras bucales y Decoloración dental) en imágenes RGB, para su implementación como herramienta de apoyo al diagnóstico en entornos con acceso limitado a servicios de salud odontológica.</w:t>
      </w:r>
    </w:p>
    <w:p w14:paraId="70246BF6" w14:textId="77777777" w:rsidR="000D74B4" w:rsidRPr="005D5BD7" w:rsidRDefault="000D74B4" w:rsidP="005D5BD7">
      <w:pPr>
        <w:pStyle w:val="encabezado2"/>
        <w:rPr>
          <w:b/>
          <w:bCs/>
        </w:rPr>
      </w:pPr>
      <w:bookmarkStart w:id="8" w:name="_Toc214668059"/>
      <w:r w:rsidRPr="005D5BD7">
        <w:rPr>
          <w:b/>
          <w:bCs/>
        </w:rPr>
        <w:t>4.2. Objetivos Específicos</w:t>
      </w:r>
      <w:bookmarkEnd w:id="8"/>
    </w:p>
    <w:p w14:paraId="404EA079"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Para dar cumplimiento al objetivo general, se establecen las siguientes metas operativas:</w:t>
      </w:r>
    </w:p>
    <w:p w14:paraId="236F0F36" w14:textId="77777777" w:rsidR="000D74B4" w:rsidRPr="000D74B4" w:rsidRDefault="000D74B4" w:rsidP="005D5BD7">
      <w:pPr>
        <w:numPr>
          <w:ilvl w:val="0"/>
          <w:numId w:val="9"/>
        </w:numPr>
        <w:spacing w:line="360" w:lineRule="auto"/>
        <w:rPr>
          <w:rFonts w:ascii="Times New Roman" w:hAnsi="Times New Roman" w:cs="Times New Roman"/>
        </w:rPr>
      </w:pPr>
      <w:r w:rsidRPr="000D74B4">
        <w:rPr>
          <w:rFonts w:ascii="Times New Roman" w:hAnsi="Times New Roman" w:cs="Times New Roman"/>
          <w:b/>
          <w:bCs/>
        </w:rPr>
        <w:t xml:space="preserve">Conformar y curar un </w:t>
      </w:r>
      <w:proofErr w:type="spellStart"/>
      <w:r w:rsidRPr="000D74B4">
        <w:rPr>
          <w:rFonts w:ascii="Times New Roman" w:hAnsi="Times New Roman" w:cs="Times New Roman"/>
          <w:b/>
          <w:bCs/>
        </w:rPr>
        <w:t>dataset</w:t>
      </w:r>
      <w:proofErr w:type="spellEnd"/>
      <w:r w:rsidRPr="000D74B4">
        <w:rPr>
          <w:rFonts w:ascii="Times New Roman" w:hAnsi="Times New Roman" w:cs="Times New Roman"/>
          <w:b/>
          <w:bCs/>
        </w:rPr>
        <w:t xml:space="preserve"> especializado</w:t>
      </w:r>
      <w:r w:rsidRPr="000D74B4">
        <w:rPr>
          <w:rFonts w:ascii="Times New Roman" w:hAnsi="Times New Roman" w:cs="Times New Roman"/>
        </w:rPr>
        <w:t xml:space="preserve">, recopilando imágenes intraorales representativas y realizando un proceso de </w:t>
      </w:r>
      <w:r w:rsidRPr="000D74B4">
        <w:rPr>
          <w:rFonts w:ascii="Times New Roman" w:hAnsi="Times New Roman" w:cs="Times New Roman"/>
          <w:b/>
          <w:bCs/>
        </w:rPr>
        <w:t xml:space="preserve">anotación manual (data </w:t>
      </w:r>
      <w:proofErr w:type="spellStart"/>
      <w:r w:rsidRPr="000D74B4">
        <w:rPr>
          <w:rFonts w:ascii="Times New Roman" w:hAnsi="Times New Roman" w:cs="Times New Roman"/>
          <w:b/>
          <w:bCs/>
        </w:rPr>
        <w:t>annotation</w:t>
      </w:r>
      <w:proofErr w:type="spellEnd"/>
      <w:r w:rsidRPr="000D74B4">
        <w:rPr>
          <w:rFonts w:ascii="Times New Roman" w:hAnsi="Times New Roman" w:cs="Times New Roman"/>
          <w:b/>
          <w:bCs/>
        </w:rPr>
        <w:t>)</w:t>
      </w:r>
      <w:r w:rsidRPr="000D74B4">
        <w:rPr>
          <w:rFonts w:ascii="Times New Roman" w:hAnsi="Times New Roman" w:cs="Times New Roman"/>
        </w:rPr>
        <w:t xml:space="preserve"> asistido por la herramienta </w:t>
      </w:r>
      <w:r w:rsidRPr="000D74B4">
        <w:rPr>
          <w:rFonts w:ascii="Times New Roman" w:hAnsi="Times New Roman" w:cs="Times New Roman"/>
          <w:b/>
          <w:bCs/>
        </w:rPr>
        <w:t>CVAT</w:t>
      </w:r>
      <w:r w:rsidRPr="000D74B4">
        <w:rPr>
          <w:rFonts w:ascii="Times New Roman" w:hAnsi="Times New Roman" w:cs="Times New Roman"/>
        </w:rPr>
        <w:t>, delimitando mediante cajas envolventes (</w:t>
      </w:r>
      <w:proofErr w:type="spellStart"/>
      <w:r w:rsidRPr="000D74B4">
        <w:rPr>
          <w:rFonts w:ascii="Times New Roman" w:hAnsi="Times New Roman" w:cs="Times New Roman"/>
          <w:i/>
          <w:iCs/>
        </w:rPr>
        <w:t>bounding</w:t>
      </w:r>
      <w:proofErr w:type="spellEnd"/>
      <w:r w:rsidRPr="000D74B4">
        <w:rPr>
          <w:rFonts w:ascii="Times New Roman" w:hAnsi="Times New Roman" w:cs="Times New Roman"/>
          <w:i/>
          <w:iCs/>
        </w:rPr>
        <w:t xml:space="preserve"> boxes</w:t>
      </w:r>
      <w:r w:rsidRPr="000D74B4">
        <w:rPr>
          <w:rFonts w:ascii="Times New Roman" w:hAnsi="Times New Roman" w:cs="Times New Roman"/>
        </w:rPr>
        <w:t>) las regiones de interés patológico.</w:t>
      </w:r>
    </w:p>
    <w:p w14:paraId="76A74881" w14:textId="77777777" w:rsidR="000D74B4" w:rsidRPr="000D74B4" w:rsidRDefault="000D74B4" w:rsidP="005D5BD7">
      <w:pPr>
        <w:numPr>
          <w:ilvl w:val="0"/>
          <w:numId w:val="9"/>
        </w:numPr>
        <w:spacing w:line="360" w:lineRule="auto"/>
        <w:rPr>
          <w:rFonts w:ascii="Times New Roman" w:hAnsi="Times New Roman" w:cs="Times New Roman"/>
        </w:rPr>
      </w:pPr>
      <w:r w:rsidRPr="000D74B4">
        <w:rPr>
          <w:rFonts w:ascii="Times New Roman" w:hAnsi="Times New Roman" w:cs="Times New Roman"/>
          <w:b/>
          <w:bCs/>
        </w:rPr>
        <w:lastRenderedPageBreak/>
        <w:t>Validar la calidad clínica de los datos</w:t>
      </w:r>
      <w:r w:rsidRPr="000D74B4">
        <w:rPr>
          <w:rFonts w:ascii="Times New Roman" w:hAnsi="Times New Roman" w:cs="Times New Roman"/>
        </w:rPr>
        <w:t xml:space="preserve"> mediante la supervisión de un experto odontólogo, asegurando que las etiquetas asignadas a las lesiones (</w:t>
      </w:r>
      <w:proofErr w:type="spellStart"/>
      <w:r w:rsidRPr="000D74B4">
        <w:rPr>
          <w:rFonts w:ascii="Times New Roman" w:hAnsi="Times New Roman" w:cs="Times New Roman"/>
        </w:rPr>
        <w:t>Ground</w:t>
      </w:r>
      <w:proofErr w:type="spellEnd"/>
      <w:r w:rsidRPr="000D74B4">
        <w:rPr>
          <w:rFonts w:ascii="Times New Roman" w:hAnsi="Times New Roman" w:cs="Times New Roman"/>
        </w:rPr>
        <w:t xml:space="preserve"> </w:t>
      </w:r>
      <w:proofErr w:type="spellStart"/>
      <w:r w:rsidRPr="000D74B4">
        <w:rPr>
          <w:rFonts w:ascii="Times New Roman" w:hAnsi="Times New Roman" w:cs="Times New Roman"/>
        </w:rPr>
        <w:t>Truth</w:t>
      </w:r>
      <w:proofErr w:type="spellEnd"/>
      <w:r w:rsidRPr="000D74B4">
        <w:rPr>
          <w:rFonts w:ascii="Times New Roman" w:hAnsi="Times New Roman" w:cs="Times New Roman"/>
        </w:rPr>
        <w:t>) correspondan con diagnósticos médicos precisos y no con artefactos visuales.</w:t>
      </w:r>
    </w:p>
    <w:p w14:paraId="0A957E6B" w14:textId="77777777" w:rsidR="000D74B4" w:rsidRPr="000D74B4" w:rsidRDefault="000D74B4" w:rsidP="005D5BD7">
      <w:pPr>
        <w:numPr>
          <w:ilvl w:val="0"/>
          <w:numId w:val="9"/>
        </w:numPr>
        <w:spacing w:line="360" w:lineRule="auto"/>
        <w:rPr>
          <w:rFonts w:ascii="Times New Roman" w:hAnsi="Times New Roman" w:cs="Times New Roman"/>
        </w:rPr>
      </w:pPr>
      <w:r w:rsidRPr="000D74B4">
        <w:rPr>
          <w:rFonts w:ascii="Times New Roman" w:hAnsi="Times New Roman" w:cs="Times New Roman"/>
          <w:b/>
          <w:bCs/>
        </w:rPr>
        <w:t>Entrenar la red neuronal YOLOv5 desde cero (</w:t>
      </w:r>
      <w:r w:rsidRPr="000D74B4">
        <w:rPr>
          <w:rFonts w:ascii="Times New Roman" w:hAnsi="Times New Roman" w:cs="Times New Roman"/>
          <w:b/>
          <w:bCs/>
          <w:i/>
          <w:iCs/>
        </w:rPr>
        <w:t xml:space="preserve">training </w:t>
      </w:r>
      <w:proofErr w:type="spellStart"/>
      <w:r w:rsidRPr="000D74B4">
        <w:rPr>
          <w:rFonts w:ascii="Times New Roman" w:hAnsi="Times New Roman" w:cs="Times New Roman"/>
          <w:b/>
          <w:bCs/>
          <w:i/>
          <w:iCs/>
        </w:rPr>
        <w:t>from</w:t>
      </w:r>
      <w:proofErr w:type="spellEnd"/>
      <w:r w:rsidRPr="000D74B4">
        <w:rPr>
          <w:rFonts w:ascii="Times New Roman" w:hAnsi="Times New Roman" w:cs="Times New Roman"/>
          <w:b/>
          <w:bCs/>
          <w:i/>
          <w:iCs/>
        </w:rPr>
        <w:t xml:space="preserve"> </w:t>
      </w:r>
      <w:proofErr w:type="spellStart"/>
      <w:r w:rsidRPr="000D74B4">
        <w:rPr>
          <w:rFonts w:ascii="Times New Roman" w:hAnsi="Times New Roman" w:cs="Times New Roman"/>
          <w:b/>
          <w:bCs/>
          <w:i/>
          <w:iCs/>
        </w:rPr>
        <w:t>scratch</w:t>
      </w:r>
      <w:proofErr w:type="spellEnd"/>
      <w:r w:rsidRPr="000D74B4">
        <w:rPr>
          <w:rFonts w:ascii="Times New Roman" w:hAnsi="Times New Roman" w:cs="Times New Roman"/>
          <w:b/>
          <w:bCs/>
        </w:rPr>
        <w:t>)</w:t>
      </w:r>
      <w:r w:rsidRPr="000D74B4">
        <w:rPr>
          <w:rFonts w:ascii="Times New Roman" w:hAnsi="Times New Roman" w:cs="Times New Roman"/>
        </w:rPr>
        <w:t xml:space="preserve">, configurando una arquitectura libre de pesos </w:t>
      </w:r>
      <w:proofErr w:type="spellStart"/>
      <w:r w:rsidRPr="000D74B4">
        <w:rPr>
          <w:rFonts w:ascii="Times New Roman" w:hAnsi="Times New Roman" w:cs="Times New Roman"/>
        </w:rPr>
        <w:t>pre-entrenados</w:t>
      </w:r>
      <w:proofErr w:type="spellEnd"/>
      <w:r w:rsidRPr="000D74B4">
        <w:rPr>
          <w:rFonts w:ascii="Times New Roman" w:hAnsi="Times New Roman" w:cs="Times New Roman"/>
        </w:rPr>
        <w:t xml:space="preserve"> ajenos al dominio médico, ejecutando un ciclo de aprendizaje de </w:t>
      </w:r>
      <w:r w:rsidRPr="000D74B4">
        <w:rPr>
          <w:rFonts w:ascii="Times New Roman" w:hAnsi="Times New Roman" w:cs="Times New Roman"/>
          <w:b/>
          <w:bCs/>
        </w:rPr>
        <w:t>300 épocas</w:t>
      </w:r>
      <w:r w:rsidRPr="000D74B4">
        <w:rPr>
          <w:rFonts w:ascii="Times New Roman" w:hAnsi="Times New Roman" w:cs="Times New Roman"/>
        </w:rPr>
        <w:t xml:space="preserve"> y aplicando técnicas de aumento de datos (</w:t>
      </w:r>
      <w:r w:rsidRPr="000D74B4">
        <w:rPr>
          <w:rFonts w:ascii="Times New Roman" w:hAnsi="Times New Roman" w:cs="Times New Roman"/>
          <w:i/>
          <w:iCs/>
        </w:rPr>
        <w:t xml:space="preserve">Data </w:t>
      </w:r>
      <w:proofErr w:type="spellStart"/>
      <w:r w:rsidRPr="000D74B4">
        <w:rPr>
          <w:rFonts w:ascii="Times New Roman" w:hAnsi="Times New Roman" w:cs="Times New Roman"/>
          <w:i/>
          <w:iCs/>
        </w:rPr>
        <w:t>Augmentation</w:t>
      </w:r>
      <w:proofErr w:type="spellEnd"/>
      <w:r w:rsidRPr="000D74B4">
        <w:rPr>
          <w:rFonts w:ascii="Times New Roman" w:hAnsi="Times New Roman" w:cs="Times New Roman"/>
        </w:rPr>
        <w:t>) para garantizar la generalización del modelo.</w:t>
      </w:r>
    </w:p>
    <w:p w14:paraId="241F8499" w14:textId="77777777" w:rsidR="000D74B4" w:rsidRPr="000D74B4" w:rsidRDefault="000D74B4" w:rsidP="005D5BD7">
      <w:pPr>
        <w:numPr>
          <w:ilvl w:val="0"/>
          <w:numId w:val="9"/>
        </w:numPr>
        <w:spacing w:line="360" w:lineRule="auto"/>
        <w:rPr>
          <w:rFonts w:ascii="Times New Roman" w:hAnsi="Times New Roman" w:cs="Times New Roman"/>
        </w:rPr>
      </w:pPr>
      <w:r w:rsidRPr="000D74B4">
        <w:rPr>
          <w:rFonts w:ascii="Times New Roman" w:hAnsi="Times New Roman" w:cs="Times New Roman"/>
          <w:b/>
          <w:bCs/>
        </w:rPr>
        <w:t>Evaluar el rendimiento del sistema de detección</w:t>
      </w:r>
      <w:r w:rsidRPr="000D74B4">
        <w:rPr>
          <w:rFonts w:ascii="Times New Roman" w:hAnsi="Times New Roman" w:cs="Times New Roman"/>
        </w:rPr>
        <w:t xml:space="preserve"> utilizando métricas cuantitativas estándar en visión por computadora, específicamente la Precisión Media (</w:t>
      </w:r>
      <w:r w:rsidRPr="000D74B4">
        <w:rPr>
          <w:rFonts w:ascii="Times New Roman" w:hAnsi="Times New Roman" w:cs="Times New Roman"/>
          <w:b/>
          <w:bCs/>
        </w:rPr>
        <w:t>mAP@0.5</w:t>
      </w:r>
      <w:r w:rsidRPr="000D74B4">
        <w:rPr>
          <w:rFonts w:ascii="Times New Roman" w:hAnsi="Times New Roman" w:cs="Times New Roman"/>
        </w:rPr>
        <w:t>), la Exhaustividad (</w:t>
      </w:r>
      <w:proofErr w:type="spellStart"/>
      <w:r w:rsidRPr="000D74B4">
        <w:rPr>
          <w:rFonts w:ascii="Times New Roman" w:hAnsi="Times New Roman" w:cs="Times New Roman"/>
          <w:b/>
          <w:bCs/>
        </w:rPr>
        <w:t>Recall</w:t>
      </w:r>
      <w:proofErr w:type="spellEnd"/>
      <w:r w:rsidRPr="000D74B4">
        <w:rPr>
          <w:rFonts w:ascii="Times New Roman" w:hAnsi="Times New Roman" w:cs="Times New Roman"/>
        </w:rPr>
        <w:t>) y el Puntaje F1 (</w:t>
      </w:r>
      <w:r w:rsidRPr="000D74B4">
        <w:rPr>
          <w:rFonts w:ascii="Times New Roman" w:hAnsi="Times New Roman" w:cs="Times New Roman"/>
          <w:b/>
          <w:bCs/>
        </w:rPr>
        <w:t>F1-Score</w:t>
      </w:r>
      <w:r w:rsidRPr="000D74B4">
        <w:rPr>
          <w:rFonts w:ascii="Times New Roman" w:hAnsi="Times New Roman" w:cs="Times New Roman"/>
        </w:rPr>
        <w:t>), analizando la matriz de confusión para identificar patrones de error entre clases.</w:t>
      </w:r>
    </w:p>
    <w:p w14:paraId="031FDEFD" w14:textId="77777777" w:rsidR="000D74B4" w:rsidRPr="00C82176" w:rsidRDefault="000D74B4" w:rsidP="005D5BD7">
      <w:pPr>
        <w:spacing w:line="360" w:lineRule="auto"/>
        <w:rPr>
          <w:rFonts w:ascii="Times New Roman" w:hAnsi="Times New Roman" w:cs="Times New Roman"/>
        </w:rPr>
      </w:pPr>
    </w:p>
    <w:p w14:paraId="27736A61" w14:textId="77777777" w:rsidR="000D74B4" w:rsidRPr="005D5BD7" w:rsidRDefault="000D74B4" w:rsidP="005D5BD7">
      <w:pPr>
        <w:pStyle w:val="encabezado1"/>
        <w:rPr>
          <w:b/>
          <w:bCs/>
        </w:rPr>
      </w:pPr>
      <w:bookmarkStart w:id="9" w:name="_Toc214668060"/>
      <w:r w:rsidRPr="005D5BD7">
        <w:rPr>
          <w:b/>
          <w:bCs/>
        </w:rPr>
        <w:t>5. MARCO TEÓRICO Y CONCEPTUAL</w:t>
      </w:r>
      <w:bookmarkEnd w:id="9"/>
    </w:p>
    <w:p w14:paraId="11C4D9D7" w14:textId="77777777" w:rsidR="000D74B4" w:rsidRPr="005D5BD7" w:rsidRDefault="000D74B4" w:rsidP="005D5BD7">
      <w:pPr>
        <w:pStyle w:val="encabezado2"/>
        <w:rPr>
          <w:b/>
          <w:bCs/>
        </w:rPr>
      </w:pPr>
      <w:bookmarkStart w:id="10" w:name="_Toc214668061"/>
      <w:r w:rsidRPr="005D5BD7">
        <w:rPr>
          <w:b/>
          <w:bCs/>
        </w:rPr>
        <w:t>5.1. Inteligencia Artificial Aplicada al Diagnóstico Médico (</w:t>
      </w:r>
      <w:proofErr w:type="spellStart"/>
      <w:r w:rsidRPr="005D5BD7">
        <w:rPr>
          <w:b/>
          <w:bCs/>
        </w:rPr>
        <w:t>CADx</w:t>
      </w:r>
      <w:proofErr w:type="spellEnd"/>
      <w:r w:rsidRPr="005D5BD7">
        <w:rPr>
          <w:b/>
          <w:bCs/>
        </w:rPr>
        <w:t>)</w:t>
      </w:r>
      <w:bookmarkEnd w:id="10"/>
    </w:p>
    <w:p w14:paraId="47E5D556"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La aplicación de la Inteligencia Artificial (IA) en medicina ha dado lugar a los sistemas de </w:t>
      </w:r>
      <w:r w:rsidRPr="000D74B4">
        <w:rPr>
          <w:rFonts w:ascii="Times New Roman" w:hAnsi="Times New Roman" w:cs="Times New Roman"/>
          <w:b/>
          <w:bCs/>
        </w:rPr>
        <w:t>Diagnóstico Asistido por Computadora (</w:t>
      </w:r>
      <w:proofErr w:type="spellStart"/>
      <w:r w:rsidRPr="000D74B4">
        <w:rPr>
          <w:rFonts w:ascii="Times New Roman" w:hAnsi="Times New Roman" w:cs="Times New Roman"/>
          <w:b/>
          <w:bCs/>
        </w:rPr>
        <w:t>CADx</w:t>
      </w:r>
      <w:proofErr w:type="spellEnd"/>
      <w:r w:rsidRPr="000D74B4">
        <w:rPr>
          <w:rFonts w:ascii="Times New Roman" w:hAnsi="Times New Roman" w:cs="Times New Roman"/>
          <w:b/>
          <w:bCs/>
        </w:rPr>
        <w:t xml:space="preserve"> - </w:t>
      </w:r>
      <w:proofErr w:type="spellStart"/>
      <w:r w:rsidRPr="000D74B4">
        <w:rPr>
          <w:rFonts w:ascii="Times New Roman" w:hAnsi="Times New Roman" w:cs="Times New Roman"/>
          <w:b/>
          <w:bCs/>
        </w:rPr>
        <w:t>Computer-Aided</w:t>
      </w:r>
      <w:proofErr w:type="spellEnd"/>
      <w:r w:rsidRPr="000D74B4">
        <w:rPr>
          <w:rFonts w:ascii="Times New Roman" w:hAnsi="Times New Roman" w:cs="Times New Roman"/>
          <w:b/>
          <w:bCs/>
        </w:rPr>
        <w:t xml:space="preserve"> Diagnosis)</w:t>
      </w:r>
      <w:r w:rsidRPr="000D74B4">
        <w:rPr>
          <w:rFonts w:ascii="Times New Roman" w:hAnsi="Times New Roman" w:cs="Times New Roman"/>
        </w:rPr>
        <w:t xml:space="preserve">. A diferencia de la automatización tradicional, estos sistemas no siguen reglas estáticas programadas por un humano (sistemas expertos), sino que emplean algoritmos de </w:t>
      </w:r>
      <w:r w:rsidRPr="000D74B4">
        <w:rPr>
          <w:rFonts w:ascii="Times New Roman" w:hAnsi="Times New Roman" w:cs="Times New Roman"/>
          <w:b/>
          <w:bCs/>
        </w:rPr>
        <w:t xml:space="preserve">Aprendizaje Automático (Machine </w:t>
      </w:r>
      <w:proofErr w:type="spellStart"/>
      <w:r w:rsidRPr="000D74B4">
        <w:rPr>
          <w:rFonts w:ascii="Times New Roman" w:hAnsi="Times New Roman" w:cs="Times New Roman"/>
          <w:b/>
          <w:bCs/>
        </w:rPr>
        <w:t>Learning</w:t>
      </w:r>
      <w:proofErr w:type="spellEnd"/>
      <w:r w:rsidRPr="000D74B4">
        <w:rPr>
          <w:rFonts w:ascii="Times New Roman" w:hAnsi="Times New Roman" w:cs="Times New Roman"/>
          <w:b/>
          <w:bCs/>
        </w:rPr>
        <w:t>)</w:t>
      </w:r>
      <w:r w:rsidRPr="000D74B4">
        <w:rPr>
          <w:rFonts w:ascii="Times New Roman" w:hAnsi="Times New Roman" w:cs="Times New Roman"/>
        </w:rPr>
        <w:t xml:space="preserve"> capaces de identificar patrones complejos no lineales en datos biológicos.</w:t>
      </w:r>
    </w:p>
    <w:p w14:paraId="573621FA"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En el contexto de la </w:t>
      </w:r>
      <w:r w:rsidRPr="000D74B4">
        <w:rPr>
          <w:rFonts w:ascii="Times New Roman" w:hAnsi="Times New Roman" w:cs="Times New Roman"/>
          <w:b/>
          <w:bCs/>
        </w:rPr>
        <w:t>Odontología 4.0</w:t>
      </w:r>
      <w:r w:rsidRPr="000D74B4">
        <w:rPr>
          <w:rFonts w:ascii="Times New Roman" w:hAnsi="Times New Roman" w:cs="Times New Roman"/>
        </w:rPr>
        <w:t>, la digitalización de la práctica clínica ha permitido la acumulación masiva de datos de imagen (radiografías, tomografías CBCT y fotografías intraorales). Sin embargo, la interpretación de estas imágenes sigue siendo subjetiva y dependiente de la experiencia del clínico, con tasas de error humano documentadas por fatiga o sesgo cognitivo. La IA surge aquí como una herramienta de "segunda opinión" objetiva, capaz de procesar píxeles y extraer biomarcadores visuales imperceptibles o difusos para el ojo humano, democratizando el acceso a diagnósticos de alta precisión en zonas donde no existen especialistas.</w:t>
      </w:r>
    </w:p>
    <w:p w14:paraId="52C25693" w14:textId="77777777" w:rsidR="000D74B4" w:rsidRPr="005D5BD7" w:rsidRDefault="000D74B4" w:rsidP="005D5BD7">
      <w:pPr>
        <w:pStyle w:val="encabezado2"/>
        <w:rPr>
          <w:b/>
          <w:bCs/>
        </w:rPr>
      </w:pPr>
      <w:bookmarkStart w:id="11" w:name="_Toc214668062"/>
      <w:r w:rsidRPr="005D5BD7">
        <w:rPr>
          <w:b/>
          <w:bCs/>
        </w:rPr>
        <w:t xml:space="preserve">5.2. Aprendizaje Profundo (Deep </w:t>
      </w:r>
      <w:proofErr w:type="spellStart"/>
      <w:r w:rsidRPr="005D5BD7">
        <w:rPr>
          <w:b/>
          <w:bCs/>
        </w:rPr>
        <w:t>Learning</w:t>
      </w:r>
      <w:proofErr w:type="spellEnd"/>
      <w:r w:rsidRPr="005D5BD7">
        <w:rPr>
          <w:b/>
          <w:bCs/>
        </w:rPr>
        <w:t>) y Redes Neuronales Convolucionales</w:t>
      </w:r>
      <w:bookmarkEnd w:id="11"/>
    </w:p>
    <w:p w14:paraId="04802EAE"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lastRenderedPageBreak/>
        <w:t xml:space="preserve">Dentro del Machine </w:t>
      </w:r>
      <w:proofErr w:type="spellStart"/>
      <w:r w:rsidRPr="000D74B4">
        <w:rPr>
          <w:rFonts w:ascii="Times New Roman" w:hAnsi="Times New Roman" w:cs="Times New Roman"/>
        </w:rPr>
        <w:t>Learning</w:t>
      </w:r>
      <w:proofErr w:type="spellEnd"/>
      <w:r w:rsidRPr="000D74B4">
        <w:rPr>
          <w:rFonts w:ascii="Times New Roman" w:hAnsi="Times New Roman" w:cs="Times New Roman"/>
        </w:rPr>
        <w:t xml:space="preserve">, el </w:t>
      </w:r>
      <w:r w:rsidRPr="000D74B4">
        <w:rPr>
          <w:rFonts w:ascii="Times New Roman" w:hAnsi="Times New Roman" w:cs="Times New Roman"/>
          <w:b/>
          <w:bCs/>
        </w:rPr>
        <w:t>Aprendizaje Profundo (</w:t>
      </w:r>
      <w:r w:rsidRPr="000D74B4">
        <w:rPr>
          <w:rFonts w:ascii="Times New Roman" w:hAnsi="Times New Roman" w:cs="Times New Roman"/>
          <w:b/>
          <w:bCs/>
          <w:i/>
          <w:iCs/>
        </w:rPr>
        <w:t xml:space="preserve">Deep </w:t>
      </w:r>
      <w:proofErr w:type="spellStart"/>
      <w:r w:rsidRPr="000D74B4">
        <w:rPr>
          <w:rFonts w:ascii="Times New Roman" w:hAnsi="Times New Roman" w:cs="Times New Roman"/>
          <w:b/>
          <w:bCs/>
          <w:i/>
          <w:iCs/>
        </w:rPr>
        <w:t>Learning</w:t>
      </w:r>
      <w:proofErr w:type="spellEnd"/>
      <w:r w:rsidRPr="000D74B4">
        <w:rPr>
          <w:rFonts w:ascii="Times New Roman" w:hAnsi="Times New Roman" w:cs="Times New Roman"/>
          <w:b/>
          <w:bCs/>
        </w:rPr>
        <w:t>)</w:t>
      </w:r>
      <w:r w:rsidRPr="000D74B4">
        <w:rPr>
          <w:rFonts w:ascii="Times New Roman" w:hAnsi="Times New Roman" w:cs="Times New Roman"/>
        </w:rPr>
        <w:t xml:space="preserve"> representa el estado del arte en visión artificial. Su unidad fundamental es la </w:t>
      </w:r>
      <w:r w:rsidRPr="000D74B4">
        <w:rPr>
          <w:rFonts w:ascii="Times New Roman" w:hAnsi="Times New Roman" w:cs="Times New Roman"/>
          <w:b/>
          <w:bCs/>
        </w:rPr>
        <w:t xml:space="preserve">Red Neuronal Convolucional (CNN - </w:t>
      </w:r>
      <w:proofErr w:type="spellStart"/>
      <w:r w:rsidRPr="000D74B4">
        <w:rPr>
          <w:rFonts w:ascii="Times New Roman" w:hAnsi="Times New Roman" w:cs="Times New Roman"/>
          <w:b/>
          <w:bCs/>
        </w:rPr>
        <w:t>Convolutional</w:t>
      </w:r>
      <w:proofErr w:type="spellEnd"/>
      <w:r w:rsidRPr="000D74B4">
        <w:rPr>
          <w:rFonts w:ascii="Times New Roman" w:hAnsi="Times New Roman" w:cs="Times New Roman"/>
          <w:b/>
          <w:bCs/>
        </w:rPr>
        <w:t xml:space="preserve"> Neural Network)</w:t>
      </w:r>
      <w:r w:rsidRPr="000D74B4">
        <w:rPr>
          <w:rFonts w:ascii="Times New Roman" w:hAnsi="Times New Roman" w:cs="Times New Roman"/>
        </w:rPr>
        <w:t>.</w:t>
      </w:r>
    </w:p>
    <w:p w14:paraId="448B848E"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A diferencia de las redes neuronales densas (</w:t>
      </w:r>
      <w:r w:rsidRPr="000D74B4">
        <w:rPr>
          <w:rFonts w:ascii="Times New Roman" w:hAnsi="Times New Roman" w:cs="Times New Roman"/>
          <w:i/>
          <w:iCs/>
        </w:rPr>
        <w:t>Perceptrón Multicapa</w:t>
      </w:r>
      <w:r w:rsidRPr="000D74B4">
        <w:rPr>
          <w:rFonts w:ascii="Times New Roman" w:hAnsi="Times New Roman" w:cs="Times New Roman"/>
        </w:rPr>
        <w:t>) que tratan la entrada como un vector plano de números, las CNN preservan la estructura espacial de la imagen. Su funcionamiento se basa en tres operaciones matemáticas sucesivas:</w:t>
      </w:r>
    </w:p>
    <w:p w14:paraId="37691008" w14:textId="77777777" w:rsidR="000D74B4" w:rsidRPr="000D74B4" w:rsidRDefault="000D74B4" w:rsidP="005D5BD7">
      <w:pPr>
        <w:numPr>
          <w:ilvl w:val="0"/>
          <w:numId w:val="2"/>
        </w:numPr>
        <w:spacing w:line="360" w:lineRule="auto"/>
        <w:rPr>
          <w:rFonts w:ascii="Times New Roman" w:hAnsi="Times New Roman" w:cs="Times New Roman"/>
        </w:rPr>
      </w:pPr>
      <w:r w:rsidRPr="000D74B4">
        <w:rPr>
          <w:rFonts w:ascii="Times New Roman" w:hAnsi="Times New Roman" w:cs="Times New Roman"/>
          <w:b/>
          <w:bCs/>
        </w:rPr>
        <w:t>Convolución (</w:t>
      </w:r>
      <w:proofErr w:type="spellStart"/>
      <w:r w:rsidRPr="000D74B4">
        <w:rPr>
          <w:rFonts w:ascii="Times New Roman" w:hAnsi="Times New Roman" w:cs="Times New Roman"/>
          <w:b/>
          <w:bCs/>
        </w:rPr>
        <w:t>Convolution</w:t>
      </w:r>
      <w:proofErr w:type="spellEnd"/>
      <w:r w:rsidRPr="000D74B4">
        <w:rPr>
          <w:rFonts w:ascii="Times New Roman" w:hAnsi="Times New Roman" w:cs="Times New Roman"/>
          <w:b/>
          <w:bCs/>
        </w:rPr>
        <w:t>):</w:t>
      </w:r>
      <w:r w:rsidRPr="000D74B4">
        <w:rPr>
          <w:rFonts w:ascii="Times New Roman" w:hAnsi="Times New Roman" w:cs="Times New Roman"/>
        </w:rPr>
        <w:t xml:space="preserve"> Es el núcleo del proceso. Un filtro o </w:t>
      </w:r>
      <w:proofErr w:type="spellStart"/>
      <w:r w:rsidRPr="000D74B4">
        <w:rPr>
          <w:rFonts w:ascii="Times New Roman" w:hAnsi="Times New Roman" w:cs="Times New Roman"/>
          <w:i/>
          <w:iCs/>
        </w:rPr>
        <w:t>kernel</w:t>
      </w:r>
      <w:proofErr w:type="spellEnd"/>
      <w:r w:rsidRPr="000D74B4">
        <w:rPr>
          <w:rFonts w:ascii="Times New Roman" w:hAnsi="Times New Roman" w:cs="Times New Roman"/>
        </w:rPr>
        <w:t xml:space="preserve"> (una matriz pequeña de pesos, ej. 3x3) se desliza sobre la imagen de entrada realizando el producto punto con los píxeles subyacentes. Este proceso genera </w:t>
      </w:r>
      <w:r w:rsidRPr="000D74B4">
        <w:rPr>
          <w:rFonts w:ascii="Times New Roman" w:hAnsi="Times New Roman" w:cs="Times New Roman"/>
          <w:b/>
          <w:bCs/>
        </w:rPr>
        <w:t>Mapas de Características (</w:t>
      </w:r>
      <w:proofErr w:type="spellStart"/>
      <w:r w:rsidRPr="000D74B4">
        <w:rPr>
          <w:rFonts w:ascii="Times New Roman" w:hAnsi="Times New Roman" w:cs="Times New Roman"/>
          <w:b/>
          <w:bCs/>
          <w:i/>
          <w:iCs/>
        </w:rPr>
        <w:t>Feature</w:t>
      </w:r>
      <w:proofErr w:type="spellEnd"/>
      <w:r w:rsidRPr="000D74B4">
        <w:rPr>
          <w:rFonts w:ascii="Times New Roman" w:hAnsi="Times New Roman" w:cs="Times New Roman"/>
          <w:b/>
          <w:bCs/>
          <w:i/>
          <w:iCs/>
        </w:rPr>
        <w:t xml:space="preserve"> </w:t>
      </w:r>
      <w:proofErr w:type="spellStart"/>
      <w:r w:rsidRPr="000D74B4">
        <w:rPr>
          <w:rFonts w:ascii="Times New Roman" w:hAnsi="Times New Roman" w:cs="Times New Roman"/>
          <w:b/>
          <w:bCs/>
          <w:i/>
          <w:iCs/>
        </w:rPr>
        <w:t>Maps</w:t>
      </w:r>
      <w:proofErr w:type="spellEnd"/>
      <w:r w:rsidRPr="000D74B4">
        <w:rPr>
          <w:rFonts w:ascii="Times New Roman" w:hAnsi="Times New Roman" w:cs="Times New Roman"/>
          <w:b/>
          <w:bCs/>
        </w:rPr>
        <w:t>)</w:t>
      </w:r>
      <w:r w:rsidRPr="000D74B4">
        <w:rPr>
          <w:rFonts w:ascii="Times New Roman" w:hAnsi="Times New Roman" w:cs="Times New Roman"/>
        </w:rPr>
        <w:t>. En las primeras capas, la red aprende a detectar características de bajo nivel (bordes verticales, cambios de color, texturas rugosas); en las capas profundas, combina estas características para reconocer estructuras complejas (forma de un diente, patrón de inflamación gingival).</w:t>
      </w:r>
    </w:p>
    <w:p w14:paraId="5498D194" w14:textId="77777777" w:rsidR="000D74B4" w:rsidRPr="000D74B4" w:rsidRDefault="000D74B4" w:rsidP="005D5BD7">
      <w:pPr>
        <w:numPr>
          <w:ilvl w:val="0"/>
          <w:numId w:val="2"/>
        </w:numPr>
        <w:spacing w:line="360" w:lineRule="auto"/>
        <w:rPr>
          <w:rFonts w:ascii="Times New Roman" w:hAnsi="Times New Roman" w:cs="Times New Roman"/>
        </w:rPr>
      </w:pPr>
      <w:r w:rsidRPr="000D74B4">
        <w:rPr>
          <w:rFonts w:ascii="Times New Roman" w:hAnsi="Times New Roman" w:cs="Times New Roman"/>
          <w:b/>
          <w:bCs/>
        </w:rPr>
        <w:t>No Linealidad (</w:t>
      </w:r>
      <w:proofErr w:type="spellStart"/>
      <w:r w:rsidRPr="000D74B4">
        <w:rPr>
          <w:rFonts w:ascii="Times New Roman" w:hAnsi="Times New Roman" w:cs="Times New Roman"/>
          <w:b/>
          <w:bCs/>
        </w:rPr>
        <w:t>Activation</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Functions</w:t>
      </w:r>
      <w:proofErr w:type="spellEnd"/>
      <w:r w:rsidRPr="000D74B4">
        <w:rPr>
          <w:rFonts w:ascii="Times New Roman" w:hAnsi="Times New Roman" w:cs="Times New Roman"/>
          <w:b/>
          <w:bCs/>
        </w:rPr>
        <w:t>):</w:t>
      </w:r>
      <w:r w:rsidRPr="000D74B4">
        <w:rPr>
          <w:rFonts w:ascii="Times New Roman" w:hAnsi="Times New Roman" w:cs="Times New Roman"/>
        </w:rPr>
        <w:t xml:space="preserve"> Se aplican funciones como </w:t>
      </w:r>
      <w:proofErr w:type="spellStart"/>
      <w:r w:rsidRPr="000D74B4">
        <w:rPr>
          <w:rFonts w:ascii="Times New Roman" w:hAnsi="Times New Roman" w:cs="Times New Roman"/>
          <w:b/>
          <w:bCs/>
        </w:rPr>
        <w:t>ReLU</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Rectified</w:t>
      </w:r>
      <w:proofErr w:type="spellEnd"/>
      <w:r w:rsidRPr="000D74B4">
        <w:rPr>
          <w:rFonts w:ascii="Times New Roman" w:hAnsi="Times New Roman" w:cs="Times New Roman"/>
          <w:b/>
          <w:bCs/>
        </w:rPr>
        <w:t xml:space="preserve"> Linear </w:t>
      </w:r>
      <w:proofErr w:type="spellStart"/>
      <w:r w:rsidRPr="000D74B4">
        <w:rPr>
          <w:rFonts w:ascii="Times New Roman" w:hAnsi="Times New Roman" w:cs="Times New Roman"/>
          <w:b/>
          <w:bCs/>
        </w:rPr>
        <w:t>Unit</w:t>
      </w:r>
      <w:proofErr w:type="spellEnd"/>
      <w:r w:rsidRPr="000D74B4">
        <w:rPr>
          <w:rFonts w:ascii="Times New Roman" w:hAnsi="Times New Roman" w:cs="Times New Roman"/>
          <w:b/>
          <w:bCs/>
        </w:rPr>
        <w:t>)</w:t>
      </w:r>
      <w:r w:rsidRPr="000D74B4">
        <w:rPr>
          <w:rFonts w:ascii="Times New Roman" w:hAnsi="Times New Roman" w:cs="Times New Roman"/>
        </w:rPr>
        <w:t xml:space="preserve"> o </w:t>
      </w:r>
      <w:proofErr w:type="spellStart"/>
      <w:r w:rsidRPr="000D74B4">
        <w:rPr>
          <w:rFonts w:ascii="Times New Roman" w:hAnsi="Times New Roman" w:cs="Times New Roman"/>
          <w:b/>
          <w:bCs/>
        </w:rPr>
        <w:t>SiLU</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Sigmoid</w:t>
      </w:r>
      <w:proofErr w:type="spellEnd"/>
      <w:r w:rsidRPr="000D74B4">
        <w:rPr>
          <w:rFonts w:ascii="Times New Roman" w:hAnsi="Times New Roman" w:cs="Times New Roman"/>
          <w:b/>
          <w:bCs/>
        </w:rPr>
        <w:t xml:space="preserve"> Linear </w:t>
      </w:r>
      <w:proofErr w:type="spellStart"/>
      <w:r w:rsidRPr="000D74B4">
        <w:rPr>
          <w:rFonts w:ascii="Times New Roman" w:hAnsi="Times New Roman" w:cs="Times New Roman"/>
          <w:b/>
          <w:bCs/>
        </w:rPr>
        <w:t>Unit</w:t>
      </w:r>
      <w:proofErr w:type="spellEnd"/>
      <w:r w:rsidRPr="000D74B4">
        <w:rPr>
          <w:rFonts w:ascii="Times New Roman" w:hAnsi="Times New Roman" w:cs="Times New Roman"/>
          <w:b/>
          <w:bCs/>
        </w:rPr>
        <w:t>)</w:t>
      </w:r>
      <w:r w:rsidRPr="000D74B4">
        <w:rPr>
          <w:rFonts w:ascii="Times New Roman" w:hAnsi="Times New Roman" w:cs="Times New Roman"/>
        </w:rPr>
        <w:t xml:space="preserve"> para introducir no linealidad en el modelo, permitiendo que la red aprenda funciones complejas y no solo combinaciones lineales de los datos.</w:t>
      </w:r>
    </w:p>
    <w:p w14:paraId="05AD1055" w14:textId="77777777" w:rsidR="000D74B4" w:rsidRPr="000D74B4" w:rsidRDefault="000D74B4" w:rsidP="005D5BD7">
      <w:pPr>
        <w:numPr>
          <w:ilvl w:val="0"/>
          <w:numId w:val="2"/>
        </w:numPr>
        <w:spacing w:line="360" w:lineRule="auto"/>
        <w:rPr>
          <w:rFonts w:ascii="Times New Roman" w:hAnsi="Times New Roman" w:cs="Times New Roman"/>
        </w:rPr>
      </w:pPr>
      <w:r w:rsidRPr="000D74B4">
        <w:rPr>
          <w:rFonts w:ascii="Times New Roman" w:hAnsi="Times New Roman" w:cs="Times New Roman"/>
          <w:b/>
          <w:bCs/>
        </w:rPr>
        <w:t>Submuestreo (</w:t>
      </w:r>
      <w:proofErr w:type="spellStart"/>
      <w:r w:rsidRPr="000D74B4">
        <w:rPr>
          <w:rFonts w:ascii="Times New Roman" w:hAnsi="Times New Roman" w:cs="Times New Roman"/>
          <w:b/>
          <w:bCs/>
        </w:rPr>
        <w:t>Pooling</w:t>
      </w:r>
      <w:proofErr w:type="spellEnd"/>
      <w:r w:rsidRPr="000D74B4">
        <w:rPr>
          <w:rFonts w:ascii="Times New Roman" w:hAnsi="Times New Roman" w:cs="Times New Roman"/>
          <w:b/>
          <w:bCs/>
        </w:rPr>
        <w:t>):</w:t>
      </w:r>
      <w:r w:rsidRPr="000D74B4">
        <w:rPr>
          <w:rFonts w:ascii="Times New Roman" w:hAnsi="Times New Roman" w:cs="Times New Roman"/>
        </w:rPr>
        <w:t xml:space="preserve"> Operaciones como </w:t>
      </w:r>
      <w:r w:rsidRPr="000D74B4">
        <w:rPr>
          <w:rFonts w:ascii="Times New Roman" w:hAnsi="Times New Roman" w:cs="Times New Roman"/>
          <w:i/>
          <w:iCs/>
        </w:rPr>
        <w:t xml:space="preserve">Max </w:t>
      </w:r>
      <w:proofErr w:type="spellStart"/>
      <w:r w:rsidRPr="000D74B4">
        <w:rPr>
          <w:rFonts w:ascii="Times New Roman" w:hAnsi="Times New Roman" w:cs="Times New Roman"/>
          <w:i/>
          <w:iCs/>
        </w:rPr>
        <w:t>Pooling</w:t>
      </w:r>
      <w:proofErr w:type="spellEnd"/>
      <w:r w:rsidRPr="000D74B4">
        <w:rPr>
          <w:rFonts w:ascii="Times New Roman" w:hAnsi="Times New Roman" w:cs="Times New Roman"/>
        </w:rPr>
        <w:t xml:space="preserve"> reducen la dimensionalidad espacial de los mapas de características, conservando la información más relevante y reduciendo el coste computacional y el riesgo de sobreajuste (</w:t>
      </w:r>
      <w:proofErr w:type="spellStart"/>
      <w:r w:rsidRPr="000D74B4">
        <w:rPr>
          <w:rFonts w:ascii="Times New Roman" w:hAnsi="Times New Roman" w:cs="Times New Roman"/>
          <w:i/>
          <w:iCs/>
        </w:rPr>
        <w:t>Overfitting</w:t>
      </w:r>
      <w:proofErr w:type="spellEnd"/>
      <w:r w:rsidRPr="000D74B4">
        <w:rPr>
          <w:rFonts w:ascii="Times New Roman" w:hAnsi="Times New Roman" w:cs="Times New Roman"/>
        </w:rPr>
        <w:t>).</w:t>
      </w:r>
    </w:p>
    <w:p w14:paraId="5B584021" w14:textId="77777777" w:rsidR="000D74B4" w:rsidRPr="005D5BD7" w:rsidRDefault="000D74B4" w:rsidP="005D5BD7">
      <w:pPr>
        <w:pStyle w:val="encabezado2"/>
        <w:rPr>
          <w:b/>
          <w:bCs/>
        </w:rPr>
      </w:pPr>
      <w:bookmarkStart w:id="12" w:name="_Toc214668063"/>
      <w:r w:rsidRPr="005D5BD7">
        <w:rPr>
          <w:b/>
          <w:bCs/>
        </w:rPr>
        <w:t>5.3. Evolución del Paradigma: De la Clasificación a la Detección de Objetos</w:t>
      </w:r>
      <w:bookmarkEnd w:id="12"/>
    </w:p>
    <w:p w14:paraId="63A1151E"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Uno de los aspectos críticos de esta investigación es la transición del paradigma de clasificación al de detección.</w:t>
      </w:r>
    </w:p>
    <w:p w14:paraId="35B405A7" w14:textId="77777777" w:rsidR="000D74B4" w:rsidRPr="000D74B4" w:rsidRDefault="000D74B4" w:rsidP="005D5BD7">
      <w:pPr>
        <w:numPr>
          <w:ilvl w:val="0"/>
          <w:numId w:val="3"/>
        </w:numPr>
        <w:spacing w:line="360" w:lineRule="auto"/>
        <w:rPr>
          <w:rFonts w:ascii="Times New Roman" w:hAnsi="Times New Roman" w:cs="Times New Roman"/>
        </w:rPr>
      </w:pPr>
      <w:r w:rsidRPr="000D74B4">
        <w:rPr>
          <w:rFonts w:ascii="Times New Roman" w:hAnsi="Times New Roman" w:cs="Times New Roman"/>
          <w:b/>
          <w:bCs/>
        </w:rPr>
        <w:t>Clasificación de Imágenes (</w:t>
      </w:r>
      <w:proofErr w:type="spellStart"/>
      <w:r w:rsidRPr="000D74B4">
        <w:rPr>
          <w:rFonts w:ascii="Times New Roman" w:hAnsi="Times New Roman" w:cs="Times New Roman"/>
          <w:b/>
          <w:bCs/>
        </w:rPr>
        <w:t>Image</w:t>
      </w:r>
      <w:proofErr w:type="spellEnd"/>
      <w:r w:rsidRPr="000D74B4">
        <w:rPr>
          <w:rFonts w:ascii="Times New Roman" w:hAnsi="Times New Roman" w:cs="Times New Roman"/>
          <w:b/>
          <w:bCs/>
        </w:rPr>
        <w:t xml:space="preserve"> Classification):</w:t>
      </w:r>
      <w:r w:rsidRPr="000D74B4">
        <w:rPr>
          <w:rFonts w:ascii="Times New Roman" w:hAnsi="Times New Roman" w:cs="Times New Roman"/>
        </w:rPr>
        <w:t xml:space="preserve"> Modelos como </w:t>
      </w:r>
      <w:proofErr w:type="spellStart"/>
      <w:r w:rsidRPr="000D74B4">
        <w:rPr>
          <w:rFonts w:ascii="Times New Roman" w:hAnsi="Times New Roman" w:cs="Times New Roman"/>
        </w:rPr>
        <w:t>ResNet</w:t>
      </w:r>
      <w:proofErr w:type="spellEnd"/>
      <w:r w:rsidRPr="000D74B4">
        <w:rPr>
          <w:rFonts w:ascii="Times New Roman" w:hAnsi="Times New Roman" w:cs="Times New Roman"/>
        </w:rPr>
        <w:t xml:space="preserve"> o VGG toman una imagen y devuelven una probabilidad de clase (ej. "Caries: 85%"). Este enfoque es insuficiente en odontología clínica porque una imagen intraoral suele contener múltiples dientes y tejidos blandos. Saber que "hay caries" sin saber en qué pieza dental o en qué superficie se encuentra carece de utilidad terapéutica directa.</w:t>
      </w:r>
    </w:p>
    <w:p w14:paraId="5649A4C5" w14:textId="77777777" w:rsidR="000D74B4" w:rsidRPr="000D74B4" w:rsidRDefault="000D74B4" w:rsidP="005D5BD7">
      <w:pPr>
        <w:numPr>
          <w:ilvl w:val="0"/>
          <w:numId w:val="3"/>
        </w:numPr>
        <w:spacing w:line="360" w:lineRule="auto"/>
        <w:rPr>
          <w:rFonts w:ascii="Times New Roman" w:hAnsi="Times New Roman" w:cs="Times New Roman"/>
        </w:rPr>
      </w:pPr>
      <w:r w:rsidRPr="000D74B4">
        <w:rPr>
          <w:rFonts w:ascii="Times New Roman" w:hAnsi="Times New Roman" w:cs="Times New Roman"/>
          <w:b/>
          <w:bCs/>
        </w:rPr>
        <w:t>Detección de Objetos (</w:t>
      </w:r>
      <w:proofErr w:type="spellStart"/>
      <w:r w:rsidRPr="000D74B4">
        <w:rPr>
          <w:rFonts w:ascii="Times New Roman" w:hAnsi="Times New Roman" w:cs="Times New Roman"/>
          <w:b/>
          <w:bCs/>
        </w:rPr>
        <w:t>Object</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Detection</w:t>
      </w:r>
      <w:proofErr w:type="spellEnd"/>
      <w:r w:rsidRPr="000D74B4">
        <w:rPr>
          <w:rFonts w:ascii="Times New Roman" w:hAnsi="Times New Roman" w:cs="Times New Roman"/>
          <w:b/>
          <w:bCs/>
        </w:rPr>
        <w:t>):</w:t>
      </w:r>
      <w:r w:rsidRPr="000D74B4">
        <w:rPr>
          <w:rFonts w:ascii="Times New Roman" w:hAnsi="Times New Roman" w:cs="Times New Roman"/>
        </w:rPr>
        <w:t xml:space="preserve"> Este paradigma es un problema multitarea que combina </w:t>
      </w:r>
      <w:r w:rsidRPr="000D74B4">
        <w:rPr>
          <w:rFonts w:ascii="Times New Roman" w:hAnsi="Times New Roman" w:cs="Times New Roman"/>
          <w:b/>
          <w:bCs/>
        </w:rPr>
        <w:t>Clasificación</w:t>
      </w:r>
      <w:r w:rsidRPr="000D74B4">
        <w:rPr>
          <w:rFonts w:ascii="Times New Roman" w:hAnsi="Times New Roman" w:cs="Times New Roman"/>
        </w:rPr>
        <w:t xml:space="preserve"> + </w:t>
      </w:r>
      <w:r w:rsidRPr="000D74B4">
        <w:rPr>
          <w:rFonts w:ascii="Times New Roman" w:hAnsi="Times New Roman" w:cs="Times New Roman"/>
          <w:b/>
          <w:bCs/>
        </w:rPr>
        <w:t>Regresión de Coordenadas</w:t>
      </w:r>
      <w:r w:rsidRPr="000D74B4">
        <w:rPr>
          <w:rFonts w:ascii="Times New Roman" w:hAnsi="Times New Roman" w:cs="Times New Roman"/>
        </w:rPr>
        <w:t xml:space="preserve">. El modelo no solo </w:t>
      </w:r>
      <w:r w:rsidRPr="000D74B4">
        <w:rPr>
          <w:rFonts w:ascii="Times New Roman" w:hAnsi="Times New Roman" w:cs="Times New Roman"/>
        </w:rPr>
        <w:lastRenderedPageBreak/>
        <w:t xml:space="preserve">identifica la clase, sino que predice cuatro valores continuos $(x, y, w, h)$ que definen una </w:t>
      </w:r>
      <w:r w:rsidRPr="000D74B4">
        <w:rPr>
          <w:rFonts w:ascii="Times New Roman" w:hAnsi="Times New Roman" w:cs="Times New Roman"/>
          <w:b/>
          <w:bCs/>
        </w:rPr>
        <w:t>Caja Delimitadora (</w:t>
      </w:r>
      <w:proofErr w:type="spellStart"/>
      <w:r w:rsidRPr="000D74B4">
        <w:rPr>
          <w:rFonts w:ascii="Times New Roman" w:hAnsi="Times New Roman" w:cs="Times New Roman"/>
          <w:b/>
          <w:bCs/>
          <w:i/>
          <w:iCs/>
        </w:rPr>
        <w:t>Bounding</w:t>
      </w:r>
      <w:proofErr w:type="spellEnd"/>
      <w:r w:rsidRPr="000D74B4">
        <w:rPr>
          <w:rFonts w:ascii="Times New Roman" w:hAnsi="Times New Roman" w:cs="Times New Roman"/>
          <w:b/>
          <w:bCs/>
          <w:i/>
          <w:iCs/>
        </w:rPr>
        <w:t xml:space="preserve"> Box</w:t>
      </w:r>
      <w:r w:rsidRPr="000D74B4">
        <w:rPr>
          <w:rFonts w:ascii="Times New Roman" w:hAnsi="Times New Roman" w:cs="Times New Roman"/>
          <w:b/>
          <w:bCs/>
        </w:rPr>
        <w:t>)</w:t>
      </w:r>
      <w:r w:rsidRPr="000D74B4">
        <w:rPr>
          <w:rFonts w:ascii="Times New Roman" w:hAnsi="Times New Roman" w:cs="Times New Roman"/>
        </w:rPr>
        <w:t xml:space="preserve"> alrededor de la lesión. Esto permite:</w:t>
      </w:r>
    </w:p>
    <w:p w14:paraId="6242EFE2" w14:textId="77777777" w:rsidR="000D74B4" w:rsidRPr="000D74B4" w:rsidRDefault="000D74B4" w:rsidP="005D5BD7">
      <w:pPr>
        <w:numPr>
          <w:ilvl w:val="1"/>
          <w:numId w:val="3"/>
        </w:numPr>
        <w:spacing w:line="360" w:lineRule="auto"/>
        <w:rPr>
          <w:rFonts w:ascii="Times New Roman" w:hAnsi="Times New Roman" w:cs="Times New Roman"/>
        </w:rPr>
      </w:pPr>
      <w:proofErr w:type="spellStart"/>
      <w:r w:rsidRPr="000D74B4">
        <w:rPr>
          <w:rFonts w:ascii="Times New Roman" w:hAnsi="Times New Roman" w:cs="Times New Roman"/>
          <w:b/>
          <w:bCs/>
        </w:rPr>
        <w:t>Multi-instancia</w:t>
      </w:r>
      <w:proofErr w:type="spellEnd"/>
      <w:r w:rsidRPr="000D74B4">
        <w:rPr>
          <w:rFonts w:ascii="Times New Roman" w:hAnsi="Times New Roman" w:cs="Times New Roman"/>
          <w:b/>
          <w:bCs/>
        </w:rPr>
        <w:t>:</w:t>
      </w:r>
      <w:r w:rsidRPr="000D74B4">
        <w:rPr>
          <w:rFonts w:ascii="Times New Roman" w:hAnsi="Times New Roman" w:cs="Times New Roman"/>
        </w:rPr>
        <w:t xml:space="preserve"> Detectar 3 caries y 2 zonas de gingivitis en la misma foto.</w:t>
      </w:r>
    </w:p>
    <w:p w14:paraId="3CF99488" w14:textId="77777777" w:rsidR="000D74B4" w:rsidRPr="000D74B4" w:rsidRDefault="000D74B4" w:rsidP="005D5BD7">
      <w:pPr>
        <w:numPr>
          <w:ilvl w:val="1"/>
          <w:numId w:val="3"/>
        </w:numPr>
        <w:spacing w:line="360" w:lineRule="auto"/>
        <w:rPr>
          <w:rFonts w:ascii="Times New Roman" w:hAnsi="Times New Roman" w:cs="Times New Roman"/>
        </w:rPr>
      </w:pPr>
      <w:r w:rsidRPr="000D74B4">
        <w:rPr>
          <w:rFonts w:ascii="Times New Roman" w:hAnsi="Times New Roman" w:cs="Times New Roman"/>
          <w:b/>
          <w:bCs/>
        </w:rPr>
        <w:t>Contextualización:</w:t>
      </w:r>
      <w:r w:rsidRPr="000D74B4">
        <w:rPr>
          <w:rFonts w:ascii="Times New Roman" w:hAnsi="Times New Roman" w:cs="Times New Roman"/>
        </w:rPr>
        <w:t xml:space="preserve"> Ubicar la lesión en el espacio anatómico.</w:t>
      </w:r>
    </w:p>
    <w:p w14:paraId="4DC400AB" w14:textId="77777777" w:rsidR="000D74B4" w:rsidRPr="000D74B4" w:rsidRDefault="000D74B4" w:rsidP="005D5BD7">
      <w:pPr>
        <w:numPr>
          <w:ilvl w:val="1"/>
          <w:numId w:val="3"/>
        </w:numPr>
        <w:spacing w:line="360" w:lineRule="auto"/>
        <w:rPr>
          <w:rFonts w:ascii="Times New Roman" w:hAnsi="Times New Roman" w:cs="Times New Roman"/>
        </w:rPr>
      </w:pPr>
      <w:r w:rsidRPr="000D74B4">
        <w:rPr>
          <w:rFonts w:ascii="Times New Roman" w:hAnsi="Times New Roman" w:cs="Times New Roman"/>
          <w:b/>
          <w:bCs/>
        </w:rPr>
        <w:t>Estimación de Gravedad:</w:t>
      </w:r>
      <w:r w:rsidRPr="000D74B4">
        <w:rPr>
          <w:rFonts w:ascii="Times New Roman" w:hAnsi="Times New Roman" w:cs="Times New Roman"/>
        </w:rPr>
        <w:t xml:space="preserve"> El tamaño de la caja (</w:t>
      </w:r>
      <w:proofErr w:type="spellStart"/>
      <w:r w:rsidRPr="000D74B4">
        <w:rPr>
          <w:rFonts w:ascii="Times New Roman" w:hAnsi="Times New Roman" w:cs="Times New Roman"/>
          <w:i/>
          <w:iCs/>
        </w:rPr>
        <w:t>bounding</w:t>
      </w:r>
      <w:proofErr w:type="spellEnd"/>
      <w:r w:rsidRPr="000D74B4">
        <w:rPr>
          <w:rFonts w:ascii="Times New Roman" w:hAnsi="Times New Roman" w:cs="Times New Roman"/>
          <w:i/>
          <w:iCs/>
        </w:rPr>
        <w:t xml:space="preserve"> box</w:t>
      </w:r>
      <w:r w:rsidRPr="000D74B4">
        <w:rPr>
          <w:rFonts w:ascii="Times New Roman" w:hAnsi="Times New Roman" w:cs="Times New Roman"/>
        </w:rPr>
        <w:t>) puede correlacionarse con la extensión de la patología (ej. una úlcera pequeña vs. una extensa).</w:t>
      </w:r>
    </w:p>
    <w:p w14:paraId="735A8319" w14:textId="77777777" w:rsidR="000D74B4" w:rsidRPr="005D5BD7" w:rsidRDefault="000D74B4" w:rsidP="005D5BD7">
      <w:pPr>
        <w:pStyle w:val="encabezado2"/>
        <w:rPr>
          <w:b/>
          <w:bCs/>
          <w:lang w:val="en-US"/>
        </w:rPr>
      </w:pPr>
      <w:bookmarkStart w:id="13" w:name="_Toc214668064"/>
      <w:r w:rsidRPr="005D5BD7">
        <w:rPr>
          <w:b/>
          <w:bCs/>
          <w:lang w:val="en-US"/>
        </w:rPr>
        <w:t xml:space="preserve">5.4. </w:t>
      </w:r>
      <w:proofErr w:type="spellStart"/>
      <w:r w:rsidRPr="005D5BD7">
        <w:rPr>
          <w:b/>
          <w:bCs/>
          <w:lang w:val="en-US"/>
        </w:rPr>
        <w:t>Arquitectura</w:t>
      </w:r>
      <w:proofErr w:type="spellEnd"/>
      <w:r w:rsidRPr="005D5BD7">
        <w:rPr>
          <w:b/>
          <w:bCs/>
          <w:lang w:val="en-US"/>
        </w:rPr>
        <w:t xml:space="preserve"> YOLO (You Only Look Once)</w:t>
      </w:r>
      <w:bookmarkEnd w:id="13"/>
    </w:p>
    <w:p w14:paraId="72645442"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Los algoritmos de detección de objetos se dividen históricamente en dos familias:</w:t>
      </w:r>
    </w:p>
    <w:p w14:paraId="0E0163B0" w14:textId="77777777" w:rsidR="000D74B4" w:rsidRPr="000D74B4" w:rsidRDefault="000D74B4" w:rsidP="005D5BD7">
      <w:pPr>
        <w:numPr>
          <w:ilvl w:val="0"/>
          <w:numId w:val="4"/>
        </w:numPr>
        <w:spacing w:line="360" w:lineRule="auto"/>
        <w:rPr>
          <w:rFonts w:ascii="Times New Roman" w:hAnsi="Times New Roman" w:cs="Times New Roman"/>
        </w:rPr>
      </w:pPr>
      <w:r w:rsidRPr="000D74B4">
        <w:rPr>
          <w:rFonts w:ascii="Times New Roman" w:hAnsi="Times New Roman" w:cs="Times New Roman"/>
          <w:b/>
          <w:bCs/>
        </w:rPr>
        <w:t>Detectores de Dos Etapas (</w:t>
      </w:r>
      <w:proofErr w:type="spellStart"/>
      <w:r w:rsidRPr="000D74B4">
        <w:rPr>
          <w:rFonts w:ascii="Times New Roman" w:hAnsi="Times New Roman" w:cs="Times New Roman"/>
          <w:b/>
          <w:bCs/>
        </w:rPr>
        <w:t>Two-Stage</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Detectors</w:t>
      </w:r>
      <w:proofErr w:type="spellEnd"/>
      <w:r w:rsidRPr="000D74B4">
        <w:rPr>
          <w:rFonts w:ascii="Times New Roman" w:hAnsi="Times New Roman" w:cs="Times New Roman"/>
          <w:b/>
          <w:bCs/>
        </w:rPr>
        <w:t>):</w:t>
      </w:r>
      <w:r w:rsidRPr="000D74B4">
        <w:rPr>
          <w:rFonts w:ascii="Times New Roman" w:hAnsi="Times New Roman" w:cs="Times New Roman"/>
        </w:rPr>
        <w:t xml:space="preserve"> Como R-CNN y </w:t>
      </w:r>
      <w:proofErr w:type="spellStart"/>
      <w:r w:rsidRPr="000D74B4">
        <w:rPr>
          <w:rFonts w:ascii="Times New Roman" w:hAnsi="Times New Roman" w:cs="Times New Roman"/>
        </w:rPr>
        <w:t>Faster</w:t>
      </w:r>
      <w:proofErr w:type="spellEnd"/>
      <w:r w:rsidRPr="000D74B4">
        <w:rPr>
          <w:rFonts w:ascii="Times New Roman" w:hAnsi="Times New Roman" w:cs="Times New Roman"/>
        </w:rPr>
        <w:t xml:space="preserve"> R-CNN. Primero generan propuestas de regiones donde </w:t>
      </w:r>
      <w:r w:rsidRPr="000D74B4">
        <w:rPr>
          <w:rFonts w:ascii="Times New Roman" w:hAnsi="Times New Roman" w:cs="Times New Roman"/>
          <w:i/>
          <w:iCs/>
        </w:rPr>
        <w:t>podría</w:t>
      </w:r>
      <w:r w:rsidRPr="000D74B4">
        <w:rPr>
          <w:rFonts w:ascii="Times New Roman" w:hAnsi="Times New Roman" w:cs="Times New Roman"/>
        </w:rPr>
        <w:t xml:space="preserve"> haber un objeto y luego clasifican esas regiones. Son muy precisos pero lentos computacionalmente.</w:t>
      </w:r>
    </w:p>
    <w:p w14:paraId="665A0637" w14:textId="77777777" w:rsidR="000D74B4" w:rsidRPr="000D74B4" w:rsidRDefault="000D74B4" w:rsidP="005D5BD7">
      <w:pPr>
        <w:numPr>
          <w:ilvl w:val="0"/>
          <w:numId w:val="4"/>
        </w:numPr>
        <w:spacing w:line="360" w:lineRule="auto"/>
        <w:rPr>
          <w:rFonts w:ascii="Times New Roman" w:hAnsi="Times New Roman" w:cs="Times New Roman"/>
        </w:rPr>
      </w:pPr>
      <w:r w:rsidRPr="000D74B4">
        <w:rPr>
          <w:rFonts w:ascii="Times New Roman" w:hAnsi="Times New Roman" w:cs="Times New Roman"/>
          <w:b/>
          <w:bCs/>
        </w:rPr>
        <w:t>Detectores de Una Etapa (</w:t>
      </w:r>
      <w:proofErr w:type="spellStart"/>
      <w:r w:rsidRPr="000D74B4">
        <w:rPr>
          <w:rFonts w:ascii="Times New Roman" w:hAnsi="Times New Roman" w:cs="Times New Roman"/>
          <w:b/>
          <w:bCs/>
        </w:rPr>
        <w:t>One-Stage</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Detectors</w:t>
      </w:r>
      <w:proofErr w:type="spellEnd"/>
      <w:r w:rsidRPr="000D74B4">
        <w:rPr>
          <w:rFonts w:ascii="Times New Roman" w:hAnsi="Times New Roman" w:cs="Times New Roman"/>
          <w:b/>
          <w:bCs/>
        </w:rPr>
        <w:t>):</w:t>
      </w:r>
      <w:r w:rsidRPr="000D74B4">
        <w:rPr>
          <w:rFonts w:ascii="Times New Roman" w:hAnsi="Times New Roman" w:cs="Times New Roman"/>
        </w:rPr>
        <w:t xml:space="preserve"> Como </w:t>
      </w:r>
      <w:r w:rsidRPr="000D74B4">
        <w:rPr>
          <w:rFonts w:ascii="Times New Roman" w:hAnsi="Times New Roman" w:cs="Times New Roman"/>
          <w:b/>
          <w:bCs/>
        </w:rPr>
        <w:t>YOLO</w:t>
      </w:r>
      <w:r w:rsidRPr="000D74B4">
        <w:rPr>
          <w:rFonts w:ascii="Times New Roman" w:hAnsi="Times New Roman" w:cs="Times New Roman"/>
        </w:rPr>
        <w:t xml:space="preserve"> y SSD. Realizan la predicción de cajas y clases en una sola pasada de la red (</w:t>
      </w:r>
      <w:r w:rsidRPr="000D74B4">
        <w:rPr>
          <w:rFonts w:ascii="Times New Roman" w:hAnsi="Times New Roman" w:cs="Times New Roman"/>
          <w:i/>
          <w:iCs/>
        </w:rPr>
        <w:t xml:space="preserve">forward </w:t>
      </w:r>
      <w:proofErr w:type="spellStart"/>
      <w:r w:rsidRPr="000D74B4">
        <w:rPr>
          <w:rFonts w:ascii="Times New Roman" w:hAnsi="Times New Roman" w:cs="Times New Roman"/>
          <w:i/>
          <w:iCs/>
        </w:rPr>
        <w:t>pass</w:t>
      </w:r>
      <w:proofErr w:type="spellEnd"/>
      <w:r w:rsidRPr="000D74B4">
        <w:rPr>
          <w:rFonts w:ascii="Times New Roman" w:hAnsi="Times New Roman" w:cs="Times New Roman"/>
        </w:rPr>
        <w:t>).</w:t>
      </w:r>
    </w:p>
    <w:p w14:paraId="26AD5D6C"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b/>
          <w:bCs/>
        </w:rPr>
        <w:t>YOLO</w:t>
      </w:r>
      <w:r w:rsidRPr="000D74B4">
        <w:rPr>
          <w:rFonts w:ascii="Times New Roman" w:hAnsi="Times New Roman" w:cs="Times New Roman"/>
        </w:rPr>
        <w:t xml:space="preserve"> revolucionó el campo al tratar la detección como un problema de regresión único. Divide la imagen en una cuadrícula (</w:t>
      </w:r>
      <w:proofErr w:type="spellStart"/>
      <w:r w:rsidRPr="000D74B4">
        <w:rPr>
          <w:rFonts w:ascii="Times New Roman" w:hAnsi="Times New Roman" w:cs="Times New Roman"/>
          <w:i/>
          <w:iCs/>
        </w:rPr>
        <w:t>grid</w:t>
      </w:r>
      <w:proofErr w:type="spellEnd"/>
      <w:r w:rsidRPr="000D74B4">
        <w:rPr>
          <w:rFonts w:ascii="Times New Roman" w:hAnsi="Times New Roman" w:cs="Times New Roman"/>
        </w:rPr>
        <w:t>) de $S \times S$. Cada celda de la cuadrícula es responsable de predecir $B$ cajas delimitadoras y los puntajes de confianza para esas cajas. Si el centro de un objeto cae en una celda, esa celda es responsable de detectarlo.</w:t>
      </w:r>
    </w:p>
    <w:p w14:paraId="63E5D239" w14:textId="77777777" w:rsidR="000D74B4" w:rsidRPr="005D5BD7" w:rsidRDefault="000D74B4" w:rsidP="005D5BD7">
      <w:pPr>
        <w:pStyle w:val="encabezado2"/>
        <w:rPr>
          <w:b/>
          <w:bCs/>
        </w:rPr>
      </w:pPr>
      <w:bookmarkStart w:id="14" w:name="_Toc214668065"/>
      <w:r w:rsidRPr="005D5BD7">
        <w:rPr>
          <w:b/>
          <w:bCs/>
        </w:rPr>
        <w:t>5.5. Especificidades de la Arquitectura YOLOv5</w:t>
      </w:r>
      <w:bookmarkEnd w:id="14"/>
    </w:p>
    <w:p w14:paraId="02BEB452"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Para este proyecto se seleccionó </w:t>
      </w:r>
      <w:r w:rsidRPr="000D74B4">
        <w:rPr>
          <w:rFonts w:ascii="Times New Roman" w:hAnsi="Times New Roman" w:cs="Times New Roman"/>
          <w:b/>
          <w:bCs/>
        </w:rPr>
        <w:t>YOLOv5</w:t>
      </w:r>
      <w:r w:rsidRPr="000D74B4">
        <w:rPr>
          <w:rFonts w:ascii="Times New Roman" w:hAnsi="Times New Roman" w:cs="Times New Roman"/>
        </w:rPr>
        <w:t xml:space="preserve">, implementado en el marco de trabajo </w:t>
      </w:r>
      <w:proofErr w:type="spellStart"/>
      <w:r w:rsidRPr="000D74B4">
        <w:rPr>
          <w:rFonts w:ascii="Times New Roman" w:hAnsi="Times New Roman" w:cs="Times New Roman"/>
        </w:rPr>
        <w:t>PyTorch</w:t>
      </w:r>
      <w:proofErr w:type="spellEnd"/>
      <w:r w:rsidRPr="000D74B4">
        <w:rPr>
          <w:rFonts w:ascii="Times New Roman" w:hAnsi="Times New Roman" w:cs="Times New Roman"/>
        </w:rPr>
        <w:t>. Aunque existen versiones posteriores, YOLOv5 mantiene el mejor equilibrio entre estabilidad, facilidad de entrenamiento y velocidad de inferencia para dispositivos móviles (</w:t>
      </w:r>
      <w:r w:rsidRPr="000D74B4">
        <w:rPr>
          <w:rFonts w:ascii="Times New Roman" w:hAnsi="Times New Roman" w:cs="Times New Roman"/>
          <w:i/>
          <w:iCs/>
        </w:rPr>
        <w:t>Edge AI</w:t>
      </w:r>
      <w:r w:rsidRPr="000D74B4">
        <w:rPr>
          <w:rFonts w:ascii="Times New Roman" w:hAnsi="Times New Roman" w:cs="Times New Roman"/>
        </w:rPr>
        <w:t>). Su arquitectura se compone de tres bloques fundamentales:</w:t>
      </w:r>
    </w:p>
    <w:p w14:paraId="69185892" w14:textId="77777777" w:rsidR="000D74B4" w:rsidRPr="000D74B4" w:rsidRDefault="000D74B4" w:rsidP="005D5BD7">
      <w:pPr>
        <w:numPr>
          <w:ilvl w:val="0"/>
          <w:numId w:val="5"/>
        </w:numPr>
        <w:spacing w:line="360" w:lineRule="auto"/>
        <w:rPr>
          <w:rFonts w:ascii="Times New Roman" w:hAnsi="Times New Roman" w:cs="Times New Roman"/>
        </w:rPr>
      </w:pPr>
      <w:proofErr w:type="spellStart"/>
      <w:r w:rsidRPr="000D74B4">
        <w:rPr>
          <w:rFonts w:ascii="Times New Roman" w:hAnsi="Times New Roman" w:cs="Times New Roman"/>
        </w:rPr>
        <w:t>Backbone</w:t>
      </w:r>
      <w:proofErr w:type="spellEnd"/>
      <w:r w:rsidRPr="000D74B4">
        <w:rPr>
          <w:rFonts w:ascii="Times New Roman" w:hAnsi="Times New Roman" w:cs="Times New Roman"/>
        </w:rPr>
        <w:t xml:space="preserve"> (Columna Vertebral): </w:t>
      </w:r>
      <w:proofErr w:type="spellStart"/>
      <w:r w:rsidRPr="000D74B4">
        <w:rPr>
          <w:rFonts w:ascii="Times New Roman" w:hAnsi="Times New Roman" w:cs="Times New Roman"/>
        </w:rPr>
        <w:t>CSPDarknet</w:t>
      </w:r>
      <w:proofErr w:type="spellEnd"/>
    </w:p>
    <w:p w14:paraId="660ACE61"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YOLOv5 utiliza una red </w:t>
      </w:r>
      <w:proofErr w:type="spellStart"/>
      <w:r w:rsidRPr="000D74B4">
        <w:rPr>
          <w:rFonts w:ascii="Times New Roman" w:hAnsi="Times New Roman" w:cs="Times New Roman"/>
        </w:rPr>
        <w:t>CSPDarknet</w:t>
      </w:r>
      <w:proofErr w:type="spellEnd"/>
      <w:r w:rsidRPr="000D74B4">
        <w:rPr>
          <w:rFonts w:ascii="Times New Roman" w:hAnsi="Times New Roman" w:cs="Times New Roman"/>
        </w:rPr>
        <w:t xml:space="preserve"> (Cross </w:t>
      </w:r>
      <w:proofErr w:type="spellStart"/>
      <w:r w:rsidRPr="000D74B4">
        <w:rPr>
          <w:rFonts w:ascii="Times New Roman" w:hAnsi="Times New Roman" w:cs="Times New Roman"/>
        </w:rPr>
        <w:t>Stage</w:t>
      </w:r>
      <w:proofErr w:type="spellEnd"/>
      <w:r w:rsidRPr="000D74B4">
        <w:rPr>
          <w:rFonts w:ascii="Times New Roman" w:hAnsi="Times New Roman" w:cs="Times New Roman"/>
        </w:rPr>
        <w:t xml:space="preserve"> </w:t>
      </w:r>
      <w:proofErr w:type="spellStart"/>
      <w:r w:rsidRPr="000D74B4">
        <w:rPr>
          <w:rFonts w:ascii="Times New Roman" w:hAnsi="Times New Roman" w:cs="Times New Roman"/>
        </w:rPr>
        <w:t>Partial</w:t>
      </w:r>
      <w:proofErr w:type="spellEnd"/>
      <w:r w:rsidRPr="000D74B4">
        <w:rPr>
          <w:rFonts w:ascii="Times New Roman" w:hAnsi="Times New Roman" w:cs="Times New Roman"/>
        </w:rPr>
        <w:t xml:space="preserve"> Network) como extractor de características. La innovación clave es que divide el mapa de características de la capa base en dos partes y luego las fusiona mediante una jerarquía de transición. Esto reduce la cantidad de cálculo redundante y mejora el flujo de gradientes durante el entrenamiento (</w:t>
      </w:r>
      <w:proofErr w:type="spellStart"/>
      <w:r w:rsidRPr="000D74B4">
        <w:rPr>
          <w:rFonts w:ascii="Times New Roman" w:hAnsi="Times New Roman" w:cs="Times New Roman"/>
        </w:rPr>
        <w:t>Backpropagation</w:t>
      </w:r>
      <w:proofErr w:type="spellEnd"/>
      <w:r w:rsidRPr="000D74B4">
        <w:rPr>
          <w:rFonts w:ascii="Times New Roman" w:hAnsi="Times New Roman" w:cs="Times New Roman"/>
        </w:rPr>
        <w:t>), permitiendo que la red aprenda texturas dentales sutiles sin saturarse.</w:t>
      </w:r>
    </w:p>
    <w:p w14:paraId="479C3AF3" w14:textId="77777777" w:rsidR="000D74B4" w:rsidRPr="000D74B4" w:rsidRDefault="000D74B4" w:rsidP="005D5BD7">
      <w:pPr>
        <w:numPr>
          <w:ilvl w:val="0"/>
          <w:numId w:val="5"/>
        </w:numPr>
        <w:spacing w:line="360" w:lineRule="auto"/>
        <w:rPr>
          <w:rFonts w:ascii="Times New Roman" w:hAnsi="Times New Roman" w:cs="Times New Roman"/>
          <w:lang w:val="en-US"/>
        </w:rPr>
      </w:pPr>
      <w:r w:rsidRPr="000D74B4">
        <w:rPr>
          <w:rFonts w:ascii="Times New Roman" w:hAnsi="Times New Roman" w:cs="Times New Roman"/>
          <w:lang w:val="en-US"/>
        </w:rPr>
        <w:lastRenderedPageBreak/>
        <w:t>Neck (Cuello): PANet (Path Aggregation Network)</w:t>
      </w:r>
    </w:p>
    <w:p w14:paraId="4F8E62B4"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El "cuello" de la red conecta el extractor de características con la capa de salida. YOLOv5 emplea </w:t>
      </w:r>
      <w:proofErr w:type="spellStart"/>
      <w:r w:rsidRPr="000D74B4">
        <w:rPr>
          <w:rFonts w:ascii="Times New Roman" w:hAnsi="Times New Roman" w:cs="Times New Roman"/>
        </w:rPr>
        <w:t>PANet</w:t>
      </w:r>
      <w:proofErr w:type="spellEnd"/>
      <w:r w:rsidRPr="000D74B4">
        <w:rPr>
          <w:rFonts w:ascii="Times New Roman" w:hAnsi="Times New Roman" w:cs="Times New Roman"/>
        </w:rPr>
        <w:t xml:space="preserve">, que mejora el flujo de información. En odontología, las lesiones varían enormemente en tamaño (una caries incipiente es minúscula, una gingivitis generalizada es grande). </w:t>
      </w:r>
      <w:proofErr w:type="spellStart"/>
      <w:r w:rsidRPr="000D74B4">
        <w:rPr>
          <w:rFonts w:ascii="Times New Roman" w:hAnsi="Times New Roman" w:cs="Times New Roman"/>
        </w:rPr>
        <w:t>PANet</w:t>
      </w:r>
      <w:proofErr w:type="spellEnd"/>
      <w:r w:rsidRPr="000D74B4">
        <w:rPr>
          <w:rFonts w:ascii="Times New Roman" w:hAnsi="Times New Roman" w:cs="Times New Roman"/>
        </w:rPr>
        <w:t xml:space="preserve"> utiliza pirámides de características (</w:t>
      </w:r>
      <w:proofErr w:type="spellStart"/>
      <w:r w:rsidRPr="000D74B4">
        <w:rPr>
          <w:rFonts w:ascii="Times New Roman" w:hAnsi="Times New Roman" w:cs="Times New Roman"/>
        </w:rPr>
        <w:t>Feature</w:t>
      </w:r>
      <w:proofErr w:type="spellEnd"/>
      <w:r w:rsidRPr="000D74B4">
        <w:rPr>
          <w:rFonts w:ascii="Times New Roman" w:hAnsi="Times New Roman" w:cs="Times New Roman"/>
        </w:rPr>
        <w:t xml:space="preserve"> </w:t>
      </w:r>
      <w:proofErr w:type="spellStart"/>
      <w:r w:rsidRPr="000D74B4">
        <w:rPr>
          <w:rFonts w:ascii="Times New Roman" w:hAnsi="Times New Roman" w:cs="Times New Roman"/>
        </w:rPr>
        <w:t>Pyramids</w:t>
      </w:r>
      <w:proofErr w:type="spellEnd"/>
      <w:r w:rsidRPr="000D74B4">
        <w:rPr>
          <w:rFonts w:ascii="Times New Roman" w:hAnsi="Times New Roman" w:cs="Times New Roman"/>
        </w:rPr>
        <w:t>) para asegurar que el modelo detecte objetos con alta precisión independientemente de su escala.</w:t>
      </w:r>
    </w:p>
    <w:p w14:paraId="246D78D8" w14:textId="77777777" w:rsidR="000D74B4" w:rsidRPr="000D74B4" w:rsidRDefault="000D74B4" w:rsidP="005D5BD7">
      <w:pPr>
        <w:numPr>
          <w:ilvl w:val="0"/>
          <w:numId w:val="5"/>
        </w:numPr>
        <w:spacing w:line="360" w:lineRule="auto"/>
        <w:rPr>
          <w:rFonts w:ascii="Times New Roman" w:hAnsi="Times New Roman" w:cs="Times New Roman"/>
        </w:rPr>
      </w:pPr>
      <w:r w:rsidRPr="000D74B4">
        <w:rPr>
          <w:rFonts w:ascii="Times New Roman" w:hAnsi="Times New Roman" w:cs="Times New Roman"/>
        </w:rPr>
        <w:t xml:space="preserve">Head (Cabeza): YOLO </w:t>
      </w:r>
      <w:proofErr w:type="spellStart"/>
      <w:r w:rsidRPr="000D74B4">
        <w:rPr>
          <w:rFonts w:ascii="Times New Roman" w:hAnsi="Times New Roman" w:cs="Times New Roman"/>
        </w:rPr>
        <w:t>Layer</w:t>
      </w:r>
      <w:proofErr w:type="spellEnd"/>
    </w:p>
    <w:p w14:paraId="16C1CE10"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Es la capa final que genera las predicciones. Produce vectores de salida con las coordenadas de las cajas, los puntajes de objetividad y las probabilidades de clase para tres escalas diferentes (grande, mediano, pequeño).</w:t>
      </w:r>
    </w:p>
    <w:p w14:paraId="240AFC41"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b/>
          <w:bCs/>
        </w:rPr>
        <w:t>Optimizaciones de Entrenamiento en YOLOv5:</w:t>
      </w:r>
    </w:p>
    <w:p w14:paraId="547C052E" w14:textId="77777777" w:rsidR="000D74B4" w:rsidRPr="000D74B4" w:rsidRDefault="000D74B4" w:rsidP="005D5BD7">
      <w:pPr>
        <w:numPr>
          <w:ilvl w:val="0"/>
          <w:numId w:val="6"/>
        </w:numPr>
        <w:spacing w:line="360" w:lineRule="auto"/>
        <w:rPr>
          <w:rFonts w:ascii="Times New Roman" w:hAnsi="Times New Roman" w:cs="Times New Roman"/>
        </w:rPr>
      </w:pPr>
      <w:r w:rsidRPr="000D74B4">
        <w:rPr>
          <w:rFonts w:ascii="Times New Roman" w:hAnsi="Times New Roman" w:cs="Times New Roman"/>
          <w:b/>
          <w:bCs/>
        </w:rPr>
        <w:t xml:space="preserve">Mosaic Data </w:t>
      </w:r>
      <w:proofErr w:type="spellStart"/>
      <w:r w:rsidRPr="000D74B4">
        <w:rPr>
          <w:rFonts w:ascii="Times New Roman" w:hAnsi="Times New Roman" w:cs="Times New Roman"/>
          <w:b/>
          <w:bCs/>
        </w:rPr>
        <w:t>Augmentation</w:t>
      </w:r>
      <w:proofErr w:type="spellEnd"/>
      <w:r w:rsidRPr="000D74B4">
        <w:rPr>
          <w:rFonts w:ascii="Times New Roman" w:hAnsi="Times New Roman" w:cs="Times New Roman"/>
          <w:b/>
          <w:bCs/>
        </w:rPr>
        <w:t>:</w:t>
      </w:r>
      <w:r w:rsidRPr="000D74B4">
        <w:rPr>
          <w:rFonts w:ascii="Times New Roman" w:hAnsi="Times New Roman" w:cs="Times New Roman"/>
        </w:rPr>
        <w:t xml:space="preserve"> Esta técnica, nativa de YOLOv4/v5, mezcla 4 imágenes de entrenamiento en una sola durante el aprendizaje. Esto tiene un efecto crucial: permite que el modelo aprenda a detectar objetos fuera de su contexto habitual y mejora significativamente la detección de objetos pequeños (como caries incipientes), reduciendo la necesidad de grandes lotes (</w:t>
      </w:r>
      <w:proofErr w:type="spellStart"/>
      <w:r w:rsidRPr="000D74B4">
        <w:rPr>
          <w:rFonts w:ascii="Times New Roman" w:hAnsi="Times New Roman" w:cs="Times New Roman"/>
          <w:i/>
          <w:iCs/>
        </w:rPr>
        <w:t>batch</w:t>
      </w:r>
      <w:proofErr w:type="spellEnd"/>
      <w:r w:rsidRPr="000D74B4">
        <w:rPr>
          <w:rFonts w:ascii="Times New Roman" w:hAnsi="Times New Roman" w:cs="Times New Roman"/>
          <w:i/>
          <w:iCs/>
        </w:rPr>
        <w:t xml:space="preserve"> </w:t>
      </w:r>
      <w:proofErr w:type="spellStart"/>
      <w:r w:rsidRPr="000D74B4">
        <w:rPr>
          <w:rFonts w:ascii="Times New Roman" w:hAnsi="Times New Roman" w:cs="Times New Roman"/>
          <w:i/>
          <w:iCs/>
        </w:rPr>
        <w:t>sizes</w:t>
      </w:r>
      <w:proofErr w:type="spellEnd"/>
      <w:r w:rsidRPr="000D74B4">
        <w:rPr>
          <w:rFonts w:ascii="Times New Roman" w:hAnsi="Times New Roman" w:cs="Times New Roman"/>
        </w:rPr>
        <w:t>) en la GPU.</w:t>
      </w:r>
    </w:p>
    <w:p w14:paraId="34DF9F10" w14:textId="77777777" w:rsidR="000D74B4" w:rsidRPr="000D74B4" w:rsidRDefault="000D74B4" w:rsidP="005D5BD7">
      <w:pPr>
        <w:numPr>
          <w:ilvl w:val="0"/>
          <w:numId w:val="6"/>
        </w:numPr>
        <w:spacing w:line="360" w:lineRule="auto"/>
        <w:rPr>
          <w:rFonts w:ascii="Times New Roman" w:hAnsi="Times New Roman" w:cs="Times New Roman"/>
        </w:rPr>
      </w:pPr>
      <w:r w:rsidRPr="000D74B4">
        <w:rPr>
          <w:rFonts w:ascii="Times New Roman" w:hAnsi="Times New Roman" w:cs="Times New Roman"/>
          <w:b/>
          <w:bCs/>
        </w:rPr>
        <w:t>Auto-Anchor:</w:t>
      </w:r>
      <w:r w:rsidRPr="000D74B4">
        <w:rPr>
          <w:rFonts w:ascii="Times New Roman" w:hAnsi="Times New Roman" w:cs="Times New Roman"/>
        </w:rPr>
        <w:t xml:space="preserve"> Antes de entrenar, el algoritmo analiza las dimensiones de las cajas delimitadoras del </w:t>
      </w:r>
      <w:proofErr w:type="spellStart"/>
      <w:r w:rsidRPr="000D74B4">
        <w:rPr>
          <w:rFonts w:ascii="Times New Roman" w:hAnsi="Times New Roman" w:cs="Times New Roman"/>
        </w:rPr>
        <w:t>dataset</w:t>
      </w:r>
      <w:proofErr w:type="spellEnd"/>
      <w:r w:rsidRPr="000D74B4">
        <w:rPr>
          <w:rFonts w:ascii="Times New Roman" w:hAnsi="Times New Roman" w:cs="Times New Roman"/>
        </w:rPr>
        <w:t xml:space="preserve"> personalizado (las etiquetas reales de caries, úlceras, etc.) y recalcula las dimensiones de las "Cajas Ancla" (</w:t>
      </w:r>
      <w:r w:rsidRPr="000D74B4">
        <w:rPr>
          <w:rFonts w:ascii="Times New Roman" w:hAnsi="Times New Roman" w:cs="Times New Roman"/>
          <w:i/>
          <w:iCs/>
        </w:rPr>
        <w:t>Anchor Boxes</w:t>
      </w:r>
      <w:r w:rsidRPr="000D74B4">
        <w:rPr>
          <w:rFonts w:ascii="Times New Roman" w:hAnsi="Times New Roman" w:cs="Times New Roman"/>
        </w:rPr>
        <w:t>) iniciales para que se adapten mejor a la morfología de las patologías dentales, acelerando la convergencia del modelo.</w:t>
      </w:r>
    </w:p>
    <w:p w14:paraId="01E5EB21" w14:textId="77777777" w:rsidR="000D74B4" w:rsidRPr="005D5BD7" w:rsidRDefault="000D74B4" w:rsidP="005D5BD7">
      <w:pPr>
        <w:pStyle w:val="encabezado2"/>
        <w:rPr>
          <w:b/>
          <w:bCs/>
        </w:rPr>
      </w:pPr>
      <w:bookmarkStart w:id="15" w:name="_Toc214668066"/>
      <w:r w:rsidRPr="005D5BD7">
        <w:rPr>
          <w:b/>
          <w:bCs/>
        </w:rPr>
        <w:t xml:space="preserve">5.6. Consideraciones sobre la Anotación de Datos (Data </w:t>
      </w:r>
      <w:proofErr w:type="spellStart"/>
      <w:r w:rsidRPr="005D5BD7">
        <w:rPr>
          <w:b/>
          <w:bCs/>
        </w:rPr>
        <w:t>Annotation</w:t>
      </w:r>
      <w:proofErr w:type="spellEnd"/>
      <w:r w:rsidRPr="005D5BD7">
        <w:rPr>
          <w:b/>
          <w:bCs/>
        </w:rPr>
        <w:t>)</w:t>
      </w:r>
      <w:bookmarkEnd w:id="15"/>
    </w:p>
    <w:p w14:paraId="6C79FAF2"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En el aprendizaje supervisado, el modelo es tan bueno como los datos con los que se entrena (</w:t>
      </w:r>
      <w:proofErr w:type="spellStart"/>
      <w:r w:rsidRPr="000D74B4">
        <w:rPr>
          <w:rFonts w:ascii="Times New Roman" w:hAnsi="Times New Roman" w:cs="Times New Roman"/>
          <w:i/>
          <w:iCs/>
        </w:rPr>
        <w:t>Garbage</w:t>
      </w:r>
      <w:proofErr w:type="spellEnd"/>
      <w:r w:rsidRPr="000D74B4">
        <w:rPr>
          <w:rFonts w:ascii="Times New Roman" w:hAnsi="Times New Roman" w:cs="Times New Roman"/>
          <w:i/>
          <w:iCs/>
        </w:rPr>
        <w:t xml:space="preserve"> In, </w:t>
      </w:r>
      <w:proofErr w:type="spellStart"/>
      <w:r w:rsidRPr="000D74B4">
        <w:rPr>
          <w:rFonts w:ascii="Times New Roman" w:hAnsi="Times New Roman" w:cs="Times New Roman"/>
          <w:i/>
          <w:iCs/>
        </w:rPr>
        <w:t>Garbage</w:t>
      </w:r>
      <w:proofErr w:type="spellEnd"/>
      <w:r w:rsidRPr="000D74B4">
        <w:rPr>
          <w:rFonts w:ascii="Times New Roman" w:hAnsi="Times New Roman" w:cs="Times New Roman"/>
          <w:i/>
          <w:iCs/>
        </w:rPr>
        <w:t xml:space="preserve"> </w:t>
      </w:r>
      <w:proofErr w:type="spellStart"/>
      <w:r w:rsidRPr="000D74B4">
        <w:rPr>
          <w:rFonts w:ascii="Times New Roman" w:hAnsi="Times New Roman" w:cs="Times New Roman"/>
          <w:i/>
          <w:iCs/>
        </w:rPr>
        <w:t>Out</w:t>
      </w:r>
      <w:proofErr w:type="spellEnd"/>
      <w:r w:rsidRPr="000D74B4">
        <w:rPr>
          <w:rFonts w:ascii="Times New Roman" w:hAnsi="Times New Roman" w:cs="Times New Roman"/>
        </w:rPr>
        <w:t xml:space="preserve">). La </w:t>
      </w:r>
      <w:r w:rsidRPr="000D74B4">
        <w:rPr>
          <w:rFonts w:ascii="Times New Roman" w:hAnsi="Times New Roman" w:cs="Times New Roman"/>
          <w:b/>
          <w:bCs/>
        </w:rPr>
        <w:t>Anotación de Datos</w:t>
      </w:r>
      <w:r w:rsidRPr="000D74B4">
        <w:rPr>
          <w:rFonts w:ascii="Times New Roman" w:hAnsi="Times New Roman" w:cs="Times New Roman"/>
        </w:rPr>
        <w:t xml:space="preserve"> es el proceso de etiquetado manual que establece la "Verdad Terrestre" (</w:t>
      </w:r>
      <w:proofErr w:type="spellStart"/>
      <w:r w:rsidRPr="000D74B4">
        <w:rPr>
          <w:rFonts w:ascii="Times New Roman" w:hAnsi="Times New Roman" w:cs="Times New Roman"/>
          <w:i/>
          <w:iCs/>
        </w:rPr>
        <w:t>Ground</w:t>
      </w:r>
      <w:proofErr w:type="spellEnd"/>
      <w:r w:rsidRPr="000D74B4">
        <w:rPr>
          <w:rFonts w:ascii="Times New Roman" w:hAnsi="Times New Roman" w:cs="Times New Roman"/>
          <w:i/>
          <w:iCs/>
        </w:rPr>
        <w:t xml:space="preserve"> </w:t>
      </w:r>
      <w:proofErr w:type="spellStart"/>
      <w:r w:rsidRPr="000D74B4">
        <w:rPr>
          <w:rFonts w:ascii="Times New Roman" w:hAnsi="Times New Roman" w:cs="Times New Roman"/>
          <w:i/>
          <w:iCs/>
        </w:rPr>
        <w:t>Truth</w:t>
      </w:r>
      <w:proofErr w:type="spellEnd"/>
      <w:r w:rsidRPr="000D74B4">
        <w:rPr>
          <w:rFonts w:ascii="Times New Roman" w:hAnsi="Times New Roman" w:cs="Times New Roman"/>
        </w:rPr>
        <w:t>).</w:t>
      </w:r>
    </w:p>
    <w:p w14:paraId="1E9D0B55"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Para este estudio, se utilizó </w:t>
      </w:r>
      <w:r w:rsidRPr="000D74B4">
        <w:rPr>
          <w:rFonts w:ascii="Times New Roman" w:hAnsi="Times New Roman" w:cs="Times New Roman"/>
          <w:b/>
          <w:bCs/>
        </w:rPr>
        <w:t>CVAT (</w:t>
      </w:r>
      <w:proofErr w:type="spellStart"/>
      <w:r w:rsidRPr="000D74B4">
        <w:rPr>
          <w:rFonts w:ascii="Times New Roman" w:hAnsi="Times New Roman" w:cs="Times New Roman"/>
          <w:b/>
          <w:bCs/>
        </w:rPr>
        <w:t>Computer</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Vision</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Annotation</w:t>
      </w:r>
      <w:proofErr w:type="spellEnd"/>
      <w:r w:rsidRPr="000D74B4">
        <w:rPr>
          <w:rFonts w:ascii="Times New Roman" w:hAnsi="Times New Roman" w:cs="Times New Roman"/>
          <w:b/>
          <w:bCs/>
        </w:rPr>
        <w:t xml:space="preserve"> Tool)</w:t>
      </w:r>
      <w:r w:rsidRPr="000D74B4">
        <w:rPr>
          <w:rFonts w:ascii="Times New Roman" w:hAnsi="Times New Roman" w:cs="Times New Roman"/>
        </w:rPr>
        <w:t>. El etiquetado no fue meramente técnico, sino clínico. Se definieron criterios estrictos de inclusión/exclusión:</w:t>
      </w:r>
    </w:p>
    <w:p w14:paraId="09C87833" w14:textId="77777777" w:rsidR="000D74B4" w:rsidRPr="000D74B4" w:rsidRDefault="000D74B4" w:rsidP="005D5BD7">
      <w:pPr>
        <w:numPr>
          <w:ilvl w:val="0"/>
          <w:numId w:val="7"/>
        </w:numPr>
        <w:spacing w:line="360" w:lineRule="auto"/>
        <w:rPr>
          <w:rFonts w:ascii="Times New Roman" w:hAnsi="Times New Roman" w:cs="Times New Roman"/>
        </w:rPr>
      </w:pPr>
      <w:r w:rsidRPr="000D74B4">
        <w:rPr>
          <w:rFonts w:ascii="Times New Roman" w:hAnsi="Times New Roman" w:cs="Times New Roman"/>
          <w:b/>
          <w:bCs/>
        </w:rPr>
        <w:t>Caries:</w:t>
      </w:r>
      <w:r w:rsidRPr="000D74B4">
        <w:rPr>
          <w:rFonts w:ascii="Times New Roman" w:hAnsi="Times New Roman" w:cs="Times New Roman"/>
        </w:rPr>
        <w:t xml:space="preserve"> Se etiquetaron solo cavitaciones visibles o sombras oscuras dentinarias compatibles con lesión cariosa, excluyendo manchas por tinción extrínseca o amalgamas.</w:t>
      </w:r>
    </w:p>
    <w:p w14:paraId="6AB7F878" w14:textId="77777777" w:rsidR="000D74B4" w:rsidRPr="000D74B4" w:rsidRDefault="000D74B4" w:rsidP="005D5BD7">
      <w:pPr>
        <w:numPr>
          <w:ilvl w:val="0"/>
          <w:numId w:val="7"/>
        </w:numPr>
        <w:spacing w:line="360" w:lineRule="auto"/>
        <w:rPr>
          <w:rFonts w:ascii="Times New Roman" w:hAnsi="Times New Roman" w:cs="Times New Roman"/>
        </w:rPr>
      </w:pPr>
      <w:r w:rsidRPr="000D74B4">
        <w:rPr>
          <w:rFonts w:ascii="Times New Roman" w:hAnsi="Times New Roman" w:cs="Times New Roman"/>
        </w:rPr>
        <w:lastRenderedPageBreak/>
        <w:t>Gingivitis: Se delimitó la zona de encía marginal con eritema (enrojecimiento) o edema (inflamación), diferenciándola de la encía sana color rosa coral.</w:t>
      </w:r>
    </w:p>
    <w:p w14:paraId="2EC3F96C"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La validación por expertos es un paso metodológico obligatorio para reducir la variabilidad </w:t>
      </w:r>
      <w:proofErr w:type="spellStart"/>
      <w:r w:rsidRPr="000D74B4">
        <w:rPr>
          <w:rFonts w:ascii="Times New Roman" w:hAnsi="Times New Roman" w:cs="Times New Roman"/>
        </w:rPr>
        <w:t>inter-observador</w:t>
      </w:r>
      <w:proofErr w:type="spellEnd"/>
      <w:r w:rsidRPr="000D74B4">
        <w:rPr>
          <w:rFonts w:ascii="Times New Roman" w:hAnsi="Times New Roman" w:cs="Times New Roman"/>
        </w:rPr>
        <w:t xml:space="preserve"> y asegurar que el modelo aprenda patrones patológicos reales.</w:t>
      </w:r>
    </w:p>
    <w:p w14:paraId="2F44784E" w14:textId="77777777" w:rsidR="000D74B4" w:rsidRPr="005D5BD7" w:rsidRDefault="000D74B4" w:rsidP="005D5BD7">
      <w:pPr>
        <w:pStyle w:val="encabezado2"/>
        <w:rPr>
          <w:b/>
          <w:bCs/>
        </w:rPr>
      </w:pPr>
      <w:bookmarkStart w:id="16" w:name="_Toc214668067"/>
      <w:r w:rsidRPr="005D5BD7">
        <w:rPr>
          <w:b/>
          <w:bCs/>
        </w:rPr>
        <w:t>5.7. Métricas de Evaluación en Visión Computacional</w:t>
      </w:r>
      <w:bookmarkEnd w:id="16"/>
    </w:p>
    <w:p w14:paraId="70C81A88" w14:textId="7777777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La evaluación de un detector de objetos requiere métricas más complejas que la simple "exactitud" (</w:t>
      </w:r>
      <w:proofErr w:type="spellStart"/>
      <w:r w:rsidRPr="000D74B4">
        <w:rPr>
          <w:rFonts w:ascii="Times New Roman" w:hAnsi="Times New Roman" w:cs="Times New Roman"/>
          <w:i/>
          <w:iCs/>
        </w:rPr>
        <w:t>accuracy</w:t>
      </w:r>
      <w:proofErr w:type="spellEnd"/>
      <w:r w:rsidRPr="000D74B4">
        <w:rPr>
          <w:rFonts w:ascii="Times New Roman" w:hAnsi="Times New Roman" w:cs="Times New Roman"/>
        </w:rPr>
        <w:t>).</w:t>
      </w:r>
    </w:p>
    <w:p w14:paraId="47AEB736" w14:textId="67032213" w:rsidR="000D74B4" w:rsidRPr="000D74B4" w:rsidRDefault="000D74B4" w:rsidP="005D5BD7">
      <w:pPr>
        <w:numPr>
          <w:ilvl w:val="0"/>
          <w:numId w:val="8"/>
        </w:numPr>
        <w:spacing w:line="360" w:lineRule="auto"/>
        <w:rPr>
          <w:rFonts w:ascii="Times New Roman" w:hAnsi="Times New Roman" w:cs="Times New Roman"/>
        </w:rPr>
      </w:pPr>
      <w:r w:rsidRPr="000D74B4">
        <w:rPr>
          <w:rFonts w:ascii="Times New Roman" w:hAnsi="Times New Roman" w:cs="Times New Roman"/>
        </w:rPr>
        <w:t>Intersección sobre Unión (</w:t>
      </w:r>
      <w:proofErr w:type="spellStart"/>
      <w:r w:rsidRPr="000D74B4">
        <w:rPr>
          <w:rFonts w:ascii="Times New Roman" w:hAnsi="Times New Roman" w:cs="Times New Roman"/>
        </w:rPr>
        <w:t>IoU</w:t>
      </w:r>
      <w:proofErr w:type="spellEnd"/>
      <w:r w:rsidRPr="000D74B4">
        <w:rPr>
          <w:rFonts w:ascii="Times New Roman" w:hAnsi="Times New Roman" w:cs="Times New Roman"/>
        </w:rPr>
        <w:t xml:space="preserve"> - </w:t>
      </w:r>
      <w:proofErr w:type="spellStart"/>
      <w:r w:rsidRPr="000D74B4">
        <w:rPr>
          <w:rFonts w:ascii="Times New Roman" w:hAnsi="Times New Roman" w:cs="Times New Roman"/>
        </w:rPr>
        <w:t>Intersection</w:t>
      </w:r>
      <w:proofErr w:type="spellEnd"/>
      <w:r w:rsidRPr="000D74B4">
        <w:rPr>
          <w:rFonts w:ascii="Times New Roman" w:hAnsi="Times New Roman" w:cs="Times New Roman"/>
        </w:rPr>
        <w:t xml:space="preserve"> </w:t>
      </w:r>
      <w:proofErr w:type="spellStart"/>
      <w:r w:rsidRPr="000D74B4">
        <w:rPr>
          <w:rFonts w:ascii="Times New Roman" w:hAnsi="Times New Roman" w:cs="Times New Roman"/>
        </w:rPr>
        <w:t>over</w:t>
      </w:r>
      <w:proofErr w:type="spellEnd"/>
      <w:r w:rsidRPr="000D74B4">
        <w:rPr>
          <w:rFonts w:ascii="Times New Roman" w:hAnsi="Times New Roman" w:cs="Times New Roman"/>
        </w:rPr>
        <w:t xml:space="preserve"> </w:t>
      </w:r>
      <w:proofErr w:type="spellStart"/>
      <w:r w:rsidRPr="000D74B4">
        <w:rPr>
          <w:rFonts w:ascii="Times New Roman" w:hAnsi="Times New Roman" w:cs="Times New Roman"/>
        </w:rPr>
        <w:t>Union</w:t>
      </w:r>
      <w:proofErr w:type="spellEnd"/>
      <w:r w:rsidRPr="000D74B4">
        <w:rPr>
          <w:rFonts w:ascii="Times New Roman" w:hAnsi="Times New Roman" w:cs="Times New Roman"/>
        </w:rPr>
        <w:t>): Es una métrica geométrica. Mide el área de superposición entre la caja predicha y la caja real dividida por el área de su unión.</w:t>
      </w:r>
    </w:p>
    <w:p w14:paraId="5B7819CC" w14:textId="5978C5E7" w:rsidR="000D74B4" w:rsidRPr="000D74B4" w:rsidRDefault="000D74B4" w:rsidP="005D5BD7">
      <w:pPr>
        <w:spacing w:line="360" w:lineRule="auto"/>
        <w:rPr>
          <w:rFonts w:ascii="Times New Roman" w:hAnsi="Times New Roman" w:cs="Times New Roman"/>
        </w:rPr>
      </w:pPr>
      <w:r w:rsidRPr="000D74B4">
        <w:rPr>
          <w:rFonts w:ascii="Times New Roman" w:hAnsi="Times New Roman" w:cs="Times New Roman"/>
        </w:rPr>
        <w:t xml:space="preserve">Define qué cuenta como un "acierto". Típicamente, si </w:t>
      </w:r>
      <w:proofErr w:type="spellStart"/>
      <w:r w:rsidRPr="000D74B4">
        <w:rPr>
          <w:rFonts w:ascii="Times New Roman" w:hAnsi="Times New Roman" w:cs="Times New Roman"/>
        </w:rPr>
        <w:t>IoU</w:t>
      </w:r>
      <w:proofErr w:type="spellEnd"/>
      <w:r w:rsidRPr="000D74B4">
        <w:rPr>
          <w:rFonts w:ascii="Times New Roman" w:hAnsi="Times New Roman" w:cs="Times New Roman"/>
        </w:rPr>
        <w:t xml:space="preserve"> &gt; 0.5, se considera Verdadero Positivo.</w:t>
      </w:r>
    </w:p>
    <w:p w14:paraId="298280CD" w14:textId="77777777" w:rsidR="000D74B4" w:rsidRPr="000D74B4" w:rsidRDefault="000D74B4" w:rsidP="005D5BD7">
      <w:pPr>
        <w:numPr>
          <w:ilvl w:val="0"/>
          <w:numId w:val="8"/>
        </w:numPr>
        <w:spacing w:line="360" w:lineRule="auto"/>
        <w:rPr>
          <w:rFonts w:ascii="Times New Roman" w:hAnsi="Times New Roman" w:cs="Times New Roman"/>
        </w:rPr>
      </w:pPr>
      <w:r w:rsidRPr="000D74B4">
        <w:rPr>
          <w:rFonts w:ascii="Times New Roman" w:hAnsi="Times New Roman" w:cs="Times New Roman"/>
          <w:b/>
          <w:bCs/>
        </w:rPr>
        <w:t>Matriz de Confusión en Detección:</w:t>
      </w:r>
      <w:r w:rsidRPr="000D74B4">
        <w:rPr>
          <w:rFonts w:ascii="Times New Roman" w:hAnsi="Times New Roman" w:cs="Times New Roman"/>
        </w:rPr>
        <w:t xml:space="preserve"> A diferencia de clasificación, aquí se introduce el concepto de "</w:t>
      </w:r>
      <w:proofErr w:type="spellStart"/>
      <w:r w:rsidRPr="000D74B4">
        <w:rPr>
          <w:rFonts w:ascii="Times New Roman" w:hAnsi="Times New Roman" w:cs="Times New Roman"/>
        </w:rPr>
        <w:t>Background</w:t>
      </w:r>
      <w:proofErr w:type="spellEnd"/>
      <w:r w:rsidRPr="000D74B4">
        <w:rPr>
          <w:rFonts w:ascii="Times New Roman" w:hAnsi="Times New Roman" w:cs="Times New Roman"/>
        </w:rPr>
        <w:t>" (Fondo).</w:t>
      </w:r>
    </w:p>
    <w:p w14:paraId="0E93FC36" w14:textId="77777777" w:rsidR="000D74B4" w:rsidRPr="000D74B4" w:rsidRDefault="000D74B4" w:rsidP="005D5BD7">
      <w:pPr>
        <w:numPr>
          <w:ilvl w:val="1"/>
          <w:numId w:val="8"/>
        </w:numPr>
        <w:spacing w:line="360" w:lineRule="auto"/>
        <w:rPr>
          <w:rFonts w:ascii="Times New Roman" w:hAnsi="Times New Roman" w:cs="Times New Roman"/>
        </w:rPr>
      </w:pPr>
      <w:r w:rsidRPr="000D74B4">
        <w:rPr>
          <w:rFonts w:ascii="Times New Roman" w:hAnsi="Times New Roman" w:cs="Times New Roman"/>
          <w:b/>
          <w:bCs/>
        </w:rPr>
        <w:t>FN (Falso Negativo):</w:t>
      </w:r>
      <w:r w:rsidRPr="000D74B4">
        <w:rPr>
          <w:rFonts w:ascii="Times New Roman" w:hAnsi="Times New Roman" w:cs="Times New Roman"/>
        </w:rPr>
        <w:t xml:space="preserve"> El modelo no detectó una caries que sí existía.</w:t>
      </w:r>
    </w:p>
    <w:p w14:paraId="5E3F5EE2" w14:textId="77777777" w:rsidR="000D74B4" w:rsidRPr="000D74B4" w:rsidRDefault="000D74B4" w:rsidP="005D5BD7">
      <w:pPr>
        <w:numPr>
          <w:ilvl w:val="1"/>
          <w:numId w:val="8"/>
        </w:numPr>
        <w:spacing w:line="360" w:lineRule="auto"/>
        <w:rPr>
          <w:rFonts w:ascii="Times New Roman" w:hAnsi="Times New Roman" w:cs="Times New Roman"/>
        </w:rPr>
      </w:pPr>
      <w:r w:rsidRPr="000D74B4">
        <w:rPr>
          <w:rFonts w:ascii="Times New Roman" w:hAnsi="Times New Roman" w:cs="Times New Roman"/>
          <w:b/>
          <w:bCs/>
        </w:rPr>
        <w:t>FP (Falso Positivo):</w:t>
      </w:r>
      <w:r w:rsidRPr="000D74B4">
        <w:rPr>
          <w:rFonts w:ascii="Times New Roman" w:hAnsi="Times New Roman" w:cs="Times New Roman"/>
        </w:rPr>
        <w:t xml:space="preserve"> El modelo detectó una caries donde solo había una mancha o tejido sano (</w:t>
      </w:r>
      <w:proofErr w:type="spellStart"/>
      <w:r w:rsidRPr="000D74B4">
        <w:rPr>
          <w:rFonts w:ascii="Times New Roman" w:hAnsi="Times New Roman" w:cs="Times New Roman"/>
        </w:rPr>
        <w:t>Background</w:t>
      </w:r>
      <w:proofErr w:type="spellEnd"/>
      <w:r w:rsidRPr="000D74B4">
        <w:rPr>
          <w:rFonts w:ascii="Times New Roman" w:hAnsi="Times New Roman" w:cs="Times New Roman"/>
        </w:rPr>
        <w:t>).</w:t>
      </w:r>
    </w:p>
    <w:p w14:paraId="4027F7F1" w14:textId="77777777" w:rsidR="000D74B4" w:rsidRPr="000D74B4" w:rsidRDefault="000D74B4" w:rsidP="005D5BD7">
      <w:pPr>
        <w:numPr>
          <w:ilvl w:val="0"/>
          <w:numId w:val="8"/>
        </w:numPr>
        <w:spacing w:line="360" w:lineRule="auto"/>
        <w:rPr>
          <w:rFonts w:ascii="Times New Roman" w:hAnsi="Times New Roman" w:cs="Times New Roman"/>
        </w:rPr>
      </w:pPr>
      <w:r w:rsidRPr="000D74B4">
        <w:rPr>
          <w:rFonts w:ascii="Times New Roman" w:hAnsi="Times New Roman" w:cs="Times New Roman"/>
          <w:b/>
          <w:bCs/>
        </w:rPr>
        <w:t>Precisión Media (</w:t>
      </w:r>
      <w:proofErr w:type="spellStart"/>
      <w:r w:rsidRPr="000D74B4">
        <w:rPr>
          <w:rFonts w:ascii="Times New Roman" w:hAnsi="Times New Roman" w:cs="Times New Roman"/>
          <w:b/>
          <w:bCs/>
        </w:rPr>
        <w:t>mAP</w:t>
      </w:r>
      <w:proofErr w:type="spellEnd"/>
      <w:r w:rsidRPr="000D74B4">
        <w:rPr>
          <w:rFonts w:ascii="Times New Roman" w:hAnsi="Times New Roman" w:cs="Times New Roman"/>
          <w:b/>
          <w:bCs/>
        </w:rPr>
        <w:t xml:space="preserve"> - Mean </w:t>
      </w:r>
      <w:proofErr w:type="spellStart"/>
      <w:r w:rsidRPr="000D74B4">
        <w:rPr>
          <w:rFonts w:ascii="Times New Roman" w:hAnsi="Times New Roman" w:cs="Times New Roman"/>
          <w:b/>
          <w:bCs/>
        </w:rPr>
        <w:t>Average</w:t>
      </w:r>
      <w:proofErr w:type="spellEnd"/>
      <w:r w:rsidRPr="000D74B4">
        <w:rPr>
          <w:rFonts w:ascii="Times New Roman" w:hAnsi="Times New Roman" w:cs="Times New Roman"/>
          <w:b/>
          <w:bCs/>
        </w:rPr>
        <w:t xml:space="preserve"> </w:t>
      </w:r>
      <w:proofErr w:type="spellStart"/>
      <w:r w:rsidRPr="000D74B4">
        <w:rPr>
          <w:rFonts w:ascii="Times New Roman" w:hAnsi="Times New Roman" w:cs="Times New Roman"/>
          <w:b/>
          <w:bCs/>
        </w:rPr>
        <w:t>Precision</w:t>
      </w:r>
      <w:proofErr w:type="spellEnd"/>
      <w:r w:rsidRPr="000D74B4">
        <w:rPr>
          <w:rFonts w:ascii="Times New Roman" w:hAnsi="Times New Roman" w:cs="Times New Roman"/>
          <w:b/>
          <w:bCs/>
        </w:rPr>
        <w:t>):</w:t>
      </w:r>
      <w:r w:rsidRPr="000D74B4">
        <w:rPr>
          <w:rFonts w:ascii="Times New Roman" w:hAnsi="Times New Roman" w:cs="Times New Roman"/>
        </w:rPr>
        <w:t xml:space="preserve"> Es el estándar de oro. Se calcula integrando el área bajo la curva de Precisión-</w:t>
      </w:r>
      <w:proofErr w:type="spellStart"/>
      <w:r w:rsidRPr="000D74B4">
        <w:rPr>
          <w:rFonts w:ascii="Times New Roman" w:hAnsi="Times New Roman" w:cs="Times New Roman"/>
        </w:rPr>
        <w:t>Recall</w:t>
      </w:r>
      <w:proofErr w:type="spellEnd"/>
      <w:r w:rsidRPr="000D74B4">
        <w:rPr>
          <w:rFonts w:ascii="Times New Roman" w:hAnsi="Times New Roman" w:cs="Times New Roman"/>
        </w:rPr>
        <w:t xml:space="preserve"> (PR Curve) para cada clase y luego promediando.</w:t>
      </w:r>
    </w:p>
    <w:p w14:paraId="585FAB58" w14:textId="77777777" w:rsidR="000D74B4" w:rsidRPr="000D74B4" w:rsidRDefault="000D74B4" w:rsidP="005D5BD7">
      <w:pPr>
        <w:numPr>
          <w:ilvl w:val="1"/>
          <w:numId w:val="8"/>
        </w:numPr>
        <w:spacing w:line="360" w:lineRule="auto"/>
        <w:rPr>
          <w:rFonts w:ascii="Times New Roman" w:hAnsi="Times New Roman" w:cs="Times New Roman"/>
        </w:rPr>
      </w:pPr>
      <w:r w:rsidRPr="000D74B4">
        <w:rPr>
          <w:rFonts w:ascii="Times New Roman" w:hAnsi="Times New Roman" w:cs="Times New Roman"/>
          <w:b/>
          <w:bCs/>
        </w:rPr>
        <w:t>mAP@0.5:</w:t>
      </w:r>
      <w:r w:rsidRPr="000D74B4">
        <w:rPr>
          <w:rFonts w:ascii="Times New Roman" w:hAnsi="Times New Roman" w:cs="Times New Roman"/>
        </w:rPr>
        <w:t xml:space="preserve"> Considera aciertos si el </w:t>
      </w:r>
      <w:proofErr w:type="spellStart"/>
      <w:r w:rsidRPr="000D74B4">
        <w:rPr>
          <w:rFonts w:ascii="Times New Roman" w:hAnsi="Times New Roman" w:cs="Times New Roman"/>
        </w:rPr>
        <w:t>IoU</w:t>
      </w:r>
      <w:proofErr w:type="spellEnd"/>
      <w:r w:rsidRPr="000D74B4">
        <w:rPr>
          <w:rFonts w:ascii="Times New Roman" w:hAnsi="Times New Roman" w:cs="Times New Roman"/>
        </w:rPr>
        <w:t xml:space="preserve"> es al menos 0.5. Es la métrica principal usada en este estudio para validar la utilidad clínica general.</w:t>
      </w:r>
    </w:p>
    <w:p w14:paraId="693D4428" w14:textId="77777777" w:rsidR="000D74B4" w:rsidRPr="000D74B4" w:rsidRDefault="000D74B4" w:rsidP="005D5BD7">
      <w:pPr>
        <w:numPr>
          <w:ilvl w:val="1"/>
          <w:numId w:val="8"/>
        </w:numPr>
        <w:spacing w:line="360" w:lineRule="auto"/>
        <w:rPr>
          <w:rFonts w:ascii="Times New Roman" w:hAnsi="Times New Roman" w:cs="Times New Roman"/>
        </w:rPr>
      </w:pPr>
      <w:r w:rsidRPr="000D74B4">
        <w:rPr>
          <w:rFonts w:ascii="Times New Roman" w:hAnsi="Times New Roman" w:cs="Times New Roman"/>
          <w:b/>
          <w:bCs/>
        </w:rPr>
        <w:t>mAP@0.5:0.95:</w:t>
      </w:r>
      <w:r w:rsidRPr="000D74B4">
        <w:rPr>
          <w:rFonts w:ascii="Times New Roman" w:hAnsi="Times New Roman" w:cs="Times New Roman"/>
        </w:rPr>
        <w:t xml:space="preserve"> Promedia el </w:t>
      </w:r>
      <w:proofErr w:type="spellStart"/>
      <w:r w:rsidRPr="000D74B4">
        <w:rPr>
          <w:rFonts w:ascii="Times New Roman" w:hAnsi="Times New Roman" w:cs="Times New Roman"/>
        </w:rPr>
        <w:t>mAP</w:t>
      </w:r>
      <w:proofErr w:type="spellEnd"/>
      <w:r w:rsidRPr="000D74B4">
        <w:rPr>
          <w:rFonts w:ascii="Times New Roman" w:hAnsi="Times New Roman" w:cs="Times New Roman"/>
        </w:rPr>
        <w:t xml:space="preserve"> sobre múltiples umbrales de </w:t>
      </w:r>
      <w:proofErr w:type="spellStart"/>
      <w:r w:rsidRPr="000D74B4">
        <w:rPr>
          <w:rFonts w:ascii="Times New Roman" w:hAnsi="Times New Roman" w:cs="Times New Roman"/>
        </w:rPr>
        <w:t>IoU</w:t>
      </w:r>
      <w:proofErr w:type="spellEnd"/>
      <w:r w:rsidRPr="000D74B4">
        <w:rPr>
          <w:rFonts w:ascii="Times New Roman" w:hAnsi="Times New Roman" w:cs="Times New Roman"/>
        </w:rPr>
        <w:t xml:space="preserve"> (de 0.5 a 0.95). Es una métrica más estricta que premia la "exactitud milimétrica" de la caja.</w:t>
      </w:r>
    </w:p>
    <w:p w14:paraId="2A7ACFD8" w14:textId="77777777" w:rsidR="005D5BD7" w:rsidRPr="005D5BD7" w:rsidRDefault="005D5BD7" w:rsidP="005D5BD7">
      <w:pPr>
        <w:pStyle w:val="encabezado1"/>
        <w:rPr>
          <w:b/>
          <w:bCs/>
        </w:rPr>
      </w:pPr>
      <w:bookmarkStart w:id="17" w:name="_Toc214668068"/>
      <w:r w:rsidRPr="005D5BD7">
        <w:rPr>
          <w:b/>
          <w:bCs/>
        </w:rPr>
        <w:t>6. METODOLOGÍA</w:t>
      </w:r>
      <w:bookmarkEnd w:id="17"/>
    </w:p>
    <w:p w14:paraId="44844F6F" w14:textId="77777777" w:rsidR="005D5BD7" w:rsidRPr="005D5BD7" w:rsidRDefault="005D5BD7" w:rsidP="005D5BD7">
      <w:pPr>
        <w:pStyle w:val="encabezado2"/>
        <w:rPr>
          <w:b/>
          <w:bCs/>
        </w:rPr>
      </w:pPr>
      <w:bookmarkStart w:id="18" w:name="_Toc214668069"/>
      <w:r w:rsidRPr="005D5BD7">
        <w:rPr>
          <w:b/>
          <w:bCs/>
        </w:rPr>
        <w:t>6.1. Diseño de la Investigación</w:t>
      </w:r>
      <w:bookmarkEnd w:id="18"/>
    </w:p>
    <w:p w14:paraId="22E8377B"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lastRenderedPageBreak/>
        <w:t xml:space="preserve">La presente investigación se enmarca en un enfoque </w:t>
      </w:r>
      <w:r w:rsidRPr="005D5BD7">
        <w:rPr>
          <w:rFonts w:ascii="Times New Roman" w:hAnsi="Times New Roman" w:cs="Times New Roman"/>
          <w:b/>
          <w:bCs/>
        </w:rPr>
        <w:t>cuantitativo de tipo experimental</w:t>
      </w:r>
      <w:r w:rsidRPr="005D5BD7">
        <w:rPr>
          <w:rFonts w:ascii="Times New Roman" w:hAnsi="Times New Roman" w:cs="Times New Roman"/>
        </w:rPr>
        <w:t xml:space="preserve">. Se manipulan variables independientes relacionadas con la configuración de la red neuronal (arquitectura YOLOv5, </w:t>
      </w:r>
      <w:proofErr w:type="spellStart"/>
      <w:r w:rsidRPr="005D5BD7">
        <w:rPr>
          <w:rFonts w:ascii="Times New Roman" w:hAnsi="Times New Roman" w:cs="Times New Roman"/>
        </w:rPr>
        <w:t>hiperparámetros</w:t>
      </w:r>
      <w:proofErr w:type="spellEnd"/>
      <w:r w:rsidRPr="005D5BD7">
        <w:rPr>
          <w:rFonts w:ascii="Times New Roman" w:hAnsi="Times New Roman" w:cs="Times New Roman"/>
        </w:rPr>
        <w:t xml:space="preserve"> de entrenamiento, estrategias de aumento de datos) para observar su impacto en las variables dependientes, constituidas por las métricas de rendimiento de detección (Precisión, </w:t>
      </w:r>
      <w:proofErr w:type="spellStart"/>
      <w:r w:rsidRPr="005D5BD7">
        <w:rPr>
          <w:rFonts w:ascii="Times New Roman" w:hAnsi="Times New Roman" w:cs="Times New Roman"/>
        </w:rPr>
        <w:t>Recall</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rPr>
        <w:t>mAP</w:t>
      </w:r>
      <w:proofErr w:type="spellEnd"/>
      <w:r w:rsidRPr="005D5BD7">
        <w:rPr>
          <w:rFonts w:ascii="Times New Roman" w:hAnsi="Times New Roman" w:cs="Times New Roman"/>
        </w:rPr>
        <w:t>). El diseño es transversal, ya que la recolección y análisis de datos se realizan en un periodo de tiempo determinado.</w:t>
      </w:r>
    </w:p>
    <w:p w14:paraId="41A54193" w14:textId="77777777" w:rsidR="005D5BD7" w:rsidRPr="005D5BD7" w:rsidRDefault="005D5BD7" w:rsidP="005D5BD7">
      <w:pPr>
        <w:pStyle w:val="encabezado2"/>
        <w:rPr>
          <w:b/>
          <w:bCs/>
        </w:rPr>
      </w:pPr>
      <w:bookmarkStart w:id="19" w:name="_Toc214668070"/>
      <w:r w:rsidRPr="005D5BD7">
        <w:rPr>
          <w:b/>
          <w:bCs/>
        </w:rPr>
        <w:t xml:space="preserve">6.2. Fase 1: Construcción y Curaduría del </w:t>
      </w:r>
      <w:proofErr w:type="spellStart"/>
      <w:r w:rsidRPr="005D5BD7">
        <w:rPr>
          <w:b/>
          <w:bCs/>
        </w:rPr>
        <w:t>Dataset</w:t>
      </w:r>
      <w:bookmarkEnd w:id="19"/>
      <w:proofErr w:type="spellEnd"/>
    </w:p>
    <w:p w14:paraId="7BD180B6"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 xml:space="preserve">La calidad del modelo predictivo depende intrínsecamente de los datos suministrados. Dado que no existen </w:t>
      </w:r>
      <w:proofErr w:type="spellStart"/>
      <w:r w:rsidRPr="005D5BD7">
        <w:rPr>
          <w:rFonts w:ascii="Times New Roman" w:hAnsi="Times New Roman" w:cs="Times New Roman"/>
        </w:rPr>
        <w:t>datasets</w:t>
      </w:r>
      <w:proofErr w:type="spellEnd"/>
      <w:r w:rsidRPr="005D5BD7">
        <w:rPr>
          <w:rFonts w:ascii="Times New Roman" w:hAnsi="Times New Roman" w:cs="Times New Roman"/>
        </w:rPr>
        <w:t xml:space="preserve"> públicos masivos y validados para detección de objetos en odontología con las clases específicas requeridas para el contexto boliviano, se procedió a la construcción de un conjunto de datos propio.</w:t>
      </w:r>
    </w:p>
    <w:p w14:paraId="2F43BDEE" w14:textId="77777777" w:rsidR="005D5BD7" w:rsidRPr="005D5BD7" w:rsidRDefault="005D5BD7" w:rsidP="005D5BD7">
      <w:pPr>
        <w:numPr>
          <w:ilvl w:val="0"/>
          <w:numId w:val="10"/>
        </w:numPr>
        <w:spacing w:line="360" w:lineRule="auto"/>
        <w:rPr>
          <w:rFonts w:ascii="Times New Roman" w:hAnsi="Times New Roman" w:cs="Times New Roman"/>
        </w:rPr>
      </w:pPr>
      <w:r w:rsidRPr="005D5BD7">
        <w:rPr>
          <w:rFonts w:ascii="Times New Roman" w:hAnsi="Times New Roman" w:cs="Times New Roman"/>
          <w:b/>
          <w:bCs/>
        </w:rPr>
        <w:t>Recolección:</w:t>
      </w:r>
      <w:r w:rsidRPr="005D5BD7">
        <w:rPr>
          <w:rFonts w:ascii="Times New Roman" w:hAnsi="Times New Roman" w:cs="Times New Roman"/>
        </w:rPr>
        <w:t xml:space="preserve"> Se recopilaron imágenes digitales en formato RGB (Red, Green, Blue) provenientes de repositorios académicos de acceso abierto (</w:t>
      </w:r>
      <w:r w:rsidRPr="005D5BD7">
        <w:rPr>
          <w:rFonts w:ascii="Times New Roman" w:hAnsi="Times New Roman" w:cs="Times New Roman"/>
          <w:i/>
          <w:iCs/>
        </w:rPr>
        <w:t xml:space="preserve">open </w:t>
      </w:r>
      <w:proofErr w:type="spellStart"/>
      <w:r w:rsidRPr="005D5BD7">
        <w:rPr>
          <w:rFonts w:ascii="Times New Roman" w:hAnsi="Times New Roman" w:cs="Times New Roman"/>
          <w:i/>
          <w:iCs/>
        </w:rPr>
        <w:t>source</w:t>
      </w:r>
      <w:proofErr w:type="spellEnd"/>
      <w:r w:rsidRPr="005D5BD7">
        <w:rPr>
          <w:rFonts w:ascii="Times New Roman" w:hAnsi="Times New Roman" w:cs="Times New Roman"/>
        </w:rPr>
        <w:t>) y bancos de imágenes odontológicas.</w:t>
      </w:r>
    </w:p>
    <w:p w14:paraId="54DA1805" w14:textId="77777777" w:rsidR="005D5BD7" w:rsidRPr="005D5BD7" w:rsidRDefault="005D5BD7" w:rsidP="005D5BD7">
      <w:pPr>
        <w:numPr>
          <w:ilvl w:val="0"/>
          <w:numId w:val="10"/>
        </w:numPr>
        <w:spacing w:line="360" w:lineRule="auto"/>
        <w:rPr>
          <w:rFonts w:ascii="Times New Roman" w:hAnsi="Times New Roman" w:cs="Times New Roman"/>
        </w:rPr>
      </w:pPr>
      <w:r w:rsidRPr="005D5BD7">
        <w:rPr>
          <w:rFonts w:ascii="Times New Roman" w:hAnsi="Times New Roman" w:cs="Times New Roman"/>
          <w:b/>
          <w:bCs/>
        </w:rPr>
        <w:t>Criterios de Inclusión y Exclusión:</w:t>
      </w:r>
    </w:p>
    <w:p w14:paraId="4DD8595F" w14:textId="77777777" w:rsidR="005D5BD7" w:rsidRPr="005D5BD7" w:rsidRDefault="005D5BD7" w:rsidP="005D5BD7">
      <w:pPr>
        <w:numPr>
          <w:ilvl w:val="1"/>
          <w:numId w:val="10"/>
        </w:numPr>
        <w:spacing w:line="360" w:lineRule="auto"/>
        <w:rPr>
          <w:rFonts w:ascii="Times New Roman" w:hAnsi="Times New Roman" w:cs="Times New Roman"/>
        </w:rPr>
      </w:pPr>
      <w:r w:rsidRPr="005D5BD7">
        <w:rPr>
          <w:rFonts w:ascii="Times New Roman" w:hAnsi="Times New Roman" w:cs="Times New Roman"/>
          <w:i/>
          <w:iCs/>
        </w:rPr>
        <w:t>Inclusión:</w:t>
      </w:r>
      <w:r w:rsidRPr="005D5BD7">
        <w:rPr>
          <w:rFonts w:ascii="Times New Roman" w:hAnsi="Times New Roman" w:cs="Times New Roman"/>
        </w:rPr>
        <w:t xml:space="preserve"> Fotografías intraorales con buena iluminación, enfoque nítido en la zona de interés y presencia visible de al menos una de las 5 patologías objetivo.</w:t>
      </w:r>
    </w:p>
    <w:p w14:paraId="7FE97E61" w14:textId="77777777" w:rsidR="005D5BD7" w:rsidRPr="005D5BD7" w:rsidRDefault="005D5BD7" w:rsidP="005D5BD7">
      <w:pPr>
        <w:numPr>
          <w:ilvl w:val="1"/>
          <w:numId w:val="10"/>
        </w:numPr>
        <w:spacing w:line="360" w:lineRule="auto"/>
        <w:rPr>
          <w:rFonts w:ascii="Times New Roman" w:hAnsi="Times New Roman" w:cs="Times New Roman"/>
        </w:rPr>
      </w:pPr>
      <w:r w:rsidRPr="005D5BD7">
        <w:rPr>
          <w:rFonts w:ascii="Times New Roman" w:hAnsi="Times New Roman" w:cs="Times New Roman"/>
          <w:i/>
          <w:iCs/>
        </w:rPr>
        <w:t>Exclusión:</w:t>
      </w:r>
      <w:r w:rsidRPr="005D5BD7">
        <w:rPr>
          <w:rFonts w:ascii="Times New Roman" w:hAnsi="Times New Roman" w:cs="Times New Roman"/>
        </w:rPr>
        <w:t xml:space="preserve"> Radiografías (escala de grises), imágenes con presencia excesiva de instrumental quirúrgico que obstruya la visión, o fotografías desenfocadas (</w:t>
      </w:r>
      <w:proofErr w:type="spellStart"/>
      <w:r w:rsidRPr="005D5BD7">
        <w:rPr>
          <w:rFonts w:ascii="Times New Roman" w:hAnsi="Times New Roman" w:cs="Times New Roman"/>
          <w:i/>
          <w:iCs/>
        </w:rPr>
        <w:t>blur</w:t>
      </w:r>
      <w:proofErr w:type="spellEnd"/>
      <w:r w:rsidRPr="005D5BD7">
        <w:rPr>
          <w:rFonts w:ascii="Times New Roman" w:hAnsi="Times New Roman" w:cs="Times New Roman"/>
        </w:rPr>
        <w:t>) que impidan una delimitación precisa de los bordes.</w:t>
      </w:r>
    </w:p>
    <w:p w14:paraId="3BA24C85" w14:textId="6E3022B0" w:rsidR="005D5BD7" w:rsidRPr="005D5BD7" w:rsidRDefault="005D5BD7" w:rsidP="005D5BD7">
      <w:pPr>
        <w:pStyle w:val="encabezado2"/>
        <w:rPr>
          <w:b/>
          <w:bCs/>
        </w:rPr>
      </w:pPr>
      <w:bookmarkStart w:id="20" w:name="_Toc214668071"/>
      <w:r w:rsidRPr="005D5BD7">
        <w:rPr>
          <w:b/>
          <w:bCs/>
        </w:rPr>
        <w:t xml:space="preserve">6.3. Fase 2: Anotación de Datos (Data </w:t>
      </w:r>
      <w:proofErr w:type="spellStart"/>
      <w:r w:rsidRPr="005D5BD7">
        <w:rPr>
          <w:b/>
          <w:bCs/>
        </w:rPr>
        <w:t>Annotation</w:t>
      </w:r>
      <w:proofErr w:type="spellEnd"/>
      <w:r w:rsidRPr="005D5BD7">
        <w:rPr>
          <w:b/>
          <w:bCs/>
        </w:rPr>
        <w:t>)</w:t>
      </w:r>
      <w:bookmarkEnd w:id="20"/>
      <w:r w:rsidRPr="005D5BD7">
        <w:rPr>
          <w:b/>
          <w:bCs/>
        </w:rPr>
        <w:t xml:space="preserve"> </w:t>
      </w:r>
    </w:p>
    <w:p w14:paraId="5C5E58C4"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Esta fase constituyó el componente más crítico del preprocesamiento. A diferencia de la clasificación, donde se etiqueta la imagen completa, la detección requiere la definición de coordenadas espaciales.</w:t>
      </w:r>
    </w:p>
    <w:p w14:paraId="2A8037DD" w14:textId="77777777" w:rsidR="005D5BD7" w:rsidRPr="005D5BD7" w:rsidRDefault="005D5BD7" w:rsidP="005D5BD7">
      <w:pPr>
        <w:numPr>
          <w:ilvl w:val="0"/>
          <w:numId w:val="11"/>
        </w:numPr>
        <w:spacing w:line="360" w:lineRule="auto"/>
        <w:rPr>
          <w:rFonts w:ascii="Times New Roman" w:hAnsi="Times New Roman" w:cs="Times New Roman"/>
        </w:rPr>
      </w:pPr>
      <w:r w:rsidRPr="005D5BD7">
        <w:rPr>
          <w:rFonts w:ascii="Times New Roman" w:hAnsi="Times New Roman" w:cs="Times New Roman"/>
          <w:b/>
          <w:bCs/>
        </w:rPr>
        <w:t>Herramienta:</w:t>
      </w:r>
      <w:r w:rsidRPr="005D5BD7">
        <w:rPr>
          <w:rFonts w:ascii="Times New Roman" w:hAnsi="Times New Roman" w:cs="Times New Roman"/>
        </w:rPr>
        <w:t xml:space="preserve"> Se utilizó </w:t>
      </w:r>
      <w:r w:rsidRPr="005D5BD7">
        <w:rPr>
          <w:rFonts w:ascii="Times New Roman" w:hAnsi="Times New Roman" w:cs="Times New Roman"/>
          <w:b/>
          <w:bCs/>
        </w:rPr>
        <w:t>CVAT (</w:t>
      </w:r>
      <w:proofErr w:type="spellStart"/>
      <w:r w:rsidRPr="005D5BD7">
        <w:rPr>
          <w:rFonts w:ascii="Times New Roman" w:hAnsi="Times New Roman" w:cs="Times New Roman"/>
          <w:b/>
          <w:bCs/>
        </w:rPr>
        <w:t>Computer</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Vision</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Annotation</w:t>
      </w:r>
      <w:proofErr w:type="spellEnd"/>
      <w:r w:rsidRPr="005D5BD7">
        <w:rPr>
          <w:rFonts w:ascii="Times New Roman" w:hAnsi="Times New Roman" w:cs="Times New Roman"/>
          <w:b/>
          <w:bCs/>
        </w:rPr>
        <w:t xml:space="preserve"> Tool)</w:t>
      </w:r>
      <w:r w:rsidRPr="005D5BD7">
        <w:rPr>
          <w:rFonts w:ascii="Times New Roman" w:hAnsi="Times New Roman" w:cs="Times New Roman"/>
        </w:rPr>
        <w:t>, una plataforma web robusta para anotación de imágenes.</w:t>
      </w:r>
    </w:p>
    <w:p w14:paraId="13EBD8E7" w14:textId="77777777" w:rsidR="005D5BD7" w:rsidRPr="005D5BD7" w:rsidRDefault="005D5BD7" w:rsidP="005D5BD7">
      <w:pPr>
        <w:numPr>
          <w:ilvl w:val="0"/>
          <w:numId w:val="11"/>
        </w:numPr>
        <w:spacing w:line="360" w:lineRule="auto"/>
        <w:rPr>
          <w:rFonts w:ascii="Times New Roman" w:hAnsi="Times New Roman" w:cs="Times New Roman"/>
        </w:rPr>
      </w:pPr>
      <w:r w:rsidRPr="005D5BD7">
        <w:rPr>
          <w:rFonts w:ascii="Times New Roman" w:hAnsi="Times New Roman" w:cs="Times New Roman"/>
          <w:b/>
          <w:bCs/>
        </w:rPr>
        <w:t>Protocolo de Etiquetado:</w:t>
      </w:r>
      <w:r w:rsidRPr="005D5BD7">
        <w:rPr>
          <w:rFonts w:ascii="Times New Roman" w:hAnsi="Times New Roman" w:cs="Times New Roman"/>
        </w:rPr>
        <w:t xml:space="preserve"> Se trazaron cajas delimitadoras (</w:t>
      </w:r>
      <w:proofErr w:type="spellStart"/>
      <w:r w:rsidRPr="005D5BD7">
        <w:rPr>
          <w:rFonts w:ascii="Times New Roman" w:hAnsi="Times New Roman" w:cs="Times New Roman"/>
          <w:i/>
          <w:iCs/>
        </w:rPr>
        <w:t>Bounding</w:t>
      </w:r>
      <w:proofErr w:type="spellEnd"/>
      <w:r w:rsidRPr="005D5BD7">
        <w:rPr>
          <w:rFonts w:ascii="Times New Roman" w:hAnsi="Times New Roman" w:cs="Times New Roman"/>
          <w:i/>
          <w:iCs/>
        </w:rPr>
        <w:t xml:space="preserve"> Boxes</w:t>
      </w:r>
      <w:r w:rsidRPr="005D5BD7">
        <w:rPr>
          <w:rFonts w:ascii="Times New Roman" w:hAnsi="Times New Roman" w:cs="Times New Roman"/>
        </w:rPr>
        <w:t xml:space="preserve">) rectangulares alrededor de cada lesión. Se instruyó al anotador para ajustar los bordes </w:t>
      </w:r>
      <w:r w:rsidRPr="005D5BD7">
        <w:rPr>
          <w:rFonts w:ascii="Times New Roman" w:hAnsi="Times New Roman" w:cs="Times New Roman"/>
        </w:rPr>
        <w:lastRenderedPageBreak/>
        <w:t>lo más cerca posible de la lesión ("</w:t>
      </w:r>
      <w:proofErr w:type="spellStart"/>
      <w:r w:rsidRPr="005D5BD7">
        <w:rPr>
          <w:rFonts w:ascii="Times New Roman" w:hAnsi="Times New Roman" w:cs="Times New Roman"/>
        </w:rPr>
        <w:t>tight</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rPr>
        <w:t>bounding</w:t>
      </w:r>
      <w:proofErr w:type="spellEnd"/>
      <w:r w:rsidRPr="005D5BD7">
        <w:rPr>
          <w:rFonts w:ascii="Times New Roman" w:hAnsi="Times New Roman" w:cs="Times New Roman"/>
        </w:rPr>
        <w:t xml:space="preserve"> boxes") para maximizar el </w:t>
      </w:r>
      <w:proofErr w:type="spellStart"/>
      <w:r w:rsidRPr="005D5BD7">
        <w:rPr>
          <w:rFonts w:ascii="Times New Roman" w:hAnsi="Times New Roman" w:cs="Times New Roman"/>
        </w:rPr>
        <w:t>IoU</w:t>
      </w:r>
      <w:proofErr w:type="spellEnd"/>
      <w:r w:rsidRPr="005D5BD7">
        <w:rPr>
          <w:rFonts w:ascii="Times New Roman" w:hAnsi="Times New Roman" w:cs="Times New Roman"/>
        </w:rPr>
        <w:t xml:space="preserve"> durante el entrenamiento.</w:t>
      </w:r>
    </w:p>
    <w:p w14:paraId="6D304B44" w14:textId="77777777" w:rsidR="005D5BD7" w:rsidRPr="005D5BD7" w:rsidRDefault="005D5BD7" w:rsidP="005D5BD7">
      <w:pPr>
        <w:numPr>
          <w:ilvl w:val="0"/>
          <w:numId w:val="11"/>
        </w:numPr>
        <w:spacing w:line="360" w:lineRule="auto"/>
        <w:rPr>
          <w:rFonts w:ascii="Times New Roman" w:hAnsi="Times New Roman" w:cs="Times New Roman"/>
        </w:rPr>
      </w:pPr>
      <w:r w:rsidRPr="005D5BD7">
        <w:rPr>
          <w:rFonts w:ascii="Times New Roman" w:hAnsi="Times New Roman" w:cs="Times New Roman"/>
          <w:b/>
          <w:bCs/>
        </w:rPr>
        <w:t>Formato de Exportación:</w:t>
      </w:r>
      <w:r w:rsidRPr="005D5BD7">
        <w:rPr>
          <w:rFonts w:ascii="Times New Roman" w:hAnsi="Times New Roman" w:cs="Times New Roman"/>
        </w:rPr>
        <w:t xml:space="preserve"> Las anotaciones se exportaron en formato </w:t>
      </w:r>
      <w:r w:rsidRPr="005D5BD7">
        <w:rPr>
          <w:rFonts w:ascii="Times New Roman" w:hAnsi="Times New Roman" w:cs="Times New Roman"/>
          <w:b/>
          <w:bCs/>
        </w:rPr>
        <w:t>YOLO</w:t>
      </w:r>
      <w:r w:rsidRPr="005D5BD7">
        <w:rPr>
          <w:rFonts w:ascii="Times New Roman" w:hAnsi="Times New Roman" w:cs="Times New Roman"/>
        </w:rPr>
        <w:t>, generando archivos de texto .</w:t>
      </w:r>
      <w:proofErr w:type="spellStart"/>
      <w:r w:rsidRPr="005D5BD7">
        <w:rPr>
          <w:rFonts w:ascii="Times New Roman" w:hAnsi="Times New Roman" w:cs="Times New Roman"/>
        </w:rPr>
        <w:t>txt</w:t>
      </w:r>
      <w:proofErr w:type="spellEnd"/>
      <w:r w:rsidRPr="005D5BD7">
        <w:rPr>
          <w:rFonts w:ascii="Times New Roman" w:hAnsi="Times New Roman" w:cs="Times New Roman"/>
        </w:rPr>
        <w:t xml:space="preserve"> correspondientes a cada imagen, normalizando las coordenadas entre 0 y 1 según la resolución de la imagen.</w:t>
      </w:r>
    </w:p>
    <w:p w14:paraId="70C45441" w14:textId="77777777" w:rsidR="005D5BD7" w:rsidRPr="005D5BD7" w:rsidRDefault="005D5BD7" w:rsidP="005D5BD7">
      <w:pPr>
        <w:spacing w:line="360" w:lineRule="auto"/>
        <w:rPr>
          <w:rFonts w:ascii="Times New Roman" w:hAnsi="Times New Roman" w:cs="Times New Roman"/>
          <w:b/>
          <w:bCs/>
        </w:rPr>
      </w:pPr>
      <w:bookmarkStart w:id="21" w:name="_Toc214668072"/>
      <w:r w:rsidRPr="005D5BD7">
        <w:rPr>
          <w:rStyle w:val="encabezado2Car"/>
          <w:b/>
          <w:bCs/>
        </w:rPr>
        <w:t xml:space="preserve">6.4. Fase 3: Configuración del Entrenamiento (Training </w:t>
      </w:r>
      <w:proofErr w:type="spellStart"/>
      <w:r w:rsidRPr="005D5BD7">
        <w:rPr>
          <w:rStyle w:val="encabezado2Car"/>
          <w:b/>
          <w:bCs/>
        </w:rPr>
        <w:t>Setup</w:t>
      </w:r>
      <w:bookmarkEnd w:id="21"/>
      <w:proofErr w:type="spellEnd"/>
      <w:r w:rsidRPr="005D5BD7">
        <w:rPr>
          <w:rFonts w:ascii="Times New Roman" w:hAnsi="Times New Roman" w:cs="Times New Roman"/>
          <w:b/>
          <w:bCs/>
        </w:rPr>
        <w:t>)</w:t>
      </w:r>
    </w:p>
    <w:p w14:paraId="36E138D3"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El entrenamiento se ejecutó utilizando el marco de trabajo (</w:t>
      </w:r>
      <w:proofErr w:type="spellStart"/>
      <w:r w:rsidRPr="005D5BD7">
        <w:rPr>
          <w:rFonts w:ascii="Times New Roman" w:hAnsi="Times New Roman" w:cs="Times New Roman"/>
          <w:i/>
          <w:iCs/>
        </w:rPr>
        <w:t>framework</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b/>
          <w:bCs/>
        </w:rPr>
        <w:t>PyTorch</w:t>
      </w:r>
      <w:proofErr w:type="spellEnd"/>
      <w:r w:rsidRPr="005D5BD7">
        <w:rPr>
          <w:rFonts w:ascii="Times New Roman" w:hAnsi="Times New Roman" w:cs="Times New Roman"/>
        </w:rPr>
        <w:t>, sobre el cual está construida la arquitectura YOLOv5.</w:t>
      </w:r>
    </w:p>
    <w:p w14:paraId="3938C3F7" w14:textId="77777777" w:rsidR="005D5BD7" w:rsidRPr="005D5BD7" w:rsidRDefault="005D5BD7" w:rsidP="005D5BD7">
      <w:pPr>
        <w:numPr>
          <w:ilvl w:val="0"/>
          <w:numId w:val="12"/>
        </w:numPr>
        <w:spacing w:line="360" w:lineRule="auto"/>
        <w:rPr>
          <w:rFonts w:ascii="Times New Roman" w:hAnsi="Times New Roman" w:cs="Times New Roman"/>
        </w:rPr>
      </w:pPr>
      <w:r w:rsidRPr="005D5BD7">
        <w:rPr>
          <w:rFonts w:ascii="Times New Roman" w:hAnsi="Times New Roman" w:cs="Times New Roman"/>
          <w:b/>
          <w:bCs/>
        </w:rPr>
        <w:t xml:space="preserve">Estrategia "Training </w:t>
      </w:r>
      <w:proofErr w:type="spellStart"/>
      <w:r w:rsidRPr="005D5BD7">
        <w:rPr>
          <w:rFonts w:ascii="Times New Roman" w:hAnsi="Times New Roman" w:cs="Times New Roman"/>
          <w:b/>
          <w:bCs/>
        </w:rPr>
        <w:t>from</w:t>
      </w:r>
      <w:proofErr w:type="spellEnd"/>
      <w:r w:rsidRPr="005D5BD7">
        <w:rPr>
          <w:rFonts w:ascii="Times New Roman" w:hAnsi="Times New Roman" w:cs="Times New Roman"/>
          <w:b/>
          <w:bCs/>
        </w:rPr>
        <w:t xml:space="preserve"> Scratch":</w:t>
      </w:r>
      <w:r w:rsidRPr="005D5BD7">
        <w:rPr>
          <w:rFonts w:ascii="Times New Roman" w:hAnsi="Times New Roman" w:cs="Times New Roman"/>
        </w:rPr>
        <w:t xml:space="preserve"> Se tomó la decisión metodológica de </w:t>
      </w:r>
      <w:r w:rsidRPr="005D5BD7">
        <w:rPr>
          <w:rFonts w:ascii="Times New Roman" w:hAnsi="Times New Roman" w:cs="Times New Roman"/>
          <w:b/>
          <w:bCs/>
        </w:rPr>
        <w:t>no utilizar Transferencia de Aprendizaje (</w:t>
      </w:r>
      <w:r w:rsidRPr="005D5BD7">
        <w:rPr>
          <w:rFonts w:ascii="Times New Roman" w:hAnsi="Times New Roman" w:cs="Times New Roman"/>
          <w:b/>
          <w:bCs/>
          <w:i/>
          <w:iCs/>
        </w:rPr>
        <w:t xml:space="preserve">No Transfer </w:t>
      </w:r>
      <w:proofErr w:type="spellStart"/>
      <w:r w:rsidRPr="005D5BD7">
        <w:rPr>
          <w:rFonts w:ascii="Times New Roman" w:hAnsi="Times New Roman" w:cs="Times New Roman"/>
          <w:b/>
          <w:bCs/>
          <w:i/>
          <w:iCs/>
        </w:rPr>
        <w:t>Learning</w:t>
      </w:r>
      <w:proofErr w:type="spellEnd"/>
      <w:r w:rsidRPr="005D5BD7">
        <w:rPr>
          <w:rFonts w:ascii="Times New Roman" w:hAnsi="Times New Roman" w:cs="Times New Roman"/>
          <w:b/>
          <w:bCs/>
        </w:rPr>
        <w:t>)</w:t>
      </w:r>
      <w:r w:rsidRPr="005D5BD7">
        <w:rPr>
          <w:rFonts w:ascii="Times New Roman" w:hAnsi="Times New Roman" w:cs="Times New Roman"/>
        </w:rPr>
        <w:t xml:space="preserve">. Los pesos de la red se inicializaron aleatoriamente. Esta decisión se justifica en la necesidad de que la red aprenda filtros de textura específicos de la mucosa y el esmalte dental, sin el sesgo de características aprendidas en </w:t>
      </w:r>
      <w:proofErr w:type="spellStart"/>
      <w:r w:rsidRPr="005D5BD7">
        <w:rPr>
          <w:rFonts w:ascii="Times New Roman" w:hAnsi="Times New Roman" w:cs="Times New Roman"/>
        </w:rPr>
        <w:t>datasets</w:t>
      </w:r>
      <w:proofErr w:type="spellEnd"/>
      <w:r w:rsidRPr="005D5BD7">
        <w:rPr>
          <w:rFonts w:ascii="Times New Roman" w:hAnsi="Times New Roman" w:cs="Times New Roman"/>
        </w:rPr>
        <w:t xml:space="preserve"> genéricos como COCO (que contiene objetos como personas, coches o animales, visualmente distantes de una cavidad bucal).</w:t>
      </w:r>
    </w:p>
    <w:p w14:paraId="51C29E64" w14:textId="77777777" w:rsidR="005D5BD7" w:rsidRPr="005D5BD7" w:rsidRDefault="005D5BD7" w:rsidP="005D5BD7">
      <w:pPr>
        <w:numPr>
          <w:ilvl w:val="0"/>
          <w:numId w:val="12"/>
        </w:numPr>
        <w:spacing w:line="360" w:lineRule="auto"/>
        <w:rPr>
          <w:rFonts w:ascii="Times New Roman" w:hAnsi="Times New Roman" w:cs="Times New Roman"/>
        </w:rPr>
      </w:pPr>
      <w:proofErr w:type="spellStart"/>
      <w:r w:rsidRPr="005D5BD7">
        <w:rPr>
          <w:rFonts w:ascii="Times New Roman" w:hAnsi="Times New Roman" w:cs="Times New Roman"/>
          <w:b/>
          <w:bCs/>
        </w:rPr>
        <w:t>Hiperparámetros</w:t>
      </w:r>
      <w:proofErr w:type="spellEnd"/>
      <w:r w:rsidRPr="005D5BD7">
        <w:rPr>
          <w:rFonts w:ascii="Times New Roman" w:hAnsi="Times New Roman" w:cs="Times New Roman"/>
          <w:b/>
          <w:bCs/>
        </w:rPr>
        <w:t xml:space="preserve"> Clave:</w:t>
      </w:r>
    </w:p>
    <w:p w14:paraId="32433CFE" w14:textId="77777777" w:rsidR="005D5BD7" w:rsidRPr="005D5BD7" w:rsidRDefault="005D5BD7" w:rsidP="005D5BD7">
      <w:pPr>
        <w:numPr>
          <w:ilvl w:val="1"/>
          <w:numId w:val="12"/>
        </w:numPr>
        <w:spacing w:line="360" w:lineRule="auto"/>
        <w:rPr>
          <w:rFonts w:ascii="Times New Roman" w:hAnsi="Times New Roman" w:cs="Times New Roman"/>
        </w:rPr>
      </w:pPr>
      <w:r w:rsidRPr="005D5BD7">
        <w:rPr>
          <w:rFonts w:ascii="Times New Roman" w:hAnsi="Times New Roman" w:cs="Times New Roman"/>
          <w:b/>
          <w:bCs/>
        </w:rPr>
        <w:t>Épocas (</w:t>
      </w:r>
      <w:proofErr w:type="spellStart"/>
      <w:r w:rsidRPr="005D5BD7">
        <w:rPr>
          <w:rFonts w:ascii="Times New Roman" w:hAnsi="Times New Roman" w:cs="Times New Roman"/>
          <w:b/>
          <w:bCs/>
        </w:rPr>
        <w:t>Epochs</w:t>
      </w:r>
      <w:proofErr w:type="spellEnd"/>
      <w:r w:rsidRPr="005D5BD7">
        <w:rPr>
          <w:rFonts w:ascii="Times New Roman" w:hAnsi="Times New Roman" w:cs="Times New Roman"/>
          <w:b/>
          <w:bCs/>
        </w:rPr>
        <w:t>): 300.</w:t>
      </w:r>
      <w:r w:rsidRPr="005D5BD7">
        <w:rPr>
          <w:rFonts w:ascii="Times New Roman" w:hAnsi="Times New Roman" w:cs="Times New Roman"/>
        </w:rPr>
        <w:t xml:space="preserve"> Se definió un ciclo extenso para asegurar la convergencia total de la función de pérdida (</w:t>
      </w:r>
      <w:proofErr w:type="spellStart"/>
      <w:r w:rsidRPr="005D5BD7">
        <w:rPr>
          <w:rFonts w:ascii="Times New Roman" w:hAnsi="Times New Roman" w:cs="Times New Roman"/>
          <w:i/>
          <w:iCs/>
        </w:rPr>
        <w:t>Loss</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Function</w:t>
      </w:r>
      <w:proofErr w:type="spellEnd"/>
      <w:r w:rsidRPr="005D5BD7">
        <w:rPr>
          <w:rFonts w:ascii="Times New Roman" w:hAnsi="Times New Roman" w:cs="Times New Roman"/>
        </w:rPr>
        <w:t>), permitiendo que el modelo refine sus predicciones tras inicializarse desde cero.</w:t>
      </w:r>
    </w:p>
    <w:p w14:paraId="5887ADDF" w14:textId="77777777" w:rsidR="005D5BD7" w:rsidRPr="005D5BD7" w:rsidRDefault="005D5BD7" w:rsidP="005D5BD7">
      <w:pPr>
        <w:numPr>
          <w:ilvl w:val="1"/>
          <w:numId w:val="12"/>
        </w:numPr>
        <w:spacing w:line="360" w:lineRule="auto"/>
        <w:rPr>
          <w:rFonts w:ascii="Times New Roman" w:hAnsi="Times New Roman" w:cs="Times New Roman"/>
        </w:rPr>
      </w:pPr>
      <w:r w:rsidRPr="005D5BD7">
        <w:rPr>
          <w:rFonts w:ascii="Times New Roman" w:hAnsi="Times New Roman" w:cs="Times New Roman"/>
          <w:b/>
          <w:bCs/>
        </w:rPr>
        <w:t>Tamaño de Lote (</w:t>
      </w:r>
      <w:proofErr w:type="spellStart"/>
      <w:r w:rsidRPr="005D5BD7">
        <w:rPr>
          <w:rFonts w:ascii="Times New Roman" w:hAnsi="Times New Roman" w:cs="Times New Roman"/>
          <w:b/>
          <w:bCs/>
        </w:rPr>
        <w:t>Batch</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Size</w:t>
      </w:r>
      <w:proofErr w:type="spellEnd"/>
      <w:r w:rsidRPr="005D5BD7">
        <w:rPr>
          <w:rFonts w:ascii="Times New Roman" w:hAnsi="Times New Roman" w:cs="Times New Roman"/>
          <w:b/>
          <w:bCs/>
        </w:rPr>
        <w:t>): 16.</w:t>
      </w:r>
      <w:r w:rsidRPr="005D5BD7">
        <w:rPr>
          <w:rFonts w:ascii="Times New Roman" w:hAnsi="Times New Roman" w:cs="Times New Roman"/>
        </w:rPr>
        <w:t xml:space="preserve"> Seleccionado para optimizar el uso de la memoria VRAM de la GPU sin comprometer la estabilidad del gradiente estocástico.</w:t>
      </w:r>
    </w:p>
    <w:p w14:paraId="6826166E" w14:textId="77777777" w:rsidR="005D5BD7" w:rsidRPr="005D5BD7" w:rsidRDefault="005D5BD7" w:rsidP="005D5BD7">
      <w:pPr>
        <w:numPr>
          <w:ilvl w:val="1"/>
          <w:numId w:val="12"/>
        </w:numPr>
        <w:spacing w:line="360" w:lineRule="auto"/>
        <w:rPr>
          <w:rFonts w:ascii="Times New Roman" w:hAnsi="Times New Roman" w:cs="Times New Roman"/>
        </w:rPr>
      </w:pPr>
      <w:r w:rsidRPr="005D5BD7">
        <w:rPr>
          <w:rFonts w:ascii="Times New Roman" w:hAnsi="Times New Roman" w:cs="Times New Roman"/>
          <w:b/>
          <w:bCs/>
        </w:rPr>
        <w:t>Resolución de Entrada:</w:t>
      </w:r>
      <w:r w:rsidRPr="005D5BD7">
        <w:rPr>
          <w:rFonts w:ascii="Times New Roman" w:hAnsi="Times New Roman" w:cs="Times New Roman"/>
        </w:rPr>
        <w:t xml:space="preserve"> Las imágenes fueron redimensionadas a </w:t>
      </w:r>
      <w:r w:rsidRPr="005D5BD7">
        <w:rPr>
          <w:rFonts w:ascii="Times New Roman" w:hAnsi="Times New Roman" w:cs="Times New Roman"/>
          <w:b/>
          <w:bCs/>
        </w:rPr>
        <w:t>640x640 píxeles</w:t>
      </w:r>
      <w:r w:rsidRPr="005D5BD7">
        <w:rPr>
          <w:rFonts w:ascii="Times New Roman" w:hAnsi="Times New Roman" w:cs="Times New Roman"/>
        </w:rPr>
        <w:t>, el estándar óptimo para YOLOv5.</w:t>
      </w:r>
    </w:p>
    <w:p w14:paraId="183772AC" w14:textId="77777777" w:rsidR="005D5BD7" w:rsidRPr="005D5BD7" w:rsidRDefault="005D5BD7" w:rsidP="005D5BD7">
      <w:pPr>
        <w:pStyle w:val="encabezado2"/>
        <w:rPr>
          <w:b/>
          <w:bCs/>
        </w:rPr>
      </w:pPr>
      <w:bookmarkStart w:id="22" w:name="_Toc214668073"/>
      <w:r w:rsidRPr="005D5BD7">
        <w:rPr>
          <w:b/>
          <w:bCs/>
        </w:rPr>
        <w:t xml:space="preserve">6.5. Fase 4: Aumento de Datos (Data </w:t>
      </w:r>
      <w:proofErr w:type="spellStart"/>
      <w:r w:rsidRPr="005D5BD7">
        <w:rPr>
          <w:b/>
          <w:bCs/>
        </w:rPr>
        <w:t>Augmentation</w:t>
      </w:r>
      <w:proofErr w:type="spellEnd"/>
      <w:r w:rsidRPr="005D5BD7">
        <w:rPr>
          <w:b/>
          <w:bCs/>
        </w:rPr>
        <w:t>)</w:t>
      </w:r>
      <w:bookmarkEnd w:id="22"/>
    </w:p>
    <w:p w14:paraId="2236FBDD"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Para evitar el sobreajuste (</w:t>
      </w:r>
      <w:proofErr w:type="spellStart"/>
      <w:r w:rsidRPr="005D5BD7">
        <w:rPr>
          <w:rFonts w:ascii="Times New Roman" w:hAnsi="Times New Roman" w:cs="Times New Roman"/>
          <w:i/>
          <w:iCs/>
        </w:rPr>
        <w:t>Overfitting</w:t>
      </w:r>
      <w:proofErr w:type="spellEnd"/>
      <w:r w:rsidRPr="005D5BD7">
        <w:rPr>
          <w:rFonts w:ascii="Times New Roman" w:hAnsi="Times New Roman" w:cs="Times New Roman"/>
        </w:rPr>
        <w:t>) dado el entrenamiento desde cero, se aplicó un pipeline de aumento de datos ligero (</w:t>
      </w:r>
      <w:r w:rsidRPr="005D5BD7">
        <w:rPr>
          <w:rFonts w:ascii="Times New Roman" w:hAnsi="Times New Roman" w:cs="Times New Roman"/>
          <w:i/>
          <w:iCs/>
        </w:rPr>
        <w:t xml:space="preserve">light </w:t>
      </w:r>
      <w:proofErr w:type="spellStart"/>
      <w:r w:rsidRPr="005D5BD7">
        <w:rPr>
          <w:rFonts w:ascii="Times New Roman" w:hAnsi="Times New Roman" w:cs="Times New Roman"/>
          <w:i/>
          <w:iCs/>
        </w:rPr>
        <w:t>augmentation</w:t>
      </w:r>
      <w:proofErr w:type="spellEnd"/>
      <w:r w:rsidRPr="005D5BD7">
        <w:rPr>
          <w:rFonts w:ascii="Times New Roman" w:hAnsi="Times New Roman" w:cs="Times New Roman"/>
        </w:rPr>
        <w:t>):</w:t>
      </w:r>
    </w:p>
    <w:p w14:paraId="32691CC9" w14:textId="77777777" w:rsidR="005D5BD7" w:rsidRPr="005D5BD7" w:rsidRDefault="005D5BD7" w:rsidP="005D5BD7">
      <w:pPr>
        <w:numPr>
          <w:ilvl w:val="0"/>
          <w:numId w:val="13"/>
        </w:numPr>
        <w:spacing w:line="360" w:lineRule="auto"/>
        <w:rPr>
          <w:rFonts w:ascii="Times New Roman" w:hAnsi="Times New Roman" w:cs="Times New Roman"/>
        </w:rPr>
      </w:pPr>
      <w:r w:rsidRPr="005D5BD7">
        <w:rPr>
          <w:rFonts w:ascii="Times New Roman" w:hAnsi="Times New Roman" w:cs="Times New Roman"/>
          <w:b/>
          <w:bCs/>
        </w:rPr>
        <w:t>Mosaic:</w:t>
      </w:r>
      <w:r w:rsidRPr="005D5BD7">
        <w:rPr>
          <w:rFonts w:ascii="Times New Roman" w:hAnsi="Times New Roman" w:cs="Times New Roman"/>
        </w:rPr>
        <w:t xml:space="preserve"> Técnica nativa de YOLO que combina 4 imágenes de entrenamiento en una sola, mejorando la detección de objetos pequeños y la generalización de contexto.</w:t>
      </w:r>
    </w:p>
    <w:p w14:paraId="05821A26" w14:textId="77777777" w:rsidR="005D5BD7" w:rsidRPr="005D5BD7" w:rsidRDefault="005D5BD7" w:rsidP="005D5BD7">
      <w:pPr>
        <w:numPr>
          <w:ilvl w:val="0"/>
          <w:numId w:val="13"/>
        </w:numPr>
        <w:spacing w:line="360" w:lineRule="auto"/>
        <w:rPr>
          <w:rFonts w:ascii="Times New Roman" w:hAnsi="Times New Roman" w:cs="Times New Roman"/>
        </w:rPr>
      </w:pPr>
      <w:r w:rsidRPr="005D5BD7">
        <w:rPr>
          <w:rFonts w:ascii="Times New Roman" w:hAnsi="Times New Roman" w:cs="Times New Roman"/>
          <w:b/>
          <w:bCs/>
        </w:rPr>
        <w:lastRenderedPageBreak/>
        <w:t xml:space="preserve">HSV </w:t>
      </w:r>
      <w:proofErr w:type="spellStart"/>
      <w:r w:rsidRPr="005D5BD7">
        <w:rPr>
          <w:rFonts w:ascii="Times New Roman" w:hAnsi="Times New Roman" w:cs="Times New Roman"/>
          <w:b/>
          <w:bCs/>
        </w:rPr>
        <w:t>Augmentation</w:t>
      </w:r>
      <w:proofErr w:type="spellEnd"/>
      <w:r w:rsidRPr="005D5BD7">
        <w:rPr>
          <w:rFonts w:ascii="Times New Roman" w:hAnsi="Times New Roman" w:cs="Times New Roman"/>
          <w:b/>
          <w:bCs/>
        </w:rPr>
        <w:t>:</w:t>
      </w:r>
      <w:r w:rsidRPr="005D5BD7">
        <w:rPr>
          <w:rFonts w:ascii="Times New Roman" w:hAnsi="Times New Roman" w:cs="Times New Roman"/>
        </w:rPr>
        <w:t xml:space="preserve"> Variaciones aleatorias sutiles en Tono (</w:t>
      </w:r>
      <w:proofErr w:type="spellStart"/>
      <w:r w:rsidRPr="005D5BD7">
        <w:rPr>
          <w:rFonts w:ascii="Times New Roman" w:hAnsi="Times New Roman" w:cs="Times New Roman"/>
          <w:i/>
          <w:iCs/>
        </w:rPr>
        <w:t>Hue</w:t>
      </w:r>
      <w:proofErr w:type="spellEnd"/>
      <w:r w:rsidRPr="005D5BD7">
        <w:rPr>
          <w:rFonts w:ascii="Times New Roman" w:hAnsi="Times New Roman" w:cs="Times New Roman"/>
        </w:rPr>
        <w:t>), Saturación y Valor (</w:t>
      </w:r>
      <w:proofErr w:type="spellStart"/>
      <w:r w:rsidRPr="005D5BD7">
        <w:rPr>
          <w:rFonts w:ascii="Times New Roman" w:hAnsi="Times New Roman" w:cs="Times New Roman"/>
          <w:i/>
          <w:iCs/>
        </w:rPr>
        <w:t>Value</w:t>
      </w:r>
      <w:proofErr w:type="spellEnd"/>
      <w:r w:rsidRPr="005D5BD7">
        <w:rPr>
          <w:rFonts w:ascii="Times New Roman" w:hAnsi="Times New Roman" w:cs="Times New Roman"/>
        </w:rPr>
        <w:t xml:space="preserve">) para simular diferentes condiciones de iluminación (ej. fotos tomadas con </w:t>
      </w:r>
      <w:proofErr w:type="gramStart"/>
      <w:r w:rsidRPr="005D5BD7">
        <w:rPr>
          <w:rFonts w:ascii="Times New Roman" w:hAnsi="Times New Roman" w:cs="Times New Roman"/>
        </w:rPr>
        <w:t>flash</w:t>
      </w:r>
      <w:proofErr w:type="gramEnd"/>
      <w:r w:rsidRPr="005D5BD7">
        <w:rPr>
          <w:rFonts w:ascii="Times New Roman" w:hAnsi="Times New Roman" w:cs="Times New Roman"/>
        </w:rPr>
        <w:t xml:space="preserve"> vs. luz natural).</w:t>
      </w:r>
    </w:p>
    <w:p w14:paraId="6B31D016" w14:textId="77777777" w:rsidR="005D5BD7" w:rsidRPr="005D5BD7" w:rsidRDefault="005D5BD7" w:rsidP="005D5BD7">
      <w:pPr>
        <w:numPr>
          <w:ilvl w:val="0"/>
          <w:numId w:val="13"/>
        </w:numPr>
        <w:spacing w:line="360" w:lineRule="auto"/>
        <w:rPr>
          <w:rFonts w:ascii="Times New Roman" w:hAnsi="Times New Roman" w:cs="Times New Roman"/>
        </w:rPr>
      </w:pPr>
      <w:proofErr w:type="spellStart"/>
      <w:r w:rsidRPr="005D5BD7">
        <w:rPr>
          <w:rFonts w:ascii="Times New Roman" w:hAnsi="Times New Roman" w:cs="Times New Roman"/>
          <w:b/>
          <w:bCs/>
        </w:rPr>
        <w:t>Flips</w:t>
      </w:r>
      <w:proofErr w:type="spellEnd"/>
      <w:r w:rsidRPr="005D5BD7">
        <w:rPr>
          <w:rFonts w:ascii="Times New Roman" w:hAnsi="Times New Roman" w:cs="Times New Roman"/>
          <w:b/>
          <w:bCs/>
        </w:rPr>
        <w:t>:</w:t>
      </w:r>
      <w:r w:rsidRPr="005D5BD7">
        <w:rPr>
          <w:rFonts w:ascii="Times New Roman" w:hAnsi="Times New Roman" w:cs="Times New Roman"/>
        </w:rPr>
        <w:t xml:space="preserve"> Volteo horizontal para aprovechar la simetría bilateral de la anatomía dental.</w:t>
      </w:r>
    </w:p>
    <w:p w14:paraId="74DE4CCB" w14:textId="77777777" w:rsidR="005D5BD7" w:rsidRPr="005D5BD7" w:rsidRDefault="005D5BD7" w:rsidP="005D5BD7">
      <w:pPr>
        <w:pStyle w:val="encabezado1"/>
        <w:rPr>
          <w:b/>
          <w:bCs/>
        </w:rPr>
      </w:pPr>
      <w:bookmarkStart w:id="23" w:name="_Toc214668074"/>
      <w:r w:rsidRPr="005D5BD7">
        <w:rPr>
          <w:b/>
          <w:bCs/>
        </w:rPr>
        <w:t>7. RESULTADOS Y DISCUSIÓN</w:t>
      </w:r>
      <w:bookmarkEnd w:id="23"/>
    </w:p>
    <w:p w14:paraId="1DB540FD" w14:textId="77777777" w:rsidR="005D5BD7" w:rsidRDefault="005D5BD7" w:rsidP="005D5BD7">
      <w:pPr>
        <w:spacing w:line="360" w:lineRule="auto"/>
        <w:rPr>
          <w:rFonts w:ascii="Times New Roman" w:hAnsi="Times New Roman" w:cs="Times New Roman"/>
        </w:rPr>
      </w:pPr>
      <w:r w:rsidRPr="005D5BD7">
        <w:rPr>
          <w:rFonts w:ascii="Times New Roman" w:hAnsi="Times New Roman" w:cs="Times New Roman"/>
        </w:rPr>
        <w:t>Tras completar el ciclo de 300 épocas de entrenamiento, se procedió a la evaluación del modelo utilizando el subconjunto de validación (imágenes que la red nunca "vio" durante el entrenamiento). A continuación, se presenta el análisis detallado de las métricas obtenidas.</w:t>
      </w:r>
    </w:p>
    <w:p w14:paraId="7DA1C7ED" w14:textId="4D8ADA03" w:rsidR="005D5BD7" w:rsidRPr="005D5BD7" w:rsidRDefault="005D5BD7" w:rsidP="005D5BD7">
      <w:pPr>
        <w:pStyle w:val="encabezado2"/>
        <w:rPr>
          <w:b/>
          <w:bCs/>
        </w:rPr>
      </w:pPr>
      <w:bookmarkStart w:id="24" w:name="_Toc214668075"/>
      <w:r w:rsidRPr="005D5BD7">
        <w:rPr>
          <w:b/>
          <w:bCs/>
        </w:rPr>
        <w:t>7.1. Análisis Exploratorio de las Clases (</w:t>
      </w:r>
      <w:proofErr w:type="spellStart"/>
      <w:r w:rsidRPr="005D5BD7">
        <w:rPr>
          <w:b/>
          <w:bCs/>
        </w:rPr>
        <w:t>Labels</w:t>
      </w:r>
      <w:proofErr w:type="spellEnd"/>
      <w:r w:rsidRPr="005D5BD7">
        <w:rPr>
          <w:b/>
          <w:bCs/>
        </w:rPr>
        <w:t>)</w:t>
      </w:r>
      <w:bookmarkEnd w:id="24"/>
    </w:p>
    <w:p w14:paraId="29EA2431" w14:textId="50121FF7" w:rsidR="005D5BD7" w:rsidRPr="005D5BD7" w:rsidRDefault="005D5BD7" w:rsidP="005D5BD7">
      <w:pPr>
        <w:spacing w:line="360" w:lineRule="auto"/>
        <w:rPr>
          <w:rFonts w:ascii="Times New Roman" w:hAnsi="Times New Roman" w:cs="Times New Roman"/>
          <w:b/>
          <w:bCs/>
        </w:rPr>
      </w:pPr>
      <w:r w:rsidRPr="005D5BD7">
        <w:rPr>
          <w:rFonts w:ascii="Times New Roman" w:hAnsi="Times New Roman" w:cs="Times New Roman"/>
          <w:noProof/>
        </w:rPr>
        <w:drawing>
          <wp:inline distT="0" distB="0" distL="0" distR="0" wp14:anchorId="755CAA96" wp14:editId="4C550551">
            <wp:extent cx="5577840" cy="5577840"/>
            <wp:effectExtent l="0" t="0" r="3810" b="3810"/>
            <wp:docPr id="1935031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7840" cy="5577840"/>
                    </a:xfrm>
                    <a:prstGeom prst="rect">
                      <a:avLst/>
                    </a:prstGeom>
                    <a:noFill/>
                    <a:ln>
                      <a:noFill/>
                    </a:ln>
                  </pic:spPr>
                </pic:pic>
              </a:graphicData>
            </a:graphic>
          </wp:inline>
        </w:drawing>
      </w:r>
    </w:p>
    <w:p w14:paraId="4C0CEB89" w14:textId="5EFC599F" w:rsidR="005D5BD7" w:rsidRPr="005D5BD7" w:rsidRDefault="005D5BD7" w:rsidP="005D5BD7">
      <w:pPr>
        <w:spacing w:line="360" w:lineRule="auto"/>
        <w:rPr>
          <w:rFonts w:ascii="Times New Roman" w:hAnsi="Times New Roman" w:cs="Times New Roman"/>
          <w:b/>
          <w:bCs/>
        </w:rPr>
      </w:pPr>
      <w:r w:rsidRPr="005D5BD7">
        <w:rPr>
          <w:rFonts w:ascii="Times New Roman" w:hAnsi="Times New Roman" w:cs="Times New Roman"/>
          <w:b/>
          <w:bCs/>
        </w:rPr>
        <w:t xml:space="preserve">Figura 1 </w:t>
      </w:r>
      <w:proofErr w:type="spellStart"/>
      <w:r w:rsidRPr="005D5BD7">
        <w:rPr>
          <w:rFonts w:ascii="Times New Roman" w:hAnsi="Times New Roman" w:cs="Times New Roman"/>
          <w:b/>
          <w:bCs/>
        </w:rPr>
        <w:t>Labels</w:t>
      </w:r>
      <w:proofErr w:type="spellEnd"/>
    </w:p>
    <w:p w14:paraId="427FB78C"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lastRenderedPageBreak/>
        <w:t>La Figura 1 (</w:t>
      </w:r>
      <w:proofErr w:type="spellStart"/>
      <w:r w:rsidRPr="005D5BD7">
        <w:rPr>
          <w:rFonts w:ascii="Times New Roman" w:hAnsi="Times New Roman" w:cs="Times New Roman"/>
        </w:rPr>
        <w:t>Labels</w:t>
      </w:r>
      <w:proofErr w:type="spellEnd"/>
      <w:r w:rsidRPr="005D5BD7">
        <w:rPr>
          <w:rFonts w:ascii="Times New Roman" w:hAnsi="Times New Roman" w:cs="Times New Roman"/>
        </w:rPr>
        <w:t xml:space="preserve">) revela la distribución de las instancias en el </w:t>
      </w:r>
      <w:proofErr w:type="spellStart"/>
      <w:r w:rsidRPr="005D5BD7">
        <w:rPr>
          <w:rFonts w:ascii="Times New Roman" w:hAnsi="Times New Roman" w:cs="Times New Roman"/>
        </w:rPr>
        <w:t>dataset</w:t>
      </w:r>
      <w:proofErr w:type="spellEnd"/>
      <w:r w:rsidRPr="005D5BD7">
        <w:rPr>
          <w:rFonts w:ascii="Times New Roman" w:hAnsi="Times New Roman" w:cs="Times New Roman"/>
        </w:rPr>
        <w:t xml:space="preserve"> anotado. Se observa un </w:t>
      </w:r>
      <w:r w:rsidRPr="005D5BD7">
        <w:rPr>
          <w:rFonts w:ascii="Times New Roman" w:hAnsi="Times New Roman" w:cs="Times New Roman"/>
          <w:b/>
          <w:bCs/>
        </w:rPr>
        <w:t>desbalance de clases significativo</w:t>
      </w:r>
      <w:r w:rsidRPr="005D5BD7">
        <w:rPr>
          <w:rFonts w:ascii="Times New Roman" w:hAnsi="Times New Roman" w:cs="Times New Roman"/>
        </w:rPr>
        <w:t>:</w:t>
      </w:r>
    </w:p>
    <w:p w14:paraId="38B157CB" w14:textId="77777777" w:rsidR="005D5BD7" w:rsidRPr="005D5BD7" w:rsidRDefault="005D5BD7" w:rsidP="005D5BD7">
      <w:pPr>
        <w:numPr>
          <w:ilvl w:val="0"/>
          <w:numId w:val="14"/>
        </w:numPr>
        <w:spacing w:line="360" w:lineRule="auto"/>
        <w:rPr>
          <w:rFonts w:ascii="Times New Roman" w:hAnsi="Times New Roman" w:cs="Times New Roman"/>
        </w:rPr>
      </w:pPr>
      <w:r w:rsidRPr="005D5BD7">
        <w:rPr>
          <w:rFonts w:ascii="Times New Roman" w:hAnsi="Times New Roman" w:cs="Times New Roman"/>
          <w:b/>
          <w:bCs/>
        </w:rPr>
        <w:t>Clases Dominantes:</w:t>
      </w:r>
      <w:r w:rsidRPr="005D5BD7">
        <w:rPr>
          <w:rFonts w:ascii="Times New Roman" w:hAnsi="Times New Roman" w:cs="Times New Roman"/>
        </w:rPr>
        <w:t xml:space="preserve"> </w:t>
      </w:r>
      <w:r w:rsidRPr="005D5BD7">
        <w:rPr>
          <w:rFonts w:ascii="Times New Roman" w:hAnsi="Times New Roman" w:cs="Times New Roman"/>
          <w:i/>
          <w:iCs/>
        </w:rPr>
        <w:t>Gingivitis</w:t>
      </w:r>
      <w:r w:rsidRPr="005D5BD7">
        <w:rPr>
          <w:rFonts w:ascii="Times New Roman" w:hAnsi="Times New Roman" w:cs="Times New Roman"/>
        </w:rPr>
        <w:t xml:space="preserve"> y </w:t>
      </w:r>
      <w:proofErr w:type="spellStart"/>
      <w:r w:rsidRPr="005D5BD7">
        <w:rPr>
          <w:rFonts w:ascii="Times New Roman" w:hAnsi="Times New Roman" w:cs="Times New Roman"/>
          <w:i/>
          <w:iCs/>
        </w:rPr>
        <w:t>Calculus</w:t>
      </w:r>
      <w:proofErr w:type="spellEnd"/>
      <w:r w:rsidRPr="005D5BD7">
        <w:rPr>
          <w:rFonts w:ascii="Times New Roman" w:hAnsi="Times New Roman" w:cs="Times New Roman"/>
        </w:rPr>
        <w:t xml:space="preserve"> (Cálculos) presentan más de 3000 instancias cada una. Esto se debe a la alta prevalencia de estas afecciones y a que suelen presentarse de forma generalizada en múltiples dientes.</w:t>
      </w:r>
    </w:p>
    <w:p w14:paraId="0681C9BC" w14:textId="77777777" w:rsidR="005D5BD7" w:rsidRPr="005D5BD7" w:rsidRDefault="005D5BD7" w:rsidP="005D5BD7">
      <w:pPr>
        <w:numPr>
          <w:ilvl w:val="0"/>
          <w:numId w:val="14"/>
        </w:numPr>
        <w:spacing w:line="360" w:lineRule="auto"/>
        <w:rPr>
          <w:rFonts w:ascii="Times New Roman" w:hAnsi="Times New Roman" w:cs="Times New Roman"/>
        </w:rPr>
      </w:pPr>
      <w:r w:rsidRPr="005D5BD7">
        <w:rPr>
          <w:rFonts w:ascii="Times New Roman" w:hAnsi="Times New Roman" w:cs="Times New Roman"/>
          <w:b/>
          <w:bCs/>
        </w:rPr>
        <w:t>Clases Minoritarias:</w:t>
      </w:r>
      <w:r w:rsidRPr="005D5BD7">
        <w:rPr>
          <w:rFonts w:ascii="Times New Roman" w:hAnsi="Times New Roman" w:cs="Times New Roman"/>
        </w:rPr>
        <w:t xml:space="preserve"> </w:t>
      </w:r>
      <w:proofErr w:type="spellStart"/>
      <w:r w:rsidRPr="005D5BD7">
        <w:rPr>
          <w:rFonts w:ascii="Times New Roman" w:hAnsi="Times New Roman" w:cs="Times New Roman"/>
          <w:i/>
          <w:iCs/>
        </w:rPr>
        <w:t>Ulcer</w:t>
      </w:r>
      <w:proofErr w:type="spellEnd"/>
      <w:r w:rsidRPr="005D5BD7">
        <w:rPr>
          <w:rFonts w:ascii="Times New Roman" w:hAnsi="Times New Roman" w:cs="Times New Roman"/>
        </w:rPr>
        <w:t xml:space="preserve"> (Úlceras) y </w:t>
      </w:r>
      <w:proofErr w:type="spellStart"/>
      <w:r w:rsidRPr="005D5BD7">
        <w:rPr>
          <w:rFonts w:ascii="Times New Roman" w:hAnsi="Times New Roman" w:cs="Times New Roman"/>
          <w:i/>
          <w:iCs/>
        </w:rPr>
        <w:t>Tooth</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Discoloration</w:t>
      </w:r>
      <w:proofErr w:type="spellEnd"/>
      <w:r w:rsidRPr="005D5BD7">
        <w:rPr>
          <w:rFonts w:ascii="Times New Roman" w:hAnsi="Times New Roman" w:cs="Times New Roman"/>
        </w:rPr>
        <w:t xml:space="preserve"> (Decoloración) cuentan con menos de 500 instancias.</w:t>
      </w:r>
    </w:p>
    <w:p w14:paraId="3C24F39C" w14:textId="77777777" w:rsidR="005D5BD7" w:rsidRPr="005D5BD7" w:rsidRDefault="005D5BD7" w:rsidP="005D5BD7">
      <w:pPr>
        <w:numPr>
          <w:ilvl w:val="0"/>
          <w:numId w:val="14"/>
        </w:numPr>
        <w:spacing w:line="360" w:lineRule="auto"/>
        <w:rPr>
          <w:rFonts w:ascii="Times New Roman" w:hAnsi="Times New Roman" w:cs="Times New Roman"/>
        </w:rPr>
      </w:pPr>
      <w:r w:rsidRPr="005D5BD7">
        <w:rPr>
          <w:rFonts w:ascii="Times New Roman" w:hAnsi="Times New Roman" w:cs="Times New Roman"/>
          <w:b/>
          <w:bCs/>
        </w:rPr>
        <w:t>Implicación Técnica:</w:t>
      </w:r>
      <w:r w:rsidRPr="005D5BD7">
        <w:rPr>
          <w:rFonts w:ascii="Times New Roman" w:hAnsi="Times New Roman" w:cs="Times New Roman"/>
        </w:rPr>
        <w:t xml:space="preserve"> Este desbalance plantea un desafío para la red neuronal, que naturalmente tenderá a optimizar mejor las clases más frecuentes. Sin embargo, el </w:t>
      </w:r>
      <w:proofErr w:type="spellStart"/>
      <w:r w:rsidRPr="005D5BD7">
        <w:rPr>
          <w:rFonts w:ascii="Times New Roman" w:hAnsi="Times New Roman" w:cs="Times New Roman"/>
          <w:i/>
          <w:iCs/>
        </w:rPr>
        <w:t>correlograma</w:t>
      </w:r>
      <w:proofErr w:type="spellEnd"/>
      <w:r w:rsidRPr="005D5BD7">
        <w:rPr>
          <w:rFonts w:ascii="Times New Roman" w:hAnsi="Times New Roman" w:cs="Times New Roman"/>
        </w:rPr>
        <w:t xml:space="preserve"> (gráficos de dispersión x/y </w:t>
      </w:r>
      <w:proofErr w:type="spellStart"/>
      <w:r w:rsidRPr="005D5BD7">
        <w:rPr>
          <w:rFonts w:ascii="Times New Roman" w:hAnsi="Times New Roman" w:cs="Times New Roman"/>
        </w:rPr>
        <w:t>y</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rPr>
        <w:t>width</w:t>
      </w:r>
      <w:proofErr w:type="spellEnd"/>
      <w:r w:rsidRPr="005D5BD7">
        <w:rPr>
          <w:rFonts w:ascii="Times New Roman" w:hAnsi="Times New Roman" w:cs="Times New Roman"/>
        </w:rPr>
        <w:t>/</w:t>
      </w:r>
      <w:proofErr w:type="spellStart"/>
      <w:r w:rsidRPr="005D5BD7">
        <w:rPr>
          <w:rFonts w:ascii="Times New Roman" w:hAnsi="Times New Roman" w:cs="Times New Roman"/>
        </w:rPr>
        <w:t>height</w:t>
      </w:r>
      <w:proofErr w:type="spellEnd"/>
      <w:r w:rsidRPr="005D5BD7">
        <w:rPr>
          <w:rFonts w:ascii="Times New Roman" w:hAnsi="Times New Roman" w:cs="Times New Roman"/>
        </w:rPr>
        <w:t>) muestra que las cajas están bien distribuidas en el centro de la imagen y cubren una amplia variedad de tamaños, lo cual favorece el aprendizaje de lesiones de diversa magnitud.</w:t>
      </w:r>
    </w:p>
    <w:p w14:paraId="70A277FE" w14:textId="77777777" w:rsidR="005D5BD7" w:rsidRPr="005D5BD7" w:rsidRDefault="005D5BD7" w:rsidP="005D5BD7">
      <w:pPr>
        <w:pStyle w:val="encabezado2"/>
        <w:rPr>
          <w:b/>
          <w:bCs/>
        </w:rPr>
      </w:pPr>
      <w:bookmarkStart w:id="25" w:name="_Toc214668076"/>
      <w:r w:rsidRPr="005D5BD7">
        <w:rPr>
          <w:b/>
          <w:bCs/>
        </w:rPr>
        <w:t>7.2. Evaluación de la Confusión del Modelo</w:t>
      </w:r>
      <w:bookmarkEnd w:id="25"/>
    </w:p>
    <w:p w14:paraId="5E32A8A0" w14:textId="30417DB8" w:rsidR="005D5BD7" w:rsidRPr="005D5BD7" w:rsidRDefault="005D5BD7" w:rsidP="005D5BD7">
      <w:pPr>
        <w:spacing w:line="360" w:lineRule="auto"/>
        <w:rPr>
          <w:rFonts w:ascii="Times New Roman" w:hAnsi="Times New Roman" w:cs="Times New Roman"/>
          <w:b/>
          <w:bCs/>
        </w:rPr>
      </w:pPr>
      <w:r w:rsidRPr="005D5BD7">
        <w:rPr>
          <w:rFonts w:ascii="Times New Roman" w:hAnsi="Times New Roman" w:cs="Times New Roman"/>
          <w:noProof/>
        </w:rPr>
        <w:drawing>
          <wp:inline distT="0" distB="0" distL="0" distR="0" wp14:anchorId="623C8BE4" wp14:editId="66C9C1CF">
            <wp:extent cx="5731510" cy="4298950"/>
            <wp:effectExtent l="0" t="0" r="2540" b="6350"/>
            <wp:docPr id="19387020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88229F8" w14:textId="7D57DA47" w:rsidR="005D5BD7" w:rsidRPr="005D5BD7" w:rsidRDefault="005D5BD7" w:rsidP="005D5BD7">
      <w:pPr>
        <w:spacing w:line="360" w:lineRule="auto"/>
        <w:rPr>
          <w:rFonts w:ascii="Times New Roman" w:hAnsi="Times New Roman" w:cs="Times New Roman"/>
          <w:b/>
          <w:bCs/>
        </w:rPr>
      </w:pPr>
      <w:r w:rsidRPr="005D5BD7">
        <w:rPr>
          <w:rFonts w:ascii="Times New Roman" w:hAnsi="Times New Roman" w:cs="Times New Roman"/>
          <w:b/>
          <w:bCs/>
        </w:rPr>
        <w:t>Figura 2 Matriz de confusión Normalizada</w:t>
      </w:r>
    </w:p>
    <w:p w14:paraId="23E240B0"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lastRenderedPageBreak/>
        <w:t>La Matriz de Confusión Normalizada (Figura 2) ofrece una visión granular de la precisión por clase:</w:t>
      </w:r>
    </w:p>
    <w:p w14:paraId="39D86BB1" w14:textId="77777777" w:rsidR="005D5BD7" w:rsidRPr="005D5BD7" w:rsidRDefault="005D5BD7" w:rsidP="005D5BD7">
      <w:pPr>
        <w:numPr>
          <w:ilvl w:val="0"/>
          <w:numId w:val="15"/>
        </w:numPr>
        <w:spacing w:line="360" w:lineRule="auto"/>
        <w:rPr>
          <w:rFonts w:ascii="Times New Roman" w:hAnsi="Times New Roman" w:cs="Times New Roman"/>
        </w:rPr>
      </w:pPr>
      <w:r w:rsidRPr="005D5BD7">
        <w:rPr>
          <w:rFonts w:ascii="Times New Roman" w:hAnsi="Times New Roman" w:cs="Times New Roman"/>
          <w:b/>
          <w:bCs/>
        </w:rPr>
        <w:t>Caries (0.97):</w:t>
      </w:r>
      <w:r w:rsidRPr="005D5BD7">
        <w:rPr>
          <w:rFonts w:ascii="Times New Roman" w:hAnsi="Times New Roman" w:cs="Times New Roman"/>
        </w:rPr>
        <w:t xml:space="preserve"> El modelo exhibe un rendimiento sobresaliente en la detección de caries, clasificando correctamente el </w:t>
      </w:r>
      <w:r w:rsidRPr="005D5BD7">
        <w:rPr>
          <w:rFonts w:ascii="Times New Roman" w:hAnsi="Times New Roman" w:cs="Times New Roman"/>
          <w:b/>
          <w:bCs/>
        </w:rPr>
        <w:t>97%</w:t>
      </w:r>
      <w:r w:rsidRPr="005D5BD7">
        <w:rPr>
          <w:rFonts w:ascii="Times New Roman" w:hAnsi="Times New Roman" w:cs="Times New Roman"/>
        </w:rPr>
        <w:t xml:space="preserve"> de los casos. Este es el hallazgo más relevante clínicamente, dado que la caries es la principal causa de consulta. La morfología visual de la caries (cavidad oscura con bordes definidos) facilita su reconocimiento por la red convolucional.</w:t>
      </w:r>
    </w:p>
    <w:p w14:paraId="3EA83147" w14:textId="77777777" w:rsidR="005D5BD7" w:rsidRPr="005D5BD7" w:rsidRDefault="005D5BD7" w:rsidP="005D5BD7">
      <w:pPr>
        <w:numPr>
          <w:ilvl w:val="0"/>
          <w:numId w:val="15"/>
        </w:numPr>
        <w:spacing w:line="360" w:lineRule="auto"/>
        <w:rPr>
          <w:rFonts w:ascii="Times New Roman" w:hAnsi="Times New Roman" w:cs="Times New Roman"/>
        </w:rPr>
      </w:pPr>
      <w:proofErr w:type="spellStart"/>
      <w:r w:rsidRPr="005D5BD7">
        <w:rPr>
          <w:rFonts w:ascii="Times New Roman" w:hAnsi="Times New Roman" w:cs="Times New Roman"/>
          <w:b/>
          <w:bCs/>
        </w:rPr>
        <w:t>Tooth</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Discoloration</w:t>
      </w:r>
      <w:proofErr w:type="spellEnd"/>
      <w:r w:rsidRPr="005D5BD7">
        <w:rPr>
          <w:rFonts w:ascii="Times New Roman" w:hAnsi="Times New Roman" w:cs="Times New Roman"/>
          <w:b/>
          <w:bCs/>
        </w:rPr>
        <w:t xml:space="preserve"> (1.00):</w:t>
      </w:r>
      <w:r w:rsidRPr="005D5BD7">
        <w:rPr>
          <w:rFonts w:ascii="Times New Roman" w:hAnsi="Times New Roman" w:cs="Times New Roman"/>
        </w:rPr>
        <w:t xml:space="preserve"> Sorprendentemente, la clase con menos datos obtuvo una precisión perfecta en validación. Esto sugiere que la característica visual de "cambio de color" es muy distintiva y fácil de separar del resto de clases para la red.</w:t>
      </w:r>
    </w:p>
    <w:p w14:paraId="557751AD" w14:textId="77777777" w:rsidR="005D5BD7" w:rsidRPr="005D5BD7" w:rsidRDefault="005D5BD7" w:rsidP="005D5BD7">
      <w:pPr>
        <w:numPr>
          <w:ilvl w:val="0"/>
          <w:numId w:val="15"/>
        </w:numPr>
        <w:spacing w:line="360" w:lineRule="auto"/>
        <w:rPr>
          <w:rFonts w:ascii="Times New Roman" w:hAnsi="Times New Roman" w:cs="Times New Roman"/>
        </w:rPr>
      </w:pPr>
      <w:r w:rsidRPr="005D5BD7">
        <w:rPr>
          <w:rFonts w:ascii="Times New Roman" w:hAnsi="Times New Roman" w:cs="Times New Roman"/>
          <w:b/>
          <w:bCs/>
        </w:rPr>
        <w:t xml:space="preserve">Interacción Gingivitis - </w:t>
      </w:r>
      <w:proofErr w:type="spellStart"/>
      <w:r w:rsidRPr="005D5BD7">
        <w:rPr>
          <w:rFonts w:ascii="Times New Roman" w:hAnsi="Times New Roman" w:cs="Times New Roman"/>
          <w:b/>
          <w:bCs/>
        </w:rPr>
        <w:t>Calculus</w:t>
      </w:r>
      <w:proofErr w:type="spellEnd"/>
      <w:r w:rsidRPr="005D5BD7">
        <w:rPr>
          <w:rFonts w:ascii="Times New Roman" w:hAnsi="Times New Roman" w:cs="Times New Roman"/>
          <w:b/>
          <w:bCs/>
        </w:rPr>
        <w:t>:</w:t>
      </w:r>
      <w:r w:rsidRPr="005D5BD7">
        <w:rPr>
          <w:rFonts w:ascii="Times New Roman" w:hAnsi="Times New Roman" w:cs="Times New Roman"/>
        </w:rPr>
        <w:t xml:space="preserve"> Se observa una confusión cruzada entre </w:t>
      </w:r>
      <w:r w:rsidRPr="005D5BD7">
        <w:rPr>
          <w:rFonts w:ascii="Times New Roman" w:hAnsi="Times New Roman" w:cs="Times New Roman"/>
          <w:i/>
          <w:iCs/>
        </w:rPr>
        <w:t>Gingivitis</w:t>
      </w:r>
      <w:r w:rsidRPr="005D5BD7">
        <w:rPr>
          <w:rFonts w:ascii="Times New Roman" w:hAnsi="Times New Roman" w:cs="Times New Roman"/>
        </w:rPr>
        <w:t xml:space="preserve"> (0.78) y el fondo (</w:t>
      </w:r>
      <w:proofErr w:type="spellStart"/>
      <w:r w:rsidRPr="005D5BD7">
        <w:rPr>
          <w:rFonts w:ascii="Times New Roman" w:hAnsi="Times New Roman" w:cs="Times New Roman"/>
          <w:i/>
          <w:iCs/>
        </w:rPr>
        <w:t>Background</w:t>
      </w:r>
      <w:proofErr w:type="spellEnd"/>
      <w:r w:rsidRPr="005D5BD7">
        <w:rPr>
          <w:rFonts w:ascii="Times New Roman" w:hAnsi="Times New Roman" w:cs="Times New Roman"/>
        </w:rPr>
        <w:t>). Clínicamente, la gingivitis se manifiesta como inflamación y enrojecimiento de la encía marginal, a menudo adyacente al cálculo dental. La red a veces tiene dificultades para delimitar dónde termina el diente (cálculo) y empieza la encía inflamada (gingivitis), o para distinguir una encía levemente inflamada de una sana (</w:t>
      </w:r>
      <w:proofErr w:type="spellStart"/>
      <w:r w:rsidRPr="005D5BD7">
        <w:rPr>
          <w:rFonts w:ascii="Times New Roman" w:hAnsi="Times New Roman" w:cs="Times New Roman"/>
        </w:rPr>
        <w:t>Background</w:t>
      </w:r>
      <w:proofErr w:type="spellEnd"/>
      <w:r w:rsidRPr="005D5BD7">
        <w:rPr>
          <w:rFonts w:ascii="Times New Roman" w:hAnsi="Times New Roman" w:cs="Times New Roman"/>
        </w:rPr>
        <w:t>).</w:t>
      </w:r>
    </w:p>
    <w:p w14:paraId="5D852E5E" w14:textId="77777777" w:rsidR="005D5BD7" w:rsidRPr="005D5BD7" w:rsidRDefault="005D5BD7" w:rsidP="005D5BD7">
      <w:pPr>
        <w:pStyle w:val="encabezado2"/>
        <w:rPr>
          <w:b/>
          <w:bCs/>
        </w:rPr>
      </w:pPr>
      <w:bookmarkStart w:id="26" w:name="_Toc214668077"/>
      <w:r w:rsidRPr="005D5BD7">
        <w:rPr>
          <w:b/>
          <w:bCs/>
        </w:rPr>
        <w:t>7.3. Curvas de Rendimiento</w:t>
      </w:r>
      <w:bookmarkEnd w:id="26"/>
    </w:p>
    <w:p w14:paraId="5950A1CA" w14:textId="77777777" w:rsidR="005D5BD7" w:rsidRPr="005D5BD7" w:rsidRDefault="005D5BD7" w:rsidP="005D5BD7">
      <w:pPr>
        <w:pStyle w:val="encabezado3"/>
        <w:rPr>
          <w:b/>
          <w:bCs/>
        </w:rPr>
      </w:pPr>
      <w:bookmarkStart w:id="27" w:name="_Toc214668078"/>
      <w:r w:rsidRPr="005D5BD7">
        <w:rPr>
          <w:b/>
          <w:bCs/>
        </w:rPr>
        <w:t>7.3.1. Curva de Precisión (</w:t>
      </w:r>
      <w:proofErr w:type="spellStart"/>
      <w:r w:rsidRPr="005D5BD7">
        <w:rPr>
          <w:b/>
          <w:bCs/>
        </w:rPr>
        <w:t>Precision-Confidence</w:t>
      </w:r>
      <w:proofErr w:type="spellEnd"/>
      <w:r w:rsidRPr="005D5BD7">
        <w:rPr>
          <w:b/>
          <w:bCs/>
        </w:rPr>
        <w:t xml:space="preserve"> Curve)</w:t>
      </w:r>
      <w:bookmarkEnd w:id="27"/>
    </w:p>
    <w:p w14:paraId="4B5DBE6A" w14:textId="04CC2B70"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noProof/>
        </w:rPr>
        <w:drawing>
          <wp:inline distT="0" distB="0" distL="0" distR="0" wp14:anchorId="6F11C9BC" wp14:editId="5FCA1663">
            <wp:extent cx="4903742" cy="3268980"/>
            <wp:effectExtent l="0" t="0" r="0" b="7620"/>
            <wp:docPr id="799279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9393" cy="3272747"/>
                    </a:xfrm>
                    <a:prstGeom prst="rect">
                      <a:avLst/>
                    </a:prstGeom>
                    <a:noFill/>
                    <a:ln>
                      <a:noFill/>
                    </a:ln>
                  </pic:spPr>
                </pic:pic>
              </a:graphicData>
            </a:graphic>
          </wp:inline>
        </w:drawing>
      </w:r>
    </w:p>
    <w:p w14:paraId="055BB3D4"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lastRenderedPageBreak/>
        <w:t>La gráfica de Precisión vs. Confianza muestra cómo varía la exactitud del modelo al aumentar el umbral de exigencia.</w:t>
      </w:r>
    </w:p>
    <w:p w14:paraId="2A0E7FA5" w14:textId="77777777" w:rsidR="005D5BD7" w:rsidRPr="005D5BD7" w:rsidRDefault="005D5BD7" w:rsidP="005D5BD7">
      <w:pPr>
        <w:numPr>
          <w:ilvl w:val="0"/>
          <w:numId w:val="16"/>
        </w:numPr>
        <w:spacing w:line="360" w:lineRule="auto"/>
        <w:rPr>
          <w:rFonts w:ascii="Times New Roman" w:hAnsi="Times New Roman" w:cs="Times New Roman"/>
        </w:rPr>
      </w:pPr>
      <w:r w:rsidRPr="005D5BD7">
        <w:rPr>
          <w:rFonts w:ascii="Times New Roman" w:hAnsi="Times New Roman" w:cs="Times New Roman"/>
        </w:rPr>
        <w:t xml:space="preserve">La línea azul gruesa indica que para obtener una precisión del </w:t>
      </w:r>
      <w:r w:rsidRPr="005D5BD7">
        <w:rPr>
          <w:rFonts w:ascii="Times New Roman" w:hAnsi="Times New Roman" w:cs="Times New Roman"/>
          <w:b/>
          <w:bCs/>
        </w:rPr>
        <w:t>100%</w:t>
      </w:r>
      <w:r w:rsidRPr="005D5BD7">
        <w:rPr>
          <w:rFonts w:ascii="Times New Roman" w:hAnsi="Times New Roman" w:cs="Times New Roman"/>
        </w:rPr>
        <w:t xml:space="preserve"> en todas las clases, se requeriría un umbral de confianza de </w:t>
      </w:r>
      <w:r w:rsidRPr="005D5BD7">
        <w:rPr>
          <w:rFonts w:ascii="Times New Roman" w:hAnsi="Times New Roman" w:cs="Times New Roman"/>
          <w:b/>
          <w:bCs/>
        </w:rPr>
        <w:t>0.945</w:t>
      </w:r>
      <w:r w:rsidRPr="005D5BD7">
        <w:rPr>
          <w:rFonts w:ascii="Times New Roman" w:hAnsi="Times New Roman" w:cs="Times New Roman"/>
        </w:rPr>
        <w:t>.</w:t>
      </w:r>
    </w:p>
    <w:p w14:paraId="34125477" w14:textId="676F66E8" w:rsidR="005D5BD7" w:rsidRPr="005D5BD7" w:rsidRDefault="005D5BD7" w:rsidP="005D5BD7">
      <w:pPr>
        <w:numPr>
          <w:ilvl w:val="0"/>
          <w:numId w:val="16"/>
        </w:numPr>
        <w:spacing w:line="360" w:lineRule="auto"/>
        <w:rPr>
          <w:rFonts w:ascii="Times New Roman" w:hAnsi="Times New Roman" w:cs="Times New Roman"/>
        </w:rPr>
      </w:pPr>
      <w:r w:rsidRPr="005D5BD7">
        <w:rPr>
          <w:rFonts w:ascii="Times New Roman" w:hAnsi="Times New Roman" w:cs="Times New Roman"/>
        </w:rPr>
        <w:t xml:space="preserve">Se destaca la estabilidad de la clase </w:t>
      </w:r>
      <w:r w:rsidRPr="005D5BD7">
        <w:rPr>
          <w:rFonts w:ascii="Times New Roman" w:hAnsi="Times New Roman" w:cs="Times New Roman"/>
          <w:b/>
          <w:bCs/>
        </w:rPr>
        <w:t>Caries</w:t>
      </w:r>
      <w:r w:rsidRPr="005D5BD7">
        <w:rPr>
          <w:rFonts w:ascii="Times New Roman" w:hAnsi="Times New Roman" w:cs="Times New Roman"/>
        </w:rPr>
        <w:t xml:space="preserve"> (línea azul delgada), que mantiene una precisión alta incluso en niveles de confianza medios, lo que confirma la robustez del modelo para esta patología crítica.</w:t>
      </w:r>
    </w:p>
    <w:p w14:paraId="00E58097" w14:textId="77777777" w:rsidR="005D5BD7" w:rsidRPr="005D5BD7" w:rsidRDefault="005D5BD7" w:rsidP="005D5BD7">
      <w:pPr>
        <w:pStyle w:val="encabezado3"/>
        <w:rPr>
          <w:b/>
          <w:bCs/>
        </w:rPr>
      </w:pPr>
      <w:bookmarkStart w:id="28" w:name="_Toc214668079"/>
      <w:r w:rsidRPr="005D5BD7">
        <w:rPr>
          <w:b/>
          <w:bCs/>
        </w:rPr>
        <w:t>7.3.2. Curva de Exhaustividad (</w:t>
      </w:r>
      <w:proofErr w:type="spellStart"/>
      <w:r w:rsidRPr="005D5BD7">
        <w:rPr>
          <w:b/>
          <w:bCs/>
        </w:rPr>
        <w:t>Recall-Confidence</w:t>
      </w:r>
      <w:proofErr w:type="spellEnd"/>
      <w:r w:rsidRPr="005D5BD7">
        <w:rPr>
          <w:b/>
          <w:bCs/>
        </w:rPr>
        <w:t xml:space="preserve"> Curve)</w:t>
      </w:r>
      <w:bookmarkEnd w:id="28"/>
    </w:p>
    <w:p w14:paraId="23CDEB44" w14:textId="072FE395"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noProof/>
        </w:rPr>
        <w:drawing>
          <wp:inline distT="0" distB="0" distL="0" distR="0" wp14:anchorId="24F1EDCE" wp14:editId="6705ACFB">
            <wp:extent cx="6058236" cy="4038600"/>
            <wp:effectExtent l="0" t="0" r="0" b="0"/>
            <wp:docPr id="16424746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8907" cy="4039047"/>
                    </a:xfrm>
                    <a:prstGeom prst="rect">
                      <a:avLst/>
                    </a:prstGeom>
                    <a:noFill/>
                    <a:ln>
                      <a:noFill/>
                    </a:ln>
                  </pic:spPr>
                </pic:pic>
              </a:graphicData>
            </a:graphic>
          </wp:inline>
        </w:drawing>
      </w:r>
    </w:p>
    <w:p w14:paraId="7F82C977"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Esta curva responde a la capacidad del modelo para "no dejar pasar" enfermedades.</w:t>
      </w:r>
    </w:p>
    <w:p w14:paraId="5777C54E" w14:textId="77777777" w:rsidR="005D5BD7" w:rsidRPr="005D5BD7" w:rsidRDefault="005D5BD7" w:rsidP="005D5BD7">
      <w:pPr>
        <w:numPr>
          <w:ilvl w:val="0"/>
          <w:numId w:val="17"/>
        </w:numPr>
        <w:spacing w:line="360" w:lineRule="auto"/>
        <w:rPr>
          <w:rFonts w:ascii="Times New Roman" w:hAnsi="Times New Roman" w:cs="Times New Roman"/>
        </w:rPr>
      </w:pPr>
      <w:r w:rsidRPr="005D5BD7">
        <w:rPr>
          <w:rFonts w:ascii="Times New Roman" w:hAnsi="Times New Roman" w:cs="Times New Roman"/>
        </w:rPr>
        <w:t xml:space="preserve">Se alcanza un </w:t>
      </w:r>
      <w:proofErr w:type="spellStart"/>
      <w:r w:rsidRPr="005D5BD7">
        <w:rPr>
          <w:rFonts w:ascii="Times New Roman" w:hAnsi="Times New Roman" w:cs="Times New Roman"/>
          <w:b/>
          <w:bCs/>
        </w:rPr>
        <w:t>Recall</w:t>
      </w:r>
      <w:proofErr w:type="spellEnd"/>
      <w:r w:rsidRPr="005D5BD7">
        <w:rPr>
          <w:rFonts w:ascii="Times New Roman" w:hAnsi="Times New Roman" w:cs="Times New Roman"/>
          <w:b/>
          <w:bCs/>
        </w:rPr>
        <w:t xml:space="preserve"> global de 0.92 (92%)</w:t>
      </w:r>
      <w:r w:rsidRPr="005D5BD7">
        <w:rPr>
          <w:rFonts w:ascii="Times New Roman" w:hAnsi="Times New Roman" w:cs="Times New Roman"/>
        </w:rPr>
        <w:t xml:space="preserve"> con umbrales de confianza bajos.</w:t>
      </w:r>
    </w:p>
    <w:p w14:paraId="1CD8E474" w14:textId="27F55CA0" w:rsidR="005D5BD7" w:rsidRPr="005D5BD7" w:rsidRDefault="005D5BD7" w:rsidP="005D5BD7">
      <w:pPr>
        <w:numPr>
          <w:ilvl w:val="0"/>
          <w:numId w:val="17"/>
        </w:numPr>
        <w:spacing w:line="360" w:lineRule="auto"/>
        <w:rPr>
          <w:rFonts w:ascii="Times New Roman" w:hAnsi="Times New Roman" w:cs="Times New Roman"/>
        </w:rPr>
      </w:pPr>
      <w:r w:rsidRPr="005D5BD7">
        <w:rPr>
          <w:rFonts w:ascii="Times New Roman" w:hAnsi="Times New Roman" w:cs="Times New Roman"/>
        </w:rPr>
        <w:t xml:space="preserve">En un contexto de </w:t>
      </w:r>
      <w:proofErr w:type="spellStart"/>
      <w:r w:rsidRPr="005D5BD7">
        <w:rPr>
          <w:rFonts w:ascii="Times New Roman" w:hAnsi="Times New Roman" w:cs="Times New Roman"/>
        </w:rPr>
        <w:t>triaje</w:t>
      </w:r>
      <w:proofErr w:type="spellEnd"/>
      <w:r w:rsidRPr="005D5BD7">
        <w:rPr>
          <w:rFonts w:ascii="Times New Roman" w:hAnsi="Times New Roman" w:cs="Times New Roman"/>
        </w:rPr>
        <w:t xml:space="preserve"> rural, un </w:t>
      </w:r>
      <w:proofErr w:type="spellStart"/>
      <w:r w:rsidRPr="005D5BD7">
        <w:rPr>
          <w:rFonts w:ascii="Times New Roman" w:hAnsi="Times New Roman" w:cs="Times New Roman"/>
        </w:rPr>
        <w:t>Recall</w:t>
      </w:r>
      <w:proofErr w:type="spellEnd"/>
      <w:r w:rsidRPr="005D5BD7">
        <w:rPr>
          <w:rFonts w:ascii="Times New Roman" w:hAnsi="Times New Roman" w:cs="Times New Roman"/>
        </w:rPr>
        <w:t xml:space="preserve"> alto es prioritario: es preferible que el sistema genere una alerta de sospecha (que luego pueda ser descartada por un humano) a que ignore una patología real. El modelo cumple satisfactoriamente con este requisito de sensibilidad médica.</w:t>
      </w:r>
    </w:p>
    <w:p w14:paraId="6C780A96" w14:textId="77777777" w:rsidR="005D5BD7" w:rsidRPr="005D5BD7" w:rsidRDefault="005D5BD7" w:rsidP="005D5BD7">
      <w:pPr>
        <w:spacing w:line="360" w:lineRule="auto"/>
        <w:rPr>
          <w:rFonts w:ascii="Times New Roman" w:hAnsi="Times New Roman" w:cs="Times New Roman"/>
          <w:b/>
          <w:bCs/>
        </w:rPr>
      </w:pPr>
    </w:p>
    <w:p w14:paraId="2B30E7D1" w14:textId="27656E48" w:rsidR="005D5BD7" w:rsidRPr="005D5BD7" w:rsidRDefault="005D5BD7" w:rsidP="005D5BD7">
      <w:pPr>
        <w:pStyle w:val="encabezado3"/>
        <w:rPr>
          <w:b/>
          <w:bCs/>
        </w:rPr>
      </w:pPr>
      <w:bookmarkStart w:id="29" w:name="_Toc214668080"/>
      <w:r w:rsidRPr="005D5BD7">
        <w:rPr>
          <w:b/>
          <w:bCs/>
        </w:rPr>
        <w:lastRenderedPageBreak/>
        <w:t>7.3.3. Curva F1-Score</w:t>
      </w:r>
      <w:bookmarkEnd w:id="29"/>
    </w:p>
    <w:p w14:paraId="1AED5B1E" w14:textId="17F29A0D"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noProof/>
        </w:rPr>
        <w:drawing>
          <wp:inline distT="0" distB="0" distL="0" distR="0" wp14:anchorId="1DFA289E" wp14:editId="6D1202E3">
            <wp:extent cx="6252552" cy="4168140"/>
            <wp:effectExtent l="0" t="0" r="0" b="3810"/>
            <wp:docPr id="1509319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1891" cy="4187698"/>
                    </a:xfrm>
                    <a:prstGeom prst="rect">
                      <a:avLst/>
                    </a:prstGeom>
                    <a:noFill/>
                    <a:ln>
                      <a:noFill/>
                    </a:ln>
                  </pic:spPr>
                </pic:pic>
              </a:graphicData>
            </a:graphic>
          </wp:inline>
        </w:drawing>
      </w:r>
    </w:p>
    <w:p w14:paraId="0E39FBA5"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 xml:space="preserve">El F1-Score representa la media armónica entre Precisión y </w:t>
      </w:r>
      <w:proofErr w:type="spellStart"/>
      <w:r w:rsidRPr="005D5BD7">
        <w:rPr>
          <w:rFonts w:ascii="Times New Roman" w:hAnsi="Times New Roman" w:cs="Times New Roman"/>
        </w:rPr>
        <w:t>Recall</w:t>
      </w:r>
      <w:proofErr w:type="spellEnd"/>
      <w:r w:rsidRPr="005D5BD7">
        <w:rPr>
          <w:rFonts w:ascii="Times New Roman" w:hAnsi="Times New Roman" w:cs="Times New Roman"/>
        </w:rPr>
        <w:t>, indicando el equilibrio del sistema.</w:t>
      </w:r>
    </w:p>
    <w:p w14:paraId="61779DB0" w14:textId="77777777" w:rsidR="005D5BD7" w:rsidRPr="005D5BD7" w:rsidRDefault="005D5BD7" w:rsidP="005D5BD7">
      <w:pPr>
        <w:numPr>
          <w:ilvl w:val="0"/>
          <w:numId w:val="18"/>
        </w:numPr>
        <w:spacing w:line="360" w:lineRule="auto"/>
        <w:rPr>
          <w:rFonts w:ascii="Times New Roman" w:hAnsi="Times New Roman" w:cs="Times New Roman"/>
        </w:rPr>
      </w:pPr>
      <w:r w:rsidRPr="005D5BD7">
        <w:rPr>
          <w:rFonts w:ascii="Times New Roman" w:hAnsi="Times New Roman" w:cs="Times New Roman"/>
        </w:rPr>
        <w:t xml:space="preserve">El punto óptimo de operación se encuentra en un </w:t>
      </w:r>
      <w:r w:rsidRPr="005D5BD7">
        <w:rPr>
          <w:rFonts w:ascii="Times New Roman" w:hAnsi="Times New Roman" w:cs="Times New Roman"/>
          <w:b/>
          <w:bCs/>
        </w:rPr>
        <w:t>umbral de confianza de 0.354</w:t>
      </w:r>
      <w:r w:rsidRPr="005D5BD7">
        <w:rPr>
          <w:rFonts w:ascii="Times New Roman" w:hAnsi="Times New Roman" w:cs="Times New Roman"/>
        </w:rPr>
        <w:t xml:space="preserve">, donde se alcanza un F1 de </w:t>
      </w:r>
      <w:r w:rsidRPr="005D5BD7">
        <w:rPr>
          <w:rFonts w:ascii="Times New Roman" w:hAnsi="Times New Roman" w:cs="Times New Roman"/>
          <w:b/>
          <w:bCs/>
        </w:rPr>
        <w:t>0.81</w:t>
      </w:r>
      <w:r w:rsidRPr="005D5BD7">
        <w:rPr>
          <w:rFonts w:ascii="Times New Roman" w:hAnsi="Times New Roman" w:cs="Times New Roman"/>
        </w:rPr>
        <w:t>.</w:t>
      </w:r>
    </w:p>
    <w:p w14:paraId="44E96458" w14:textId="77777777" w:rsidR="005D5BD7" w:rsidRDefault="005D5BD7" w:rsidP="005D5BD7">
      <w:pPr>
        <w:numPr>
          <w:ilvl w:val="0"/>
          <w:numId w:val="18"/>
        </w:numPr>
        <w:spacing w:line="360" w:lineRule="auto"/>
        <w:rPr>
          <w:rFonts w:ascii="Times New Roman" w:hAnsi="Times New Roman" w:cs="Times New Roman"/>
        </w:rPr>
      </w:pPr>
      <w:r w:rsidRPr="005D5BD7">
        <w:rPr>
          <w:rFonts w:ascii="Times New Roman" w:hAnsi="Times New Roman" w:cs="Times New Roman"/>
          <w:b/>
          <w:bCs/>
        </w:rPr>
        <w:t>Aplicación Práctica:</w:t>
      </w:r>
      <w:r w:rsidRPr="005D5BD7">
        <w:rPr>
          <w:rFonts w:ascii="Times New Roman" w:hAnsi="Times New Roman" w:cs="Times New Roman"/>
        </w:rPr>
        <w:t xml:space="preserve"> Para la implementación del software final, se recomienda fijar el umbral de detección ("</w:t>
      </w:r>
      <w:proofErr w:type="spellStart"/>
      <w:r w:rsidRPr="005D5BD7">
        <w:rPr>
          <w:rFonts w:ascii="Times New Roman" w:hAnsi="Times New Roman" w:cs="Times New Roman"/>
        </w:rPr>
        <w:t>Confidence</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rPr>
        <w:t>Threshold</w:t>
      </w:r>
      <w:proofErr w:type="spellEnd"/>
      <w:r w:rsidRPr="005D5BD7">
        <w:rPr>
          <w:rFonts w:ascii="Times New Roman" w:hAnsi="Times New Roman" w:cs="Times New Roman"/>
        </w:rPr>
        <w:t xml:space="preserve">") en </w:t>
      </w:r>
      <w:r w:rsidRPr="005D5BD7">
        <w:rPr>
          <w:rFonts w:ascii="Times New Roman" w:hAnsi="Times New Roman" w:cs="Times New Roman"/>
          <w:b/>
          <w:bCs/>
        </w:rPr>
        <w:t>0.35</w:t>
      </w:r>
      <w:r w:rsidRPr="005D5BD7">
        <w:rPr>
          <w:rFonts w:ascii="Times New Roman" w:hAnsi="Times New Roman" w:cs="Times New Roman"/>
        </w:rPr>
        <w:t>. Este valor maximiza la eficiencia del sistema, filtrando el ruido sin sacrificar la detección de lesiones verdaderas.</w:t>
      </w:r>
    </w:p>
    <w:p w14:paraId="3E100940" w14:textId="77777777" w:rsidR="005D5BD7" w:rsidRDefault="005D5BD7" w:rsidP="005D5BD7">
      <w:pPr>
        <w:spacing w:line="360" w:lineRule="auto"/>
        <w:rPr>
          <w:rFonts w:ascii="Times New Roman" w:hAnsi="Times New Roman" w:cs="Times New Roman"/>
        </w:rPr>
      </w:pPr>
    </w:p>
    <w:p w14:paraId="0BB2CAA4" w14:textId="77777777" w:rsidR="005D5BD7" w:rsidRDefault="005D5BD7" w:rsidP="005D5BD7">
      <w:pPr>
        <w:spacing w:line="360" w:lineRule="auto"/>
        <w:rPr>
          <w:rFonts w:ascii="Times New Roman" w:hAnsi="Times New Roman" w:cs="Times New Roman"/>
        </w:rPr>
      </w:pPr>
    </w:p>
    <w:p w14:paraId="63086261" w14:textId="77777777" w:rsidR="005D5BD7" w:rsidRDefault="005D5BD7" w:rsidP="005D5BD7">
      <w:pPr>
        <w:spacing w:line="360" w:lineRule="auto"/>
        <w:rPr>
          <w:rFonts w:ascii="Times New Roman" w:hAnsi="Times New Roman" w:cs="Times New Roman"/>
        </w:rPr>
      </w:pPr>
    </w:p>
    <w:p w14:paraId="17445BAE" w14:textId="77777777" w:rsidR="005D5BD7" w:rsidRDefault="005D5BD7" w:rsidP="005D5BD7">
      <w:pPr>
        <w:spacing w:line="360" w:lineRule="auto"/>
        <w:rPr>
          <w:rFonts w:ascii="Times New Roman" w:hAnsi="Times New Roman" w:cs="Times New Roman"/>
        </w:rPr>
      </w:pPr>
    </w:p>
    <w:p w14:paraId="59A11C70" w14:textId="77777777" w:rsidR="005D5BD7" w:rsidRPr="005D5BD7" w:rsidRDefault="005D5BD7" w:rsidP="005D5BD7">
      <w:pPr>
        <w:spacing w:line="360" w:lineRule="auto"/>
        <w:rPr>
          <w:rFonts w:ascii="Times New Roman" w:hAnsi="Times New Roman" w:cs="Times New Roman"/>
        </w:rPr>
      </w:pPr>
    </w:p>
    <w:p w14:paraId="48BB6407" w14:textId="77777777" w:rsidR="005D5BD7" w:rsidRPr="005D5BD7" w:rsidRDefault="005D5BD7" w:rsidP="005D5BD7">
      <w:pPr>
        <w:pStyle w:val="encabezado2"/>
        <w:rPr>
          <w:b/>
          <w:bCs/>
        </w:rPr>
      </w:pPr>
      <w:bookmarkStart w:id="30" w:name="_Toc214668081"/>
      <w:r w:rsidRPr="005D5BD7">
        <w:rPr>
          <w:b/>
          <w:bCs/>
        </w:rPr>
        <w:lastRenderedPageBreak/>
        <w:t>7.4. Métrica Global: Precisión Media (</w:t>
      </w:r>
      <w:proofErr w:type="spellStart"/>
      <w:r w:rsidRPr="005D5BD7">
        <w:rPr>
          <w:b/>
          <w:bCs/>
        </w:rPr>
        <w:t>mAP</w:t>
      </w:r>
      <w:proofErr w:type="spellEnd"/>
      <w:r w:rsidRPr="005D5BD7">
        <w:rPr>
          <w:b/>
          <w:bCs/>
        </w:rPr>
        <w:t>)</w:t>
      </w:r>
      <w:bookmarkEnd w:id="30"/>
    </w:p>
    <w:p w14:paraId="2243F4EF" w14:textId="4D2C7EEF" w:rsidR="005D5BD7" w:rsidRPr="005D5BD7" w:rsidRDefault="005D5BD7" w:rsidP="005D5BD7">
      <w:pPr>
        <w:spacing w:line="360" w:lineRule="auto"/>
        <w:rPr>
          <w:rFonts w:ascii="Times New Roman" w:hAnsi="Times New Roman" w:cs="Times New Roman"/>
          <w:b/>
          <w:bCs/>
        </w:rPr>
      </w:pPr>
      <w:r w:rsidRPr="005D5BD7">
        <w:rPr>
          <w:rFonts w:ascii="Times New Roman" w:hAnsi="Times New Roman" w:cs="Times New Roman"/>
          <w:b/>
          <w:bCs/>
          <w:noProof/>
        </w:rPr>
        <w:drawing>
          <wp:inline distT="0" distB="0" distL="0" distR="0" wp14:anchorId="5E6D4D86" wp14:editId="4CFEFBE3">
            <wp:extent cx="5646314" cy="3763376"/>
            <wp:effectExtent l="0" t="0" r="0" b="8890"/>
            <wp:docPr id="15353558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7159" cy="3790600"/>
                    </a:xfrm>
                    <a:prstGeom prst="rect">
                      <a:avLst/>
                    </a:prstGeom>
                    <a:noFill/>
                    <a:ln>
                      <a:noFill/>
                    </a:ln>
                  </pic:spPr>
                </pic:pic>
              </a:graphicData>
            </a:graphic>
          </wp:inline>
        </w:drawing>
      </w:r>
    </w:p>
    <w:p w14:paraId="330C04B5" w14:textId="77777777" w:rsidR="005D5BD7" w:rsidRPr="005D5BD7" w:rsidRDefault="005D5BD7" w:rsidP="005D5BD7">
      <w:pPr>
        <w:spacing w:line="360" w:lineRule="auto"/>
        <w:rPr>
          <w:rFonts w:ascii="Times New Roman" w:hAnsi="Times New Roman" w:cs="Times New Roman"/>
          <w:b/>
          <w:bCs/>
        </w:rPr>
      </w:pPr>
    </w:p>
    <w:p w14:paraId="57F93523" w14:textId="30CCD215"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La Curva Precisión-</w:t>
      </w:r>
      <w:proofErr w:type="spellStart"/>
      <w:r w:rsidRPr="005D5BD7">
        <w:rPr>
          <w:rFonts w:ascii="Times New Roman" w:hAnsi="Times New Roman" w:cs="Times New Roman"/>
        </w:rPr>
        <w:t>Recall</w:t>
      </w:r>
      <w:proofErr w:type="spellEnd"/>
      <w:r w:rsidRPr="005D5BD7">
        <w:rPr>
          <w:rFonts w:ascii="Times New Roman" w:hAnsi="Times New Roman" w:cs="Times New Roman"/>
        </w:rPr>
        <w:t xml:space="preserve"> resume el rendimiento global del modelo mediante el Área Bajo la Curva (AUC).</w:t>
      </w:r>
    </w:p>
    <w:p w14:paraId="0E785C54" w14:textId="77777777" w:rsidR="005D5BD7" w:rsidRPr="005D5BD7" w:rsidRDefault="005D5BD7" w:rsidP="005D5BD7">
      <w:pPr>
        <w:numPr>
          <w:ilvl w:val="0"/>
          <w:numId w:val="19"/>
        </w:numPr>
        <w:spacing w:line="360" w:lineRule="auto"/>
        <w:rPr>
          <w:rFonts w:ascii="Times New Roman" w:hAnsi="Times New Roman" w:cs="Times New Roman"/>
        </w:rPr>
      </w:pPr>
      <w:r w:rsidRPr="005D5BD7">
        <w:rPr>
          <w:rFonts w:ascii="Times New Roman" w:hAnsi="Times New Roman" w:cs="Times New Roman"/>
          <w:b/>
          <w:bCs/>
        </w:rPr>
        <w:t>mAP@0.5 Global: 0.842 (84.2%).</w:t>
      </w:r>
      <w:r w:rsidRPr="005D5BD7">
        <w:rPr>
          <w:rFonts w:ascii="Times New Roman" w:hAnsi="Times New Roman" w:cs="Times New Roman"/>
        </w:rPr>
        <w:t xml:space="preserve"> El modelo alcanza una Precisión Media del 84.2% considerando un umbral de intersección (</w:t>
      </w:r>
      <w:proofErr w:type="spellStart"/>
      <w:r w:rsidRPr="005D5BD7">
        <w:rPr>
          <w:rFonts w:ascii="Times New Roman" w:hAnsi="Times New Roman" w:cs="Times New Roman"/>
        </w:rPr>
        <w:t>IoU</w:t>
      </w:r>
      <w:proofErr w:type="spellEnd"/>
      <w:r w:rsidRPr="005D5BD7">
        <w:rPr>
          <w:rFonts w:ascii="Times New Roman" w:hAnsi="Times New Roman" w:cs="Times New Roman"/>
        </w:rPr>
        <w:t>) de 0.5. Este resultado valida la hipótesis de investigación, demostrando que es posible entrenar un detector eficaz desde cero.</w:t>
      </w:r>
    </w:p>
    <w:p w14:paraId="3A7AC979" w14:textId="77777777" w:rsidR="005D5BD7" w:rsidRPr="005D5BD7" w:rsidRDefault="005D5BD7" w:rsidP="005D5BD7">
      <w:pPr>
        <w:numPr>
          <w:ilvl w:val="0"/>
          <w:numId w:val="19"/>
        </w:numPr>
        <w:spacing w:line="360" w:lineRule="auto"/>
        <w:rPr>
          <w:rFonts w:ascii="Times New Roman" w:hAnsi="Times New Roman" w:cs="Times New Roman"/>
        </w:rPr>
      </w:pPr>
      <w:r w:rsidRPr="005D5BD7">
        <w:rPr>
          <w:rFonts w:ascii="Times New Roman" w:hAnsi="Times New Roman" w:cs="Times New Roman"/>
          <w:b/>
          <w:bCs/>
        </w:rPr>
        <w:t>Desglose por Clase:</w:t>
      </w:r>
    </w:p>
    <w:p w14:paraId="13900153" w14:textId="77777777" w:rsidR="005D5BD7" w:rsidRPr="005D5BD7" w:rsidRDefault="005D5BD7" w:rsidP="005D5BD7">
      <w:pPr>
        <w:numPr>
          <w:ilvl w:val="1"/>
          <w:numId w:val="19"/>
        </w:numPr>
        <w:spacing w:line="360" w:lineRule="auto"/>
        <w:rPr>
          <w:rFonts w:ascii="Times New Roman" w:hAnsi="Times New Roman" w:cs="Times New Roman"/>
        </w:rPr>
      </w:pPr>
      <w:proofErr w:type="spellStart"/>
      <w:r w:rsidRPr="005D5BD7">
        <w:rPr>
          <w:rFonts w:ascii="Times New Roman" w:hAnsi="Times New Roman" w:cs="Times New Roman"/>
          <w:b/>
          <w:bCs/>
        </w:rPr>
        <w:t>Tooth</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Discoloration</w:t>
      </w:r>
      <w:proofErr w:type="spellEnd"/>
      <w:r w:rsidRPr="005D5BD7">
        <w:rPr>
          <w:rFonts w:ascii="Times New Roman" w:hAnsi="Times New Roman" w:cs="Times New Roman"/>
          <w:b/>
          <w:bCs/>
        </w:rPr>
        <w:t>:</w:t>
      </w:r>
      <w:r w:rsidRPr="005D5BD7">
        <w:rPr>
          <w:rFonts w:ascii="Times New Roman" w:hAnsi="Times New Roman" w:cs="Times New Roman"/>
        </w:rPr>
        <w:t xml:space="preserve"> 0.984 (Excelente)</w:t>
      </w:r>
    </w:p>
    <w:p w14:paraId="168F82E1" w14:textId="77777777" w:rsidR="005D5BD7" w:rsidRPr="005D5BD7" w:rsidRDefault="005D5BD7" w:rsidP="005D5BD7">
      <w:pPr>
        <w:numPr>
          <w:ilvl w:val="1"/>
          <w:numId w:val="19"/>
        </w:numPr>
        <w:spacing w:line="360" w:lineRule="auto"/>
        <w:rPr>
          <w:rFonts w:ascii="Times New Roman" w:hAnsi="Times New Roman" w:cs="Times New Roman"/>
        </w:rPr>
      </w:pPr>
      <w:r w:rsidRPr="005D5BD7">
        <w:rPr>
          <w:rFonts w:ascii="Times New Roman" w:hAnsi="Times New Roman" w:cs="Times New Roman"/>
          <w:b/>
          <w:bCs/>
        </w:rPr>
        <w:t>Caries:</w:t>
      </w:r>
      <w:r w:rsidRPr="005D5BD7">
        <w:rPr>
          <w:rFonts w:ascii="Times New Roman" w:hAnsi="Times New Roman" w:cs="Times New Roman"/>
        </w:rPr>
        <w:t xml:space="preserve"> 0.965 (Excelente)</w:t>
      </w:r>
    </w:p>
    <w:p w14:paraId="1A9CAE48" w14:textId="77777777" w:rsidR="005D5BD7" w:rsidRPr="005D5BD7" w:rsidRDefault="005D5BD7" w:rsidP="005D5BD7">
      <w:pPr>
        <w:numPr>
          <w:ilvl w:val="1"/>
          <w:numId w:val="19"/>
        </w:numPr>
        <w:spacing w:line="360" w:lineRule="auto"/>
        <w:rPr>
          <w:rFonts w:ascii="Times New Roman" w:hAnsi="Times New Roman" w:cs="Times New Roman"/>
        </w:rPr>
      </w:pPr>
      <w:proofErr w:type="spellStart"/>
      <w:r w:rsidRPr="005D5BD7">
        <w:rPr>
          <w:rFonts w:ascii="Times New Roman" w:hAnsi="Times New Roman" w:cs="Times New Roman"/>
          <w:b/>
          <w:bCs/>
        </w:rPr>
        <w:t>Ulcer</w:t>
      </w:r>
      <w:proofErr w:type="spellEnd"/>
      <w:r w:rsidRPr="005D5BD7">
        <w:rPr>
          <w:rFonts w:ascii="Times New Roman" w:hAnsi="Times New Roman" w:cs="Times New Roman"/>
          <w:b/>
          <w:bCs/>
        </w:rPr>
        <w:t>:</w:t>
      </w:r>
      <w:r w:rsidRPr="005D5BD7">
        <w:rPr>
          <w:rFonts w:ascii="Times New Roman" w:hAnsi="Times New Roman" w:cs="Times New Roman"/>
        </w:rPr>
        <w:t xml:space="preserve"> 0.817 (Muy Bueno)</w:t>
      </w:r>
    </w:p>
    <w:p w14:paraId="07D6D102" w14:textId="77777777" w:rsidR="005D5BD7" w:rsidRPr="005D5BD7" w:rsidRDefault="005D5BD7" w:rsidP="005D5BD7">
      <w:pPr>
        <w:numPr>
          <w:ilvl w:val="1"/>
          <w:numId w:val="19"/>
        </w:numPr>
        <w:spacing w:line="360" w:lineRule="auto"/>
        <w:rPr>
          <w:rFonts w:ascii="Times New Roman" w:hAnsi="Times New Roman" w:cs="Times New Roman"/>
        </w:rPr>
      </w:pPr>
      <w:proofErr w:type="spellStart"/>
      <w:r w:rsidRPr="005D5BD7">
        <w:rPr>
          <w:rFonts w:ascii="Times New Roman" w:hAnsi="Times New Roman" w:cs="Times New Roman"/>
          <w:b/>
          <w:bCs/>
        </w:rPr>
        <w:t>Calculus</w:t>
      </w:r>
      <w:proofErr w:type="spellEnd"/>
      <w:r w:rsidRPr="005D5BD7">
        <w:rPr>
          <w:rFonts w:ascii="Times New Roman" w:hAnsi="Times New Roman" w:cs="Times New Roman"/>
          <w:b/>
          <w:bCs/>
        </w:rPr>
        <w:t>:</w:t>
      </w:r>
      <w:r w:rsidRPr="005D5BD7">
        <w:rPr>
          <w:rFonts w:ascii="Times New Roman" w:hAnsi="Times New Roman" w:cs="Times New Roman"/>
        </w:rPr>
        <w:t xml:space="preserve"> 0.732 (Bueno)</w:t>
      </w:r>
    </w:p>
    <w:p w14:paraId="571CECD4" w14:textId="77777777" w:rsidR="005D5BD7" w:rsidRPr="005D5BD7" w:rsidRDefault="005D5BD7" w:rsidP="005D5BD7">
      <w:pPr>
        <w:numPr>
          <w:ilvl w:val="1"/>
          <w:numId w:val="19"/>
        </w:numPr>
        <w:spacing w:line="360" w:lineRule="auto"/>
        <w:rPr>
          <w:rFonts w:ascii="Times New Roman" w:hAnsi="Times New Roman" w:cs="Times New Roman"/>
        </w:rPr>
      </w:pPr>
      <w:r w:rsidRPr="005D5BD7">
        <w:rPr>
          <w:rFonts w:ascii="Times New Roman" w:hAnsi="Times New Roman" w:cs="Times New Roman"/>
          <w:b/>
          <w:bCs/>
        </w:rPr>
        <w:t>Gingivitis:</w:t>
      </w:r>
      <w:r w:rsidRPr="005D5BD7">
        <w:rPr>
          <w:rFonts w:ascii="Times New Roman" w:hAnsi="Times New Roman" w:cs="Times New Roman"/>
        </w:rPr>
        <w:t xml:space="preserve"> 0.711 (Aceptable)</w:t>
      </w:r>
    </w:p>
    <w:p w14:paraId="0BB65636" w14:textId="77777777"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lastRenderedPageBreak/>
        <w:t xml:space="preserve">El menor rendimiento en </w:t>
      </w:r>
      <w:r w:rsidRPr="005D5BD7">
        <w:rPr>
          <w:rFonts w:ascii="Times New Roman" w:hAnsi="Times New Roman" w:cs="Times New Roman"/>
          <w:i/>
          <w:iCs/>
        </w:rPr>
        <w:t>Gingivitis</w:t>
      </w:r>
      <w:r w:rsidRPr="005D5BD7">
        <w:rPr>
          <w:rFonts w:ascii="Times New Roman" w:hAnsi="Times New Roman" w:cs="Times New Roman"/>
        </w:rPr>
        <w:t xml:space="preserve"> se atribuye a la sutileza visual de la inflamación en estadios tempranos y a la variabilidad de la iluminación en las fotografías, factores que dificultan la segmentación precisa de la encía patológica frente a la sana.</w:t>
      </w:r>
    </w:p>
    <w:p w14:paraId="0FB19656" w14:textId="0251AFE4" w:rsidR="008B653C" w:rsidRPr="005D5BD7" w:rsidRDefault="008B653C" w:rsidP="005D5BD7">
      <w:pPr>
        <w:spacing w:line="360" w:lineRule="auto"/>
        <w:rPr>
          <w:rFonts w:ascii="Times New Roman" w:hAnsi="Times New Roman" w:cs="Times New Roman"/>
        </w:rPr>
      </w:pPr>
    </w:p>
    <w:p w14:paraId="70DBE840" w14:textId="77777777" w:rsidR="005D5BD7" w:rsidRPr="005D5BD7" w:rsidRDefault="005D5BD7" w:rsidP="005D5BD7">
      <w:pPr>
        <w:pStyle w:val="encabezado1"/>
        <w:rPr>
          <w:b/>
          <w:bCs/>
        </w:rPr>
      </w:pPr>
      <w:bookmarkStart w:id="31" w:name="_Toc214668082"/>
      <w:r w:rsidRPr="005D5BD7">
        <w:rPr>
          <w:b/>
          <w:bCs/>
        </w:rPr>
        <w:t>8. CONCLUSIONES</w:t>
      </w:r>
      <w:bookmarkEnd w:id="31"/>
    </w:p>
    <w:p w14:paraId="3F69E24D" w14:textId="77777777" w:rsidR="005D5BD7" w:rsidRPr="005D5BD7" w:rsidRDefault="005D5BD7" w:rsidP="005D5BD7">
      <w:pPr>
        <w:numPr>
          <w:ilvl w:val="0"/>
          <w:numId w:val="20"/>
        </w:numPr>
        <w:spacing w:line="360" w:lineRule="auto"/>
        <w:rPr>
          <w:rFonts w:ascii="Times New Roman" w:hAnsi="Times New Roman" w:cs="Times New Roman"/>
        </w:rPr>
      </w:pPr>
      <w:r w:rsidRPr="005D5BD7">
        <w:rPr>
          <w:rFonts w:ascii="Times New Roman" w:hAnsi="Times New Roman" w:cs="Times New Roman"/>
        </w:rPr>
        <w:t xml:space="preserve">La investigación logró desarrollar con éxito un modelo de detección basado en </w:t>
      </w:r>
      <w:r w:rsidRPr="005D5BD7">
        <w:rPr>
          <w:rFonts w:ascii="Times New Roman" w:hAnsi="Times New Roman" w:cs="Times New Roman"/>
          <w:b/>
          <w:bCs/>
        </w:rPr>
        <w:t>YOLOv5</w:t>
      </w:r>
      <w:r w:rsidRPr="005D5BD7">
        <w:rPr>
          <w:rFonts w:ascii="Times New Roman" w:hAnsi="Times New Roman" w:cs="Times New Roman"/>
        </w:rPr>
        <w:t xml:space="preserve">, alcanzando un </w:t>
      </w:r>
      <w:proofErr w:type="spellStart"/>
      <w:r w:rsidRPr="005D5BD7">
        <w:rPr>
          <w:rFonts w:ascii="Times New Roman" w:hAnsi="Times New Roman" w:cs="Times New Roman"/>
          <w:b/>
          <w:bCs/>
        </w:rPr>
        <w:t>mAP</w:t>
      </w:r>
      <w:proofErr w:type="spellEnd"/>
      <w:r w:rsidRPr="005D5BD7">
        <w:rPr>
          <w:rFonts w:ascii="Times New Roman" w:hAnsi="Times New Roman" w:cs="Times New Roman"/>
          <w:b/>
          <w:bCs/>
        </w:rPr>
        <w:t xml:space="preserve"> global del 84.2%</w:t>
      </w:r>
      <w:r w:rsidRPr="005D5BD7">
        <w:rPr>
          <w:rFonts w:ascii="Times New Roman" w:hAnsi="Times New Roman" w:cs="Times New Roman"/>
        </w:rPr>
        <w:t xml:space="preserve">. Este rendimiento demuestra la viabilidad técnica de utilizar visión artificial para el </w:t>
      </w:r>
      <w:proofErr w:type="spellStart"/>
      <w:r w:rsidRPr="005D5BD7">
        <w:rPr>
          <w:rFonts w:ascii="Times New Roman" w:hAnsi="Times New Roman" w:cs="Times New Roman"/>
        </w:rPr>
        <w:t>pre-diagnóstico</w:t>
      </w:r>
      <w:proofErr w:type="spellEnd"/>
      <w:r w:rsidRPr="005D5BD7">
        <w:rPr>
          <w:rFonts w:ascii="Times New Roman" w:hAnsi="Times New Roman" w:cs="Times New Roman"/>
        </w:rPr>
        <w:t xml:space="preserve"> odontológico.</w:t>
      </w:r>
    </w:p>
    <w:p w14:paraId="5C1B71F9" w14:textId="77777777" w:rsidR="005D5BD7" w:rsidRPr="005D5BD7" w:rsidRDefault="005D5BD7" w:rsidP="005D5BD7">
      <w:pPr>
        <w:numPr>
          <w:ilvl w:val="0"/>
          <w:numId w:val="20"/>
        </w:numPr>
        <w:spacing w:line="360" w:lineRule="auto"/>
        <w:rPr>
          <w:rFonts w:ascii="Times New Roman" w:hAnsi="Times New Roman" w:cs="Times New Roman"/>
        </w:rPr>
      </w:pPr>
      <w:r w:rsidRPr="005D5BD7">
        <w:rPr>
          <w:rFonts w:ascii="Times New Roman" w:hAnsi="Times New Roman" w:cs="Times New Roman"/>
        </w:rPr>
        <w:t xml:space="preserve">La estrategia de entrenamiento </w:t>
      </w:r>
      <w:r w:rsidRPr="005D5BD7">
        <w:rPr>
          <w:rFonts w:ascii="Times New Roman" w:hAnsi="Times New Roman" w:cs="Times New Roman"/>
          <w:b/>
          <w:bCs/>
        </w:rPr>
        <w:t>desde cero (</w:t>
      </w:r>
      <w:proofErr w:type="spellStart"/>
      <w:r w:rsidRPr="005D5BD7">
        <w:rPr>
          <w:rFonts w:ascii="Times New Roman" w:hAnsi="Times New Roman" w:cs="Times New Roman"/>
          <w:b/>
          <w:bCs/>
        </w:rPr>
        <w:t>from</w:t>
      </w:r>
      <w:proofErr w:type="spellEnd"/>
      <w:r w:rsidRPr="005D5BD7">
        <w:rPr>
          <w:rFonts w:ascii="Times New Roman" w:hAnsi="Times New Roman" w:cs="Times New Roman"/>
          <w:b/>
          <w:bCs/>
        </w:rPr>
        <w:t xml:space="preserve"> </w:t>
      </w:r>
      <w:proofErr w:type="spellStart"/>
      <w:r w:rsidRPr="005D5BD7">
        <w:rPr>
          <w:rFonts w:ascii="Times New Roman" w:hAnsi="Times New Roman" w:cs="Times New Roman"/>
          <w:b/>
          <w:bCs/>
        </w:rPr>
        <w:t>scratch</w:t>
      </w:r>
      <w:proofErr w:type="spellEnd"/>
      <w:r w:rsidRPr="005D5BD7">
        <w:rPr>
          <w:rFonts w:ascii="Times New Roman" w:hAnsi="Times New Roman" w:cs="Times New Roman"/>
          <w:b/>
          <w:bCs/>
        </w:rPr>
        <w:t>)</w:t>
      </w:r>
      <w:r w:rsidRPr="005D5BD7">
        <w:rPr>
          <w:rFonts w:ascii="Times New Roman" w:hAnsi="Times New Roman" w:cs="Times New Roman"/>
        </w:rPr>
        <w:t xml:space="preserve"> durante 300 épocas resultó efectiva, permitiendo a la red aprender características específicas de la cavidad oral sin el sesgo de pesos </w:t>
      </w:r>
      <w:proofErr w:type="spellStart"/>
      <w:r w:rsidRPr="005D5BD7">
        <w:rPr>
          <w:rFonts w:ascii="Times New Roman" w:hAnsi="Times New Roman" w:cs="Times New Roman"/>
        </w:rPr>
        <w:t>pre-entrenados</w:t>
      </w:r>
      <w:proofErr w:type="spellEnd"/>
      <w:r w:rsidRPr="005D5BD7">
        <w:rPr>
          <w:rFonts w:ascii="Times New Roman" w:hAnsi="Times New Roman" w:cs="Times New Roman"/>
        </w:rPr>
        <w:t xml:space="preserve"> genéricos.</w:t>
      </w:r>
    </w:p>
    <w:p w14:paraId="23F03AAB" w14:textId="77777777" w:rsidR="005D5BD7" w:rsidRPr="005D5BD7" w:rsidRDefault="005D5BD7" w:rsidP="005D5BD7">
      <w:pPr>
        <w:numPr>
          <w:ilvl w:val="0"/>
          <w:numId w:val="20"/>
        </w:numPr>
        <w:spacing w:line="360" w:lineRule="auto"/>
        <w:rPr>
          <w:rFonts w:ascii="Times New Roman" w:hAnsi="Times New Roman" w:cs="Times New Roman"/>
        </w:rPr>
      </w:pPr>
      <w:r w:rsidRPr="005D5BD7">
        <w:rPr>
          <w:rFonts w:ascii="Times New Roman" w:hAnsi="Times New Roman" w:cs="Times New Roman"/>
        </w:rPr>
        <w:t xml:space="preserve">El modelo destaca por su alta fiabilidad en la detección de </w:t>
      </w:r>
      <w:r w:rsidRPr="005D5BD7">
        <w:rPr>
          <w:rFonts w:ascii="Times New Roman" w:hAnsi="Times New Roman" w:cs="Times New Roman"/>
          <w:b/>
          <w:bCs/>
        </w:rPr>
        <w:t>Caries (96.5%)</w:t>
      </w:r>
      <w:r w:rsidRPr="005D5BD7">
        <w:rPr>
          <w:rFonts w:ascii="Times New Roman" w:hAnsi="Times New Roman" w:cs="Times New Roman"/>
        </w:rPr>
        <w:t>, la patología de mayor prevalencia y demanda de atención, lo que lo convierte en una herramienta de alto valor para campañas de salud pública.</w:t>
      </w:r>
    </w:p>
    <w:p w14:paraId="52078A76" w14:textId="77777777" w:rsidR="005D5BD7" w:rsidRPr="005D5BD7" w:rsidRDefault="005D5BD7" w:rsidP="005D5BD7">
      <w:pPr>
        <w:numPr>
          <w:ilvl w:val="0"/>
          <w:numId w:val="20"/>
        </w:numPr>
        <w:spacing w:line="360" w:lineRule="auto"/>
        <w:rPr>
          <w:rFonts w:ascii="Times New Roman" w:hAnsi="Times New Roman" w:cs="Times New Roman"/>
        </w:rPr>
      </w:pPr>
      <w:r w:rsidRPr="005D5BD7">
        <w:rPr>
          <w:rFonts w:ascii="Times New Roman" w:hAnsi="Times New Roman" w:cs="Times New Roman"/>
        </w:rPr>
        <w:t xml:space="preserve">La </w:t>
      </w:r>
      <w:r w:rsidRPr="005D5BD7">
        <w:rPr>
          <w:rFonts w:ascii="Times New Roman" w:hAnsi="Times New Roman" w:cs="Times New Roman"/>
          <w:b/>
          <w:bCs/>
        </w:rPr>
        <w:t>anotación manual asistida (CVAT)</w:t>
      </w:r>
      <w:r w:rsidRPr="005D5BD7">
        <w:rPr>
          <w:rFonts w:ascii="Times New Roman" w:hAnsi="Times New Roman" w:cs="Times New Roman"/>
        </w:rPr>
        <w:t xml:space="preserve"> y validada por expertos fue un factor determinante para la calidad de los resultados, confirmando que en IA médica, la calidad de los datos (</w:t>
      </w:r>
      <w:r w:rsidRPr="005D5BD7">
        <w:rPr>
          <w:rFonts w:ascii="Times New Roman" w:hAnsi="Times New Roman" w:cs="Times New Roman"/>
          <w:i/>
          <w:iCs/>
        </w:rPr>
        <w:t xml:space="preserve">Data </w:t>
      </w:r>
      <w:proofErr w:type="spellStart"/>
      <w:r w:rsidRPr="005D5BD7">
        <w:rPr>
          <w:rFonts w:ascii="Times New Roman" w:hAnsi="Times New Roman" w:cs="Times New Roman"/>
          <w:i/>
          <w:iCs/>
        </w:rPr>
        <w:t>Quality</w:t>
      </w:r>
      <w:proofErr w:type="spellEnd"/>
      <w:r w:rsidRPr="005D5BD7">
        <w:rPr>
          <w:rFonts w:ascii="Times New Roman" w:hAnsi="Times New Roman" w:cs="Times New Roman"/>
        </w:rPr>
        <w:t>) es tan importante como la arquitectura del modelo.</w:t>
      </w:r>
    </w:p>
    <w:p w14:paraId="0657B0A1" w14:textId="77777777" w:rsidR="005D5BD7" w:rsidRPr="005D5BD7" w:rsidRDefault="005D5BD7" w:rsidP="005D5BD7">
      <w:pPr>
        <w:pStyle w:val="encabezado1"/>
        <w:rPr>
          <w:b/>
          <w:bCs/>
        </w:rPr>
      </w:pPr>
      <w:bookmarkStart w:id="32" w:name="_Toc214668083"/>
      <w:r w:rsidRPr="005D5BD7">
        <w:rPr>
          <w:b/>
          <w:bCs/>
        </w:rPr>
        <w:t>9. RECOMENDACIONES</w:t>
      </w:r>
      <w:bookmarkEnd w:id="32"/>
    </w:p>
    <w:p w14:paraId="6D1FC935" w14:textId="77777777" w:rsidR="005D5BD7" w:rsidRPr="005D5BD7" w:rsidRDefault="005D5BD7" w:rsidP="005D5BD7">
      <w:pPr>
        <w:numPr>
          <w:ilvl w:val="0"/>
          <w:numId w:val="21"/>
        </w:numPr>
        <w:spacing w:line="360" w:lineRule="auto"/>
        <w:rPr>
          <w:rFonts w:ascii="Times New Roman" w:hAnsi="Times New Roman" w:cs="Times New Roman"/>
        </w:rPr>
      </w:pPr>
      <w:r w:rsidRPr="005D5BD7">
        <w:rPr>
          <w:rFonts w:ascii="Times New Roman" w:hAnsi="Times New Roman" w:cs="Times New Roman"/>
          <w:b/>
          <w:bCs/>
        </w:rPr>
        <w:t xml:space="preserve">Ampliación del </w:t>
      </w:r>
      <w:proofErr w:type="spellStart"/>
      <w:r w:rsidRPr="005D5BD7">
        <w:rPr>
          <w:rFonts w:ascii="Times New Roman" w:hAnsi="Times New Roman" w:cs="Times New Roman"/>
          <w:b/>
          <w:bCs/>
        </w:rPr>
        <w:t>Dataset</w:t>
      </w:r>
      <w:proofErr w:type="spellEnd"/>
      <w:r w:rsidRPr="005D5BD7">
        <w:rPr>
          <w:rFonts w:ascii="Times New Roman" w:hAnsi="Times New Roman" w:cs="Times New Roman"/>
          <w:b/>
          <w:bCs/>
        </w:rPr>
        <w:t>:</w:t>
      </w:r>
      <w:r w:rsidRPr="005D5BD7">
        <w:rPr>
          <w:rFonts w:ascii="Times New Roman" w:hAnsi="Times New Roman" w:cs="Times New Roman"/>
        </w:rPr>
        <w:t xml:space="preserve"> Se sugiere incrementar el número de muestras para las clases </w:t>
      </w:r>
      <w:r w:rsidRPr="005D5BD7">
        <w:rPr>
          <w:rFonts w:ascii="Times New Roman" w:hAnsi="Times New Roman" w:cs="Times New Roman"/>
          <w:i/>
          <w:iCs/>
        </w:rPr>
        <w:t>Úlcera</w:t>
      </w:r>
      <w:r w:rsidRPr="005D5BD7">
        <w:rPr>
          <w:rFonts w:ascii="Times New Roman" w:hAnsi="Times New Roman" w:cs="Times New Roman"/>
        </w:rPr>
        <w:t xml:space="preserve"> y </w:t>
      </w:r>
      <w:r w:rsidRPr="005D5BD7">
        <w:rPr>
          <w:rFonts w:ascii="Times New Roman" w:hAnsi="Times New Roman" w:cs="Times New Roman"/>
          <w:i/>
          <w:iCs/>
        </w:rPr>
        <w:t>Gingivitis</w:t>
      </w:r>
      <w:r w:rsidRPr="005D5BD7">
        <w:rPr>
          <w:rFonts w:ascii="Times New Roman" w:hAnsi="Times New Roman" w:cs="Times New Roman"/>
        </w:rPr>
        <w:t>, incorporando imágenes con diferentes condiciones de luz para mejorar la generalización.</w:t>
      </w:r>
    </w:p>
    <w:p w14:paraId="7776E359" w14:textId="77777777" w:rsidR="005D5BD7" w:rsidRPr="005D5BD7" w:rsidRDefault="005D5BD7" w:rsidP="005D5BD7">
      <w:pPr>
        <w:numPr>
          <w:ilvl w:val="0"/>
          <w:numId w:val="21"/>
        </w:numPr>
        <w:spacing w:line="360" w:lineRule="auto"/>
        <w:rPr>
          <w:rFonts w:ascii="Times New Roman" w:hAnsi="Times New Roman" w:cs="Times New Roman"/>
        </w:rPr>
      </w:pPr>
      <w:r w:rsidRPr="005D5BD7">
        <w:rPr>
          <w:rFonts w:ascii="Times New Roman" w:hAnsi="Times New Roman" w:cs="Times New Roman"/>
          <w:b/>
          <w:bCs/>
        </w:rPr>
        <w:t>Implementación Móvil:</w:t>
      </w:r>
      <w:r w:rsidRPr="005D5BD7">
        <w:rPr>
          <w:rFonts w:ascii="Times New Roman" w:hAnsi="Times New Roman" w:cs="Times New Roman"/>
        </w:rPr>
        <w:t xml:space="preserve"> Exportar el modelo a formato </w:t>
      </w:r>
      <w:proofErr w:type="spellStart"/>
      <w:r w:rsidRPr="005D5BD7">
        <w:rPr>
          <w:rFonts w:ascii="Times New Roman" w:hAnsi="Times New Roman" w:cs="Times New Roman"/>
          <w:b/>
          <w:bCs/>
        </w:rPr>
        <w:t>TensorFlow</w:t>
      </w:r>
      <w:proofErr w:type="spellEnd"/>
      <w:r w:rsidRPr="005D5BD7">
        <w:rPr>
          <w:rFonts w:ascii="Times New Roman" w:hAnsi="Times New Roman" w:cs="Times New Roman"/>
          <w:b/>
          <w:bCs/>
        </w:rPr>
        <w:t xml:space="preserve"> Lite</w:t>
      </w:r>
      <w:r w:rsidRPr="005D5BD7">
        <w:rPr>
          <w:rFonts w:ascii="Times New Roman" w:hAnsi="Times New Roman" w:cs="Times New Roman"/>
        </w:rPr>
        <w:t xml:space="preserve"> para su integración en una aplicación móvil </w:t>
      </w:r>
      <w:r w:rsidRPr="005D5BD7">
        <w:rPr>
          <w:rFonts w:ascii="Times New Roman" w:hAnsi="Times New Roman" w:cs="Times New Roman"/>
          <w:i/>
          <w:iCs/>
        </w:rPr>
        <w:t>offline</w:t>
      </w:r>
      <w:r w:rsidRPr="005D5BD7">
        <w:rPr>
          <w:rFonts w:ascii="Times New Roman" w:hAnsi="Times New Roman" w:cs="Times New Roman"/>
        </w:rPr>
        <w:t>, permitiendo su uso en comunidades rurales sin acceso a internet.</w:t>
      </w:r>
    </w:p>
    <w:p w14:paraId="1238BE73" w14:textId="77777777" w:rsidR="005D5BD7" w:rsidRPr="005D5BD7" w:rsidRDefault="005D5BD7" w:rsidP="005D5BD7">
      <w:pPr>
        <w:pStyle w:val="encabezado1"/>
        <w:rPr>
          <w:b/>
          <w:bCs/>
        </w:rPr>
      </w:pPr>
      <w:bookmarkStart w:id="33" w:name="_Toc214668084"/>
      <w:r w:rsidRPr="005D5BD7">
        <w:rPr>
          <w:b/>
          <w:bCs/>
        </w:rPr>
        <w:t>10. BIBLIOGRAFÍA</w:t>
      </w:r>
      <w:bookmarkEnd w:id="33"/>
    </w:p>
    <w:p w14:paraId="25EEF4E1" w14:textId="77777777" w:rsidR="005D5BD7" w:rsidRPr="005D5BD7" w:rsidRDefault="005D5BD7" w:rsidP="005D5BD7">
      <w:pPr>
        <w:pStyle w:val="encabezado2"/>
        <w:rPr>
          <w:b/>
          <w:bCs/>
        </w:rPr>
      </w:pPr>
      <w:bookmarkStart w:id="34" w:name="_Toc214668085"/>
      <w:r w:rsidRPr="005D5BD7">
        <w:rPr>
          <w:b/>
          <w:bCs/>
        </w:rPr>
        <w:t>10.1. Referencias Técnicas (Inteligencia Artificial y Visión por Computadora)</w:t>
      </w:r>
      <w:bookmarkEnd w:id="34"/>
    </w:p>
    <w:p w14:paraId="5B3530EE" w14:textId="77777777" w:rsidR="005D5BD7" w:rsidRPr="005D5BD7" w:rsidRDefault="005D5BD7" w:rsidP="005D5BD7">
      <w:pPr>
        <w:numPr>
          <w:ilvl w:val="0"/>
          <w:numId w:val="22"/>
        </w:numPr>
        <w:spacing w:line="360" w:lineRule="auto"/>
        <w:rPr>
          <w:rFonts w:ascii="Times New Roman" w:hAnsi="Times New Roman" w:cs="Times New Roman"/>
          <w:lang w:val="en-US"/>
        </w:rPr>
      </w:pPr>
      <w:r w:rsidRPr="005D5BD7">
        <w:rPr>
          <w:rFonts w:ascii="Times New Roman" w:hAnsi="Times New Roman" w:cs="Times New Roman"/>
          <w:b/>
          <w:bCs/>
          <w:lang w:val="en-US"/>
        </w:rPr>
        <w:t>Jocher, G., Chaurasia, A., Stoken, A., Borovec, J., Kwon, Y., &amp; Michael, K. (2022).</w:t>
      </w:r>
      <w:r w:rsidRPr="005D5BD7">
        <w:rPr>
          <w:rFonts w:ascii="Times New Roman" w:hAnsi="Times New Roman" w:cs="Times New Roman"/>
          <w:lang w:val="en-US"/>
        </w:rPr>
        <w:t xml:space="preserve"> </w:t>
      </w:r>
      <w:r w:rsidRPr="005D5BD7">
        <w:rPr>
          <w:rFonts w:ascii="Times New Roman" w:hAnsi="Times New Roman" w:cs="Times New Roman"/>
          <w:i/>
          <w:iCs/>
          <w:lang w:val="en-US"/>
        </w:rPr>
        <w:t xml:space="preserve">YOLOv5 by </w:t>
      </w:r>
      <w:proofErr w:type="spellStart"/>
      <w:r w:rsidRPr="005D5BD7">
        <w:rPr>
          <w:rFonts w:ascii="Times New Roman" w:hAnsi="Times New Roman" w:cs="Times New Roman"/>
          <w:i/>
          <w:iCs/>
          <w:lang w:val="en-US"/>
        </w:rPr>
        <w:t>Ultralytics</w:t>
      </w:r>
      <w:proofErr w:type="spellEnd"/>
      <w:r w:rsidRPr="005D5BD7">
        <w:rPr>
          <w:rFonts w:ascii="Times New Roman" w:hAnsi="Times New Roman" w:cs="Times New Roman"/>
          <w:i/>
          <w:iCs/>
          <w:lang w:val="en-US"/>
        </w:rPr>
        <w:t xml:space="preserve"> (Version 7.0)</w:t>
      </w:r>
      <w:r w:rsidRPr="005D5BD7">
        <w:rPr>
          <w:rFonts w:ascii="Times New Roman" w:hAnsi="Times New Roman" w:cs="Times New Roman"/>
          <w:lang w:val="en-US"/>
        </w:rPr>
        <w:t xml:space="preserve"> [Computer software]. </w:t>
      </w:r>
      <w:proofErr w:type="spellStart"/>
      <w:r w:rsidRPr="005D5BD7">
        <w:rPr>
          <w:rFonts w:ascii="Times New Roman" w:hAnsi="Times New Roman" w:cs="Times New Roman"/>
          <w:lang w:val="en-US"/>
        </w:rPr>
        <w:t>Zenodo</w:t>
      </w:r>
      <w:proofErr w:type="spellEnd"/>
      <w:r w:rsidRPr="005D5BD7">
        <w:rPr>
          <w:rFonts w:ascii="Times New Roman" w:hAnsi="Times New Roman" w:cs="Times New Roman"/>
          <w:lang w:val="en-US"/>
        </w:rPr>
        <w:t xml:space="preserve">. </w:t>
      </w:r>
      <w:r>
        <w:fldChar w:fldCharType="begin"/>
      </w:r>
      <w:r w:rsidRPr="007A3DD9">
        <w:rPr>
          <w:lang w:val="en-US"/>
        </w:rPr>
        <w:instrText>HYPERLINK "https://www.google.com/search?q=https://doi.org/10.5281/zenodo.3908559&amp;authuser=1" \t "_blank"</w:instrText>
      </w:r>
      <w:r>
        <w:fldChar w:fldCharType="separate"/>
      </w:r>
      <w:r w:rsidRPr="005D5BD7">
        <w:rPr>
          <w:rStyle w:val="Hipervnculo"/>
          <w:rFonts w:ascii="Times New Roman" w:hAnsi="Times New Roman" w:cs="Times New Roman"/>
          <w:lang w:val="en-US"/>
        </w:rPr>
        <w:t>https://doi.org/10.5281/zenodo.3908559</w:t>
      </w:r>
      <w:r>
        <w:fldChar w:fldCharType="end"/>
      </w:r>
    </w:p>
    <w:p w14:paraId="22A30875"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lastRenderedPageBreak/>
        <w:t>Respalda:</w:t>
      </w:r>
      <w:r w:rsidRPr="005D5BD7">
        <w:rPr>
          <w:rFonts w:ascii="Times New Roman" w:hAnsi="Times New Roman" w:cs="Times New Roman"/>
        </w:rPr>
        <w:t xml:space="preserve"> El uso de la arquitectura específica, la implementación de Mosaic </w:t>
      </w:r>
      <w:proofErr w:type="spellStart"/>
      <w:r w:rsidRPr="005D5BD7">
        <w:rPr>
          <w:rFonts w:ascii="Times New Roman" w:hAnsi="Times New Roman" w:cs="Times New Roman"/>
        </w:rPr>
        <w:t>Augmentation</w:t>
      </w:r>
      <w:proofErr w:type="spellEnd"/>
      <w:r w:rsidRPr="005D5BD7">
        <w:rPr>
          <w:rFonts w:ascii="Times New Roman" w:hAnsi="Times New Roman" w:cs="Times New Roman"/>
        </w:rPr>
        <w:t xml:space="preserve"> y la estructura </w:t>
      </w:r>
      <w:proofErr w:type="spellStart"/>
      <w:r w:rsidRPr="005D5BD7">
        <w:rPr>
          <w:rFonts w:ascii="Times New Roman" w:hAnsi="Times New Roman" w:cs="Times New Roman"/>
        </w:rPr>
        <w:t>CSPDarknet</w:t>
      </w:r>
      <w:proofErr w:type="spellEnd"/>
      <w:r w:rsidRPr="005D5BD7">
        <w:rPr>
          <w:rFonts w:ascii="Times New Roman" w:hAnsi="Times New Roman" w:cs="Times New Roman"/>
        </w:rPr>
        <w:t xml:space="preserve"> descrita en el Marco Teórico.</w:t>
      </w:r>
    </w:p>
    <w:p w14:paraId="63883CDB" w14:textId="77777777" w:rsidR="005D5BD7" w:rsidRPr="005D5BD7" w:rsidRDefault="005D5BD7" w:rsidP="005D5BD7">
      <w:pPr>
        <w:numPr>
          <w:ilvl w:val="0"/>
          <w:numId w:val="22"/>
        </w:numPr>
        <w:spacing w:line="360" w:lineRule="auto"/>
        <w:rPr>
          <w:rFonts w:ascii="Times New Roman" w:hAnsi="Times New Roman" w:cs="Times New Roman"/>
          <w:lang w:val="en-US"/>
        </w:rPr>
      </w:pPr>
      <w:r w:rsidRPr="005D5BD7">
        <w:rPr>
          <w:rFonts w:ascii="Times New Roman" w:hAnsi="Times New Roman" w:cs="Times New Roman"/>
          <w:b/>
          <w:bCs/>
          <w:lang w:val="en-US"/>
        </w:rPr>
        <w:t xml:space="preserve">Redmon, J., </w:t>
      </w:r>
      <w:proofErr w:type="spellStart"/>
      <w:r w:rsidRPr="005D5BD7">
        <w:rPr>
          <w:rFonts w:ascii="Times New Roman" w:hAnsi="Times New Roman" w:cs="Times New Roman"/>
          <w:b/>
          <w:bCs/>
          <w:lang w:val="en-US"/>
        </w:rPr>
        <w:t>Divvala</w:t>
      </w:r>
      <w:proofErr w:type="spellEnd"/>
      <w:r w:rsidRPr="005D5BD7">
        <w:rPr>
          <w:rFonts w:ascii="Times New Roman" w:hAnsi="Times New Roman" w:cs="Times New Roman"/>
          <w:b/>
          <w:bCs/>
          <w:lang w:val="en-US"/>
        </w:rPr>
        <w:t xml:space="preserve">, S., </w:t>
      </w:r>
      <w:proofErr w:type="spellStart"/>
      <w:r w:rsidRPr="005D5BD7">
        <w:rPr>
          <w:rFonts w:ascii="Times New Roman" w:hAnsi="Times New Roman" w:cs="Times New Roman"/>
          <w:b/>
          <w:bCs/>
          <w:lang w:val="en-US"/>
        </w:rPr>
        <w:t>Girshick</w:t>
      </w:r>
      <w:proofErr w:type="spellEnd"/>
      <w:r w:rsidRPr="005D5BD7">
        <w:rPr>
          <w:rFonts w:ascii="Times New Roman" w:hAnsi="Times New Roman" w:cs="Times New Roman"/>
          <w:b/>
          <w:bCs/>
          <w:lang w:val="en-US"/>
        </w:rPr>
        <w:t>, R., &amp; Farhadi, A. (2016).</w:t>
      </w:r>
      <w:r w:rsidRPr="005D5BD7">
        <w:rPr>
          <w:rFonts w:ascii="Times New Roman" w:hAnsi="Times New Roman" w:cs="Times New Roman"/>
          <w:lang w:val="en-US"/>
        </w:rPr>
        <w:t xml:space="preserve"> </w:t>
      </w:r>
      <w:r w:rsidRPr="005D5BD7">
        <w:rPr>
          <w:rFonts w:ascii="Times New Roman" w:hAnsi="Times New Roman" w:cs="Times New Roman"/>
          <w:i/>
          <w:iCs/>
          <w:lang w:val="en-US"/>
        </w:rPr>
        <w:t>You Only Look Once: Unified, Real-Time Object Detection</w:t>
      </w:r>
      <w:r w:rsidRPr="005D5BD7">
        <w:rPr>
          <w:rFonts w:ascii="Times New Roman" w:hAnsi="Times New Roman" w:cs="Times New Roman"/>
          <w:lang w:val="en-US"/>
        </w:rPr>
        <w:t xml:space="preserve">. En </w:t>
      </w:r>
      <w:r w:rsidRPr="005D5BD7">
        <w:rPr>
          <w:rFonts w:ascii="Times New Roman" w:hAnsi="Times New Roman" w:cs="Times New Roman"/>
          <w:i/>
          <w:iCs/>
          <w:lang w:val="en-US"/>
        </w:rPr>
        <w:t>Proceedings of the IEEE Conference on Computer Vision and Pattern Recognition (CVPR)</w:t>
      </w:r>
      <w:r w:rsidRPr="005D5BD7">
        <w:rPr>
          <w:rFonts w:ascii="Times New Roman" w:hAnsi="Times New Roman" w:cs="Times New Roman"/>
          <w:lang w:val="en-US"/>
        </w:rPr>
        <w:t xml:space="preserve"> (pp. 779-788).</w:t>
      </w:r>
    </w:p>
    <w:p w14:paraId="7C937AEA"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El concepto fundamental de detección de una sola etapa (</w:t>
      </w:r>
      <w:proofErr w:type="spellStart"/>
      <w:r w:rsidRPr="005D5BD7">
        <w:rPr>
          <w:rFonts w:ascii="Times New Roman" w:hAnsi="Times New Roman" w:cs="Times New Roman"/>
        </w:rPr>
        <w:t>One-Stage</w:t>
      </w:r>
      <w:proofErr w:type="spellEnd"/>
      <w:r w:rsidRPr="005D5BD7">
        <w:rPr>
          <w:rFonts w:ascii="Times New Roman" w:hAnsi="Times New Roman" w:cs="Times New Roman"/>
        </w:rPr>
        <w:t xml:space="preserve"> Detector) frente a los modelos de dos etapas.</w:t>
      </w:r>
    </w:p>
    <w:p w14:paraId="40DF6FA6" w14:textId="77777777" w:rsidR="005D5BD7" w:rsidRPr="005D5BD7" w:rsidRDefault="005D5BD7" w:rsidP="005D5BD7">
      <w:pPr>
        <w:numPr>
          <w:ilvl w:val="0"/>
          <w:numId w:val="22"/>
        </w:numPr>
        <w:spacing w:line="360" w:lineRule="auto"/>
        <w:rPr>
          <w:rFonts w:ascii="Times New Roman" w:hAnsi="Times New Roman" w:cs="Times New Roman"/>
        </w:rPr>
      </w:pPr>
      <w:r w:rsidRPr="005D5BD7">
        <w:rPr>
          <w:rFonts w:ascii="Times New Roman" w:hAnsi="Times New Roman" w:cs="Times New Roman"/>
          <w:b/>
          <w:bCs/>
          <w:lang w:val="en-US"/>
        </w:rPr>
        <w:t>Goodfellow, I., Bengio, Y., &amp; Courville, A. (2016).</w:t>
      </w:r>
      <w:r w:rsidRPr="005D5BD7">
        <w:rPr>
          <w:rFonts w:ascii="Times New Roman" w:hAnsi="Times New Roman" w:cs="Times New Roman"/>
          <w:lang w:val="en-US"/>
        </w:rPr>
        <w:t xml:space="preserve"> </w:t>
      </w:r>
      <w:r w:rsidRPr="005D5BD7">
        <w:rPr>
          <w:rFonts w:ascii="Times New Roman" w:hAnsi="Times New Roman" w:cs="Times New Roman"/>
          <w:i/>
          <w:iCs/>
        </w:rPr>
        <w:t xml:space="preserve">Deep </w:t>
      </w:r>
      <w:proofErr w:type="spellStart"/>
      <w:r w:rsidRPr="005D5BD7">
        <w:rPr>
          <w:rFonts w:ascii="Times New Roman" w:hAnsi="Times New Roman" w:cs="Times New Roman"/>
          <w:i/>
          <w:iCs/>
        </w:rPr>
        <w:t>Learning</w:t>
      </w:r>
      <w:proofErr w:type="spellEnd"/>
      <w:r w:rsidRPr="005D5BD7">
        <w:rPr>
          <w:rFonts w:ascii="Times New Roman" w:hAnsi="Times New Roman" w:cs="Times New Roman"/>
        </w:rPr>
        <w:t xml:space="preserve">. MIT </w:t>
      </w:r>
      <w:proofErr w:type="spellStart"/>
      <w:r w:rsidRPr="005D5BD7">
        <w:rPr>
          <w:rFonts w:ascii="Times New Roman" w:hAnsi="Times New Roman" w:cs="Times New Roman"/>
        </w:rPr>
        <w:t>Press</w:t>
      </w:r>
      <w:proofErr w:type="spellEnd"/>
      <w:r w:rsidRPr="005D5BD7">
        <w:rPr>
          <w:rFonts w:ascii="Times New Roman" w:hAnsi="Times New Roman" w:cs="Times New Roman"/>
        </w:rPr>
        <w:t>.</w:t>
      </w:r>
    </w:p>
    <w:p w14:paraId="56CB0AE5"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Los fundamentos teóricos de las Redes Neuronales Convolucionales (CNN), funciones de activación y </w:t>
      </w:r>
      <w:proofErr w:type="spellStart"/>
      <w:r w:rsidRPr="005D5BD7">
        <w:rPr>
          <w:rFonts w:ascii="Times New Roman" w:hAnsi="Times New Roman" w:cs="Times New Roman"/>
        </w:rPr>
        <w:t>Backpropagation</w:t>
      </w:r>
      <w:proofErr w:type="spellEnd"/>
      <w:r w:rsidRPr="005D5BD7">
        <w:rPr>
          <w:rFonts w:ascii="Times New Roman" w:hAnsi="Times New Roman" w:cs="Times New Roman"/>
        </w:rPr>
        <w:t xml:space="preserve"> mencionados en la sección 5.2.</w:t>
      </w:r>
    </w:p>
    <w:p w14:paraId="466DD9FE" w14:textId="77777777" w:rsidR="005D5BD7" w:rsidRPr="005D5BD7" w:rsidRDefault="005D5BD7" w:rsidP="005D5BD7">
      <w:pPr>
        <w:numPr>
          <w:ilvl w:val="0"/>
          <w:numId w:val="22"/>
        </w:numPr>
        <w:spacing w:line="360" w:lineRule="auto"/>
        <w:rPr>
          <w:rFonts w:ascii="Times New Roman" w:hAnsi="Times New Roman" w:cs="Times New Roman"/>
        </w:rPr>
      </w:pPr>
      <w:proofErr w:type="spellStart"/>
      <w:r w:rsidRPr="005D5BD7">
        <w:rPr>
          <w:rFonts w:ascii="Times New Roman" w:hAnsi="Times New Roman" w:cs="Times New Roman"/>
          <w:b/>
          <w:bCs/>
        </w:rPr>
        <w:t>LeCun</w:t>
      </w:r>
      <w:proofErr w:type="spellEnd"/>
      <w:r w:rsidRPr="005D5BD7">
        <w:rPr>
          <w:rFonts w:ascii="Times New Roman" w:hAnsi="Times New Roman" w:cs="Times New Roman"/>
          <w:b/>
          <w:bCs/>
        </w:rPr>
        <w:t xml:space="preserve">, Y., </w:t>
      </w:r>
      <w:proofErr w:type="spellStart"/>
      <w:r w:rsidRPr="005D5BD7">
        <w:rPr>
          <w:rFonts w:ascii="Times New Roman" w:hAnsi="Times New Roman" w:cs="Times New Roman"/>
          <w:b/>
          <w:bCs/>
        </w:rPr>
        <w:t>Bengio</w:t>
      </w:r>
      <w:proofErr w:type="spellEnd"/>
      <w:r w:rsidRPr="005D5BD7">
        <w:rPr>
          <w:rFonts w:ascii="Times New Roman" w:hAnsi="Times New Roman" w:cs="Times New Roman"/>
          <w:b/>
          <w:bCs/>
        </w:rPr>
        <w:t>, Y., &amp; Hinton, G. (2015).</w:t>
      </w:r>
      <w:r w:rsidRPr="005D5BD7">
        <w:rPr>
          <w:rFonts w:ascii="Times New Roman" w:hAnsi="Times New Roman" w:cs="Times New Roman"/>
        </w:rPr>
        <w:t xml:space="preserve"> Deep </w:t>
      </w:r>
      <w:proofErr w:type="spellStart"/>
      <w:r w:rsidRPr="005D5BD7">
        <w:rPr>
          <w:rFonts w:ascii="Times New Roman" w:hAnsi="Times New Roman" w:cs="Times New Roman"/>
        </w:rPr>
        <w:t>learning</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i/>
          <w:iCs/>
        </w:rPr>
        <w:t>Nature</w:t>
      </w:r>
      <w:proofErr w:type="spellEnd"/>
      <w:r w:rsidRPr="005D5BD7">
        <w:rPr>
          <w:rFonts w:ascii="Times New Roman" w:hAnsi="Times New Roman" w:cs="Times New Roman"/>
        </w:rPr>
        <w:t>, 521(7553), 436-444.</w:t>
      </w:r>
    </w:p>
    <w:p w14:paraId="7F50C734"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 explicación sobre cómo las capas jerárquicas extraen características de bajo y alto nivel.</w:t>
      </w:r>
    </w:p>
    <w:p w14:paraId="58F6FF3D" w14:textId="77777777" w:rsidR="005D5BD7" w:rsidRPr="005D5BD7" w:rsidRDefault="005D5BD7" w:rsidP="005D5BD7">
      <w:pPr>
        <w:numPr>
          <w:ilvl w:val="0"/>
          <w:numId w:val="22"/>
        </w:numPr>
        <w:spacing w:line="360" w:lineRule="auto"/>
        <w:rPr>
          <w:rFonts w:ascii="Times New Roman" w:hAnsi="Times New Roman" w:cs="Times New Roman"/>
        </w:rPr>
      </w:pPr>
      <w:r w:rsidRPr="005D5BD7">
        <w:rPr>
          <w:rFonts w:ascii="Times New Roman" w:hAnsi="Times New Roman" w:cs="Times New Roman"/>
          <w:b/>
          <w:bCs/>
          <w:lang w:val="en-US"/>
        </w:rPr>
        <w:t>Sekachev, B., Manovich, N., Zhiltsov, M., et al. (2020).</w:t>
      </w:r>
      <w:r w:rsidRPr="005D5BD7">
        <w:rPr>
          <w:rFonts w:ascii="Times New Roman" w:hAnsi="Times New Roman" w:cs="Times New Roman"/>
          <w:lang w:val="en-US"/>
        </w:rPr>
        <w:t xml:space="preserve"> </w:t>
      </w:r>
      <w:r w:rsidRPr="005D5BD7">
        <w:rPr>
          <w:rFonts w:ascii="Times New Roman" w:hAnsi="Times New Roman" w:cs="Times New Roman"/>
          <w:i/>
          <w:iCs/>
          <w:lang w:val="en-US"/>
        </w:rPr>
        <w:t>Computer Vision Annotation Tool (CVAT)</w:t>
      </w:r>
      <w:r w:rsidRPr="005D5BD7">
        <w:rPr>
          <w:rFonts w:ascii="Times New Roman" w:hAnsi="Times New Roman" w:cs="Times New Roman"/>
          <w:lang w:val="en-US"/>
        </w:rPr>
        <w:t xml:space="preserve"> [Software]. </w:t>
      </w:r>
      <w:r w:rsidRPr="005D5BD7">
        <w:rPr>
          <w:rFonts w:ascii="Times New Roman" w:hAnsi="Times New Roman" w:cs="Times New Roman"/>
        </w:rPr>
        <w:t xml:space="preserve">Recuperado de </w:t>
      </w:r>
      <w:hyperlink r:id="rId15" w:tgtFrame="_blank" w:history="1">
        <w:r w:rsidRPr="005D5BD7">
          <w:rPr>
            <w:rStyle w:val="Hipervnculo"/>
            <w:rFonts w:ascii="Times New Roman" w:hAnsi="Times New Roman" w:cs="Times New Roman"/>
          </w:rPr>
          <w:t>https://github.com/opencv/cvat</w:t>
        </w:r>
      </w:hyperlink>
    </w:p>
    <w:p w14:paraId="16AAAFFD"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 metodología de anotación manual y la herramienta utilizada para generar el </w:t>
      </w:r>
      <w:proofErr w:type="spellStart"/>
      <w:r w:rsidRPr="005D5BD7">
        <w:rPr>
          <w:rFonts w:ascii="Times New Roman" w:hAnsi="Times New Roman" w:cs="Times New Roman"/>
        </w:rPr>
        <w:t>Ground</w:t>
      </w:r>
      <w:proofErr w:type="spellEnd"/>
      <w:r w:rsidRPr="005D5BD7">
        <w:rPr>
          <w:rFonts w:ascii="Times New Roman" w:hAnsi="Times New Roman" w:cs="Times New Roman"/>
        </w:rPr>
        <w:t xml:space="preserve"> </w:t>
      </w:r>
      <w:proofErr w:type="spellStart"/>
      <w:r w:rsidRPr="005D5BD7">
        <w:rPr>
          <w:rFonts w:ascii="Times New Roman" w:hAnsi="Times New Roman" w:cs="Times New Roman"/>
        </w:rPr>
        <w:t>Truth</w:t>
      </w:r>
      <w:proofErr w:type="spellEnd"/>
      <w:r w:rsidRPr="005D5BD7">
        <w:rPr>
          <w:rFonts w:ascii="Times New Roman" w:hAnsi="Times New Roman" w:cs="Times New Roman"/>
        </w:rPr>
        <w:t>.</w:t>
      </w:r>
    </w:p>
    <w:p w14:paraId="2D2E34CF" w14:textId="77777777" w:rsidR="005D5BD7" w:rsidRPr="005D5BD7" w:rsidRDefault="005D5BD7" w:rsidP="005D5BD7">
      <w:pPr>
        <w:numPr>
          <w:ilvl w:val="0"/>
          <w:numId w:val="22"/>
        </w:numPr>
        <w:spacing w:line="360" w:lineRule="auto"/>
        <w:rPr>
          <w:rFonts w:ascii="Times New Roman" w:hAnsi="Times New Roman" w:cs="Times New Roman"/>
        </w:rPr>
      </w:pPr>
      <w:r w:rsidRPr="005D5BD7">
        <w:rPr>
          <w:rFonts w:ascii="Times New Roman" w:hAnsi="Times New Roman" w:cs="Times New Roman"/>
          <w:b/>
          <w:bCs/>
          <w:lang w:val="en-US"/>
        </w:rPr>
        <w:t xml:space="preserve">Shorten, C., &amp; </w:t>
      </w:r>
      <w:proofErr w:type="spellStart"/>
      <w:r w:rsidRPr="005D5BD7">
        <w:rPr>
          <w:rFonts w:ascii="Times New Roman" w:hAnsi="Times New Roman" w:cs="Times New Roman"/>
          <w:b/>
          <w:bCs/>
          <w:lang w:val="en-US"/>
        </w:rPr>
        <w:t>Khoshgoftaar</w:t>
      </w:r>
      <w:proofErr w:type="spellEnd"/>
      <w:r w:rsidRPr="005D5BD7">
        <w:rPr>
          <w:rFonts w:ascii="Times New Roman" w:hAnsi="Times New Roman" w:cs="Times New Roman"/>
          <w:b/>
          <w:bCs/>
          <w:lang w:val="en-US"/>
        </w:rPr>
        <w:t>, T. M. (2019).</w:t>
      </w:r>
      <w:r w:rsidRPr="005D5BD7">
        <w:rPr>
          <w:rFonts w:ascii="Times New Roman" w:hAnsi="Times New Roman" w:cs="Times New Roman"/>
          <w:lang w:val="en-US"/>
        </w:rPr>
        <w:t xml:space="preserve"> A survey on Image Data Augmentation for Deep Learning. </w:t>
      </w:r>
      <w:proofErr w:type="spellStart"/>
      <w:r w:rsidRPr="005D5BD7">
        <w:rPr>
          <w:rFonts w:ascii="Times New Roman" w:hAnsi="Times New Roman" w:cs="Times New Roman"/>
          <w:i/>
          <w:iCs/>
        </w:rPr>
        <w:t>Journal</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of</w:t>
      </w:r>
      <w:proofErr w:type="spellEnd"/>
      <w:r w:rsidRPr="005D5BD7">
        <w:rPr>
          <w:rFonts w:ascii="Times New Roman" w:hAnsi="Times New Roman" w:cs="Times New Roman"/>
          <w:i/>
          <w:iCs/>
        </w:rPr>
        <w:t xml:space="preserve"> Big Data</w:t>
      </w:r>
      <w:r w:rsidRPr="005D5BD7">
        <w:rPr>
          <w:rFonts w:ascii="Times New Roman" w:hAnsi="Times New Roman" w:cs="Times New Roman"/>
        </w:rPr>
        <w:t>, 6(1), 1-48.</w:t>
      </w:r>
    </w:p>
    <w:p w14:paraId="60ACB001" w14:textId="77777777" w:rsidR="005D5BD7" w:rsidRPr="005D5BD7" w:rsidRDefault="005D5BD7" w:rsidP="005D5BD7">
      <w:pPr>
        <w:numPr>
          <w:ilvl w:val="1"/>
          <w:numId w:val="22"/>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 justificación del uso de técnicas de aumento de datos (</w:t>
      </w:r>
      <w:proofErr w:type="spellStart"/>
      <w:r w:rsidRPr="005D5BD7">
        <w:rPr>
          <w:rFonts w:ascii="Times New Roman" w:hAnsi="Times New Roman" w:cs="Times New Roman"/>
        </w:rPr>
        <w:t>flips</w:t>
      </w:r>
      <w:proofErr w:type="spellEnd"/>
      <w:r w:rsidRPr="005D5BD7">
        <w:rPr>
          <w:rFonts w:ascii="Times New Roman" w:hAnsi="Times New Roman" w:cs="Times New Roman"/>
        </w:rPr>
        <w:t xml:space="preserve">, HSV, </w:t>
      </w:r>
      <w:proofErr w:type="spellStart"/>
      <w:r w:rsidRPr="005D5BD7">
        <w:rPr>
          <w:rFonts w:ascii="Times New Roman" w:hAnsi="Times New Roman" w:cs="Times New Roman"/>
        </w:rPr>
        <w:t>mosaic</w:t>
      </w:r>
      <w:proofErr w:type="spellEnd"/>
      <w:r w:rsidRPr="005D5BD7">
        <w:rPr>
          <w:rFonts w:ascii="Times New Roman" w:hAnsi="Times New Roman" w:cs="Times New Roman"/>
        </w:rPr>
        <w:t>) para evitar el sobreajuste (</w:t>
      </w:r>
      <w:proofErr w:type="spellStart"/>
      <w:r w:rsidRPr="005D5BD7">
        <w:rPr>
          <w:rFonts w:ascii="Times New Roman" w:hAnsi="Times New Roman" w:cs="Times New Roman"/>
          <w:i/>
          <w:iCs/>
        </w:rPr>
        <w:t>overfitting</w:t>
      </w:r>
      <w:proofErr w:type="spellEnd"/>
      <w:r w:rsidRPr="005D5BD7">
        <w:rPr>
          <w:rFonts w:ascii="Times New Roman" w:hAnsi="Times New Roman" w:cs="Times New Roman"/>
        </w:rPr>
        <w:t>) en entrenamientos desde cero.</w:t>
      </w:r>
    </w:p>
    <w:p w14:paraId="5BE90927" w14:textId="77777777" w:rsidR="005D5BD7" w:rsidRPr="005D5BD7" w:rsidRDefault="005D5BD7" w:rsidP="005D5BD7">
      <w:pPr>
        <w:pStyle w:val="encabezado2"/>
        <w:rPr>
          <w:b/>
          <w:bCs/>
        </w:rPr>
      </w:pPr>
      <w:bookmarkStart w:id="35" w:name="_Toc214668086"/>
      <w:r w:rsidRPr="005D5BD7">
        <w:rPr>
          <w:b/>
          <w:bCs/>
        </w:rPr>
        <w:t>10.2. Referencias de Aplicación (IA en Odontología y Medicina)</w:t>
      </w:r>
      <w:bookmarkEnd w:id="35"/>
    </w:p>
    <w:p w14:paraId="16110180" w14:textId="77777777" w:rsidR="005D5BD7" w:rsidRPr="005D5BD7" w:rsidRDefault="005D5BD7" w:rsidP="005D5BD7">
      <w:pPr>
        <w:numPr>
          <w:ilvl w:val="0"/>
          <w:numId w:val="23"/>
        </w:numPr>
        <w:spacing w:line="360" w:lineRule="auto"/>
        <w:rPr>
          <w:rFonts w:ascii="Times New Roman" w:hAnsi="Times New Roman" w:cs="Times New Roman"/>
        </w:rPr>
      </w:pPr>
      <w:r w:rsidRPr="005D5BD7">
        <w:rPr>
          <w:rFonts w:ascii="Times New Roman" w:hAnsi="Times New Roman" w:cs="Times New Roman"/>
          <w:b/>
          <w:bCs/>
          <w:lang w:val="en-US"/>
        </w:rPr>
        <w:t xml:space="preserve">Esteva, A., </w:t>
      </w:r>
      <w:proofErr w:type="spellStart"/>
      <w:r w:rsidRPr="005D5BD7">
        <w:rPr>
          <w:rFonts w:ascii="Times New Roman" w:hAnsi="Times New Roman" w:cs="Times New Roman"/>
          <w:b/>
          <w:bCs/>
          <w:lang w:val="en-US"/>
        </w:rPr>
        <w:t>Kuprel</w:t>
      </w:r>
      <w:proofErr w:type="spellEnd"/>
      <w:r w:rsidRPr="005D5BD7">
        <w:rPr>
          <w:rFonts w:ascii="Times New Roman" w:hAnsi="Times New Roman" w:cs="Times New Roman"/>
          <w:b/>
          <w:bCs/>
          <w:lang w:val="en-US"/>
        </w:rPr>
        <w:t xml:space="preserve">, B., Novoa, R. A., Ko, J., </w:t>
      </w:r>
      <w:proofErr w:type="spellStart"/>
      <w:r w:rsidRPr="005D5BD7">
        <w:rPr>
          <w:rFonts w:ascii="Times New Roman" w:hAnsi="Times New Roman" w:cs="Times New Roman"/>
          <w:b/>
          <w:bCs/>
          <w:lang w:val="en-US"/>
        </w:rPr>
        <w:t>Swetter</w:t>
      </w:r>
      <w:proofErr w:type="spellEnd"/>
      <w:r w:rsidRPr="005D5BD7">
        <w:rPr>
          <w:rFonts w:ascii="Times New Roman" w:hAnsi="Times New Roman" w:cs="Times New Roman"/>
          <w:b/>
          <w:bCs/>
          <w:lang w:val="en-US"/>
        </w:rPr>
        <w:t>, S. M., Blau, H. M., &amp; Thrun, S. (2017).</w:t>
      </w:r>
      <w:r w:rsidRPr="005D5BD7">
        <w:rPr>
          <w:rFonts w:ascii="Times New Roman" w:hAnsi="Times New Roman" w:cs="Times New Roman"/>
          <w:lang w:val="en-US"/>
        </w:rPr>
        <w:t xml:space="preserve"> Dermatologist-level classification of skin cancer with deep neural networks. </w:t>
      </w:r>
      <w:proofErr w:type="spellStart"/>
      <w:r w:rsidRPr="005D5BD7">
        <w:rPr>
          <w:rFonts w:ascii="Times New Roman" w:hAnsi="Times New Roman" w:cs="Times New Roman"/>
          <w:i/>
          <w:iCs/>
        </w:rPr>
        <w:t>Nature</w:t>
      </w:r>
      <w:proofErr w:type="spellEnd"/>
      <w:r w:rsidRPr="005D5BD7">
        <w:rPr>
          <w:rFonts w:ascii="Times New Roman" w:hAnsi="Times New Roman" w:cs="Times New Roman"/>
        </w:rPr>
        <w:t>, 542(7639), 115-118.</w:t>
      </w:r>
    </w:p>
    <w:p w14:paraId="2573474B" w14:textId="77777777" w:rsidR="005D5BD7" w:rsidRPr="005D5BD7" w:rsidRDefault="005D5BD7" w:rsidP="005D5BD7">
      <w:pPr>
        <w:numPr>
          <w:ilvl w:val="1"/>
          <w:numId w:val="23"/>
        </w:numPr>
        <w:spacing w:line="360" w:lineRule="auto"/>
        <w:rPr>
          <w:rFonts w:ascii="Times New Roman" w:hAnsi="Times New Roman" w:cs="Times New Roman"/>
        </w:rPr>
      </w:pPr>
      <w:r w:rsidRPr="005D5BD7">
        <w:rPr>
          <w:rFonts w:ascii="Times New Roman" w:hAnsi="Times New Roman" w:cs="Times New Roman"/>
          <w:i/>
          <w:iCs/>
        </w:rPr>
        <w:lastRenderedPageBreak/>
        <w:t>Respalda:</w:t>
      </w:r>
      <w:r w:rsidRPr="005D5BD7">
        <w:rPr>
          <w:rFonts w:ascii="Times New Roman" w:hAnsi="Times New Roman" w:cs="Times New Roman"/>
        </w:rPr>
        <w:t xml:space="preserve"> El antecedente clave de que las redes neuronales pueden igualar o superar a especialistas humanos en diagnóstico visual.</w:t>
      </w:r>
    </w:p>
    <w:p w14:paraId="5282E023" w14:textId="77777777" w:rsidR="005D5BD7" w:rsidRPr="005D5BD7" w:rsidRDefault="005D5BD7" w:rsidP="005D5BD7">
      <w:pPr>
        <w:numPr>
          <w:ilvl w:val="0"/>
          <w:numId w:val="23"/>
        </w:numPr>
        <w:spacing w:line="360" w:lineRule="auto"/>
        <w:rPr>
          <w:rFonts w:ascii="Times New Roman" w:hAnsi="Times New Roman" w:cs="Times New Roman"/>
        </w:rPr>
      </w:pPr>
      <w:r w:rsidRPr="005D5BD7">
        <w:rPr>
          <w:rFonts w:ascii="Times New Roman" w:hAnsi="Times New Roman" w:cs="Times New Roman"/>
          <w:b/>
          <w:bCs/>
          <w:lang w:val="en-US"/>
        </w:rPr>
        <w:t>Schwendicke, F., Golla, T., Dreher, M., &amp; Krois, J. (2019).</w:t>
      </w:r>
      <w:r w:rsidRPr="005D5BD7">
        <w:rPr>
          <w:rFonts w:ascii="Times New Roman" w:hAnsi="Times New Roman" w:cs="Times New Roman"/>
          <w:lang w:val="en-US"/>
        </w:rPr>
        <w:t xml:space="preserve"> Convolutional neural networks for dental image diagnostics: A scoping review. </w:t>
      </w:r>
      <w:proofErr w:type="spellStart"/>
      <w:r w:rsidRPr="005D5BD7">
        <w:rPr>
          <w:rFonts w:ascii="Times New Roman" w:hAnsi="Times New Roman" w:cs="Times New Roman"/>
          <w:i/>
          <w:iCs/>
        </w:rPr>
        <w:t>Journal</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of</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Dentistry</w:t>
      </w:r>
      <w:proofErr w:type="spellEnd"/>
      <w:r w:rsidRPr="005D5BD7">
        <w:rPr>
          <w:rFonts w:ascii="Times New Roman" w:hAnsi="Times New Roman" w:cs="Times New Roman"/>
        </w:rPr>
        <w:t>, 91, 103226.</w:t>
      </w:r>
    </w:p>
    <w:p w14:paraId="01DD7B08" w14:textId="77777777" w:rsidR="005D5BD7" w:rsidRPr="005D5BD7" w:rsidRDefault="005D5BD7" w:rsidP="005D5BD7">
      <w:pPr>
        <w:numPr>
          <w:ilvl w:val="1"/>
          <w:numId w:val="23"/>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El estado del arte de la IA en odontología, justificando la necesidad de mover el campo hacia la detección y no solo clasificación.</w:t>
      </w:r>
    </w:p>
    <w:p w14:paraId="28C58CFE" w14:textId="77777777" w:rsidR="005D5BD7" w:rsidRPr="005D5BD7" w:rsidRDefault="005D5BD7" w:rsidP="005D5BD7">
      <w:pPr>
        <w:numPr>
          <w:ilvl w:val="0"/>
          <w:numId w:val="23"/>
        </w:numPr>
        <w:spacing w:line="360" w:lineRule="auto"/>
        <w:rPr>
          <w:rFonts w:ascii="Times New Roman" w:hAnsi="Times New Roman" w:cs="Times New Roman"/>
        </w:rPr>
      </w:pPr>
      <w:r w:rsidRPr="005D5BD7">
        <w:rPr>
          <w:rFonts w:ascii="Times New Roman" w:hAnsi="Times New Roman" w:cs="Times New Roman"/>
          <w:b/>
          <w:bCs/>
          <w:lang w:val="en-US"/>
        </w:rPr>
        <w:t>Hwang, J. J., Jung, Y. H., Cho, B. H., &amp; Heo, M. S. (2019).</w:t>
      </w:r>
      <w:r w:rsidRPr="005D5BD7">
        <w:rPr>
          <w:rFonts w:ascii="Times New Roman" w:hAnsi="Times New Roman" w:cs="Times New Roman"/>
          <w:lang w:val="en-US"/>
        </w:rPr>
        <w:t xml:space="preserve"> An overview of deep learning in the field of dentistry. </w:t>
      </w:r>
      <w:proofErr w:type="spellStart"/>
      <w:r w:rsidRPr="005D5BD7">
        <w:rPr>
          <w:rFonts w:ascii="Times New Roman" w:hAnsi="Times New Roman" w:cs="Times New Roman"/>
          <w:i/>
          <w:iCs/>
        </w:rPr>
        <w:t>Imaging</w:t>
      </w:r>
      <w:proofErr w:type="spellEnd"/>
      <w:r w:rsidRPr="005D5BD7">
        <w:rPr>
          <w:rFonts w:ascii="Times New Roman" w:hAnsi="Times New Roman" w:cs="Times New Roman"/>
          <w:i/>
          <w:iCs/>
        </w:rPr>
        <w:t xml:space="preserve"> </w:t>
      </w:r>
      <w:proofErr w:type="spellStart"/>
      <w:r w:rsidRPr="005D5BD7">
        <w:rPr>
          <w:rFonts w:ascii="Times New Roman" w:hAnsi="Times New Roman" w:cs="Times New Roman"/>
          <w:i/>
          <w:iCs/>
        </w:rPr>
        <w:t>Science</w:t>
      </w:r>
      <w:proofErr w:type="spellEnd"/>
      <w:r w:rsidRPr="005D5BD7">
        <w:rPr>
          <w:rFonts w:ascii="Times New Roman" w:hAnsi="Times New Roman" w:cs="Times New Roman"/>
          <w:i/>
          <w:iCs/>
        </w:rPr>
        <w:t xml:space="preserve"> in </w:t>
      </w:r>
      <w:proofErr w:type="spellStart"/>
      <w:r w:rsidRPr="005D5BD7">
        <w:rPr>
          <w:rFonts w:ascii="Times New Roman" w:hAnsi="Times New Roman" w:cs="Times New Roman"/>
          <w:i/>
          <w:iCs/>
        </w:rPr>
        <w:t>Dentistry</w:t>
      </w:r>
      <w:proofErr w:type="spellEnd"/>
      <w:r w:rsidRPr="005D5BD7">
        <w:rPr>
          <w:rFonts w:ascii="Times New Roman" w:hAnsi="Times New Roman" w:cs="Times New Roman"/>
        </w:rPr>
        <w:t>, 49(1), 1-7.</w:t>
      </w:r>
    </w:p>
    <w:p w14:paraId="3DBEB0C3" w14:textId="77777777" w:rsidR="005D5BD7" w:rsidRPr="005D5BD7" w:rsidRDefault="005D5BD7" w:rsidP="005D5BD7">
      <w:pPr>
        <w:numPr>
          <w:ilvl w:val="1"/>
          <w:numId w:val="23"/>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 utilidad de las CNN para identificar caries y estructuras anatómicas.</w:t>
      </w:r>
    </w:p>
    <w:p w14:paraId="578FF411" w14:textId="77777777" w:rsidR="005D5BD7" w:rsidRPr="005D5BD7" w:rsidRDefault="005D5BD7" w:rsidP="005D5BD7">
      <w:pPr>
        <w:numPr>
          <w:ilvl w:val="0"/>
          <w:numId w:val="23"/>
        </w:numPr>
        <w:spacing w:line="360" w:lineRule="auto"/>
        <w:rPr>
          <w:rFonts w:ascii="Times New Roman" w:hAnsi="Times New Roman" w:cs="Times New Roman"/>
        </w:rPr>
      </w:pPr>
      <w:proofErr w:type="spellStart"/>
      <w:r w:rsidRPr="005D5BD7">
        <w:rPr>
          <w:rFonts w:ascii="Times New Roman" w:hAnsi="Times New Roman" w:cs="Times New Roman"/>
          <w:b/>
          <w:bCs/>
          <w:lang w:val="en-US"/>
        </w:rPr>
        <w:t>Thanathornwong</w:t>
      </w:r>
      <w:proofErr w:type="spellEnd"/>
      <w:r w:rsidRPr="005D5BD7">
        <w:rPr>
          <w:rFonts w:ascii="Times New Roman" w:hAnsi="Times New Roman" w:cs="Times New Roman"/>
          <w:b/>
          <w:bCs/>
          <w:lang w:val="en-US"/>
        </w:rPr>
        <w:t xml:space="preserve">, B., &amp; </w:t>
      </w:r>
      <w:proofErr w:type="spellStart"/>
      <w:r w:rsidRPr="005D5BD7">
        <w:rPr>
          <w:rFonts w:ascii="Times New Roman" w:hAnsi="Times New Roman" w:cs="Times New Roman"/>
          <w:b/>
          <w:bCs/>
          <w:lang w:val="en-US"/>
        </w:rPr>
        <w:t>Suebnukarn</w:t>
      </w:r>
      <w:proofErr w:type="spellEnd"/>
      <w:r w:rsidRPr="005D5BD7">
        <w:rPr>
          <w:rFonts w:ascii="Times New Roman" w:hAnsi="Times New Roman" w:cs="Times New Roman"/>
          <w:b/>
          <w:bCs/>
          <w:lang w:val="en-US"/>
        </w:rPr>
        <w:t>, S. (2020).</w:t>
      </w:r>
      <w:r w:rsidRPr="005D5BD7">
        <w:rPr>
          <w:rFonts w:ascii="Times New Roman" w:hAnsi="Times New Roman" w:cs="Times New Roman"/>
          <w:lang w:val="en-US"/>
        </w:rPr>
        <w:t xml:space="preserve"> Automatic detection of gingivitis in intraoral images using machine learning. </w:t>
      </w:r>
      <w:r w:rsidRPr="005D5BD7">
        <w:rPr>
          <w:rFonts w:ascii="Times New Roman" w:hAnsi="Times New Roman" w:cs="Times New Roman"/>
          <w:i/>
          <w:iCs/>
        </w:rPr>
        <w:t>IEEE Access</w:t>
      </w:r>
      <w:r w:rsidRPr="005D5BD7">
        <w:rPr>
          <w:rFonts w:ascii="Times New Roman" w:hAnsi="Times New Roman" w:cs="Times New Roman"/>
        </w:rPr>
        <w:t>, 8, 149654-149662.</w:t>
      </w:r>
    </w:p>
    <w:p w14:paraId="4893181A" w14:textId="77777777" w:rsidR="005D5BD7" w:rsidRPr="005D5BD7" w:rsidRDefault="005D5BD7" w:rsidP="005D5BD7">
      <w:pPr>
        <w:numPr>
          <w:ilvl w:val="1"/>
          <w:numId w:val="23"/>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 dificultad específica de detectar gingivitis mediante fotos RGB y los desafíos de iluminación discutidos en los resultados.</w:t>
      </w:r>
    </w:p>
    <w:p w14:paraId="4E1074D0" w14:textId="77777777" w:rsidR="005D5BD7" w:rsidRPr="005D5BD7" w:rsidRDefault="005D5BD7" w:rsidP="005D5BD7">
      <w:pPr>
        <w:pStyle w:val="encabezado2"/>
        <w:rPr>
          <w:b/>
          <w:bCs/>
        </w:rPr>
      </w:pPr>
      <w:bookmarkStart w:id="36" w:name="_Toc214668087"/>
      <w:r w:rsidRPr="005D5BD7">
        <w:rPr>
          <w:b/>
          <w:bCs/>
        </w:rPr>
        <w:t>10.3. Referencias Contextuales y Normativa (Bolivia y Salud Pública)</w:t>
      </w:r>
      <w:bookmarkEnd w:id="36"/>
    </w:p>
    <w:p w14:paraId="685E2175" w14:textId="77777777" w:rsidR="005D5BD7" w:rsidRPr="005D5BD7" w:rsidRDefault="005D5BD7" w:rsidP="005D5BD7">
      <w:pPr>
        <w:numPr>
          <w:ilvl w:val="0"/>
          <w:numId w:val="24"/>
        </w:numPr>
        <w:spacing w:line="360" w:lineRule="auto"/>
        <w:rPr>
          <w:rFonts w:ascii="Times New Roman" w:hAnsi="Times New Roman" w:cs="Times New Roman"/>
        </w:rPr>
      </w:pPr>
      <w:r w:rsidRPr="005D5BD7">
        <w:rPr>
          <w:rFonts w:ascii="Times New Roman" w:hAnsi="Times New Roman" w:cs="Times New Roman"/>
          <w:b/>
          <w:bCs/>
        </w:rPr>
        <w:t>Ministerio de Salud y Deportes de Bolivia.</w:t>
      </w:r>
      <w:r w:rsidRPr="005D5BD7">
        <w:rPr>
          <w:rFonts w:ascii="Times New Roman" w:hAnsi="Times New Roman" w:cs="Times New Roman"/>
        </w:rPr>
        <w:t xml:space="preserve"> (2023). </w:t>
      </w:r>
      <w:r w:rsidRPr="005D5BD7">
        <w:rPr>
          <w:rFonts w:ascii="Times New Roman" w:hAnsi="Times New Roman" w:cs="Times New Roman"/>
          <w:i/>
          <w:iCs/>
        </w:rPr>
        <w:t>Programa Nacional de Salud Oral: Normas de diagnóstico, tratamiento y prevención de enfermedades bucodentales</w:t>
      </w:r>
      <w:r w:rsidRPr="005D5BD7">
        <w:rPr>
          <w:rFonts w:ascii="Times New Roman" w:hAnsi="Times New Roman" w:cs="Times New Roman"/>
        </w:rPr>
        <w:t>. La Paz, Bolivia: Viceministerio de Salud y Promoción.</w:t>
      </w:r>
    </w:p>
    <w:p w14:paraId="7E3673CB" w14:textId="77777777" w:rsidR="005D5BD7" w:rsidRPr="005D5BD7" w:rsidRDefault="005D5BD7" w:rsidP="005D5BD7">
      <w:pPr>
        <w:numPr>
          <w:ilvl w:val="1"/>
          <w:numId w:val="24"/>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Los criterios clínicos utilizados para definir qué es una caries o gingivitis en el contexto boliviano y la justificación de la problemática en zonas rurales.</w:t>
      </w:r>
    </w:p>
    <w:p w14:paraId="0A054157" w14:textId="77777777" w:rsidR="005D5BD7" w:rsidRPr="005D5BD7" w:rsidRDefault="005D5BD7" w:rsidP="005D5BD7">
      <w:pPr>
        <w:numPr>
          <w:ilvl w:val="0"/>
          <w:numId w:val="24"/>
        </w:numPr>
        <w:spacing w:line="360" w:lineRule="auto"/>
        <w:rPr>
          <w:rFonts w:ascii="Times New Roman" w:hAnsi="Times New Roman" w:cs="Times New Roman"/>
        </w:rPr>
      </w:pPr>
      <w:r w:rsidRPr="005D5BD7">
        <w:rPr>
          <w:rFonts w:ascii="Times New Roman" w:hAnsi="Times New Roman" w:cs="Times New Roman"/>
          <w:b/>
          <w:bCs/>
        </w:rPr>
        <w:t>Organización Mundial de la Salud (OMS).</w:t>
      </w:r>
      <w:r w:rsidRPr="005D5BD7">
        <w:rPr>
          <w:rFonts w:ascii="Times New Roman" w:hAnsi="Times New Roman" w:cs="Times New Roman"/>
        </w:rPr>
        <w:t xml:space="preserve"> </w:t>
      </w:r>
      <w:r w:rsidRPr="005D5BD7">
        <w:rPr>
          <w:rFonts w:ascii="Times New Roman" w:hAnsi="Times New Roman" w:cs="Times New Roman"/>
          <w:lang w:val="en-US"/>
        </w:rPr>
        <w:t xml:space="preserve">(2022). </w:t>
      </w:r>
      <w:r w:rsidRPr="005D5BD7">
        <w:rPr>
          <w:rFonts w:ascii="Times New Roman" w:hAnsi="Times New Roman" w:cs="Times New Roman"/>
          <w:i/>
          <w:iCs/>
          <w:lang w:val="en-US"/>
        </w:rPr>
        <w:t>Global Oral Health Status Report: Towards universal health coverage for oral health by 2030</w:t>
      </w:r>
      <w:r w:rsidRPr="005D5BD7">
        <w:rPr>
          <w:rFonts w:ascii="Times New Roman" w:hAnsi="Times New Roman" w:cs="Times New Roman"/>
          <w:lang w:val="en-US"/>
        </w:rPr>
        <w:t xml:space="preserve">. </w:t>
      </w:r>
      <w:r w:rsidRPr="005D5BD7">
        <w:rPr>
          <w:rFonts w:ascii="Times New Roman" w:hAnsi="Times New Roman" w:cs="Times New Roman"/>
        </w:rPr>
        <w:t>Ginebra: OMS.</w:t>
      </w:r>
    </w:p>
    <w:p w14:paraId="06A84D33" w14:textId="77777777" w:rsidR="005D5BD7" w:rsidRPr="005D5BD7" w:rsidRDefault="005D5BD7" w:rsidP="005D5BD7">
      <w:pPr>
        <w:numPr>
          <w:ilvl w:val="1"/>
          <w:numId w:val="24"/>
        </w:numPr>
        <w:spacing w:line="360" w:lineRule="auto"/>
        <w:rPr>
          <w:rFonts w:ascii="Times New Roman" w:hAnsi="Times New Roman" w:cs="Times New Roman"/>
        </w:rPr>
      </w:pPr>
      <w:r w:rsidRPr="005D5BD7">
        <w:rPr>
          <w:rFonts w:ascii="Times New Roman" w:hAnsi="Times New Roman" w:cs="Times New Roman"/>
          <w:i/>
          <w:iCs/>
        </w:rPr>
        <w:t>Respalda:</w:t>
      </w:r>
      <w:r w:rsidRPr="005D5BD7">
        <w:rPr>
          <w:rFonts w:ascii="Times New Roman" w:hAnsi="Times New Roman" w:cs="Times New Roman"/>
        </w:rPr>
        <w:t xml:space="preserve"> Las estadísticas sobre la prevalencia mundial de caries y la desigualdad en el acceso a servicios odontológicos mencionadas en la Introducción.</w:t>
      </w:r>
    </w:p>
    <w:p w14:paraId="01A63F8D" w14:textId="77777777" w:rsidR="005D5BD7" w:rsidRPr="005D5BD7" w:rsidRDefault="005D5BD7" w:rsidP="005D5BD7">
      <w:pPr>
        <w:numPr>
          <w:ilvl w:val="0"/>
          <w:numId w:val="24"/>
        </w:numPr>
        <w:spacing w:line="360" w:lineRule="auto"/>
        <w:rPr>
          <w:rFonts w:ascii="Times New Roman" w:hAnsi="Times New Roman" w:cs="Times New Roman"/>
        </w:rPr>
      </w:pPr>
      <w:r w:rsidRPr="005D5BD7">
        <w:rPr>
          <w:rFonts w:ascii="Times New Roman" w:hAnsi="Times New Roman" w:cs="Times New Roman"/>
          <w:b/>
          <w:bCs/>
        </w:rPr>
        <w:t>Instituto Nacional de Estadística (INE).</w:t>
      </w:r>
      <w:r w:rsidRPr="005D5BD7">
        <w:rPr>
          <w:rFonts w:ascii="Times New Roman" w:hAnsi="Times New Roman" w:cs="Times New Roman"/>
        </w:rPr>
        <w:t xml:space="preserve"> (2024). </w:t>
      </w:r>
      <w:r w:rsidRPr="005D5BD7">
        <w:rPr>
          <w:rFonts w:ascii="Times New Roman" w:hAnsi="Times New Roman" w:cs="Times New Roman"/>
          <w:i/>
          <w:iCs/>
        </w:rPr>
        <w:t>Estadísticas de Salud y Acceso a Servicios Básicos en Áreas Rurales de Bolivia</w:t>
      </w:r>
      <w:r w:rsidRPr="005D5BD7">
        <w:rPr>
          <w:rFonts w:ascii="Times New Roman" w:hAnsi="Times New Roman" w:cs="Times New Roman"/>
        </w:rPr>
        <w:t>. La Paz, Bolivia.</w:t>
      </w:r>
    </w:p>
    <w:p w14:paraId="61E0A32B" w14:textId="77777777" w:rsidR="005D5BD7" w:rsidRPr="005D5BD7" w:rsidRDefault="005D5BD7" w:rsidP="005D5BD7">
      <w:pPr>
        <w:numPr>
          <w:ilvl w:val="1"/>
          <w:numId w:val="24"/>
        </w:numPr>
        <w:spacing w:line="360" w:lineRule="auto"/>
        <w:rPr>
          <w:rFonts w:ascii="Times New Roman" w:hAnsi="Times New Roman" w:cs="Times New Roman"/>
        </w:rPr>
      </w:pPr>
      <w:r w:rsidRPr="005D5BD7">
        <w:rPr>
          <w:rFonts w:ascii="Times New Roman" w:hAnsi="Times New Roman" w:cs="Times New Roman"/>
          <w:i/>
          <w:iCs/>
        </w:rPr>
        <w:lastRenderedPageBreak/>
        <w:t>Respalda:</w:t>
      </w:r>
      <w:r w:rsidRPr="005D5BD7">
        <w:rPr>
          <w:rFonts w:ascii="Times New Roman" w:hAnsi="Times New Roman" w:cs="Times New Roman"/>
        </w:rPr>
        <w:t xml:space="preserve"> (Referencia sugerida) Los datos sobre la falta de especialistas en áreas dispersas mencionados en el Planteamiento del Problema.</w:t>
      </w:r>
    </w:p>
    <w:p w14:paraId="3CFC91C7" w14:textId="77777777" w:rsidR="005D5BD7" w:rsidRPr="005D5BD7" w:rsidRDefault="005D5BD7" w:rsidP="005D5BD7">
      <w:pPr>
        <w:spacing w:line="360" w:lineRule="auto"/>
        <w:rPr>
          <w:rFonts w:ascii="Times New Roman" w:hAnsi="Times New Roman" w:cs="Times New Roman"/>
        </w:rPr>
      </w:pPr>
    </w:p>
    <w:p w14:paraId="584F36D3" w14:textId="2C65716D" w:rsidR="005D5BD7" w:rsidRPr="00495C03" w:rsidRDefault="005D5BD7" w:rsidP="00495C03">
      <w:pPr>
        <w:pStyle w:val="encabezado1"/>
        <w:rPr>
          <w:b/>
          <w:bCs/>
        </w:rPr>
      </w:pPr>
      <w:bookmarkStart w:id="37" w:name="_Toc214668088"/>
      <w:r w:rsidRPr="00495C03">
        <w:rPr>
          <w:b/>
          <w:bCs/>
        </w:rPr>
        <w:t>ANEXOS</w:t>
      </w:r>
      <w:bookmarkEnd w:id="37"/>
    </w:p>
    <w:p w14:paraId="54691889" w14:textId="455AB36F" w:rsidR="005D5BD7" w:rsidRPr="005D5BD7" w:rsidRDefault="005D5BD7" w:rsidP="005D5BD7">
      <w:pPr>
        <w:spacing w:line="360" w:lineRule="auto"/>
        <w:rPr>
          <w:rFonts w:ascii="Times New Roman" w:hAnsi="Times New Roman" w:cs="Times New Roman"/>
        </w:rPr>
      </w:pPr>
      <w:r w:rsidRPr="005D5BD7">
        <w:rPr>
          <w:rFonts w:ascii="Times New Roman" w:hAnsi="Times New Roman" w:cs="Times New Roman"/>
        </w:rPr>
        <w:t>https://github.com/AlfredoZC/DentiAI</w:t>
      </w:r>
    </w:p>
    <w:sectPr w:rsidR="005D5BD7" w:rsidRPr="005D5BD7">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1877" w14:textId="77777777" w:rsidR="00096BE9" w:rsidRDefault="00096BE9" w:rsidP="007A3DD9">
      <w:pPr>
        <w:spacing w:after="0" w:line="240" w:lineRule="auto"/>
      </w:pPr>
      <w:r>
        <w:separator/>
      </w:r>
    </w:p>
  </w:endnote>
  <w:endnote w:type="continuationSeparator" w:id="0">
    <w:p w14:paraId="09371790" w14:textId="77777777" w:rsidR="00096BE9" w:rsidRDefault="00096BE9" w:rsidP="007A3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85328"/>
      <w:docPartObj>
        <w:docPartGallery w:val="Page Numbers (Bottom of Page)"/>
        <w:docPartUnique/>
      </w:docPartObj>
    </w:sdtPr>
    <w:sdtContent>
      <w:p w14:paraId="1FC8654E" w14:textId="39360DCD" w:rsidR="007A3DD9" w:rsidRDefault="007A3DD9">
        <w:pPr>
          <w:pStyle w:val="Piedepgina"/>
          <w:jc w:val="right"/>
        </w:pPr>
        <w:r>
          <w:fldChar w:fldCharType="begin"/>
        </w:r>
        <w:r>
          <w:instrText>PAGE   \* MERGEFORMAT</w:instrText>
        </w:r>
        <w:r>
          <w:fldChar w:fldCharType="separate"/>
        </w:r>
        <w:r>
          <w:rPr>
            <w:lang w:val="es-MX"/>
          </w:rPr>
          <w:t>2</w:t>
        </w:r>
        <w:r>
          <w:fldChar w:fldCharType="end"/>
        </w:r>
      </w:p>
    </w:sdtContent>
  </w:sdt>
  <w:p w14:paraId="224D3315" w14:textId="77777777" w:rsidR="007A3DD9" w:rsidRDefault="007A3D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14C90" w14:textId="77777777" w:rsidR="00096BE9" w:rsidRDefault="00096BE9" w:rsidP="007A3DD9">
      <w:pPr>
        <w:spacing w:after="0" w:line="240" w:lineRule="auto"/>
      </w:pPr>
      <w:r>
        <w:separator/>
      </w:r>
    </w:p>
  </w:footnote>
  <w:footnote w:type="continuationSeparator" w:id="0">
    <w:p w14:paraId="1D2351F0" w14:textId="77777777" w:rsidR="00096BE9" w:rsidRDefault="00096BE9" w:rsidP="007A3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355"/>
    <w:multiLevelType w:val="multilevel"/>
    <w:tmpl w:val="78EE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B44"/>
    <w:multiLevelType w:val="multilevel"/>
    <w:tmpl w:val="8F1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1A36"/>
    <w:multiLevelType w:val="multilevel"/>
    <w:tmpl w:val="7E5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952E0"/>
    <w:multiLevelType w:val="multilevel"/>
    <w:tmpl w:val="297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32DD"/>
    <w:multiLevelType w:val="multilevel"/>
    <w:tmpl w:val="0C5E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0C22"/>
    <w:multiLevelType w:val="multilevel"/>
    <w:tmpl w:val="544A2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D346B"/>
    <w:multiLevelType w:val="multilevel"/>
    <w:tmpl w:val="617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94285"/>
    <w:multiLevelType w:val="multilevel"/>
    <w:tmpl w:val="6FE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0467A"/>
    <w:multiLevelType w:val="multilevel"/>
    <w:tmpl w:val="007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B69D9"/>
    <w:multiLevelType w:val="multilevel"/>
    <w:tmpl w:val="0D8E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25510"/>
    <w:multiLevelType w:val="multilevel"/>
    <w:tmpl w:val="374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04BE"/>
    <w:multiLevelType w:val="multilevel"/>
    <w:tmpl w:val="1582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D30A8"/>
    <w:multiLevelType w:val="multilevel"/>
    <w:tmpl w:val="C18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D2BEE"/>
    <w:multiLevelType w:val="multilevel"/>
    <w:tmpl w:val="F728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22BE0"/>
    <w:multiLevelType w:val="multilevel"/>
    <w:tmpl w:val="F304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32643"/>
    <w:multiLevelType w:val="multilevel"/>
    <w:tmpl w:val="1E527E8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25821"/>
    <w:multiLevelType w:val="multilevel"/>
    <w:tmpl w:val="86C8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975D4"/>
    <w:multiLevelType w:val="multilevel"/>
    <w:tmpl w:val="2C74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3A148F"/>
    <w:multiLevelType w:val="multilevel"/>
    <w:tmpl w:val="ED0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F621E"/>
    <w:multiLevelType w:val="multilevel"/>
    <w:tmpl w:val="E716B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962099"/>
    <w:multiLevelType w:val="multilevel"/>
    <w:tmpl w:val="676E82A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6834EA"/>
    <w:multiLevelType w:val="multilevel"/>
    <w:tmpl w:val="7E72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763CFA"/>
    <w:multiLevelType w:val="multilevel"/>
    <w:tmpl w:val="017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66F0D"/>
    <w:multiLevelType w:val="multilevel"/>
    <w:tmpl w:val="26B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953239">
    <w:abstractNumId w:val="2"/>
  </w:num>
  <w:num w:numId="2" w16cid:durableId="1230186391">
    <w:abstractNumId w:val="21"/>
  </w:num>
  <w:num w:numId="3" w16cid:durableId="577372427">
    <w:abstractNumId w:val="0"/>
  </w:num>
  <w:num w:numId="4" w16cid:durableId="566375713">
    <w:abstractNumId w:val="9"/>
  </w:num>
  <w:num w:numId="5" w16cid:durableId="1579289177">
    <w:abstractNumId w:val="17"/>
  </w:num>
  <w:num w:numId="6" w16cid:durableId="998389831">
    <w:abstractNumId w:val="3"/>
  </w:num>
  <w:num w:numId="7" w16cid:durableId="978341043">
    <w:abstractNumId w:val="10"/>
  </w:num>
  <w:num w:numId="8" w16cid:durableId="1996251758">
    <w:abstractNumId w:val="11"/>
  </w:num>
  <w:num w:numId="9" w16cid:durableId="2010985774">
    <w:abstractNumId w:val="18"/>
  </w:num>
  <w:num w:numId="10" w16cid:durableId="689064404">
    <w:abstractNumId w:val="19"/>
  </w:num>
  <w:num w:numId="11" w16cid:durableId="1804539376">
    <w:abstractNumId w:val="6"/>
  </w:num>
  <w:num w:numId="12" w16cid:durableId="1823964718">
    <w:abstractNumId w:val="14"/>
  </w:num>
  <w:num w:numId="13" w16cid:durableId="1060253499">
    <w:abstractNumId w:val="1"/>
  </w:num>
  <w:num w:numId="14" w16cid:durableId="247813542">
    <w:abstractNumId w:val="12"/>
  </w:num>
  <w:num w:numId="15" w16cid:durableId="920288541">
    <w:abstractNumId w:val="22"/>
  </w:num>
  <w:num w:numId="16" w16cid:durableId="1060396842">
    <w:abstractNumId w:val="7"/>
  </w:num>
  <w:num w:numId="17" w16cid:durableId="1684865124">
    <w:abstractNumId w:val="8"/>
  </w:num>
  <w:num w:numId="18" w16cid:durableId="680594998">
    <w:abstractNumId w:val="4"/>
  </w:num>
  <w:num w:numId="19" w16cid:durableId="895972886">
    <w:abstractNumId w:val="16"/>
  </w:num>
  <w:num w:numId="20" w16cid:durableId="447092710">
    <w:abstractNumId w:val="13"/>
  </w:num>
  <w:num w:numId="21" w16cid:durableId="1174568383">
    <w:abstractNumId w:val="23"/>
  </w:num>
  <w:num w:numId="22" w16cid:durableId="246965940">
    <w:abstractNumId w:val="5"/>
  </w:num>
  <w:num w:numId="23" w16cid:durableId="1505587937">
    <w:abstractNumId w:val="15"/>
  </w:num>
  <w:num w:numId="24" w16cid:durableId="467863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3C"/>
    <w:rsid w:val="00096BE9"/>
    <w:rsid w:val="000A71EF"/>
    <w:rsid w:val="000D74B4"/>
    <w:rsid w:val="00495C03"/>
    <w:rsid w:val="005D5BD7"/>
    <w:rsid w:val="00643BC8"/>
    <w:rsid w:val="007A3DD9"/>
    <w:rsid w:val="008B653C"/>
    <w:rsid w:val="00E869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F852"/>
  <w15:chartTrackingRefBased/>
  <w15:docId w15:val="{3CAAFE8C-4E2E-4AF9-BE5B-60B3DD92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4B4"/>
  </w:style>
  <w:style w:type="paragraph" w:styleId="Ttulo1">
    <w:name w:val="heading 1"/>
    <w:basedOn w:val="Normal"/>
    <w:next w:val="Normal"/>
    <w:link w:val="Ttulo1Car"/>
    <w:uiPriority w:val="9"/>
    <w:qFormat/>
    <w:rsid w:val="008B6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6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65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65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65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65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65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65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65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65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65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65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65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65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65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65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65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653C"/>
    <w:rPr>
      <w:rFonts w:eastAsiaTheme="majorEastAsia" w:cstheme="majorBidi"/>
      <w:color w:val="272727" w:themeColor="text1" w:themeTint="D8"/>
    </w:rPr>
  </w:style>
  <w:style w:type="paragraph" w:styleId="Ttulo">
    <w:name w:val="Title"/>
    <w:basedOn w:val="Normal"/>
    <w:next w:val="Normal"/>
    <w:link w:val="TtuloCar"/>
    <w:uiPriority w:val="10"/>
    <w:qFormat/>
    <w:rsid w:val="008B6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65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65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65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653C"/>
    <w:pPr>
      <w:spacing w:before="160"/>
      <w:jc w:val="center"/>
    </w:pPr>
    <w:rPr>
      <w:i/>
      <w:iCs/>
      <w:color w:val="404040" w:themeColor="text1" w:themeTint="BF"/>
    </w:rPr>
  </w:style>
  <w:style w:type="character" w:customStyle="1" w:styleId="CitaCar">
    <w:name w:val="Cita Car"/>
    <w:basedOn w:val="Fuentedeprrafopredeter"/>
    <w:link w:val="Cita"/>
    <w:uiPriority w:val="29"/>
    <w:rsid w:val="008B653C"/>
    <w:rPr>
      <w:i/>
      <w:iCs/>
      <w:color w:val="404040" w:themeColor="text1" w:themeTint="BF"/>
    </w:rPr>
  </w:style>
  <w:style w:type="paragraph" w:styleId="Prrafodelista">
    <w:name w:val="List Paragraph"/>
    <w:basedOn w:val="Normal"/>
    <w:uiPriority w:val="34"/>
    <w:qFormat/>
    <w:rsid w:val="008B653C"/>
    <w:pPr>
      <w:ind w:left="720"/>
      <w:contextualSpacing/>
    </w:pPr>
  </w:style>
  <w:style w:type="character" w:styleId="nfasisintenso">
    <w:name w:val="Intense Emphasis"/>
    <w:basedOn w:val="Fuentedeprrafopredeter"/>
    <w:uiPriority w:val="21"/>
    <w:qFormat/>
    <w:rsid w:val="008B653C"/>
    <w:rPr>
      <w:i/>
      <w:iCs/>
      <w:color w:val="0F4761" w:themeColor="accent1" w:themeShade="BF"/>
    </w:rPr>
  </w:style>
  <w:style w:type="paragraph" w:styleId="Citadestacada">
    <w:name w:val="Intense Quote"/>
    <w:basedOn w:val="Normal"/>
    <w:next w:val="Normal"/>
    <w:link w:val="CitadestacadaCar"/>
    <w:uiPriority w:val="30"/>
    <w:qFormat/>
    <w:rsid w:val="008B6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653C"/>
    <w:rPr>
      <w:i/>
      <w:iCs/>
      <w:color w:val="0F4761" w:themeColor="accent1" w:themeShade="BF"/>
    </w:rPr>
  </w:style>
  <w:style w:type="character" w:styleId="Referenciaintensa">
    <w:name w:val="Intense Reference"/>
    <w:basedOn w:val="Fuentedeprrafopredeter"/>
    <w:uiPriority w:val="32"/>
    <w:qFormat/>
    <w:rsid w:val="008B653C"/>
    <w:rPr>
      <w:b/>
      <w:bCs/>
      <w:smallCaps/>
      <w:color w:val="0F4761" w:themeColor="accent1" w:themeShade="BF"/>
      <w:spacing w:val="5"/>
    </w:rPr>
  </w:style>
  <w:style w:type="paragraph" w:styleId="TDC1">
    <w:name w:val="toc 1"/>
    <w:basedOn w:val="Normal"/>
    <w:next w:val="Normal"/>
    <w:autoRedefine/>
    <w:uiPriority w:val="39"/>
    <w:unhideWhenUsed/>
    <w:rsid w:val="000D74B4"/>
    <w:pPr>
      <w:spacing w:after="100"/>
    </w:pPr>
  </w:style>
  <w:style w:type="paragraph" w:styleId="TDC2">
    <w:name w:val="toc 2"/>
    <w:basedOn w:val="Normal"/>
    <w:next w:val="Normal"/>
    <w:autoRedefine/>
    <w:uiPriority w:val="39"/>
    <w:unhideWhenUsed/>
    <w:rsid w:val="000D74B4"/>
    <w:pPr>
      <w:spacing w:after="100"/>
      <w:ind w:left="240"/>
    </w:pPr>
  </w:style>
  <w:style w:type="character" w:styleId="Hipervnculo">
    <w:name w:val="Hyperlink"/>
    <w:basedOn w:val="Fuentedeprrafopredeter"/>
    <w:uiPriority w:val="99"/>
    <w:unhideWhenUsed/>
    <w:rsid w:val="000D74B4"/>
    <w:rPr>
      <w:color w:val="467886" w:themeColor="hyperlink"/>
      <w:u w:val="single"/>
    </w:rPr>
  </w:style>
  <w:style w:type="character" w:styleId="Mencinsinresolver">
    <w:name w:val="Unresolved Mention"/>
    <w:basedOn w:val="Fuentedeprrafopredeter"/>
    <w:uiPriority w:val="99"/>
    <w:semiHidden/>
    <w:unhideWhenUsed/>
    <w:rsid w:val="005D5BD7"/>
    <w:rPr>
      <w:color w:val="605E5C"/>
      <w:shd w:val="clear" w:color="auto" w:fill="E1DFDD"/>
    </w:rPr>
  </w:style>
  <w:style w:type="paragraph" w:customStyle="1" w:styleId="encabezado1">
    <w:name w:val="encabezado1"/>
    <w:basedOn w:val="Normal"/>
    <w:link w:val="encabezado1Car"/>
    <w:qFormat/>
    <w:rsid w:val="005D5BD7"/>
    <w:pPr>
      <w:spacing w:line="360" w:lineRule="auto"/>
    </w:pPr>
    <w:rPr>
      <w:rFonts w:ascii="Times New Roman" w:hAnsi="Times New Roman" w:cs="Times New Roman"/>
    </w:rPr>
  </w:style>
  <w:style w:type="character" w:customStyle="1" w:styleId="encabezado1Car">
    <w:name w:val="encabezado1 Car"/>
    <w:basedOn w:val="Fuentedeprrafopredeter"/>
    <w:link w:val="encabezado1"/>
    <w:rsid w:val="005D5BD7"/>
    <w:rPr>
      <w:rFonts w:ascii="Times New Roman" w:hAnsi="Times New Roman" w:cs="Times New Roman"/>
    </w:rPr>
  </w:style>
  <w:style w:type="paragraph" w:customStyle="1" w:styleId="encabezado2">
    <w:name w:val="encabezado2"/>
    <w:basedOn w:val="encabezado1"/>
    <w:link w:val="encabezado2Car"/>
    <w:qFormat/>
    <w:rsid w:val="005D5BD7"/>
  </w:style>
  <w:style w:type="character" w:customStyle="1" w:styleId="encabezado2Car">
    <w:name w:val="encabezado2 Car"/>
    <w:basedOn w:val="encabezado1Car"/>
    <w:link w:val="encabezado2"/>
    <w:rsid w:val="005D5BD7"/>
    <w:rPr>
      <w:rFonts w:ascii="Times New Roman" w:hAnsi="Times New Roman" w:cs="Times New Roman"/>
    </w:rPr>
  </w:style>
  <w:style w:type="paragraph" w:customStyle="1" w:styleId="encabezado3">
    <w:name w:val="encabezado3"/>
    <w:basedOn w:val="encabezado2"/>
    <w:link w:val="encabezado3Car"/>
    <w:qFormat/>
    <w:rsid w:val="005D5BD7"/>
  </w:style>
  <w:style w:type="character" w:customStyle="1" w:styleId="encabezado3Car">
    <w:name w:val="encabezado3 Car"/>
    <w:basedOn w:val="encabezado2Car"/>
    <w:link w:val="encabezado3"/>
    <w:rsid w:val="005D5BD7"/>
    <w:rPr>
      <w:rFonts w:ascii="Times New Roman" w:hAnsi="Times New Roman" w:cs="Times New Roman"/>
    </w:rPr>
  </w:style>
  <w:style w:type="paragraph" w:customStyle="1" w:styleId="encabezado4">
    <w:name w:val="encabezado4"/>
    <w:basedOn w:val="encabezado3"/>
    <w:link w:val="encabezado4Car"/>
    <w:qFormat/>
    <w:rsid w:val="005D5BD7"/>
  </w:style>
  <w:style w:type="character" w:customStyle="1" w:styleId="encabezado4Car">
    <w:name w:val="encabezado4 Car"/>
    <w:basedOn w:val="encabezado3Car"/>
    <w:link w:val="encabezado4"/>
    <w:rsid w:val="005D5BD7"/>
    <w:rPr>
      <w:rFonts w:ascii="Times New Roman" w:hAnsi="Times New Roman" w:cs="Times New Roman"/>
    </w:rPr>
  </w:style>
  <w:style w:type="paragraph" w:styleId="TDC3">
    <w:name w:val="toc 3"/>
    <w:basedOn w:val="Normal"/>
    <w:next w:val="Normal"/>
    <w:autoRedefine/>
    <w:uiPriority w:val="39"/>
    <w:unhideWhenUsed/>
    <w:rsid w:val="00495C03"/>
    <w:pPr>
      <w:spacing w:after="100"/>
      <w:ind w:left="480"/>
    </w:pPr>
  </w:style>
  <w:style w:type="paragraph" w:styleId="Encabezado">
    <w:name w:val="header"/>
    <w:basedOn w:val="Normal"/>
    <w:link w:val="EncabezadoCar"/>
    <w:uiPriority w:val="99"/>
    <w:unhideWhenUsed/>
    <w:rsid w:val="007A3DD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A3DD9"/>
  </w:style>
  <w:style w:type="paragraph" w:styleId="Piedepgina">
    <w:name w:val="footer"/>
    <w:basedOn w:val="Normal"/>
    <w:link w:val="PiedepginaCar"/>
    <w:uiPriority w:val="99"/>
    <w:unhideWhenUsed/>
    <w:rsid w:val="007A3DD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A3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opencv/cva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B5212-646D-4AC5-AE3B-0ED7126E6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5721</Words>
  <Characters>31467</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ZAMBRANA CRUZ</dc:creator>
  <cp:keywords/>
  <dc:description/>
  <cp:lastModifiedBy>JOSE ALFREDO ZAMBRANA CRUZ</cp:lastModifiedBy>
  <cp:revision>4</cp:revision>
  <dcterms:created xsi:type="dcterms:W3CDTF">2025-11-22T05:02:00Z</dcterms:created>
  <dcterms:modified xsi:type="dcterms:W3CDTF">2025-11-22T15:04:00Z</dcterms:modified>
</cp:coreProperties>
</file>