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B4" w:rsidRPr="003E6AD1" w:rsidRDefault="00C04EB4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bookmarkStart w:id="0" w:name="_Hlk482041236"/>
      <w:bookmarkEnd w:id="0"/>
      <w:r>
        <w:t xml:space="preserve">Діаграма класів </w:t>
      </w:r>
      <w:r w:rsidRPr="005F575F">
        <w:t>служить для представлення статичної структури моделі системи в термінології класів об'єктно-орієнтованого програмування. Діаграма класів</w:t>
      </w:r>
      <w:r>
        <w:t xml:space="preserve"> </w:t>
      </w:r>
      <w:r w:rsidRPr="005F575F">
        <w:t>[7] може відображати, зокрема, різні взаємозв'язки між окремими сутностями предметної області, такими як об'єкти і підсистеми, а також описує їхню внут</w:t>
      </w:r>
      <w:r w:rsidR="002623E4">
        <w:t>рішню структуру і типи відносин</w:t>
      </w:r>
      <w:r w:rsidR="002623E4" w:rsidRPr="003E6AD1">
        <w:t>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Діаграма класів представлена на рисунку Х.Х та відображає взаємодію класів, що пов</w:t>
      </w:r>
      <w:r w:rsidRPr="00540613">
        <w:t>’</w:t>
      </w:r>
      <w:r>
        <w:t>язані з оцінкою користувачами один одного після проведення спільних уроків.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На діаграмі представлені три класи, а саме: </w:t>
      </w:r>
      <w:r>
        <w:rPr>
          <w:lang w:val="en-US"/>
        </w:rPr>
        <w:t>Lesson</w:t>
      </w:r>
      <w:r w:rsidRPr="00540613">
        <w:rPr>
          <w:lang w:val="ru-RU"/>
        </w:rPr>
        <w:t xml:space="preserve"> (</w:t>
      </w:r>
      <w:r>
        <w:rPr>
          <w:lang w:val="ru-RU"/>
        </w:rPr>
        <w:t>урок</w:t>
      </w:r>
      <w:r w:rsidRPr="00540613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>User</w:t>
      </w:r>
      <w:r>
        <w:t xml:space="preserve"> </w:t>
      </w:r>
      <w:r>
        <w:rPr>
          <w:lang w:val="ru-RU"/>
        </w:rPr>
        <w:t>(користувач) та</w:t>
      </w:r>
      <w:r w:rsidRPr="00540613">
        <w:rPr>
          <w:lang w:val="ru-RU"/>
        </w:rPr>
        <w:t xml:space="preserve"> </w:t>
      </w:r>
      <w:r>
        <w:rPr>
          <w:lang w:val="en-US"/>
        </w:rPr>
        <w:t>Rate</w:t>
      </w:r>
      <w:r>
        <w:t xml:space="preserve"> (оцінка). Розглянемо детальніше члени даних класів та зв</w:t>
      </w:r>
      <w:r w:rsidRPr="00540613">
        <w:rPr>
          <w:lang w:val="ru-RU"/>
        </w:rPr>
        <w:t>’</w:t>
      </w:r>
      <w:r>
        <w:rPr>
          <w:lang w:val="ru-RU"/>
        </w:rPr>
        <w:t>язок м</w:t>
      </w:r>
      <w:r>
        <w:t>іж ними.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Класс </w:t>
      </w:r>
      <w:r w:rsidRPr="00540613">
        <w:rPr>
          <w:lang w:val="ru-RU"/>
        </w:rPr>
        <w:t>“</w:t>
      </w:r>
      <w:r>
        <w:rPr>
          <w:lang w:val="en-US"/>
        </w:rPr>
        <w:t>Lesson</w:t>
      </w:r>
      <w:r w:rsidRPr="00540613">
        <w:rPr>
          <w:lang w:val="ru-RU"/>
        </w:rPr>
        <w:t xml:space="preserve">” </w:t>
      </w:r>
      <w:r>
        <w:rPr>
          <w:lang w:val="ru-RU"/>
        </w:rPr>
        <w:t>ма</w:t>
      </w:r>
      <w:r>
        <w:t>є наступні члени: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>ідентифікатор лекції, числовий тип даних</w:t>
      </w:r>
      <w:r w:rsidRPr="00540613">
        <w:rPr>
          <w:lang w:val="ru-RU"/>
        </w:rPr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suppressAutoHyphens/>
        <w:spacing w:after="0" w:line="360" w:lineRule="auto"/>
        <w:jc w:val="both"/>
      </w:pPr>
      <w:proofErr w:type="spellStart"/>
      <w:r>
        <w:rPr>
          <w:lang w:val="en-US"/>
        </w:rPr>
        <w:t>StartDateTime</w:t>
      </w:r>
      <w:proofErr w:type="spellEnd"/>
      <w:r w:rsidRPr="00540613">
        <w:t xml:space="preserve"> – дата та час початку лекції, тип даних дати та часу з</w:t>
      </w:r>
      <w:proofErr w:type="spellStart"/>
      <w:r>
        <w:rPr>
          <w:lang w:val="en-US"/>
        </w:rPr>
        <w:t>i</w:t>
      </w:r>
      <w:proofErr w:type="spellEnd"/>
      <w:r w:rsidRPr="00540613">
        <w:t xml:space="preserve"> зміщенням;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lang w:val="en-US"/>
        </w:rPr>
        <w:t>Duration</w:t>
      </w:r>
      <w:r w:rsidRPr="00540613">
        <w:rPr>
          <w:lang w:val="ru-RU"/>
        </w:rPr>
        <w:t xml:space="preserve"> –</w:t>
      </w:r>
      <w:r>
        <w:rPr>
          <w:lang w:val="ru-RU"/>
        </w:rPr>
        <w:t xml:space="preserve"> тривал</w:t>
      </w:r>
      <w:r>
        <w:t>ість уроку,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UserMasterId</w:t>
      </w:r>
      <w:proofErr w:type="spellEnd"/>
      <w:r>
        <w:t xml:space="preserve"> – ідентифікатор юзера, що виконує роль вчителя,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UserApprenticeId</w:t>
      </w:r>
      <w:proofErr w:type="spellEnd"/>
      <w:r>
        <w:t xml:space="preserve"> – ідентифікатор юзера, що виконує роль учня,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TopicId</w:t>
      </w:r>
      <w:proofErr w:type="spellEnd"/>
      <w:r>
        <w:t xml:space="preserve"> – ідентифікатор теми уроку,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LanguageId</w:t>
      </w:r>
      <w:proofErr w:type="spellEnd"/>
      <w:r>
        <w:t xml:space="preserve"> – ідентифікатор мови уроку, чиловий тип даних</w:t>
      </w:r>
      <w:r w:rsidRPr="00540613">
        <w:t>;</w:t>
      </w:r>
    </w:p>
    <w:p w:rsid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>
        <w:t xml:space="preserve"> – ідентифікатор віртуального класу, </w:t>
      </w:r>
      <w:r w:rsidR="00F81D31">
        <w:t>строковий тип даних.</w:t>
      </w:r>
    </w:p>
    <w:p w:rsidR="00F81D31" w:rsidRPr="00540613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Default="00F81D31" w:rsidP="00F81D31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Класс </w:t>
      </w:r>
      <w:r w:rsidRPr="00540613">
        <w:rPr>
          <w:lang w:val="ru-RU"/>
        </w:rPr>
        <w:t>“</w:t>
      </w:r>
      <w:r>
        <w:rPr>
          <w:lang w:val="en-US"/>
        </w:rPr>
        <w:t>Rate</w:t>
      </w:r>
      <w:r w:rsidRPr="00540613">
        <w:rPr>
          <w:lang w:val="ru-RU"/>
        </w:rPr>
        <w:t xml:space="preserve">” </w:t>
      </w:r>
      <w:r>
        <w:rPr>
          <w:lang w:val="ru-RU"/>
        </w:rPr>
        <w:t>ма</w:t>
      </w:r>
      <w:r>
        <w:t>є наступні члени: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>ідентифікатор оцінки, числовий тип даних</w:t>
      </w:r>
      <w:r w:rsidRPr="00540613">
        <w:rPr>
          <w:lang w:val="ru-RU"/>
        </w:rPr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</w:pPr>
      <w:proofErr w:type="spellStart"/>
      <w:r>
        <w:rPr>
          <w:lang w:val="en-US"/>
        </w:rPr>
        <w:t>LessonId</w:t>
      </w:r>
      <w:proofErr w:type="spellEnd"/>
      <w:r w:rsidRPr="00540613">
        <w:t xml:space="preserve"> – </w:t>
      </w:r>
      <w:r>
        <w:t>ідентифікатор лекції, числовий тип даних</w:t>
      </w:r>
      <w:r w:rsidRPr="00F81D31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FromUserId</w:t>
      </w:r>
      <w:proofErr w:type="spellEnd"/>
      <w:r w:rsidRPr="00F81D31">
        <w:t xml:space="preserve"> – ідентифікатор</w:t>
      </w:r>
      <w:r>
        <w:t xml:space="preserve"> юзера, що надав оцінку, числовий тип даних</w:t>
      </w:r>
      <w:r w:rsidRPr="00540613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ToUserId</w:t>
      </w:r>
      <w:proofErr w:type="spellEnd"/>
      <w:r>
        <w:t xml:space="preserve"> – ідентифікатор юзера, якого оцінили, числовий тип даних</w:t>
      </w:r>
      <w:r w:rsidRPr="00540613">
        <w:t>;</w:t>
      </w:r>
    </w:p>
    <w:p w:rsidR="00C04EB4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r>
        <w:rPr>
          <w:lang w:val="en-US"/>
        </w:rPr>
        <w:t>Value</w:t>
      </w:r>
      <w:r>
        <w:t xml:space="preserve"> – значення оцінки, числовий тип даних. </w:t>
      </w:r>
    </w:p>
    <w:p w:rsidR="00F81D31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Default="00F81D31" w:rsidP="00F81D31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Класс </w:t>
      </w:r>
      <w:r w:rsidRPr="00540613">
        <w:rPr>
          <w:lang w:val="ru-RU"/>
        </w:rPr>
        <w:t>“</w:t>
      </w:r>
      <w:r>
        <w:rPr>
          <w:lang w:val="en-US"/>
        </w:rPr>
        <w:t>User</w:t>
      </w:r>
      <w:r w:rsidRPr="00540613">
        <w:rPr>
          <w:lang w:val="ru-RU"/>
        </w:rPr>
        <w:t xml:space="preserve">” </w:t>
      </w:r>
      <w:r>
        <w:rPr>
          <w:lang w:val="ru-RU"/>
        </w:rPr>
        <w:t>ма</w:t>
      </w:r>
      <w:r>
        <w:t>є наступні члени: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 xml:space="preserve">ідентифікатор </w:t>
      </w:r>
      <w:r>
        <w:rPr>
          <w:lang w:val="ru-RU"/>
        </w:rPr>
        <w:t>користувача</w:t>
      </w:r>
      <w:r>
        <w:t>, числовий тип даних</w:t>
      </w:r>
      <w:r w:rsidRPr="00540613">
        <w:rPr>
          <w:lang w:val="ru-RU"/>
        </w:rPr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tabs>
          <w:tab w:val="left" w:pos="1440"/>
        </w:tabs>
        <w:suppressAutoHyphens/>
        <w:spacing w:after="0" w:line="360" w:lineRule="auto"/>
        <w:jc w:val="both"/>
      </w:pPr>
      <w:r>
        <w:rPr>
          <w:lang w:val="en-US"/>
        </w:rPr>
        <w:t>Name</w:t>
      </w:r>
      <w:r w:rsidRPr="00540613">
        <w:t xml:space="preserve"> – </w:t>
      </w:r>
      <w:r>
        <w:t>ім</w:t>
      </w:r>
      <w:r w:rsidRPr="00F81D31">
        <w:rPr>
          <w:lang w:val="ru-RU"/>
        </w:rPr>
        <w:t>’</w:t>
      </w:r>
      <w:r>
        <w:rPr>
          <w:lang w:val="ru-RU"/>
        </w:rPr>
        <w:t>я</w:t>
      </w:r>
      <w:r>
        <w:t xml:space="preserve"> </w:t>
      </w:r>
      <w:r>
        <w:rPr>
          <w:lang w:val="ru-RU"/>
        </w:rPr>
        <w:t>користувача</w:t>
      </w:r>
      <w:r>
        <w:t xml:space="preserve">, </w:t>
      </w:r>
      <w:r>
        <w:rPr>
          <w:lang w:val="ru-RU"/>
        </w:rPr>
        <w:t>строковий</w:t>
      </w:r>
      <w:r>
        <w:t xml:space="preserve"> тип даних</w:t>
      </w:r>
      <w:r w:rsidRPr="00F81D31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r>
        <w:rPr>
          <w:lang w:val="en-US"/>
        </w:rPr>
        <w:lastRenderedPageBreak/>
        <w:t>Surname</w:t>
      </w:r>
      <w:r w:rsidRPr="00F81D31">
        <w:t xml:space="preserve"> – </w:t>
      </w:r>
      <w:r>
        <w:t>прізвище користувача, строковий тип даних</w:t>
      </w:r>
      <w:r w:rsidRPr="00540613">
        <w:t>;</w:t>
      </w:r>
    </w:p>
    <w:p w:rsidR="00F81D31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AvatarUrl</w:t>
      </w:r>
      <w:proofErr w:type="spellEnd"/>
      <w:r>
        <w:t xml:space="preserve"> – гіперпосилання на аватар користувача,строковий тип даних. </w:t>
      </w:r>
    </w:p>
    <w:p w:rsidR="00F81D31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Pr="00F81D31" w:rsidRDefault="00F81D31" w:rsidP="00F81D31">
      <w:pPr>
        <w:pStyle w:val="ListParagraph"/>
        <w:widowControl w:val="0"/>
        <w:suppressAutoHyphens/>
        <w:spacing w:after="0" w:line="360" w:lineRule="auto"/>
        <w:jc w:val="both"/>
        <w:rPr>
          <w:lang w:val="ru-RU"/>
        </w:rPr>
      </w:pPr>
      <w:r>
        <w:t>Між вищезгаданими класами існують зв</w:t>
      </w:r>
      <w:r w:rsidRPr="00F81D31">
        <w:rPr>
          <w:lang w:val="ru-RU"/>
        </w:rPr>
        <w:t>’</w:t>
      </w:r>
      <w:r>
        <w:rPr>
          <w:lang w:val="ru-RU"/>
        </w:rPr>
        <w:t>я</w:t>
      </w:r>
      <w:r>
        <w:t>зки, а саме</w:t>
      </w:r>
      <w:r w:rsidRPr="00F81D31">
        <w:rPr>
          <w:lang w:val="ru-RU"/>
        </w:rPr>
        <w:t>: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User</w:t>
      </w:r>
      <w:r w:rsidRPr="00F81D31">
        <w:rPr>
          <w:lang w:val="ru-RU"/>
        </w:rPr>
        <w:t xml:space="preserve"> - </w:t>
      </w:r>
      <w:r>
        <w:rPr>
          <w:lang w:val="en-US"/>
        </w:rPr>
        <w:t>Lesson</w:t>
      </w:r>
      <w:r w:rsidRPr="00F81D31">
        <w:rPr>
          <w:lang w:val="ru-RU"/>
        </w:rPr>
        <w:t xml:space="preserve">”: </w:t>
      </w:r>
      <w:r>
        <w:t>зв</w:t>
      </w:r>
      <w:r w:rsidRPr="00F81D31">
        <w:rPr>
          <w:lang w:val="ru-RU"/>
        </w:rPr>
        <w:t>’</w:t>
      </w:r>
      <w:r>
        <w:rPr>
          <w:lang w:val="ru-RU"/>
        </w:rPr>
        <w:t xml:space="preserve">язок типу </w:t>
      </w:r>
      <w:r w:rsidRPr="00F81D31">
        <w:rPr>
          <w:lang w:val="ru-RU"/>
        </w:rPr>
        <w:t>“</w:t>
      </w:r>
      <w:r>
        <w:rPr>
          <w:lang w:val="ru-RU"/>
        </w:rPr>
        <w:t>Один до багатьох</w:t>
      </w:r>
      <w:r w:rsidRPr="00F81D31">
        <w:rPr>
          <w:lang w:val="ru-RU"/>
        </w:rPr>
        <w:t>”</w:t>
      </w:r>
      <w:r>
        <w:rPr>
          <w:lang w:val="ru-RU"/>
        </w:rPr>
        <w:t xml:space="preserve">, тобто у кожного </w:t>
      </w:r>
      <w:r>
        <w:t xml:space="preserve">користувача </w:t>
      </w:r>
      <w:r>
        <w:rPr>
          <w:lang w:val="ru-RU"/>
        </w:rPr>
        <w:t>може бути неск</w:t>
      </w:r>
      <w:r>
        <w:t>інченна кількість уроків, в яких він може бути вчителем і учнем, але у кожної лекції може бути тільки один користувач-вчитель та один користувач-учень.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User</w:t>
      </w:r>
      <w:r w:rsidRPr="00F81D31">
        <w:rPr>
          <w:lang w:val="ru-RU"/>
        </w:rPr>
        <w:t xml:space="preserve"> - </w:t>
      </w:r>
      <w:r>
        <w:rPr>
          <w:lang w:val="en-US"/>
        </w:rPr>
        <w:t>Rate</w:t>
      </w:r>
      <w:r w:rsidRPr="00F81D31">
        <w:rPr>
          <w:lang w:val="ru-RU"/>
        </w:rPr>
        <w:t>”</w:t>
      </w:r>
      <w:r w:rsidR="00547260">
        <w:rPr>
          <w:lang w:val="ru-RU"/>
        </w:rPr>
        <w:t>:</w:t>
      </w:r>
      <w:r>
        <w:rPr>
          <w:lang w:val="ru-RU"/>
        </w:rPr>
        <w:t xml:space="preserve"> </w:t>
      </w:r>
      <w:r>
        <w:t>зв</w:t>
      </w:r>
      <w:r w:rsidRPr="00F81D31">
        <w:rPr>
          <w:lang w:val="ru-RU"/>
        </w:rPr>
        <w:t>’</w:t>
      </w:r>
      <w:r>
        <w:rPr>
          <w:lang w:val="ru-RU"/>
        </w:rPr>
        <w:t>язок типу</w:t>
      </w:r>
      <w:r w:rsidRPr="00F81D31">
        <w:rPr>
          <w:lang w:val="ru-RU"/>
        </w:rPr>
        <w:t xml:space="preserve"> “</w:t>
      </w:r>
      <w:r>
        <w:t>Один до багатьох</w:t>
      </w:r>
      <w:r w:rsidRPr="00F81D31">
        <w:rPr>
          <w:lang w:val="ru-RU"/>
        </w:rPr>
        <w:t>”</w:t>
      </w:r>
      <w:r>
        <w:rPr>
          <w:lang w:val="ru-RU"/>
        </w:rPr>
        <w:t xml:space="preserve"> за аналогією</w:t>
      </w:r>
      <w:r w:rsidR="00547260">
        <w:rPr>
          <w:lang w:val="ru-RU"/>
        </w:rPr>
        <w:t xml:space="preserve"> з вищеописаним зв</w:t>
      </w:r>
      <w:r w:rsidR="00547260" w:rsidRPr="00547260">
        <w:rPr>
          <w:lang w:val="ru-RU"/>
        </w:rPr>
        <w:t>’</w:t>
      </w:r>
      <w:r w:rsidR="00547260">
        <w:rPr>
          <w:lang w:val="ru-RU"/>
        </w:rPr>
        <w:t xml:space="preserve">язком </w:t>
      </w:r>
      <w:r w:rsidR="00547260" w:rsidRPr="00F81D31">
        <w:rPr>
          <w:lang w:val="ru-RU"/>
        </w:rPr>
        <w:t>“</w:t>
      </w:r>
      <w:r w:rsidR="00547260">
        <w:rPr>
          <w:lang w:val="en-US"/>
        </w:rPr>
        <w:t>User</w:t>
      </w:r>
      <w:r w:rsidR="00547260" w:rsidRPr="00F81D31">
        <w:rPr>
          <w:lang w:val="ru-RU"/>
        </w:rPr>
        <w:t xml:space="preserve"> - </w:t>
      </w:r>
      <w:r w:rsidR="00547260">
        <w:rPr>
          <w:lang w:val="en-US"/>
        </w:rPr>
        <w:t>Lesson</w:t>
      </w:r>
      <w:r w:rsidR="00547260" w:rsidRPr="00F81D31">
        <w:rPr>
          <w:lang w:val="ru-RU"/>
        </w:rPr>
        <w:t>”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Rate</w:t>
      </w:r>
      <w:r w:rsidRPr="00F81D31">
        <w:rPr>
          <w:lang w:val="ru-RU"/>
        </w:rPr>
        <w:t xml:space="preserve"> - </w:t>
      </w:r>
      <w:r>
        <w:rPr>
          <w:lang w:val="en-US"/>
        </w:rPr>
        <w:t>Lesson</w:t>
      </w:r>
      <w:r w:rsidRPr="00F81D31">
        <w:rPr>
          <w:lang w:val="ru-RU"/>
        </w:rPr>
        <w:t>”</w:t>
      </w:r>
      <w:r w:rsidR="00547260">
        <w:rPr>
          <w:lang w:val="ru-RU"/>
        </w:rPr>
        <w:t>:</w:t>
      </w:r>
      <w:r>
        <w:rPr>
          <w:lang w:val="ru-RU"/>
        </w:rPr>
        <w:t xml:space="preserve"> </w:t>
      </w:r>
      <w:r>
        <w:t>зв</w:t>
      </w:r>
      <w:r w:rsidRPr="00F81D31">
        <w:rPr>
          <w:lang w:val="ru-RU"/>
        </w:rPr>
        <w:t>’</w:t>
      </w:r>
      <w:r>
        <w:rPr>
          <w:lang w:val="ru-RU"/>
        </w:rPr>
        <w:t>язок типу</w:t>
      </w:r>
      <w:r w:rsidRPr="00F81D31">
        <w:rPr>
          <w:lang w:val="ru-RU"/>
        </w:rPr>
        <w:t xml:space="preserve"> “</w:t>
      </w:r>
      <w:r>
        <w:t>Один до одного</w:t>
      </w:r>
      <w:r w:rsidRPr="00F81D31">
        <w:rPr>
          <w:lang w:val="ru-RU"/>
        </w:rPr>
        <w:t>”</w:t>
      </w:r>
      <w:r>
        <w:rPr>
          <w:lang w:val="ru-RU"/>
        </w:rPr>
        <w:t xml:space="preserve">, що позначений як </w:t>
      </w:r>
      <w:r w:rsidRPr="00F81D31">
        <w:rPr>
          <w:lang w:val="ru-RU"/>
        </w:rPr>
        <w:t>“</w:t>
      </w:r>
      <w:r>
        <w:rPr>
          <w:lang w:val="ru-RU"/>
        </w:rPr>
        <w:t>1-0..1</w:t>
      </w:r>
      <w:r w:rsidRPr="00F81D31">
        <w:rPr>
          <w:lang w:val="ru-RU"/>
        </w:rPr>
        <w:t>”</w:t>
      </w:r>
      <w:r w:rsidR="00547260">
        <w:rPr>
          <w:lang w:val="ru-RU"/>
        </w:rPr>
        <w:t>,</w:t>
      </w:r>
      <w:r w:rsidRPr="00F81D31">
        <w:rPr>
          <w:lang w:val="ru-RU"/>
        </w:rPr>
        <w:t xml:space="preserve"> </w:t>
      </w:r>
      <w:r>
        <w:t>тобто кожен урок може мати нуль або одну оцінок від кожного з користувачів</w:t>
      </w:r>
      <w:r w:rsidR="00547260">
        <w:t xml:space="preserve">, що приймали в ньому участь, </w:t>
      </w:r>
      <w:r>
        <w:t xml:space="preserve">але </w:t>
      </w:r>
      <w:r w:rsidR="00547260">
        <w:t>кожна оцінка має тільки одного користувача, що оцінює, та одного користувача, якого оцінюють.</w:t>
      </w:r>
    </w:p>
    <w:p w:rsidR="00C04EB4" w:rsidRDefault="00C04EB4" w:rsidP="0090798F">
      <w:pPr>
        <w:jc w:val="center"/>
      </w:pPr>
    </w:p>
    <w:p w:rsidR="007A059A" w:rsidRDefault="007A059A" w:rsidP="0090798F">
      <w:pPr>
        <w:jc w:val="center"/>
      </w:pPr>
    </w:p>
    <w:p w:rsidR="00F41334" w:rsidRPr="00F41334" w:rsidRDefault="000923CE" w:rsidP="00F41334">
      <w:pPr>
        <w:spacing w:after="0" w:line="360" w:lineRule="auto"/>
        <w:ind w:firstLine="709"/>
        <w:jc w:val="both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69A1CC69" wp14:editId="7F2BC217">
            <wp:extent cx="5943600" cy="3733800"/>
            <wp:effectExtent l="0" t="0" r="0" b="0"/>
            <wp:docPr id="1" name="Picture 1" descr="C:\Users\Sergii Rud\AppData\Local\Microsoft\Windows\INetCache\Content.Word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Class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34" w:rsidRPr="00F41334" w:rsidRDefault="0087654A" w:rsidP="00F41334">
      <w:pPr>
        <w:spacing w:after="0" w:line="360" w:lineRule="auto"/>
        <w:ind w:firstLine="709"/>
        <w:jc w:val="both"/>
        <w:rPr>
          <w:color w:val="000000"/>
        </w:rPr>
      </w:pPr>
      <w:bookmarkStart w:id="1" w:name="_GoBack"/>
      <w:r>
        <w:rPr>
          <w:color w:val="000000"/>
        </w:rPr>
        <w:lastRenderedPageBreak/>
        <w:t>8</w:t>
      </w:r>
      <w:r w:rsidR="00F41334" w:rsidRPr="00F41334">
        <w:rPr>
          <w:color w:val="000000"/>
        </w:rPr>
        <w:t>. Діаграма класів [Електронний ресурс] : − портал www.tutorialspoint.com −   Режим доступу: www/URL:</w:t>
      </w:r>
      <w:r w:rsidR="00F41334" w:rsidRPr="00F41334">
        <w:rPr>
          <w:color w:val="000000"/>
          <w:lang w:val="en-US"/>
        </w:rPr>
        <w:t>http</w:t>
      </w:r>
      <w:r w:rsidR="00F41334" w:rsidRPr="00F41334">
        <w:rPr>
          <w:color w:val="000000"/>
        </w:rPr>
        <w:t>://</w:t>
      </w:r>
      <w:r w:rsidR="00F41334" w:rsidRPr="00F41334">
        <w:rPr>
          <w:color w:val="000000"/>
          <w:lang w:val="en-US"/>
        </w:rPr>
        <w:t>www</w:t>
      </w:r>
      <w:r w:rsidR="00F41334" w:rsidRPr="00F41334">
        <w:rPr>
          <w:color w:val="000000"/>
        </w:rPr>
        <w:t>.</w:t>
      </w:r>
      <w:proofErr w:type="spellStart"/>
      <w:r w:rsidR="00F41334" w:rsidRPr="00F41334">
        <w:rPr>
          <w:color w:val="000000"/>
          <w:lang w:val="en-US"/>
        </w:rPr>
        <w:t>tutorialspoint</w:t>
      </w:r>
      <w:proofErr w:type="spellEnd"/>
      <w:r w:rsidR="00F41334" w:rsidRPr="00F41334">
        <w:rPr>
          <w:color w:val="000000"/>
        </w:rPr>
        <w:t>.</w:t>
      </w:r>
      <w:r w:rsidR="00F41334" w:rsidRPr="00F41334">
        <w:rPr>
          <w:color w:val="000000"/>
          <w:lang w:val="en-US"/>
        </w:rPr>
        <w:t>com</w:t>
      </w:r>
      <w:r w:rsidR="00F41334" w:rsidRPr="00F41334">
        <w:rPr>
          <w:color w:val="000000"/>
        </w:rPr>
        <w:t>/</w:t>
      </w:r>
      <w:proofErr w:type="spellStart"/>
      <w:r w:rsidR="00F41334" w:rsidRPr="00F41334">
        <w:rPr>
          <w:color w:val="000000"/>
          <w:lang w:val="en-US"/>
        </w:rPr>
        <w:t>uml</w:t>
      </w:r>
      <w:proofErr w:type="spellEnd"/>
      <w:r w:rsidR="00F41334" w:rsidRPr="00F41334">
        <w:rPr>
          <w:color w:val="000000"/>
        </w:rPr>
        <w:t>/</w:t>
      </w:r>
      <w:proofErr w:type="spellStart"/>
      <w:r w:rsidR="00F41334" w:rsidRPr="00F41334">
        <w:rPr>
          <w:color w:val="000000"/>
          <w:lang w:val="en-US"/>
        </w:rPr>
        <w:t>uml</w:t>
      </w:r>
      <w:proofErr w:type="spellEnd"/>
      <w:r w:rsidR="00F41334" w:rsidRPr="00F41334">
        <w:rPr>
          <w:color w:val="000000"/>
        </w:rPr>
        <w:t>_</w:t>
      </w:r>
      <w:r w:rsidR="00F41334" w:rsidRPr="00F41334">
        <w:rPr>
          <w:color w:val="000000"/>
          <w:lang w:val="en-US"/>
        </w:rPr>
        <w:t>class</w:t>
      </w:r>
      <w:r w:rsidR="00F41334" w:rsidRPr="00F41334">
        <w:rPr>
          <w:color w:val="000000"/>
        </w:rPr>
        <w:t>_</w:t>
      </w:r>
      <w:r w:rsidR="00F41334" w:rsidRPr="00F41334">
        <w:rPr>
          <w:color w:val="000000"/>
          <w:lang w:val="en-US"/>
        </w:rPr>
        <w:t>diagram</w:t>
      </w:r>
      <w:r w:rsidR="00F41334" w:rsidRPr="00F41334">
        <w:rPr>
          <w:color w:val="000000"/>
        </w:rPr>
        <w:t>.</w:t>
      </w:r>
      <w:proofErr w:type="spellStart"/>
      <w:r w:rsidR="00F41334" w:rsidRPr="00F41334">
        <w:rPr>
          <w:color w:val="000000"/>
          <w:lang w:val="en-US"/>
        </w:rPr>
        <w:t>htm</w:t>
      </w:r>
      <w:proofErr w:type="spellEnd"/>
      <w:r w:rsidR="00F41334" w:rsidRPr="00F41334">
        <w:rPr>
          <w:color w:val="000000"/>
        </w:rPr>
        <w:t xml:space="preserve"> − 04.06.2016 г. − Загол. з экрану.</w:t>
      </w:r>
    </w:p>
    <w:bookmarkEnd w:id="1"/>
    <w:p w:rsidR="00F41334" w:rsidRDefault="00F41334" w:rsidP="0090798F">
      <w:pPr>
        <w:jc w:val="center"/>
      </w:pPr>
    </w:p>
    <w:sectPr w:rsidR="00F4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A4AB0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B297E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7A68D4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83401"/>
    <w:multiLevelType w:val="hybridMultilevel"/>
    <w:tmpl w:val="16D8C60A"/>
    <w:lvl w:ilvl="0" w:tplc="DCBEF5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BA"/>
    <w:rsid w:val="000923CE"/>
    <w:rsid w:val="00105457"/>
    <w:rsid w:val="002623E4"/>
    <w:rsid w:val="003E6AD1"/>
    <w:rsid w:val="00540613"/>
    <w:rsid w:val="00547260"/>
    <w:rsid w:val="00605760"/>
    <w:rsid w:val="007A059A"/>
    <w:rsid w:val="0087654A"/>
    <w:rsid w:val="0090798F"/>
    <w:rsid w:val="00C04EB4"/>
    <w:rsid w:val="00E15DBA"/>
    <w:rsid w:val="00F41334"/>
    <w:rsid w:val="00F81D31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6A51"/>
  <w15:chartTrackingRefBased/>
  <w15:docId w15:val="{51E72A2D-F6D1-4B20-A88B-3C8FCD7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EB4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15</cp:revision>
  <dcterms:created xsi:type="dcterms:W3CDTF">2017-05-08T12:14:00Z</dcterms:created>
  <dcterms:modified xsi:type="dcterms:W3CDTF">2017-06-07T13:53:00Z</dcterms:modified>
</cp:coreProperties>
</file>