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C0E" w:rsidRPr="00D5792C" w:rsidRDefault="00915C0E" w:rsidP="003A6DD5">
      <w:pPr>
        <w:pStyle w:val="Normalito"/>
      </w:pPr>
      <w:bookmarkStart w:id="0" w:name="sys_Cursor"/>
      <w:bookmarkEnd w:id="0"/>
    </w:p>
    <w:p w:rsidR="00915C0E" w:rsidRPr="00D5792C" w:rsidRDefault="000000FB" w:rsidP="00915C0E">
      <w:pPr>
        <w:pStyle w:val="sysClass"/>
        <w:framePr w:wrap="notBeside"/>
      </w:pPr>
      <w:r>
        <w:fldChar w:fldCharType="begin"/>
      </w:r>
      <w:r w:rsidR="00BD24CB">
        <w:instrText xml:space="preserve"> DOCPROPERTY "Classification" </w:instrText>
      </w:r>
      <w:r>
        <w:fldChar w:fldCharType="end"/>
      </w:r>
    </w:p>
    <w:p w:rsidR="00915C0E" w:rsidRPr="00D5792C" w:rsidRDefault="00ED0BD4" w:rsidP="00915C0E">
      <w:pPr>
        <w:pStyle w:val="Title"/>
        <w:framePr w:wrap="notBeside"/>
      </w:pPr>
      <w:r>
        <w:fldChar w:fldCharType="begin"/>
      </w:r>
      <w:r>
        <w:instrText xml:space="preserve"> DOCPROPERTY "TitleTITLEPAGE" </w:instrText>
      </w:r>
      <w:r>
        <w:fldChar w:fldCharType="separate"/>
      </w:r>
      <w:r w:rsidR="003273AE">
        <w:t>Dolce Language Specification</w:t>
      </w:r>
      <w:r>
        <w:fldChar w:fldCharType="end"/>
      </w:r>
    </w:p>
    <w:p w:rsidR="00915C0E" w:rsidRPr="00380A76" w:rsidRDefault="000000FB" w:rsidP="00915C0E">
      <w:pPr>
        <w:pStyle w:val="sysDocStatistics"/>
      </w:pPr>
      <w:r w:rsidRPr="00D5792C">
        <w:rPr>
          <w:rStyle w:val="sysDocStatisticslbl"/>
        </w:rPr>
        <w:fldChar w:fldCharType="begin"/>
      </w:r>
      <w:r w:rsidR="00915C0E" w:rsidRPr="00380A76">
        <w:rPr>
          <w:rStyle w:val="sysDocStatisticslbl"/>
        </w:rPr>
        <w:instrText xml:space="preserve"> DOCPROPERTY "lblAuthors" \* Lower </w:instrText>
      </w:r>
      <w:r w:rsidRPr="00D5792C">
        <w:rPr>
          <w:rStyle w:val="sysDocStatisticslbl"/>
        </w:rPr>
        <w:fldChar w:fldCharType="separate"/>
      </w:r>
      <w:r w:rsidR="003273AE">
        <w:rPr>
          <w:rStyle w:val="sysDocStatisticslbl"/>
        </w:rPr>
        <w:t>author(s)</w:t>
      </w:r>
      <w:r w:rsidRPr="00D5792C">
        <w:rPr>
          <w:rStyle w:val="sysDocStatisticslbl"/>
        </w:rPr>
        <w:fldChar w:fldCharType="end"/>
      </w:r>
      <w:r w:rsidR="00915C0E" w:rsidRPr="00380A76">
        <w:tab/>
        <w:t>:</w:t>
      </w:r>
      <w:r w:rsidR="00915C0E" w:rsidRPr="00380A76">
        <w:tab/>
      </w:r>
      <w:r w:rsidR="00ED0BD4">
        <w:t>ATOS</w:t>
      </w:r>
    </w:p>
    <w:p w:rsidR="00915C0E" w:rsidRPr="00ED0BD4" w:rsidRDefault="000000FB" w:rsidP="00915C0E">
      <w:pPr>
        <w:pStyle w:val="sysDocStatistics"/>
        <w:rPr>
          <w:lang w:val="en-GB"/>
        </w:rPr>
      </w:pPr>
      <w:r w:rsidRPr="00D5792C">
        <w:rPr>
          <w:rStyle w:val="sysDocStatisticslbl"/>
        </w:rPr>
        <w:fldChar w:fldCharType="begin"/>
      </w:r>
      <w:r w:rsidR="00915C0E" w:rsidRPr="00ED0BD4">
        <w:rPr>
          <w:rStyle w:val="sysDocStatisticslbl"/>
          <w:lang w:val="en-GB"/>
        </w:rPr>
        <w:instrText xml:space="preserve"> DOCPROPERTY "lblVersion" \* Lower </w:instrText>
      </w:r>
      <w:r w:rsidRPr="00D5792C">
        <w:rPr>
          <w:rStyle w:val="sysDocStatisticslbl"/>
        </w:rPr>
        <w:fldChar w:fldCharType="separate"/>
      </w:r>
      <w:r w:rsidR="003273AE" w:rsidRPr="00ED0BD4">
        <w:rPr>
          <w:rStyle w:val="sysDocStatisticslbl"/>
          <w:lang w:val="en-GB"/>
        </w:rPr>
        <w:t>version</w:t>
      </w:r>
      <w:r w:rsidRPr="00D5792C">
        <w:rPr>
          <w:rStyle w:val="sysDocStatisticslbl"/>
        </w:rPr>
        <w:fldChar w:fldCharType="end"/>
      </w:r>
      <w:r w:rsidR="00915C0E" w:rsidRPr="00ED0BD4">
        <w:rPr>
          <w:lang w:val="en-GB"/>
        </w:rPr>
        <w:tab/>
        <w:t>:</w:t>
      </w:r>
      <w:r w:rsidR="00915C0E" w:rsidRPr="00ED0BD4">
        <w:rPr>
          <w:lang w:val="en-GB"/>
        </w:rPr>
        <w:tab/>
      </w:r>
      <w:r w:rsidR="00ED0BD4">
        <w:t>3</w:t>
      </w:r>
    </w:p>
    <w:p w:rsidR="00915C0E" w:rsidRPr="00D5792C" w:rsidRDefault="000000FB" w:rsidP="00915C0E">
      <w:pPr>
        <w:pStyle w:val="sysDocStatistics"/>
      </w:pPr>
      <w:r w:rsidRPr="00D5792C">
        <w:rPr>
          <w:rStyle w:val="sysDocStatisticslbl"/>
        </w:rPr>
        <w:fldChar w:fldCharType="begin"/>
      </w:r>
      <w:r w:rsidR="00915C0E" w:rsidRPr="00D5792C">
        <w:rPr>
          <w:rStyle w:val="sysDocStatisticslbl"/>
        </w:rPr>
        <w:instrText xml:space="preserve"> DOCPROPERTY "lblStatus" \* Lower </w:instrText>
      </w:r>
      <w:r w:rsidRPr="00D5792C">
        <w:rPr>
          <w:rStyle w:val="sysDocStatisticslbl"/>
        </w:rPr>
        <w:fldChar w:fldCharType="separate"/>
      </w:r>
      <w:r w:rsidR="003273AE">
        <w:rPr>
          <w:rStyle w:val="sysDocStatisticslbl"/>
        </w:rPr>
        <w:t>status</w:t>
      </w:r>
      <w:r w:rsidRPr="00D5792C">
        <w:rPr>
          <w:rStyle w:val="sysDocStatisticslbl"/>
        </w:rPr>
        <w:fldChar w:fldCharType="end"/>
      </w:r>
      <w:r w:rsidR="00915C0E" w:rsidRPr="00D5792C">
        <w:tab/>
        <w:t>:</w:t>
      </w:r>
      <w:r w:rsidR="00915C0E" w:rsidRPr="00D5792C">
        <w:tab/>
      </w:r>
      <w:r w:rsidR="00ED0BD4">
        <w:fldChar w:fldCharType="begin"/>
      </w:r>
      <w:r w:rsidR="00ED0BD4">
        <w:instrText xml:space="preserve"> DOCPROPERTY "Status" </w:instrText>
      </w:r>
      <w:r w:rsidR="00ED0BD4">
        <w:fldChar w:fldCharType="separate"/>
      </w:r>
      <w:r w:rsidR="003273AE">
        <w:t>Draft</w:t>
      </w:r>
      <w:r w:rsidR="00ED0BD4">
        <w:fldChar w:fldCharType="end"/>
      </w:r>
    </w:p>
    <w:p w:rsidR="00915C0E" w:rsidRPr="00D5792C" w:rsidRDefault="000000FB" w:rsidP="00915C0E">
      <w:pPr>
        <w:pStyle w:val="sysDocStatistics"/>
      </w:pPr>
      <w:r w:rsidRPr="00D5792C">
        <w:rPr>
          <w:rStyle w:val="sysDocStatisticslbl"/>
        </w:rPr>
        <w:fldChar w:fldCharType="begin"/>
      </w:r>
      <w:r w:rsidR="00915C0E" w:rsidRPr="00D5792C">
        <w:rPr>
          <w:rStyle w:val="sysDocStatisticslbl"/>
        </w:rPr>
        <w:instrText xml:space="preserve"> DOCPROPERTY "lblSource" \* Lower </w:instrText>
      </w:r>
      <w:r w:rsidRPr="00D5792C">
        <w:rPr>
          <w:rStyle w:val="sysDocStatisticslbl"/>
        </w:rPr>
        <w:fldChar w:fldCharType="separate"/>
      </w:r>
      <w:r w:rsidR="003273AE">
        <w:rPr>
          <w:rStyle w:val="sysDocStatisticslbl"/>
        </w:rPr>
        <w:t>source</w:t>
      </w:r>
      <w:r w:rsidRPr="00D5792C">
        <w:rPr>
          <w:rStyle w:val="sysDocStatisticslbl"/>
        </w:rPr>
        <w:fldChar w:fldCharType="end"/>
      </w:r>
      <w:r w:rsidR="00915C0E" w:rsidRPr="00D5792C">
        <w:tab/>
        <w:t>:</w:t>
      </w:r>
      <w:r w:rsidR="00915C0E" w:rsidRPr="00D5792C">
        <w:tab/>
      </w:r>
      <w:r w:rsidR="00ED0BD4">
        <w:fldChar w:fldCharType="begin"/>
      </w:r>
      <w:r w:rsidR="00ED0BD4">
        <w:instrText xml:space="preserve"> DOCPROPERTY "CompanyName" </w:instrText>
      </w:r>
      <w:r w:rsidR="00ED0BD4">
        <w:fldChar w:fldCharType="separate"/>
      </w:r>
      <w:r w:rsidR="003273AE">
        <w:t>Atos</w:t>
      </w:r>
      <w:r w:rsidR="00ED0BD4">
        <w:fldChar w:fldCharType="end"/>
      </w:r>
    </w:p>
    <w:p w:rsidR="00915C0E" w:rsidRPr="00D5792C" w:rsidRDefault="000000FB" w:rsidP="00915C0E">
      <w:pPr>
        <w:pStyle w:val="sysDocStatistics"/>
      </w:pPr>
      <w:r w:rsidRPr="00D5792C">
        <w:rPr>
          <w:rStyle w:val="sysDocStatisticslbl"/>
        </w:rPr>
        <w:fldChar w:fldCharType="begin"/>
      </w:r>
      <w:r w:rsidR="00915C0E" w:rsidRPr="00D5792C">
        <w:rPr>
          <w:rStyle w:val="sysDocStatisticslbl"/>
        </w:rPr>
        <w:instrText xml:space="preserve"> DOCPROPERTY "lblDocumentDate" \* Lower </w:instrText>
      </w:r>
      <w:r w:rsidRPr="00D5792C">
        <w:rPr>
          <w:rStyle w:val="sysDocStatisticslbl"/>
        </w:rPr>
        <w:fldChar w:fldCharType="separate"/>
      </w:r>
      <w:r w:rsidR="003273AE">
        <w:rPr>
          <w:rStyle w:val="sysDocStatisticslbl"/>
        </w:rPr>
        <w:t>document date</w:t>
      </w:r>
      <w:r w:rsidRPr="00D5792C">
        <w:rPr>
          <w:rStyle w:val="sysDocStatisticslbl"/>
        </w:rPr>
        <w:fldChar w:fldCharType="end"/>
      </w:r>
      <w:r w:rsidR="00915C0E" w:rsidRPr="00D5792C">
        <w:tab/>
        <w:t>:</w:t>
      </w:r>
      <w:r w:rsidR="00915C0E" w:rsidRPr="00D5792C">
        <w:tab/>
      </w:r>
      <w:bookmarkStart w:id="1" w:name="sys_Date"/>
      <w:r w:rsidR="00BD4FA0">
        <w:t>13</w:t>
      </w:r>
      <w:r w:rsidR="003273AE">
        <w:t xml:space="preserve"> </w:t>
      </w:r>
      <w:r w:rsidR="00BD4FA0">
        <w:t>December</w:t>
      </w:r>
      <w:r w:rsidR="003273AE">
        <w:t xml:space="preserve"> 201</w:t>
      </w:r>
      <w:r w:rsidR="00BD4FA0">
        <w:t>4</w:t>
      </w:r>
      <w:bookmarkEnd w:id="1"/>
      <w:r w:rsidR="00915C0E" w:rsidRPr="00D5792C">
        <w:softHyphen/>
      </w:r>
      <w:bookmarkStart w:id="2" w:name="sys_DCO_Dates"/>
      <w:r w:rsidRPr="00D5792C">
        <w:fldChar w:fldCharType="begin"/>
      </w:r>
      <w:r w:rsidR="00915C0E" w:rsidRPr="00D5792C">
        <w:instrText xml:space="preserve"> IF </w:instrText>
      </w:r>
      <w:r w:rsidRPr="00D5792C">
        <w:fldChar w:fldCharType="begin"/>
      </w:r>
      <w:r w:rsidR="00915C0E" w:rsidRPr="00D5792C">
        <w:instrText xml:space="preserve"> DOCPROPERTY "DatesRfT" </w:instrText>
      </w:r>
      <w:r w:rsidRPr="00D5792C">
        <w:fldChar w:fldCharType="end"/>
      </w:r>
      <w:r w:rsidR="00915C0E" w:rsidRPr="00D5792C">
        <w:instrText xml:space="preserve"> &lt;&gt; "" "</w:instrText>
      </w:r>
    </w:p>
    <w:p w:rsidR="00915C0E" w:rsidRPr="00D5792C" w:rsidRDefault="000000FB" w:rsidP="00915C0E">
      <w:pPr>
        <w:pStyle w:val="sysDocStatistics"/>
      </w:pPr>
      <w:r w:rsidRPr="00D5792C">
        <w:rPr>
          <w:rStyle w:val="sysDocStatisticslbl"/>
        </w:rPr>
        <w:fldChar w:fldCharType="begin"/>
      </w:r>
      <w:r w:rsidR="00915C0E" w:rsidRPr="00D5792C">
        <w:rPr>
          <w:rStyle w:val="sysDocStatisticslbl"/>
        </w:rPr>
        <w:instrText xml:space="preserve"> DOCPROPERTY "lblDatesRfT" \* Lower </w:instrText>
      </w:r>
      <w:r w:rsidRPr="00D5792C">
        <w:rPr>
          <w:rStyle w:val="sysDocStatisticslbl"/>
        </w:rPr>
        <w:fldChar w:fldCharType="separate"/>
      </w:r>
      <w:r w:rsidR="008B40CC" w:rsidRPr="00D5792C">
        <w:rPr>
          <w:rStyle w:val="sysDocStatisticslbl"/>
        </w:rPr>
        <w:instrText>released for training</w:instrText>
      </w:r>
      <w:r w:rsidRPr="00D5792C">
        <w:rPr>
          <w:rStyle w:val="sysDocStatisticslbl"/>
        </w:rPr>
        <w:fldChar w:fldCharType="end"/>
      </w:r>
      <w:r w:rsidR="00915C0E" w:rsidRPr="00D5792C">
        <w:tab/>
        <w:instrText>:</w:instrText>
      </w:r>
      <w:r w:rsidR="00915C0E" w:rsidRPr="00D5792C">
        <w:tab/>
      </w:r>
      <w:r w:rsidR="00ED0BD4">
        <w:fldChar w:fldCharType="begin"/>
      </w:r>
      <w:r w:rsidR="00ED0BD4">
        <w:instrText xml:space="preserve"> DOCPROPERTY "DatesRfT" </w:instrText>
      </w:r>
      <w:r w:rsidR="00ED0BD4">
        <w:fldChar w:fldCharType="separate"/>
      </w:r>
      <w:r w:rsidR="008B40CC" w:rsidRPr="00D5792C">
        <w:instrText>d MMMM yyyy</w:instrText>
      </w:r>
      <w:r w:rsidR="00ED0BD4">
        <w:fldChar w:fldCharType="end"/>
      </w:r>
      <w:r w:rsidR="00915C0E" w:rsidRPr="00D5792C">
        <w:instrText xml:space="preserve">" </w:instrText>
      </w:r>
      <w:r w:rsidRPr="00D5792C">
        <w:fldChar w:fldCharType="end"/>
      </w:r>
      <w:r w:rsidR="00915C0E" w:rsidRPr="00D5792C">
        <w:softHyphen/>
      </w:r>
      <w:r w:rsidRPr="00D5792C">
        <w:fldChar w:fldCharType="begin"/>
      </w:r>
      <w:r w:rsidR="00915C0E" w:rsidRPr="00D5792C">
        <w:instrText xml:space="preserve"> IF </w:instrText>
      </w:r>
      <w:r w:rsidRPr="00D5792C">
        <w:fldChar w:fldCharType="begin"/>
      </w:r>
      <w:r w:rsidR="00915C0E" w:rsidRPr="00D5792C">
        <w:instrText xml:space="preserve"> DOCPROPERTY "DatesRfO" </w:instrText>
      </w:r>
      <w:r w:rsidRPr="00D5792C">
        <w:fldChar w:fldCharType="end"/>
      </w:r>
      <w:r w:rsidR="00915C0E" w:rsidRPr="00D5792C">
        <w:instrText xml:space="preserve"> &lt;&gt; "" "</w:instrText>
      </w:r>
    </w:p>
    <w:p w:rsidR="00915C0E" w:rsidRPr="00D5792C" w:rsidRDefault="000000FB" w:rsidP="00915C0E">
      <w:pPr>
        <w:pStyle w:val="sysDocStatistics"/>
      </w:pPr>
      <w:r w:rsidRPr="00D5792C">
        <w:rPr>
          <w:rStyle w:val="sysDocStatisticslbl"/>
        </w:rPr>
        <w:fldChar w:fldCharType="begin"/>
      </w:r>
      <w:r w:rsidR="00915C0E" w:rsidRPr="00D5792C">
        <w:rPr>
          <w:rStyle w:val="sysDocStatisticslbl"/>
        </w:rPr>
        <w:instrText xml:space="preserve"> DOCPROPERTY "lblDatesRfO" \* Lower </w:instrText>
      </w:r>
      <w:r w:rsidRPr="00D5792C">
        <w:rPr>
          <w:rStyle w:val="sysDocStatisticslbl"/>
        </w:rPr>
        <w:fldChar w:fldCharType="separate"/>
      </w:r>
      <w:r w:rsidR="008B40CC" w:rsidRPr="00D5792C">
        <w:rPr>
          <w:rStyle w:val="sysDocStatisticslbl"/>
        </w:rPr>
        <w:instrText>released for operations</w:instrText>
      </w:r>
      <w:r w:rsidRPr="00D5792C">
        <w:rPr>
          <w:rStyle w:val="sysDocStatisticslbl"/>
        </w:rPr>
        <w:fldChar w:fldCharType="end"/>
      </w:r>
      <w:r w:rsidR="00915C0E" w:rsidRPr="00D5792C">
        <w:tab/>
        <w:instrText>:</w:instrText>
      </w:r>
      <w:r w:rsidR="00915C0E" w:rsidRPr="00D5792C">
        <w:tab/>
      </w:r>
      <w:r w:rsidR="00ED0BD4">
        <w:fldChar w:fldCharType="begin"/>
      </w:r>
      <w:r w:rsidR="00ED0BD4">
        <w:instrText xml:space="preserve"> DOCPROPERTY "DatesRfO" </w:instrText>
      </w:r>
      <w:r w:rsidR="00ED0BD4">
        <w:fldChar w:fldCharType="separate"/>
      </w:r>
      <w:r w:rsidR="008B40CC" w:rsidRPr="00D5792C">
        <w:instrText>d MMMM yyyy</w:instrText>
      </w:r>
      <w:r w:rsidR="00ED0BD4">
        <w:fldChar w:fldCharType="end"/>
      </w:r>
      <w:r w:rsidR="00915C0E" w:rsidRPr="00D5792C">
        <w:instrText xml:space="preserve">" </w:instrText>
      </w:r>
      <w:r w:rsidRPr="00D5792C">
        <w:fldChar w:fldCharType="end"/>
      </w:r>
      <w:r w:rsidR="00915C0E" w:rsidRPr="00D5792C">
        <w:softHyphen/>
      </w:r>
      <w:r w:rsidRPr="00D5792C">
        <w:fldChar w:fldCharType="begin"/>
      </w:r>
      <w:r w:rsidR="00915C0E" w:rsidRPr="00D5792C">
        <w:instrText xml:space="preserve"> IF </w:instrText>
      </w:r>
      <w:r w:rsidRPr="00D5792C">
        <w:fldChar w:fldCharType="begin"/>
      </w:r>
      <w:r w:rsidR="00915C0E" w:rsidRPr="00D5792C">
        <w:instrText xml:space="preserve"> DOCPROPERTY "DatesReview" </w:instrText>
      </w:r>
      <w:r w:rsidRPr="00D5792C">
        <w:fldChar w:fldCharType="end"/>
      </w:r>
      <w:r w:rsidR="00915C0E" w:rsidRPr="00D5792C">
        <w:instrText xml:space="preserve"> &lt;&gt; "" "</w:instrText>
      </w:r>
    </w:p>
    <w:p w:rsidR="00915C0E" w:rsidRPr="00D5792C" w:rsidRDefault="000000FB" w:rsidP="00915C0E">
      <w:pPr>
        <w:pStyle w:val="sysDocStatistics"/>
      </w:pPr>
      <w:r w:rsidRPr="00D5792C">
        <w:rPr>
          <w:rStyle w:val="sysDocStatisticslbl"/>
        </w:rPr>
        <w:fldChar w:fldCharType="begin"/>
      </w:r>
      <w:r w:rsidR="00915C0E" w:rsidRPr="00D5792C">
        <w:rPr>
          <w:rStyle w:val="sysDocStatisticslbl"/>
        </w:rPr>
        <w:instrText xml:space="preserve"> DOCPROPERTY "lblDatesReview" \* Lower </w:instrText>
      </w:r>
      <w:r w:rsidRPr="00D5792C">
        <w:rPr>
          <w:rStyle w:val="sysDocStatisticslbl"/>
        </w:rPr>
        <w:fldChar w:fldCharType="separate"/>
      </w:r>
      <w:r w:rsidR="008B40CC" w:rsidRPr="00D5792C">
        <w:rPr>
          <w:rStyle w:val="sysDocStatisticslbl"/>
        </w:rPr>
        <w:instrText>review before</w:instrText>
      </w:r>
      <w:r w:rsidRPr="00D5792C">
        <w:rPr>
          <w:rStyle w:val="sysDocStatisticslbl"/>
        </w:rPr>
        <w:fldChar w:fldCharType="end"/>
      </w:r>
      <w:r w:rsidR="00915C0E" w:rsidRPr="00D5792C">
        <w:tab/>
        <w:instrText>:</w:instrText>
      </w:r>
      <w:r w:rsidR="00915C0E" w:rsidRPr="00D5792C">
        <w:tab/>
      </w:r>
      <w:r w:rsidR="00ED0BD4">
        <w:fldChar w:fldCharType="begin"/>
      </w:r>
      <w:r w:rsidR="00ED0BD4">
        <w:instrText xml:space="preserve"> DOCPROPERTY "DatesReview" </w:instrText>
      </w:r>
      <w:r w:rsidR="00ED0BD4">
        <w:fldChar w:fldCharType="separate"/>
      </w:r>
      <w:r w:rsidR="008B40CC" w:rsidRPr="00D5792C">
        <w:instrText>d MMMM yyyy</w:instrText>
      </w:r>
      <w:r w:rsidR="00ED0BD4">
        <w:fldChar w:fldCharType="end"/>
      </w:r>
      <w:r w:rsidR="00915C0E" w:rsidRPr="00D5792C">
        <w:instrText xml:space="preserve">" </w:instrText>
      </w:r>
      <w:r w:rsidRPr="00D5792C">
        <w:fldChar w:fldCharType="end"/>
      </w:r>
      <w:bookmarkEnd w:id="2"/>
    </w:p>
    <w:p w:rsidR="00915C0E" w:rsidRPr="00D5792C" w:rsidRDefault="000000FB" w:rsidP="00915C0E">
      <w:pPr>
        <w:pStyle w:val="sysDocStatisticsOwner"/>
      </w:pPr>
      <w:r w:rsidRPr="00D5792C">
        <w:rPr>
          <w:rStyle w:val="sysDocStatisticslbl"/>
        </w:rPr>
        <w:fldChar w:fldCharType="begin"/>
      </w:r>
      <w:r w:rsidR="004E0833" w:rsidRPr="00D5792C">
        <w:rPr>
          <w:rStyle w:val="sysDocStatisticslbl"/>
        </w:rPr>
        <w:instrText xml:space="preserve"> IF </w:instrText>
      </w:r>
      <w:r w:rsidR="00ED0BD4">
        <w:fldChar w:fldCharType="begin"/>
      </w:r>
      <w:r w:rsidR="00ED0BD4">
        <w:instrText xml:space="preserve"> DOCPROPERTY "Owner" </w:instrText>
      </w:r>
      <w:r w:rsidR="00ED0BD4">
        <w:fldChar w:fldCharType="separate"/>
      </w:r>
      <w:r w:rsidR="003273AE">
        <w:instrText>Atos Research &amp; Innovation - Smart Objects Lab</w:instrText>
      </w:r>
      <w:r w:rsidR="00ED0BD4">
        <w:fldChar w:fldCharType="end"/>
      </w:r>
      <w:r w:rsidR="004E0833" w:rsidRPr="00D5792C">
        <w:rPr>
          <w:rStyle w:val="sysDocStatisticslbl"/>
        </w:rPr>
        <w:instrText xml:space="preserve"> &lt;&gt; "" "</w:instrText>
      </w:r>
      <w:r w:rsidRPr="00D5792C">
        <w:rPr>
          <w:rStyle w:val="sysDocStatisticslbl"/>
        </w:rPr>
        <w:fldChar w:fldCharType="begin"/>
      </w:r>
      <w:r w:rsidR="004E0833" w:rsidRPr="00D5792C">
        <w:rPr>
          <w:rStyle w:val="sysDocStatisticslbl"/>
        </w:rPr>
        <w:instrText xml:space="preserve"> DOCPROPERTY "lblOwner" \* Lower</w:instrText>
      </w:r>
      <w:r w:rsidRPr="00D5792C">
        <w:rPr>
          <w:rStyle w:val="sysDocStatisticslbl"/>
        </w:rPr>
        <w:fldChar w:fldCharType="separate"/>
      </w:r>
      <w:r w:rsidR="003273AE">
        <w:rPr>
          <w:rStyle w:val="sysDocStatisticslbl"/>
        </w:rPr>
        <w:instrText>owner</w:instrText>
      </w:r>
      <w:r w:rsidRPr="00D5792C">
        <w:rPr>
          <w:rStyle w:val="sysDocStatisticslbl"/>
        </w:rPr>
        <w:fldChar w:fldCharType="end"/>
      </w:r>
      <w:r w:rsidR="004E0833" w:rsidRPr="00D5792C">
        <w:tab/>
        <w:instrText>:</w:instrText>
      </w:r>
      <w:r w:rsidR="004E0833" w:rsidRPr="00D5792C">
        <w:rPr>
          <w:rStyle w:val="sysDocStatisticslbl"/>
        </w:rPr>
        <w:instrText xml:space="preserve">" "" </w:instrText>
      </w:r>
      <w:r w:rsidRPr="00D5792C">
        <w:rPr>
          <w:rStyle w:val="sysDocStatisticslbl"/>
        </w:rPr>
        <w:fldChar w:fldCharType="separate"/>
      </w:r>
      <w:r w:rsidR="003273AE">
        <w:rPr>
          <w:rStyle w:val="sysDocStatisticslbl"/>
        </w:rPr>
        <w:t>owner</w:t>
      </w:r>
      <w:r w:rsidR="003273AE" w:rsidRPr="00D5792C">
        <w:tab/>
        <w:t>:</w:t>
      </w:r>
      <w:r w:rsidRPr="00D5792C">
        <w:rPr>
          <w:rStyle w:val="sysDocStatisticslbl"/>
        </w:rPr>
        <w:fldChar w:fldCharType="end"/>
      </w:r>
      <w:r w:rsidR="00915C0E" w:rsidRPr="00D5792C">
        <w:tab/>
      </w:r>
      <w:r w:rsidR="00ED0BD4">
        <w:fldChar w:fldCharType="begin"/>
      </w:r>
      <w:r w:rsidR="00ED0BD4">
        <w:instrText xml:space="preserve"> DOCPROPERTY "Owner" </w:instrText>
      </w:r>
      <w:r w:rsidR="00ED0BD4">
        <w:fldChar w:fldCharType="separate"/>
      </w:r>
      <w:r w:rsidR="003273AE">
        <w:t>Atos Research &amp; Innovation - Smart Objects Lab</w:t>
      </w:r>
      <w:r w:rsidR="00ED0BD4">
        <w:fldChar w:fldCharType="end"/>
      </w:r>
    </w:p>
    <w:p w:rsidR="00915C0E" w:rsidRPr="00D5792C" w:rsidRDefault="00915C0E" w:rsidP="00915C0E">
      <w:pPr>
        <w:pStyle w:val="sysMAT"/>
        <w:framePr w:wrap="around"/>
      </w:pPr>
      <w:bookmarkStart w:id="3" w:name="sys_ManagementApprovalTable"/>
      <w:bookmarkEnd w:id="3"/>
    </w:p>
    <w:p w:rsidR="00915C0E" w:rsidRPr="00D5792C" w:rsidRDefault="00915C0E" w:rsidP="00915C0E">
      <w:pPr>
        <w:pStyle w:val="sysCopyright"/>
        <w:framePr w:wrap="around"/>
      </w:pPr>
      <w:r w:rsidRPr="00D5792C">
        <w:t xml:space="preserve">© Copyright </w:t>
      </w:r>
      <w:r w:rsidR="00ED0BD4">
        <w:fldChar w:fldCharType="begin"/>
      </w:r>
      <w:r w:rsidR="00ED0BD4">
        <w:instrText xml:space="preserve"> DOCPROPERTY "Copyright" </w:instrText>
      </w:r>
      <w:r w:rsidR="00ED0BD4">
        <w:fldChar w:fldCharType="separate"/>
      </w:r>
      <w:r w:rsidR="003273AE">
        <w:t>2012</w:t>
      </w:r>
      <w:r w:rsidR="00ED0BD4">
        <w:fldChar w:fldCharType="end"/>
      </w:r>
      <w:r w:rsidRPr="00D5792C">
        <w:t xml:space="preserve">, </w:t>
      </w:r>
      <w:r w:rsidR="00ED0BD4">
        <w:fldChar w:fldCharType="begin"/>
      </w:r>
      <w:r w:rsidR="00ED0BD4">
        <w:instrText xml:space="preserve"> DOCPROPERTY"CompanyNameLegal" </w:instrText>
      </w:r>
      <w:r w:rsidR="00ED0BD4">
        <w:fldChar w:fldCharType="separate"/>
      </w:r>
      <w:r w:rsidR="003273AE">
        <w:t>Atos España SAE</w:t>
      </w:r>
      <w:r w:rsidR="00ED0BD4">
        <w:fldChar w:fldCharType="end"/>
      </w:r>
      <w:r w:rsidRPr="00D5792C">
        <w:t xml:space="preserve"> </w:t>
      </w:r>
      <w:r w:rsidR="00ED0BD4">
        <w:fldChar w:fldCharType="begin"/>
      </w:r>
      <w:r w:rsidR="00ED0BD4">
        <w:instrText xml:space="preserve"> DOCPROPERTY "lblCopyright" </w:instrText>
      </w:r>
      <w:r w:rsidR="00ED0BD4">
        <w:fldChar w:fldCharType="separate"/>
      </w:r>
      <w:r w:rsidR="003273AE">
        <w:t>All rights reserved.</w:t>
      </w:r>
      <w:r w:rsidR="00ED0BD4">
        <w:fldChar w:fldCharType="end"/>
      </w:r>
      <w:r w:rsidRPr="00D5792C">
        <w:t xml:space="preserve"> </w:t>
      </w:r>
      <w:r w:rsidR="00ED0BD4">
        <w:fldChar w:fldCharType="begin"/>
      </w:r>
      <w:r w:rsidR="00ED0BD4">
        <w:instrText xml:space="preserve"> DOCPROPERTY "lblCopyright2" </w:instrText>
      </w:r>
      <w:r w:rsidR="00ED0BD4">
        <w:fldChar w:fldCharType="separate"/>
      </w:r>
      <w:r w:rsidR="003273AE">
        <w:t>Reproduction in whole or in part is prohibited without the prior written consent of the copyright owner.</w:t>
      </w:r>
      <w:r w:rsidR="00ED0BD4">
        <w:fldChar w:fldCharType="end"/>
      </w:r>
      <w:r w:rsidRPr="00D5792C">
        <w:t xml:space="preserve"> </w:t>
      </w:r>
      <w:r w:rsidR="00ED0BD4">
        <w:fldChar w:fldCharType="begin"/>
      </w:r>
      <w:r w:rsidR="00ED0BD4">
        <w:instrText xml:space="preserve"> DOCPROPERTY "lblQuestions" </w:instrText>
      </w:r>
      <w:r w:rsidR="00ED0BD4">
        <w:fldChar w:fldCharType="separate"/>
      </w:r>
      <w:r w:rsidR="003273AE">
        <w:t>For any questions or remarks on this document, please contact</w:t>
      </w:r>
      <w:r w:rsidR="00ED0BD4">
        <w:fldChar w:fldCharType="end"/>
      </w:r>
      <w:r w:rsidRPr="00D5792C">
        <w:t xml:space="preserve"> </w:t>
      </w:r>
      <w:r w:rsidR="00ED0BD4">
        <w:fldChar w:fldCharType="begin"/>
      </w:r>
      <w:r w:rsidR="00ED0BD4">
        <w:instrText xml:space="preserve"> DOCPROPERTY "CompanyName" </w:instrText>
      </w:r>
      <w:r w:rsidR="00ED0BD4">
        <w:fldChar w:fldCharType="separate"/>
      </w:r>
      <w:r w:rsidR="003273AE">
        <w:t>Atos</w:t>
      </w:r>
      <w:r w:rsidR="00ED0BD4">
        <w:fldChar w:fldCharType="end"/>
      </w:r>
      <w:r w:rsidRPr="00D5792C">
        <w:t xml:space="preserve">, </w:t>
      </w:r>
      <w:r w:rsidR="00ED0BD4">
        <w:fldChar w:fldCharType="begin"/>
      </w:r>
      <w:r w:rsidR="00ED0BD4">
        <w:instrText xml:space="preserve"> DOCPROPERTY "QuestionPhone" </w:instrText>
      </w:r>
      <w:r w:rsidR="00ED0BD4">
        <w:fldChar w:fldCharType="separate"/>
      </w:r>
      <w:r w:rsidR="003273AE">
        <w:t>+34 91 214 8455</w:t>
      </w:r>
      <w:r w:rsidR="00ED0BD4">
        <w:fldChar w:fldCharType="end"/>
      </w:r>
      <w:r w:rsidRPr="00D5792C">
        <w:t>.</w:t>
      </w:r>
    </w:p>
    <w:p w:rsidR="00915C0E" w:rsidRPr="00D5792C" w:rsidRDefault="00915C0E" w:rsidP="00915C0E">
      <w:pPr>
        <w:pStyle w:val="BodyText"/>
      </w:pPr>
    </w:p>
    <w:p w:rsidR="00915C0E" w:rsidRPr="00D5792C" w:rsidRDefault="00915C0E" w:rsidP="00915C0E">
      <w:pPr>
        <w:pStyle w:val="BodyText"/>
        <w:sectPr w:rsidR="00915C0E" w:rsidRPr="00D5792C" w:rsidSect="009A5305">
          <w:pgSz w:w="11907" w:h="16839" w:code="9"/>
          <w:pgMar w:top="4933" w:right="1134" w:bottom="851" w:left="1814" w:header="1531" w:footer="709" w:gutter="0"/>
          <w:cols w:space="720"/>
          <w:titlePg/>
          <w:docGrid w:linePitch="272"/>
        </w:sectPr>
      </w:pPr>
    </w:p>
    <w:p w:rsidR="00915C0E" w:rsidRPr="00D5792C" w:rsidRDefault="00915C0E" w:rsidP="00915C0E">
      <w:pPr>
        <w:pStyle w:val="Heading0"/>
        <w:numPr>
          <w:ilvl w:val="0"/>
          <w:numId w:val="0"/>
        </w:numPr>
      </w:pPr>
      <w:r w:rsidRPr="00D5792C">
        <w:lastRenderedPageBreak/>
        <w:softHyphen/>
      </w:r>
      <w:r w:rsidRPr="00D5792C">
        <w:softHyphen/>
      </w:r>
      <w:r w:rsidRPr="00D5792C">
        <w:softHyphen/>
      </w:r>
      <w:r w:rsidR="00ED0BD4">
        <w:fldChar w:fldCharType="begin"/>
      </w:r>
      <w:r w:rsidR="00ED0BD4">
        <w:instrText xml:space="preserve"> DOCPROPERTY "lblContents" </w:instrText>
      </w:r>
      <w:r w:rsidR="00ED0BD4">
        <w:fldChar w:fldCharType="separate"/>
      </w:r>
      <w:r w:rsidR="003273AE">
        <w:t>Contents</w:t>
      </w:r>
      <w:r w:rsidR="00ED0BD4">
        <w:fldChar w:fldCharType="end"/>
      </w:r>
      <w:r w:rsidR="00D33469">
        <w:t xml:space="preserve"> </w:t>
      </w:r>
    </w:p>
    <w:bookmarkStart w:id="4" w:name="sys_TOC"/>
    <w:p w:rsidR="00170E4D" w:rsidRDefault="000000FB">
      <w:pPr>
        <w:pStyle w:val="TOC1"/>
        <w:rPr>
          <w:rFonts w:asciiTheme="minorHAnsi" w:eastAsiaTheme="minorEastAsia" w:hAnsiTheme="minorHAnsi" w:cstheme="minorBidi"/>
          <w:b w:val="0"/>
          <w:szCs w:val="22"/>
          <w:lang w:val="en-GB" w:eastAsia="en-GB"/>
        </w:rPr>
      </w:pPr>
      <w:r w:rsidRPr="00D5792C">
        <w:rPr>
          <w:noProof w:val="0"/>
        </w:rPr>
        <w:fldChar w:fldCharType="begin"/>
      </w:r>
      <w:r w:rsidR="00915C0E" w:rsidRPr="00D5792C">
        <w:rPr>
          <w:noProof w:val="0"/>
        </w:rPr>
        <w:instrText xml:space="preserve"> TOC \o "1-2" \t "Appendix</w:instrText>
      </w:r>
      <w:r w:rsidRPr="00D5792C">
        <w:rPr>
          <w:noProof w:val="0"/>
        </w:rPr>
        <w:fldChar w:fldCharType="begin"/>
      </w:r>
      <w:r w:rsidR="00915C0E" w:rsidRPr="00D5792C">
        <w:rPr>
          <w:noProof w:val="0"/>
        </w:rPr>
        <w:instrText xml:space="preserve"> DOCPROPERTY sys_ListSep </w:instrText>
      </w:r>
      <w:r w:rsidRPr="00D5792C">
        <w:rPr>
          <w:noProof w:val="0"/>
        </w:rPr>
        <w:fldChar w:fldCharType="separate"/>
      </w:r>
      <w:r w:rsidR="00170E4D">
        <w:rPr>
          <w:b w:val="0"/>
          <w:bCs/>
          <w:noProof w:val="0"/>
        </w:rPr>
        <w:instrText>Error! Unknown document property name.</w:instrText>
      </w:r>
      <w:r w:rsidRPr="00D5792C">
        <w:rPr>
          <w:noProof w:val="0"/>
        </w:rPr>
        <w:fldChar w:fldCharType="end"/>
      </w:r>
      <w:r w:rsidR="00915C0E" w:rsidRPr="00D5792C">
        <w:rPr>
          <w:noProof w:val="0"/>
        </w:rPr>
        <w:instrText>5</w:instrText>
      </w:r>
      <w:r w:rsidRPr="00D5792C">
        <w:rPr>
          <w:noProof w:val="0"/>
        </w:rPr>
        <w:fldChar w:fldCharType="begin"/>
      </w:r>
      <w:r w:rsidR="00915C0E" w:rsidRPr="00D5792C">
        <w:rPr>
          <w:noProof w:val="0"/>
        </w:rPr>
        <w:instrText xml:space="preserve"> DOCPROPERTY sys_ListSep </w:instrText>
      </w:r>
      <w:r w:rsidRPr="00D5792C">
        <w:rPr>
          <w:noProof w:val="0"/>
        </w:rPr>
        <w:fldChar w:fldCharType="separate"/>
      </w:r>
      <w:r w:rsidR="00170E4D">
        <w:rPr>
          <w:b w:val="0"/>
          <w:bCs/>
          <w:noProof w:val="0"/>
        </w:rPr>
        <w:instrText>Error! Unknown document property name.</w:instrText>
      </w:r>
      <w:r w:rsidRPr="00D5792C">
        <w:rPr>
          <w:noProof w:val="0"/>
        </w:rPr>
        <w:fldChar w:fldCharType="end"/>
      </w:r>
      <w:r w:rsidR="00915C0E" w:rsidRPr="00D5792C">
        <w:rPr>
          <w:noProof w:val="0"/>
        </w:rPr>
        <w:instrText>Heading 1 Cust no.</w:instrText>
      </w:r>
      <w:r w:rsidRPr="00D5792C">
        <w:rPr>
          <w:noProof w:val="0"/>
        </w:rPr>
        <w:fldChar w:fldCharType="begin"/>
      </w:r>
      <w:r w:rsidR="00915C0E" w:rsidRPr="00D5792C">
        <w:rPr>
          <w:noProof w:val="0"/>
        </w:rPr>
        <w:instrText xml:space="preserve"> DOCPROPERTY sys_ListSep </w:instrText>
      </w:r>
      <w:r w:rsidRPr="00D5792C">
        <w:rPr>
          <w:noProof w:val="0"/>
        </w:rPr>
        <w:fldChar w:fldCharType="separate"/>
      </w:r>
      <w:r w:rsidR="00170E4D">
        <w:rPr>
          <w:b w:val="0"/>
          <w:bCs/>
          <w:noProof w:val="0"/>
        </w:rPr>
        <w:instrText>Error! Unknown document property name.</w:instrText>
      </w:r>
      <w:r w:rsidRPr="00D5792C">
        <w:rPr>
          <w:noProof w:val="0"/>
        </w:rPr>
        <w:fldChar w:fldCharType="end"/>
      </w:r>
      <w:r w:rsidR="00915C0E" w:rsidRPr="00D5792C">
        <w:rPr>
          <w:noProof w:val="0"/>
        </w:rPr>
        <w:instrText>1</w:instrText>
      </w:r>
      <w:r w:rsidRPr="00D5792C">
        <w:rPr>
          <w:noProof w:val="0"/>
        </w:rPr>
        <w:fldChar w:fldCharType="begin"/>
      </w:r>
      <w:r w:rsidR="00915C0E" w:rsidRPr="00D5792C">
        <w:rPr>
          <w:noProof w:val="0"/>
        </w:rPr>
        <w:instrText xml:space="preserve"> DOCPROPERTY sys_ListSep </w:instrText>
      </w:r>
      <w:r w:rsidRPr="00D5792C">
        <w:rPr>
          <w:noProof w:val="0"/>
        </w:rPr>
        <w:fldChar w:fldCharType="separate"/>
      </w:r>
      <w:r w:rsidR="00170E4D">
        <w:rPr>
          <w:b w:val="0"/>
          <w:bCs/>
          <w:noProof w:val="0"/>
        </w:rPr>
        <w:instrText>Error! Unknown document property name.</w:instrText>
      </w:r>
      <w:r w:rsidRPr="00D5792C">
        <w:rPr>
          <w:noProof w:val="0"/>
        </w:rPr>
        <w:fldChar w:fldCharType="end"/>
      </w:r>
      <w:r w:rsidR="00915C0E" w:rsidRPr="00D5792C">
        <w:rPr>
          <w:noProof w:val="0"/>
        </w:rPr>
        <w:instrText>Heading 2 Cust no.</w:instrText>
      </w:r>
      <w:r w:rsidRPr="00D5792C">
        <w:rPr>
          <w:noProof w:val="0"/>
        </w:rPr>
        <w:fldChar w:fldCharType="begin"/>
      </w:r>
      <w:r w:rsidR="00915C0E" w:rsidRPr="00D5792C">
        <w:rPr>
          <w:noProof w:val="0"/>
        </w:rPr>
        <w:instrText xml:space="preserve"> DOCPROPERTY sys_ListSep </w:instrText>
      </w:r>
      <w:r w:rsidRPr="00D5792C">
        <w:rPr>
          <w:noProof w:val="0"/>
        </w:rPr>
        <w:fldChar w:fldCharType="separate"/>
      </w:r>
      <w:r w:rsidR="00170E4D">
        <w:rPr>
          <w:b w:val="0"/>
          <w:bCs/>
          <w:noProof w:val="0"/>
        </w:rPr>
        <w:instrText>Error! Unknown document property name.</w:instrText>
      </w:r>
      <w:r w:rsidRPr="00D5792C">
        <w:rPr>
          <w:noProof w:val="0"/>
        </w:rPr>
        <w:fldChar w:fldCharType="end"/>
      </w:r>
      <w:r w:rsidR="00915C0E" w:rsidRPr="00D5792C">
        <w:rPr>
          <w:noProof w:val="0"/>
        </w:rPr>
        <w:instrText xml:space="preserve">2" </w:instrText>
      </w:r>
      <w:r w:rsidRPr="00D5792C">
        <w:rPr>
          <w:noProof w:val="0"/>
        </w:rPr>
        <w:fldChar w:fldCharType="separate"/>
      </w:r>
      <w:r w:rsidR="00170E4D">
        <w:t>1</w:t>
      </w:r>
      <w:r w:rsidR="00170E4D">
        <w:rPr>
          <w:rFonts w:asciiTheme="minorHAnsi" w:eastAsiaTheme="minorEastAsia" w:hAnsiTheme="minorHAnsi" w:cstheme="minorBidi"/>
          <w:b w:val="0"/>
          <w:szCs w:val="22"/>
          <w:lang w:val="en-GB" w:eastAsia="en-GB"/>
        </w:rPr>
        <w:tab/>
      </w:r>
      <w:r w:rsidR="00170E4D">
        <w:t>Preface</w:t>
      </w:r>
      <w:r w:rsidR="00170E4D">
        <w:tab/>
      </w:r>
      <w:r w:rsidR="00170E4D">
        <w:fldChar w:fldCharType="begin"/>
      </w:r>
      <w:r w:rsidR="00170E4D">
        <w:instrText xml:space="preserve"> PAGEREF _Toc407103688 \h </w:instrText>
      </w:r>
      <w:r w:rsidR="00170E4D">
        <w:fldChar w:fldCharType="separate"/>
      </w:r>
      <w:r w:rsidR="00170E4D">
        <w:t>5</w:t>
      </w:r>
      <w:r w:rsidR="00170E4D">
        <w:fldChar w:fldCharType="end"/>
      </w:r>
    </w:p>
    <w:p w:rsidR="00170E4D" w:rsidRDefault="00170E4D">
      <w:pPr>
        <w:pStyle w:val="TOC1"/>
        <w:rPr>
          <w:rFonts w:asciiTheme="minorHAnsi" w:eastAsiaTheme="minorEastAsia" w:hAnsiTheme="minorHAnsi" w:cstheme="minorBidi"/>
          <w:b w:val="0"/>
          <w:szCs w:val="22"/>
          <w:lang w:val="en-GB" w:eastAsia="en-GB"/>
        </w:rPr>
      </w:pPr>
      <w:r>
        <w:t>2</w:t>
      </w:r>
      <w:r>
        <w:rPr>
          <w:rFonts w:asciiTheme="minorHAnsi" w:eastAsiaTheme="minorEastAsia" w:hAnsiTheme="minorHAnsi" w:cstheme="minorBidi"/>
          <w:b w:val="0"/>
          <w:szCs w:val="22"/>
          <w:lang w:val="en-GB" w:eastAsia="en-GB"/>
        </w:rPr>
        <w:tab/>
      </w:r>
      <w:r>
        <w:t>Introduction</w:t>
      </w:r>
      <w:r>
        <w:tab/>
      </w:r>
      <w:r>
        <w:fldChar w:fldCharType="begin"/>
      </w:r>
      <w:r>
        <w:instrText xml:space="preserve"> PAGEREF _Toc407103689 \h </w:instrText>
      </w:r>
      <w:r>
        <w:fldChar w:fldCharType="separate"/>
      </w:r>
      <w:r>
        <w:t>6</w:t>
      </w:r>
      <w:r>
        <w:fldChar w:fldCharType="end"/>
      </w:r>
    </w:p>
    <w:p w:rsidR="00170E4D" w:rsidRDefault="00170E4D">
      <w:pPr>
        <w:pStyle w:val="TOC1"/>
        <w:rPr>
          <w:rFonts w:asciiTheme="minorHAnsi" w:eastAsiaTheme="minorEastAsia" w:hAnsiTheme="minorHAnsi" w:cstheme="minorBidi"/>
          <w:b w:val="0"/>
          <w:szCs w:val="22"/>
          <w:lang w:val="en-GB" w:eastAsia="en-GB"/>
        </w:rPr>
      </w:pPr>
      <w:r>
        <w:t>3</w:t>
      </w:r>
      <w:r>
        <w:rPr>
          <w:rFonts w:asciiTheme="minorHAnsi" w:eastAsiaTheme="minorEastAsia" w:hAnsiTheme="minorHAnsi" w:cstheme="minorBidi"/>
          <w:b w:val="0"/>
          <w:szCs w:val="22"/>
          <w:lang w:val="en-GB" w:eastAsia="en-GB"/>
        </w:rPr>
        <w:tab/>
      </w:r>
      <w:r>
        <w:t>Language Introduction</w:t>
      </w:r>
      <w:r>
        <w:tab/>
      </w:r>
      <w:r>
        <w:fldChar w:fldCharType="begin"/>
      </w:r>
      <w:r>
        <w:instrText xml:space="preserve"> PAGEREF _Toc407103690 \h </w:instrText>
      </w:r>
      <w:r>
        <w:fldChar w:fldCharType="separate"/>
      </w:r>
      <w:r>
        <w:t>7</w:t>
      </w:r>
      <w:r>
        <w:fldChar w:fldCharType="end"/>
      </w:r>
    </w:p>
    <w:p w:rsidR="00170E4D" w:rsidRDefault="00170E4D">
      <w:pPr>
        <w:pStyle w:val="TOC2"/>
        <w:rPr>
          <w:rFonts w:asciiTheme="minorHAnsi" w:eastAsiaTheme="minorEastAsia" w:hAnsiTheme="minorHAnsi" w:cstheme="minorBidi"/>
          <w:b w:val="0"/>
          <w:szCs w:val="22"/>
          <w:lang w:val="en-GB" w:eastAsia="en-GB"/>
        </w:rPr>
      </w:pPr>
      <w:r>
        <w:t>3.1</w:t>
      </w:r>
      <w:r>
        <w:rPr>
          <w:rFonts w:asciiTheme="minorHAnsi" w:eastAsiaTheme="minorEastAsia" w:hAnsiTheme="minorHAnsi" w:cstheme="minorBidi"/>
          <w:b w:val="0"/>
          <w:szCs w:val="22"/>
          <w:lang w:val="en-GB" w:eastAsia="en-GB"/>
        </w:rPr>
        <w:tab/>
      </w:r>
      <w:r>
        <w:t>Getting Started</w:t>
      </w:r>
      <w:r>
        <w:tab/>
      </w:r>
      <w:r>
        <w:fldChar w:fldCharType="begin"/>
      </w:r>
      <w:r>
        <w:instrText xml:space="preserve"> PAGEREF _Toc407103691 \h </w:instrText>
      </w:r>
      <w:r>
        <w:fldChar w:fldCharType="separate"/>
      </w:r>
      <w:r>
        <w:t>7</w:t>
      </w:r>
      <w:r>
        <w:fldChar w:fldCharType="end"/>
      </w:r>
    </w:p>
    <w:p w:rsidR="00170E4D" w:rsidRDefault="00170E4D">
      <w:pPr>
        <w:pStyle w:val="TOC2"/>
        <w:rPr>
          <w:rFonts w:asciiTheme="minorHAnsi" w:eastAsiaTheme="minorEastAsia" w:hAnsiTheme="minorHAnsi" w:cstheme="minorBidi"/>
          <w:b w:val="0"/>
          <w:szCs w:val="22"/>
          <w:lang w:val="en-GB" w:eastAsia="en-GB"/>
        </w:rPr>
      </w:pPr>
      <w:r>
        <w:t>3.2</w:t>
      </w:r>
      <w:r>
        <w:rPr>
          <w:rFonts w:asciiTheme="minorHAnsi" w:eastAsiaTheme="minorEastAsia" w:hAnsiTheme="minorHAnsi" w:cstheme="minorBidi"/>
          <w:b w:val="0"/>
          <w:szCs w:val="22"/>
          <w:lang w:val="en-GB" w:eastAsia="en-GB"/>
        </w:rPr>
        <w:tab/>
      </w:r>
      <w:r>
        <w:t>Event Attributes and Filtering</w:t>
      </w:r>
      <w:r>
        <w:tab/>
      </w:r>
      <w:r>
        <w:fldChar w:fldCharType="begin"/>
      </w:r>
      <w:r>
        <w:instrText xml:space="preserve"> PAGEREF _Toc407103692 \h </w:instrText>
      </w:r>
      <w:r>
        <w:fldChar w:fldCharType="separate"/>
      </w:r>
      <w:r>
        <w:t>7</w:t>
      </w:r>
      <w:r>
        <w:fldChar w:fldCharType="end"/>
      </w:r>
    </w:p>
    <w:p w:rsidR="00170E4D" w:rsidRDefault="00170E4D">
      <w:pPr>
        <w:pStyle w:val="TOC2"/>
        <w:rPr>
          <w:rFonts w:asciiTheme="minorHAnsi" w:eastAsiaTheme="minorEastAsia" w:hAnsiTheme="minorHAnsi" w:cstheme="minorBidi"/>
          <w:b w:val="0"/>
          <w:szCs w:val="22"/>
          <w:lang w:val="en-GB" w:eastAsia="en-GB"/>
        </w:rPr>
      </w:pPr>
      <w:r w:rsidRPr="00EE5DC4">
        <w:rPr>
          <w:lang w:val="en-GB"/>
        </w:rPr>
        <w:t>3.3</w:t>
      </w:r>
      <w:r>
        <w:rPr>
          <w:rFonts w:asciiTheme="minorHAnsi" w:eastAsiaTheme="minorEastAsia" w:hAnsiTheme="minorHAnsi" w:cstheme="minorBidi"/>
          <w:b w:val="0"/>
          <w:szCs w:val="22"/>
          <w:lang w:val="en-GB" w:eastAsia="en-GB"/>
        </w:rPr>
        <w:tab/>
      </w:r>
      <w:r w:rsidRPr="00EE5DC4">
        <w:rPr>
          <w:lang w:val="en-GB"/>
        </w:rPr>
        <w:t>Comments and Arithmetic Expressions</w:t>
      </w:r>
      <w:r>
        <w:tab/>
      </w:r>
      <w:r>
        <w:fldChar w:fldCharType="begin"/>
      </w:r>
      <w:r>
        <w:instrText xml:space="preserve"> PAGEREF _Toc407103693 \h </w:instrText>
      </w:r>
      <w:r>
        <w:fldChar w:fldCharType="separate"/>
      </w:r>
      <w:r>
        <w:t>8</w:t>
      </w:r>
      <w:r>
        <w:fldChar w:fldCharType="end"/>
      </w:r>
    </w:p>
    <w:p w:rsidR="00170E4D" w:rsidRDefault="00170E4D">
      <w:pPr>
        <w:pStyle w:val="TOC2"/>
        <w:rPr>
          <w:rFonts w:asciiTheme="minorHAnsi" w:eastAsiaTheme="minorEastAsia" w:hAnsiTheme="minorHAnsi" w:cstheme="minorBidi"/>
          <w:b w:val="0"/>
          <w:szCs w:val="22"/>
          <w:lang w:val="en-GB" w:eastAsia="en-GB"/>
        </w:rPr>
      </w:pPr>
      <w:r>
        <w:t>3.4</w:t>
      </w:r>
      <w:r>
        <w:rPr>
          <w:rFonts w:asciiTheme="minorHAnsi" w:eastAsiaTheme="minorEastAsia" w:hAnsiTheme="minorHAnsi" w:cstheme="minorBidi"/>
          <w:b w:val="0"/>
          <w:szCs w:val="22"/>
          <w:lang w:val="en-GB" w:eastAsia="en-GB"/>
        </w:rPr>
        <w:tab/>
      </w:r>
      <w:r>
        <w:t>Detecting Complex Events</w:t>
      </w:r>
      <w:r>
        <w:tab/>
      </w:r>
      <w:r>
        <w:fldChar w:fldCharType="begin"/>
      </w:r>
      <w:r>
        <w:instrText xml:space="preserve"> PAGEREF _Toc407103694 \h </w:instrText>
      </w:r>
      <w:r>
        <w:fldChar w:fldCharType="separate"/>
      </w:r>
      <w:r>
        <w:t>9</w:t>
      </w:r>
      <w:r>
        <w:fldChar w:fldCharType="end"/>
      </w:r>
    </w:p>
    <w:p w:rsidR="00170E4D" w:rsidRDefault="00170E4D">
      <w:pPr>
        <w:pStyle w:val="TOC2"/>
        <w:rPr>
          <w:rFonts w:asciiTheme="minorHAnsi" w:eastAsiaTheme="minorEastAsia" w:hAnsiTheme="minorHAnsi" w:cstheme="minorBidi"/>
          <w:b w:val="0"/>
          <w:szCs w:val="22"/>
          <w:lang w:val="en-GB" w:eastAsia="en-GB"/>
        </w:rPr>
      </w:pPr>
      <w:r>
        <w:t>3.5</w:t>
      </w:r>
      <w:r>
        <w:rPr>
          <w:rFonts w:asciiTheme="minorHAnsi" w:eastAsiaTheme="minorEastAsia" w:hAnsiTheme="minorHAnsi" w:cstheme="minorBidi"/>
          <w:b w:val="0"/>
          <w:szCs w:val="22"/>
          <w:lang w:val="en-GB" w:eastAsia="en-GB"/>
        </w:rPr>
        <w:tab/>
      </w:r>
      <w:r>
        <w:t>Time Window (Sliding Time Back Window)</w:t>
      </w:r>
      <w:r>
        <w:tab/>
      </w:r>
      <w:r>
        <w:fldChar w:fldCharType="begin"/>
      </w:r>
      <w:r>
        <w:instrText xml:space="preserve"> PAGEREF _Toc407103695 \h </w:instrText>
      </w:r>
      <w:r>
        <w:fldChar w:fldCharType="separate"/>
      </w:r>
      <w:r>
        <w:t>9</w:t>
      </w:r>
      <w:r>
        <w:fldChar w:fldCharType="end"/>
      </w:r>
    </w:p>
    <w:p w:rsidR="00170E4D" w:rsidRDefault="00170E4D">
      <w:pPr>
        <w:pStyle w:val="TOC2"/>
        <w:rPr>
          <w:rFonts w:asciiTheme="minorHAnsi" w:eastAsiaTheme="minorEastAsia" w:hAnsiTheme="minorHAnsi" w:cstheme="minorBidi"/>
          <w:b w:val="0"/>
          <w:szCs w:val="22"/>
          <w:lang w:val="en-GB" w:eastAsia="en-GB"/>
        </w:rPr>
      </w:pPr>
      <w:r>
        <w:t>3.6</w:t>
      </w:r>
      <w:r>
        <w:rPr>
          <w:rFonts w:asciiTheme="minorHAnsi" w:eastAsiaTheme="minorEastAsia" w:hAnsiTheme="minorHAnsi" w:cstheme="minorBidi"/>
          <w:b w:val="0"/>
          <w:szCs w:val="22"/>
          <w:lang w:val="en-GB" w:eastAsia="en-GB"/>
        </w:rPr>
        <w:tab/>
      </w:r>
      <w:r>
        <w:t>Tuple Window (Sliding Tuple Back Window)</w:t>
      </w:r>
      <w:r>
        <w:tab/>
      </w:r>
      <w:r>
        <w:fldChar w:fldCharType="begin"/>
      </w:r>
      <w:r>
        <w:instrText xml:space="preserve"> PAGEREF _Toc407103703 \h </w:instrText>
      </w:r>
      <w:r>
        <w:fldChar w:fldCharType="separate"/>
      </w:r>
      <w:r>
        <w:t>12</w:t>
      </w:r>
      <w:r>
        <w:fldChar w:fldCharType="end"/>
      </w:r>
    </w:p>
    <w:p w:rsidR="00170E4D" w:rsidRDefault="00170E4D">
      <w:pPr>
        <w:pStyle w:val="TOC2"/>
        <w:rPr>
          <w:rFonts w:asciiTheme="minorHAnsi" w:eastAsiaTheme="minorEastAsia" w:hAnsiTheme="minorHAnsi" w:cstheme="minorBidi"/>
          <w:b w:val="0"/>
          <w:szCs w:val="22"/>
          <w:lang w:val="en-GB" w:eastAsia="en-GB"/>
        </w:rPr>
      </w:pPr>
      <w:r>
        <w:t>3.7</w:t>
      </w:r>
      <w:r>
        <w:rPr>
          <w:rFonts w:asciiTheme="minorHAnsi" w:eastAsiaTheme="minorEastAsia" w:hAnsiTheme="minorHAnsi" w:cstheme="minorBidi"/>
          <w:b w:val="0"/>
          <w:szCs w:val="22"/>
          <w:lang w:val="en-GB" w:eastAsia="en-GB"/>
        </w:rPr>
        <w:tab/>
      </w:r>
      <w:r>
        <w:t>Complex Event Functions</w:t>
      </w:r>
      <w:r>
        <w:tab/>
      </w:r>
      <w:r>
        <w:fldChar w:fldCharType="begin"/>
      </w:r>
      <w:r>
        <w:instrText xml:space="preserve"> PAGEREF _Toc407103704 \h </w:instrText>
      </w:r>
      <w:r>
        <w:fldChar w:fldCharType="separate"/>
      </w:r>
      <w:r>
        <w:t>12</w:t>
      </w:r>
      <w:r>
        <w:fldChar w:fldCharType="end"/>
      </w:r>
    </w:p>
    <w:p w:rsidR="00170E4D" w:rsidRDefault="00170E4D">
      <w:pPr>
        <w:pStyle w:val="TOC2"/>
        <w:rPr>
          <w:rFonts w:asciiTheme="minorHAnsi" w:eastAsiaTheme="minorEastAsia" w:hAnsiTheme="minorHAnsi" w:cstheme="minorBidi"/>
          <w:b w:val="0"/>
          <w:szCs w:val="22"/>
          <w:lang w:val="en-GB" w:eastAsia="en-GB"/>
        </w:rPr>
      </w:pPr>
      <w:r>
        <w:t>3.8</w:t>
      </w:r>
      <w:r>
        <w:rPr>
          <w:rFonts w:asciiTheme="minorHAnsi" w:eastAsiaTheme="minorEastAsia" w:hAnsiTheme="minorHAnsi" w:cstheme="minorBidi"/>
          <w:b w:val="0"/>
          <w:szCs w:val="22"/>
          <w:lang w:val="en-GB" w:eastAsia="en-GB"/>
        </w:rPr>
        <w:tab/>
      </w:r>
      <w:r>
        <w:t>External Variables</w:t>
      </w:r>
      <w:r>
        <w:tab/>
      </w:r>
      <w:r>
        <w:fldChar w:fldCharType="begin"/>
      </w:r>
      <w:r>
        <w:instrText xml:space="preserve"> PAGEREF _Toc407103705 \h </w:instrText>
      </w:r>
      <w:r>
        <w:fldChar w:fldCharType="separate"/>
      </w:r>
      <w:r>
        <w:t>13</w:t>
      </w:r>
      <w:r>
        <w:fldChar w:fldCharType="end"/>
      </w:r>
    </w:p>
    <w:p w:rsidR="00170E4D" w:rsidRDefault="00170E4D">
      <w:pPr>
        <w:pStyle w:val="TOC1"/>
        <w:rPr>
          <w:rFonts w:asciiTheme="minorHAnsi" w:eastAsiaTheme="minorEastAsia" w:hAnsiTheme="minorHAnsi" w:cstheme="minorBidi"/>
          <w:b w:val="0"/>
          <w:szCs w:val="22"/>
          <w:lang w:val="en-GB" w:eastAsia="en-GB"/>
        </w:rPr>
      </w:pPr>
      <w:r>
        <w:t>4</w:t>
      </w:r>
      <w:r>
        <w:rPr>
          <w:rFonts w:asciiTheme="minorHAnsi" w:eastAsiaTheme="minorEastAsia" w:hAnsiTheme="minorHAnsi" w:cstheme="minorBidi"/>
          <w:b w:val="0"/>
          <w:szCs w:val="22"/>
          <w:lang w:val="en-GB" w:eastAsia="en-GB"/>
        </w:rPr>
        <w:tab/>
      </w:r>
      <w:r>
        <w:t>Types, Operators and Expressions</w:t>
      </w:r>
      <w:r>
        <w:tab/>
      </w:r>
      <w:r>
        <w:fldChar w:fldCharType="begin"/>
      </w:r>
      <w:r>
        <w:instrText xml:space="preserve"> PAGEREF _Toc407103706 \h </w:instrText>
      </w:r>
      <w:r>
        <w:fldChar w:fldCharType="separate"/>
      </w:r>
      <w:r>
        <w:t>15</w:t>
      </w:r>
      <w:r>
        <w:fldChar w:fldCharType="end"/>
      </w:r>
    </w:p>
    <w:p w:rsidR="00170E4D" w:rsidRDefault="00170E4D">
      <w:pPr>
        <w:pStyle w:val="TOC2"/>
        <w:rPr>
          <w:rFonts w:asciiTheme="minorHAnsi" w:eastAsiaTheme="minorEastAsia" w:hAnsiTheme="minorHAnsi" w:cstheme="minorBidi"/>
          <w:b w:val="0"/>
          <w:szCs w:val="22"/>
          <w:lang w:val="en-GB" w:eastAsia="en-GB"/>
        </w:rPr>
      </w:pPr>
      <w:r>
        <w:t>4.1</w:t>
      </w:r>
      <w:r>
        <w:rPr>
          <w:rFonts w:asciiTheme="minorHAnsi" w:eastAsiaTheme="minorEastAsia" w:hAnsiTheme="minorHAnsi" w:cstheme="minorBidi"/>
          <w:b w:val="0"/>
          <w:szCs w:val="22"/>
          <w:lang w:val="en-GB" w:eastAsia="en-GB"/>
        </w:rPr>
        <w:tab/>
      </w:r>
      <w:r>
        <w:t>Identifier Names</w:t>
      </w:r>
      <w:r>
        <w:tab/>
      </w:r>
      <w:r>
        <w:fldChar w:fldCharType="begin"/>
      </w:r>
      <w:r>
        <w:instrText xml:space="preserve"> PAGEREF _Toc407103707 \h </w:instrText>
      </w:r>
      <w:r>
        <w:fldChar w:fldCharType="separate"/>
      </w:r>
      <w:r>
        <w:t>15</w:t>
      </w:r>
      <w:r>
        <w:fldChar w:fldCharType="end"/>
      </w:r>
    </w:p>
    <w:p w:rsidR="00170E4D" w:rsidRDefault="00170E4D">
      <w:pPr>
        <w:pStyle w:val="TOC2"/>
        <w:rPr>
          <w:rFonts w:asciiTheme="minorHAnsi" w:eastAsiaTheme="minorEastAsia" w:hAnsiTheme="minorHAnsi" w:cstheme="minorBidi"/>
          <w:b w:val="0"/>
          <w:szCs w:val="22"/>
          <w:lang w:val="en-GB" w:eastAsia="en-GB"/>
        </w:rPr>
      </w:pPr>
      <w:r>
        <w:t>4.2</w:t>
      </w:r>
      <w:r>
        <w:rPr>
          <w:rFonts w:asciiTheme="minorHAnsi" w:eastAsiaTheme="minorEastAsia" w:hAnsiTheme="minorHAnsi" w:cstheme="minorBidi"/>
          <w:b w:val="0"/>
          <w:szCs w:val="22"/>
          <w:lang w:val="en-GB" w:eastAsia="en-GB"/>
        </w:rPr>
        <w:tab/>
      </w:r>
      <w:r>
        <w:t>Data Types</w:t>
      </w:r>
      <w:r>
        <w:tab/>
      </w:r>
      <w:r>
        <w:fldChar w:fldCharType="begin"/>
      </w:r>
      <w:r>
        <w:instrText xml:space="preserve"> PAGEREF _Toc407103708 \h </w:instrText>
      </w:r>
      <w:r>
        <w:fldChar w:fldCharType="separate"/>
      </w:r>
      <w:r>
        <w:t>15</w:t>
      </w:r>
      <w:r>
        <w:fldChar w:fldCharType="end"/>
      </w:r>
    </w:p>
    <w:p w:rsidR="00170E4D" w:rsidRDefault="00170E4D">
      <w:pPr>
        <w:pStyle w:val="TOC2"/>
        <w:rPr>
          <w:rFonts w:asciiTheme="minorHAnsi" w:eastAsiaTheme="minorEastAsia" w:hAnsiTheme="minorHAnsi" w:cstheme="minorBidi"/>
          <w:b w:val="0"/>
          <w:szCs w:val="22"/>
          <w:lang w:val="en-GB" w:eastAsia="en-GB"/>
        </w:rPr>
      </w:pPr>
      <w:r>
        <w:t>4.3</w:t>
      </w:r>
      <w:r>
        <w:rPr>
          <w:rFonts w:asciiTheme="minorHAnsi" w:eastAsiaTheme="minorEastAsia" w:hAnsiTheme="minorHAnsi" w:cstheme="minorBidi"/>
          <w:b w:val="0"/>
          <w:szCs w:val="22"/>
          <w:lang w:val="en-GB" w:eastAsia="en-GB"/>
        </w:rPr>
        <w:tab/>
      </w:r>
      <w:r>
        <w:t>Constants</w:t>
      </w:r>
      <w:r>
        <w:tab/>
      </w:r>
      <w:r>
        <w:fldChar w:fldCharType="begin"/>
      </w:r>
      <w:r>
        <w:instrText xml:space="preserve"> PAGEREF _Toc407103709 \h </w:instrText>
      </w:r>
      <w:r>
        <w:fldChar w:fldCharType="separate"/>
      </w:r>
      <w:r>
        <w:t>15</w:t>
      </w:r>
      <w:r>
        <w:fldChar w:fldCharType="end"/>
      </w:r>
    </w:p>
    <w:p w:rsidR="00170E4D" w:rsidRDefault="00170E4D">
      <w:pPr>
        <w:pStyle w:val="TOC2"/>
        <w:rPr>
          <w:rFonts w:asciiTheme="minorHAnsi" w:eastAsiaTheme="minorEastAsia" w:hAnsiTheme="minorHAnsi" w:cstheme="minorBidi"/>
          <w:b w:val="0"/>
          <w:szCs w:val="22"/>
          <w:lang w:val="en-GB" w:eastAsia="en-GB"/>
        </w:rPr>
      </w:pPr>
      <w:r>
        <w:t>4.4</w:t>
      </w:r>
      <w:r>
        <w:rPr>
          <w:rFonts w:asciiTheme="minorHAnsi" w:eastAsiaTheme="minorEastAsia" w:hAnsiTheme="minorHAnsi" w:cstheme="minorBidi"/>
          <w:b w:val="0"/>
          <w:szCs w:val="22"/>
          <w:lang w:val="en-GB" w:eastAsia="en-GB"/>
        </w:rPr>
        <w:tab/>
      </w:r>
      <w:r>
        <w:t>Summary</w:t>
      </w:r>
      <w:r>
        <w:tab/>
      </w:r>
      <w:r>
        <w:fldChar w:fldCharType="begin"/>
      </w:r>
      <w:r>
        <w:instrText xml:space="preserve"> PAGEREF _Toc407103710 \h </w:instrText>
      </w:r>
      <w:r>
        <w:fldChar w:fldCharType="separate"/>
      </w:r>
      <w:r>
        <w:t>18</w:t>
      </w:r>
      <w:r>
        <w:fldChar w:fldCharType="end"/>
      </w:r>
    </w:p>
    <w:p w:rsidR="00170E4D" w:rsidRDefault="00170E4D">
      <w:pPr>
        <w:pStyle w:val="TOC2"/>
        <w:rPr>
          <w:rFonts w:asciiTheme="minorHAnsi" w:eastAsiaTheme="minorEastAsia" w:hAnsiTheme="minorHAnsi" w:cstheme="minorBidi"/>
          <w:b w:val="0"/>
          <w:szCs w:val="22"/>
          <w:lang w:val="en-GB" w:eastAsia="en-GB"/>
        </w:rPr>
      </w:pPr>
      <w:r>
        <w:t>4.5</w:t>
      </w:r>
      <w:r>
        <w:rPr>
          <w:rFonts w:asciiTheme="minorHAnsi" w:eastAsiaTheme="minorEastAsia" w:hAnsiTheme="minorHAnsi" w:cstheme="minorBidi"/>
          <w:b w:val="0"/>
          <w:szCs w:val="22"/>
          <w:lang w:val="en-GB" w:eastAsia="en-GB"/>
        </w:rPr>
        <w:tab/>
      </w:r>
      <w:r>
        <w:t>Complex Event Functions</w:t>
      </w:r>
      <w:r>
        <w:tab/>
      </w:r>
      <w:r>
        <w:fldChar w:fldCharType="begin"/>
      </w:r>
      <w:r>
        <w:instrText xml:space="preserve"> PAGEREF _Toc407103711 \h </w:instrText>
      </w:r>
      <w:r>
        <w:fldChar w:fldCharType="separate"/>
      </w:r>
      <w:r>
        <w:t>19</w:t>
      </w:r>
      <w:r>
        <w:fldChar w:fldCharType="end"/>
      </w:r>
    </w:p>
    <w:p w:rsidR="00170E4D" w:rsidRDefault="00170E4D">
      <w:pPr>
        <w:pStyle w:val="TOC1"/>
        <w:rPr>
          <w:rFonts w:asciiTheme="minorHAnsi" w:eastAsiaTheme="minorEastAsia" w:hAnsiTheme="minorHAnsi" w:cstheme="minorBidi"/>
          <w:b w:val="0"/>
          <w:szCs w:val="22"/>
          <w:lang w:val="en-GB" w:eastAsia="en-GB"/>
        </w:rPr>
      </w:pPr>
      <w:r>
        <w:t>5</w:t>
      </w:r>
      <w:r>
        <w:rPr>
          <w:rFonts w:asciiTheme="minorHAnsi" w:eastAsiaTheme="minorEastAsia" w:hAnsiTheme="minorHAnsi" w:cstheme="minorBidi"/>
          <w:b w:val="0"/>
          <w:szCs w:val="22"/>
          <w:lang w:val="en-GB" w:eastAsia="en-GB"/>
        </w:rPr>
        <w:tab/>
      </w:r>
      <w:r>
        <w:t>Program Structure</w:t>
      </w:r>
      <w:r>
        <w:tab/>
      </w:r>
      <w:r>
        <w:fldChar w:fldCharType="begin"/>
      </w:r>
      <w:r>
        <w:instrText xml:space="preserve"> PAGEREF _Toc407103712 \h </w:instrText>
      </w:r>
      <w:r>
        <w:fldChar w:fldCharType="separate"/>
      </w:r>
      <w:r>
        <w:t>22</w:t>
      </w:r>
      <w:r>
        <w:fldChar w:fldCharType="end"/>
      </w:r>
    </w:p>
    <w:p w:rsidR="00170E4D" w:rsidRDefault="00170E4D">
      <w:pPr>
        <w:pStyle w:val="TOC2"/>
        <w:rPr>
          <w:rFonts w:asciiTheme="minorHAnsi" w:eastAsiaTheme="minorEastAsia" w:hAnsiTheme="minorHAnsi" w:cstheme="minorBidi"/>
          <w:b w:val="0"/>
          <w:szCs w:val="22"/>
          <w:lang w:val="en-GB" w:eastAsia="en-GB"/>
        </w:rPr>
      </w:pPr>
      <w:r>
        <w:t>5.1</w:t>
      </w:r>
      <w:r>
        <w:rPr>
          <w:rFonts w:asciiTheme="minorHAnsi" w:eastAsiaTheme="minorEastAsia" w:hAnsiTheme="minorHAnsi" w:cstheme="minorBidi"/>
          <w:b w:val="0"/>
          <w:szCs w:val="22"/>
          <w:lang w:val="en-GB" w:eastAsia="en-GB"/>
        </w:rPr>
        <w:tab/>
      </w:r>
      <w:r>
        <w:t>External Variables</w:t>
      </w:r>
      <w:r>
        <w:tab/>
      </w:r>
      <w:r>
        <w:fldChar w:fldCharType="begin"/>
      </w:r>
      <w:r>
        <w:instrText xml:space="preserve"> PAGEREF _Toc407103713 \h </w:instrText>
      </w:r>
      <w:r>
        <w:fldChar w:fldCharType="separate"/>
      </w:r>
      <w:r>
        <w:t>22</w:t>
      </w:r>
      <w:r>
        <w:fldChar w:fldCharType="end"/>
      </w:r>
    </w:p>
    <w:p w:rsidR="00170E4D" w:rsidRDefault="00170E4D">
      <w:pPr>
        <w:pStyle w:val="TOC2"/>
        <w:rPr>
          <w:rFonts w:asciiTheme="minorHAnsi" w:eastAsiaTheme="minorEastAsia" w:hAnsiTheme="minorHAnsi" w:cstheme="minorBidi"/>
          <w:b w:val="0"/>
          <w:szCs w:val="22"/>
          <w:lang w:val="en-GB" w:eastAsia="en-GB"/>
        </w:rPr>
      </w:pPr>
      <w:r>
        <w:t>5.2</w:t>
      </w:r>
      <w:r>
        <w:rPr>
          <w:rFonts w:asciiTheme="minorHAnsi" w:eastAsiaTheme="minorEastAsia" w:hAnsiTheme="minorHAnsi" w:cstheme="minorBidi"/>
          <w:b w:val="0"/>
          <w:szCs w:val="22"/>
          <w:lang w:val="en-GB" w:eastAsia="en-GB"/>
        </w:rPr>
        <w:tab/>
      </w:r>
      <w:r>
        <w:t>Events</w:t>
      </w:r>
      <w:r>
        <w:tab/>
      </w:r>
      <w:r>
        <w:fldChar w:fldCharType="begin"/>
      </w:r>
      <w:r>
        <w:instrText xml:space="preserve"> PAGEREF _Toc407103714 \h </w:instrText>
      </w:r>
      <w:r>
        <w:fldChar w:fldCharType="separate"/>
      </w:r>
      <w:r>
        <w:t>22</w:t>
      </w:r>
      <w:r>
        <w:fldChar w:fldCharType="end"/>
      </w:r>
    </w:p>
    <w:p w:rsidR="00170E4D" w:rsidRDefault="00170E4D">
      <w:pPr>
        <w:pStyle w:val="TOC2"/>
        <w:rPr>
          <w:rFonts w:asciiTheme="minorHAnsi" w:eastAsiaTheme="minorEastAsia" w:hAnsiTheme="minorHAnsi" w:cstheme="minorBidi"/>
          <w:b w:val="0"/>
          <w:szCs w:val="22"/>
          <w:lang w:val="en-GB" w:eastAsia="en-GB"/>
        </w:rPr>
      </w:pPr>
      <w:r>
        <w:t>5.3</w:t>
      </w:r>
      <w:r>
        <w:rPr>
          <w:rFonts w:asciiTheme="minorHAnsi" w:eastAsiaTheme="minorEastAsia" w:hAnsiTheme="minorHAnsi" w:cstheme="minorBidi"/>
          <w:b w:val="0"/>
          <w:szCs w:val="22"/>
          <w:lang w:val="en-GB" w:eastAsia="en-GB"/>
        </w:rPr>
        <w:tab/>
      </w:r>
      <w:r>
        <w:t>Complex Events</w:t>
      </w:r>
      <w:r>
        <w:tab/>
      </w:r>
      <w:r>
        <w:fldChar w:fldCharType="begin"/>
      </w:r>
      <w:r>
        <w:instrText xml:space="preserve"> PAGEREF _Toc407103743 \h </w:instrText>
      </w:r>
      <w:r>
        <w:fldChar w:fldCharType="separate"/>
      </w:r>
      <w:r>
        <w:t>23</w:t>
      </w:r>
      <w:r>
        <w:fldChar w:fldCharType="end"/>
      </w:r>
    </w:p>
    <w:p w:rsidR="00170E4D" w:rsidRDefault="00170E4D">
      <w:pPr>
        <w:pStyle w:val="TOC2"/>
        <w:rPr>
          <w:rFonts w:asciiTheme="minorHAnsi" w:eastAsiaTheme="minorEastAsia" w:hAnsiTheme="minorHAnsi" w:cstheme="minorBidi"/>
          <w:b w:val="0"/>
          <w:szCs w:val="22"/>
          <w:lang w:val="en-GB" w:eastAsia="en-GB"/>
        </w:rPr>
      </w:pPr>
      <w:r>
        <w:t>5.4</w:t>
      </w:r>
      <w:r>
        <w:rPr>
          <w:rFonts w:asciiTheme="minorHAnsi" w:eastAsiaTheme="minorEastAsia" w:hAnsiTheme="minorHAnsi" w:cstheme="minorBidi"/>
          <w:b w:val="0"/>
          <w:szCs w:val="22"/>
          <w:lang w:val="en-GB" w:eastAsia="en-GB"/>
        </w:rPr>
        <w:tab/>
      </w:r>
      <w:r>
        <w:t>Comments</w:t>
      </w:r>
      <w:r>
        <w:tab/>
      </w:r>
      <w:r>
        <w:fldChar w:fldCharType="begin"/>
      </w:r>
      <w:r>
        <w:instrText xml:space="preserve"> PAGEREF _Toc407103744 \h </w:instrText>
      </w:r>
      <w:r>
        <w:fldChar w:fldCharType="separate"/>
      </w:r>
      <w:r>
        <w:t>25</w:t>
      </w:r>
      <w:r>
        <w:fldChar w:fldCharType="end"/>
      </w:r>
    </w:p>
    <w:p w:rsidR="00170E4D" w:rsidRDefault="00170E4D">
      <w:pPr>
        <w:pStyle w:val="TOC1"/>
        <w:rPr>
          <w:rFonts w:asciiTheme="minorHAnsi" w:eastAsiaTheme="minorEastAsia" w:hAnsiTheme="minorHAnsi" w:cstheme="minorBidi"/>
          <w:b w:val="0"/>
          <w:szCs w:val="22"/>
          <w:lang w:val="en-GB" w:eastAsia="en-GB"/>
        </w:rPr>
      </w:pPr>
      <w:r>
        <w:t>6</w:t>
      </w:r>
      <w:r>
        <w:rPr>
          <w:rFonts w:asciiTheme="minorHAnsi" w:eastAsiaTheme="minorEastAsia" w:hAnsiTheme="minorHAnsi" w:cstheme="minorBidi"/>
          <w:b w:val="0"/>
          <w:szCs w:val="22"/>
          <w:lang w:val="en-GB" w:eastAsia="en-GB"/>
        </w:rPr>
        <w:tab/>
      </w:r>
      <w:r>
        <w:t>System Interface</w:t>
      </w:r>
      <w:r>
        <w:tab/>
      </w:r>
      <w:r>
        <w:fldChar w:fldCharType="begin"/>
      </w:r>
      <w:r>
        <w:instrText xml:space="preserve"> PAGEREF _Toc407103745 \h </w:instrText>
      </w:r>
      <w:r>
        <w:fldChar w:fldCharType="separate"/>
      </w:r>
      <w:r>
        <w:t>26</w:t>
      </w:r>
      <w:r>
        <w:fldChar w:fldCharType="end"/>
      </w:r>
    </w:p>
    <w:p w:rsidR="00170E4D" w:rsidRDefault="00170E4D">
      <w:pPr>
        <w:pStyle w:val="TOC2"/>
        <w:rPr>
          <w:rFonts w:asciiTheme="minorHAnsi" w:eastAsiaTheme="minorEastAsia" w:hAnsiTheme="minorHAnsi" w:cstheme="minorBidi"/>
          <w:b w:val="0"/>
          <w:szCs w:val="22"/>
          <w:lang w:val="en-GB" w:eastAsia="en-GB"/>
        </w:rPr>
      </w:pPr>
      <w:r>
        <w:t>6.1</w:t>
      </w:r>
      <w:r>
        <w:rPr>
          <w:rFonts w:asciiTheme="minorHAnsi" w:eastAsiaTheme="minorEastAsia" w:hAnsiTheme="minorHAnsi" w:cstheme="minorBidi"/>
          <w:b w:val="0"/>
          <w:szCs w:val="22"/>
          <w:lang w:val="en-GB" w:eastAsia="en-GB"/>
        </w:rPr>
        <w:tab/>
      </w:r>
      <w:r>
        <w:t>File Name Extensions</w:t>
      </w:r>
      <w:r>
        <w:tab/>
      </w:r>
      <w:r>
        <w:fldChar w:fldCharType="begin"/>
      </w:r>
      <w:r>
        <w:instrText xml:space="preserve"> PAGEREF _Toc407103746 \h </w:instrText>
      </w:r>
      <w:r>
        <w:fldChar w:fldCharType="separate"/>
      </w:r>
      <w:r>
        <w:t>26</w:t>
      </w:r>
      <w:r>
        <w:fldChar w:fldCharType="end"/>
      </w:r>
    </w:p>
    <w:p w:rsidR="00170E4D" w:rsidRDefault="00170E4D">
      <w:pPr>
        <w:pStyle w:val="TOC2"/>
        <w:rPr>
          <w:rFonts w:asciiTheme="minorHAnsi" w:eastAsiaTheme="minorEastAsia" w:hAnsiTheme="minorHAnsi" w:cstheme="minorBidi"/>
          <w:b w:val="0"/>
          <w:szCs w:val="22"/>
          <w:lang w:val="en-GB" w:eastAsia="en-GB"/>
        </w:rPr>
      </w:pPr>
      <w:r>
        <w:t>6.2</w:t>
      </w:r>
      <w:r>
        <w:rPr>
          <w:rFonts w:asciiTheme="minorHAnsi" w:eastAsiaTheme="minorEastAsia" w:hAnsiTheme="minorHAnsi" w:cstheme="minorBidi"/>
          <w:b w:val="0"/>
          <w:szCs w:val="22"/>
          <w:lang w:val="en-GB" w:eastAsia="en-GB"/>
        </w:rPr>
        <w:tab/>
      </w:r>
      <w:r>
        <w:t>Data Types</w:t>
      </w:r>
      <w:r>
        <w:tab/>
      </w:r>
      <w:r>
        <w:fldChar w:fldCharType="begin"/>
      </w:r>
      <w:r>
        <w:instrText xml:space="preserve"> PAGEREF _Toc407103747 \h </w:instrText>
      </w:r>
      <w:r>
        <w:fldChar w:fldCharType="separate"/>
      </w:r>
      <w:r>
        <w:t>26</w:t>
      </w:r>
      <w:r>
        <w:fldChar w:fldCharType="end"/>
      </w:r>
    </w:p>
    <w:p w:rsidR="00915C0E" w:rsidRPr="00D5792C" w:rsidRDefault="000000FB" w:rsidP="00D525DD">
      <w:pPr>
        <w:pStyle w:val="Heading0"/>
        <w:numPr>
          <w:ilvl w:val="0"/>
          <w:numId w:val="0"/>
        </w:numPr>
        <w:ind w:left="-357"/>
      </w:pPr>
      <w:r w:rsidRPr="00D5792C">
        <w:lastRenderedPageBreak/>
        <w:fldChar w:fldCharType="end"/>
      </w:r>
      <w:bookmarkEnd w:id="4"/>
      <w:r w:rsidR="00D525DD">
        <w:t>Figures</w:t>
      </w:r>
    </w:p>
    <w:p w:rsidR="00E46FAB" w:rsidRDefault="000000FB">
      <w:pPr>
        <w:pStyle w:val="TableofFigures"/>
        <w:tabs>
          <w:tab w:val="right" w:leader="dot" w:pos="8949"/>
        </w:tabs>
        <w:rPr>
          <w:rFonts w:asciiTheme="minorHAnsi" w:eastAsiaTheme="minorEastAsia" w:hAnsiTheme="minorHAnsi" w:cstheme="minorBidi"/>
          <w:noProof/>
          <w:sz w:val="22"/>
          <w:szCs w:val="22"/>
          <w:lang w:val="en-GB" w:eastAsia="en-GB"/>
        </w:rPr>
      </w:pPr>
      <w:r>
        <w:fldChar w:fldCharType="begin"/>
      </w:r>
      <w:r w:rsidR="00D525DD">
        <w:instrText xml:space="preserve"> TOC \h \z \c "Figure" </w:instrText>
      </w:r>
      <w:r>
        <w:fldChar w:fldCharType="separate"/>
      </w:r>
      <w:hyperlink w:anchor="_Toc406411690" w:history="1">
        <w:r w:rsidR="00E46FAB" w:rsidRPr="00E931D9">
          <w:rPr>
            <w:rStyle w:val="Hyperlink"/>
            <w:noProof/>
          </w:rPr>
          <w:t>Figure 4 – Dynamic behaviour of Complex Event Functions</w:t>
        </w:r>
        <w:r w:rsidR="00E46FAB">
          <w:rPr>
            <w:noProof/>
            <w:webHidden/>
          </w:rPr>
          <w:tab/>
        </w:r>
        <w:r w:rsidR="00E46FAB">
          <w:rPr>
            <w:noProof/>
            <w:webHidden/>
          </w:rPr>
          <w:fldChar w:fldCharType="begin"/>
        </w:r>
        <w:r w:rsidR="00E46FAB">
          <w:rPr>
            <w:noProof/>
            <w:webHidden/>
          </w:rPr>
          <w:instrText xml:space="preserve"> PAGEREF _Toc406411690 \h </w:instrText>
        </w:r>
        <w:r w:rsidR="00E46FAB">
          <w:rPr>
            <w:noProof/>
            <w:webHidden/>
          </w:rPr>
        </w:r>
        <w:r w:rsidR="00E46FAB">
          <w:rPr>
            <w:noProof/>
            <w:webHidden/>
          </w:rPr>
          <w:fldChar w:fldCharType="separate"/>
        </w:r>
        <w:r w:rsidR="00E46FAB">
          <w:rPr>
            <w:noProof/>
            <w:webHidden/>
          </w:rPr>
          <w:t>24</w:t>
        </w:r>
        <w:r w:rsidR="00E46FAB">
          <w:rPr>
            <w:noProof/>
            <w:webHidden/>
          </w:rPr>
          <w:fldChar w:fldCharType="end"/>
        </w:r>
      </w:hyperlink>
    </w:p>
    <w:p w:rsidR="00E46FAB" w:rsidRDefault="00E46FAB">
      <w:pPr>
        <w:pStyle w:val="TableofFigures"/>
        <w:tabs>
          <w:tab w:val="right" w:leader="dot" w:pos="8949"/>
        </w:tabs>
        <w:rPr>
          <w:rFonts w:asciiTheme="minorHAnsi" w:eastAsiaTheme="minorEastAsia" w:hAnsiTheme="minorHAnsi" w:cstheme="minorBidi"/>
          <w:noProof/>
          <w:sz w:val="22"/>
          <w:szCs w:val="22"/>
          <w:lang w:val="en-GB" w:eastAsia="en-GB"/>
        </w:rPr>
      </w:pPr>
      <w:hyperlink w:anchor="_Toc406411691" w:history="1">
        <w:r w:rsidRPr="00E931D9">
          <w:rPr>
            <w:rStyle w:val="Hyperlink"/>
            <w:noProof/>
          </w:rPr>
          <w:t>Figure 5 – Evaluation of the “After” Operation</w:t>
        </w:r>
        <w:r>
          <w:rPr>
            <w:noProof/>
            <w:webHidden/>
          </w:rPr>
          <w:tab/>
        </w:r>
        <w:r>
          <w:rPr>
            <w:noProof/>
            <w:webHidden/>
          </w:rPr>
          <w:fldChar w:fldCharType="begin"/>
        </w:r>
        <w:r>
          <w:rPr>
            <w:noProof/>
            <w:webHidden/>
          </w:rPr>
          <w:instrText xml:space="preserve"> PAGEREF _Toc406411691 \h </w:instrText>
        </w:r>
        <w:r>
          <w:rPr>
            <w:noProof/>
            <w:webHidden/>
          </w:rPr>
        </w:r>
        <w:r>
          <w:rPr>
            <w:noProof/>
            <w:webHidden/>
          </w:rPr>
          <w:fldChar w:fldCharType="separate"/>
        </w:r>
        <w:r>
          <w:rPr>
            <w:noProof/>
            <w:webHidden/>
          </w:rPr>
          <w:t>31</w:t>
        </w:r>
        <w:r>
          <w:rPr>
            <w:noProof/>
            <w:webHidden/>
          </w:rPr>
          <w:fldChar w:fldCharType="end"/>
        </w:r>
      </w:hyperlink>
    </w:p>
    <w:p w:rsidR="00E46FAB" w:rsidRDefault="00E46FAB">
      <w:pPr>
        <w:pStyle w:val="TableofFigures"/>
        <w:tabs>
          <w:tab w:val="right" w:leader="dot" w:pos="8949"/>
        </w:tabs>
        <w:rPr>
          <w:rFonts w:asciiTheme="minorHAnsi" w:eastAsiaTheme="minorEastAsia" w:hAnsiTheme="minorHAnsi" w:cstheme="minorBidi"/>
          <w:noProof/>
          <w:sz w:val="22"/>
          <w:szCs w:val="22"/>
          <w:lang w:val="en-GB" w:eastAsia="en-GB"/>
        </w:rPr>
      </w:pPr>
      <w:hyperlink w:anchor="_Toc406411692" w:history="1">
        <w:r w:rsidRPr="00E931D9">
          <w:rPr>
            <w:rStyle w:val="Hyperlink"/>
            <w:noProof/>
          </w:rPr>
          <w:t>Figure 6 – Evaluation of the "During" Operation</w:t>
        </w:r>
        <w:r>
          <w:rPr>
            <w:noProof/>
            <w:webHidden/>
          </w:rPr>
          <w:tab/>
        </w:r>
        <w:r>
          <w:rPr>
            <w:noProof/>
            <w:webHidden/>
          </w:rPr>
          <w:fldChar w:fldCharType="begin"/>
        </w:r>
        <w:r>
          <w:rPr>
            <w:noProof/>
            <w:webHidden/>
          </w:rPr>
          <w:instrText xml:space="preserve"> PAGEREF _Toc406411692 \h </w:instrText>
        </w:r>
        <w:r>
          <w:rPr>
            <w:noProof/>
            <w:webHidden/>
          </w:rPr>
        </w:r>
        <w:r>
          <w:rPr>
            <w:noProof/>
            <w:webHidden/>
          </w:rPr>
          <w:fldChar w:fldCharType="separate"/>
        </w:r>
        <w:r>
          <w:rPr>
            <w:noProof/>
            <w:webHidden/>
          </w:rPr>
          <w:t>31</w:t>
        </w:r>
        <w:r>
          <w:rPr>
            <w:noProof/>
            <w:webHidden/>
          </w:rPr>
          <w:fldChar w:fldCharType="end"/>
        </w:r>
      </w:hyperlink>
    </w:p>
    <w:p w:rsidR="00E46FAB" w:rsidRDefault="00E46FAB">
      <w:pPr>
        <w:pStyle w:val="TableofFigures"/>
        <w:tabs>
          <w:tab w:val="right" w:leader="dot" w:pos="8949"/>
        </w:tabs>
        <w:rPr>
          <w:rFonts w:asciiTheme="minorHAnsi" w:eastAsiaTheme="minorEastAsia" w:hAnsiTheme="minorHAnsi" w:cstheme="minorBidi"/>
          <w:noProof/>
          <w:sz w:val="22"/>
          <w:szCs w:val="22"/>
          <w:lang w:val="en-GB" w:eastAsia="en-GB"/>
        </w:rPr>
      </w:pPr>
      <w:hyperlink w:anchor="_Toc406411693" w:history="1">
        <w:r w:rsidRPr="00E931D9">
          <w:rPr>
            <w:rStyle w:val="Hyperlink"/>
            <w:noProof/>
          </w:rPr>
          <w:t>Figure 7 – Event Period Evaluation of the "Or" Operation</w:t>
        </w:r>
        <w:r>
          <w:rPr>
            <w:noProof/>
            <w:webHidden/>
          </w:rPr>
          <w:tab/>
        </w:r>
        <w:r>
          <w:rPr>
            <w:noProof/>
            <w:webHidden/>
          </w:rPr>
          <w:fldChar w:fldCharType="begin"/>
        </w:r>
        <w:r>
          <w:rPr>
            <w:noProof/>
            <w:webHidden/>
          </w:rPr>
          <w:instrText xml:space="preserve"> PAGEREF _Toc406411693 \h </w:instrText>
        </w:r>
        <w:r>
          <w:rPr>
            <w:noProof/>
            <w:webHidden/>
          </w:rPr>
        </w:r>
        <w:r>
          <w:rPr>
            <w:noProof/>
            <w:webHidden/>
          </w:rPr>
          <w:fldChar w:fldCharType="separate"/>
        </w:r>
        <w:r>
          <w:rPr>
            <w:noProof/>
            <w:webHidden/>
          </w:rPr>
          <w:t>32</w:t>
        </w:r>
        <w:r>
          <w:rPr>
            <w:noProof/>
            <w:webHidden/>
          </w:rPr>
          <w:fldChar w:fldCharType="end"/>
        </w:r>
      </w:hyperlink>
    </w:p>
    <w:p w:rsidR="00E46FAB" w:rsidRDefault="00E46FAB">
      <w:pPr>
        <w:pStyle w:val="TableofFigures"/>
        <w:tabs>
          <w:tab w:val="right" w:leader="dot" w:pos="8949"/>
        </w:tabs>
        <w:rPr>
          <w:rFonts w:asciiTheme="minorHAnsi" w:eastAsiaTheme="minorEastAsia" w:hAnsiTheme="minorHAnsi" w:cstheme="minorBidi"/>
          <w:noProof/>
          <w:sz w:val="22"/>
          <w:szCs w:val="22"/>
          <w:lang w:val="en-GB" w:eastAsia="en-GB"/>
        </w:rPr>
      </w:pPr>
      <w:hyperlink w:anchor="_Toc406411694" w:history="1">
        <w:r w:rsidRPr="00E931D9">
          <w:rPr>
            <w:rStyle w:val="Hyperlink"/>
            <w:noProof/>
          </w:rPr>
          <w:t>Figure 8 – Event Period Evaluation of the "And" Operation</w:t>
        </w:r>
        <w:r>
          <w:rPr>
            <w:noProof/>
            <w:webHidden/>
          </w:rPr>
          <w:tab/>
        </w:r>
        <w:r>
          <w:rPr>
            <w:noProof/>
            <w:webHidden/>
          </w:rPr>
          <w:fldChar w:fldCharType="begin"/>
        </w:r>
        <w:r>
          <w:rPr>
            <w:noProof/>
            <w:webHidden/>
          </w:rPr>
          <w:instrText xml:space="preserve"> PAGEREF _Toc406411694 \h </w:instrText>
        </w:r>
        <w:r>
          <w:rPr>
            <w:noProof/>
            <w:webHidden/>
          </w:rPr>
        </w:r>
        <w:r>
          <w:rPr>
            <w:noProof/>
            <w:webHidden/>
          </w:rPr>
          <w:fldChar w:fldCharType="separate"/>
        </w:r>
        <w:r>
          <w:rPr>
            <w:noProof/>
            <w:webHidden/>
          </w:rPr>
          <w:t>32</w:t>
        </w:r>
        <w:r>
          <w:rPr>
            <w:noProof/>
            <w:webHidden/>
          </w:rPr>
          <w:fldChar w:fldCharType="end"/>
        </w:r>
      </w:hyperlink>
    </w:p>
    <w:p w:rsidR="00C278AF" w:rsidRDefault="000000FB">
      <w:r>
        <w:fldChar w:fldCharType="end"/>
      </w:r>
    </w:p>
    <w:p w:rsidR="00C278AF" w:rsidRDefault="00C278AF"/>
    <w:p w:rsidR="00D525DD" w:rsidRDefault="00D525DD">
      <w:pPr>
        <w:rPr>
          <w:b/>
          <w:sz w:val="22"/>
          <w:szCs w:val="24"/>
        </w:rPr>
      </w:pPr>
    </w:p>
    <w:p w:rsidR="00915C0E" w:rsidRPr="00D5792C" w:rsidRDefault="00915C0E" w:rsidP="00915C0E">
      <w:pPr>
        <w:pStyle w:val="TOC1"/>
        <w:rPr>
          <w:noProof w:val="0"/>
        </w:rPr>
        <w:sectPr w:rsidR="00915C0E" w:rsidRPr="00D5792C" w:rsidSect="00AF41A2">
          <w:headerReference w:type="even" r:id="rId9"/>
          <w:headerReference w:type="default" r:id="rId10"/>
          <w:footerReference w:type="even" r:id="rId11"/>
          <w:footerReference w:type="default" r:id="rId12"/>
          <w:headerReference w:type="first" r:id="rId13"/>
          <w:footerReference w:type="first" r:id="rId14"/>
          <w:pgSz w:w="11907" w:h="16839" w:code="9"/>
          <w:pgMar w:top="2892" w:right="1134" w:bottom="1418" w:left="1814" w:header="1531" w:footer="737" w:gutter="0"/>
          <w:cols w:space="708"/>
          <w:titlePg/>
          <w:docGrid w:linePitch="272"/>
        </w:sectPr>
      </w:pPr>
    </w:p>
    <w:p w:rsidR="00915C0E" w:rsidRPr="00D5792C" w:rsidRDefault="00ED0BD4" w:rsidP="00915C0E">
      <w:pPr>
        <w:pStyle w:val="Heading0"/>
        <w:numPr>
          <w:ilvl w:val="0"/>
          <w:numId w:val="0"/>
        </w:numPr>
      </w:pPr>
      <w:r>
        <w:lastRenderedPageBreak/>
        <w:fldChar w:fldCharType="begin"/>
      </w:r>
      <w:r>
        <w:instrText xml:space="preserve"> DOCPROPERTY "lblListOfChanges" </w:instrText>
      </w:r>
      <w:r>
        <w:fldChar w:fldCharType="separate"/>
      </w:r>
      <w:r w:rsidR="003273AE">
        <w:t>List of changes</w:t>
      </w:r>
      <w:r>
        <w:fldChar w:fldCharType="end"/>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 w:type="dxa"/>
          <w:left w:w="85" w:type="dxa"/>
          <w:bottom w:w="11" w:type="dxa"/>
          <w:right w:w="85" w:type="dxa"/>
        </w:tblCellMar>
        <w:tblLook w:val="01E0" w:firstRow="1" w:lastRow="1" w:firstColumn="1" w:lastColumn="1" w:noHBand="0" w:noVBand="0"/>
      </w:tblPr>
      <w:tblGrid>
        <w:gridCol w:w="1285"/>
        <w:gridCol w:w="1800"/>
        <w:gridCol w:w="4600"/>
        <w:gridCol w:w="1414"/>
      </w:tblGrid>
      <w:tr w:rsidR="00DD5850" w:rsidRPr="00D5792C">
        <w:trPr>
          <w:tblHeader/>
        </w:trPr>
        <w:tc>
          <w:tcPr>
            <w:tcW w:w="1285" w:type="dxa"/>
            <w:tcBorders>
              <w:right w:val="single" w:sz="4" w:space="0" w:color="FFFFFF"/>
            </w:tcBorders>
            <w:shd w:val="clear" w:color="auto" w:fill="0066A2"/>
            <w:tcMar>
              <w:top w:w="57" w:type="dxa"/>
            </w:tcMar>
          </w:tcPr>
          <w:p w:rsidR="000B7AB6" w:rsidRPr="00D5792C" w:rsidRDefault="00ED0BD4" w:rsidP="00B25A91">
            <w:pPr>
              <w:pStyle w:val="TableHeader"/>
            </w:pPr>
            <w:r>
              <w:fldChar w:fldCharType="begin"/>
            </w:r>
            <w:r>
              <w:instrText xml:space="preserve"> DOCPROPERTY "lblVersion" </w:instrText>
            </w:r>
            <w:r>
              <w:fldChar w:fldCharType="separate"/>
            </w:r>
            <w:r w:rsidR="003273AE">
              <w:t>Version</w:t>
            </w:r>
            <w:r>
              <w:fldChar w:fldCharType="end"/>
            </w:r>
          </w:p>
        </w:tc>
        <w:tc>
          <w:tcPr>
            <w:tcW w:w="1800" w:type="dxa"/>
            <w:tcBorders>
              <w:left w:val="single" w:sz="4" w:space="0" w:color="FFFFFF"/>
              <w:right w:val="single" w:sz="4" w:space="0" w:color="FFFFFF"/>
            </w:tcBorders>
            <w:shd w:val="clear" w:color="auto" w:fill="0066A2"/>
            <w:tcMar>
              <w:top w:w="57" w:type="dxa"/>
            </w:tcMar>
          </w:tcPr>
          <w:p w:rsidR="000B7AB6" w:rsidRPr="00D5792C" w:rsidRDefault="00ED0BD4" w:rsidP="00B25A91">
            <w:pPr>
              <w:pStyle w:val="TableHeader"/>
            </w:pPr>
            <w:r>
              <w:fldChar w:fldCharType="begin"/>
            </w:r>
            <w:r>
              <w:instrText xml:space="preserve"> DOCPROPERTY "lblDate" </w:instrText>
            </w:r>
            <w:r>
              <w:fldChar w:fldCharType="separate"/>
            </w:r>
            <w:r w:rsidR="003273AE">
              <w:t>Date</w:t>
            </w:r>
            <w:r>
              <w:fldChar w:fldCharType="end"/>
            </w:r>
          </w:p>
        </w:tc>
        <w:tc>
          <w:tcPr>
            <w:tcW w:w="4600" w:type="dxa"/>
            <w:tcBorders>
              <w:left w:val="single" w:sz="4" w:space="0" w:color="FFFFFF"/>
              <w:right w:val="single" w:sz="4" w:space="0" w:color="FFFFFF"/>
            </w:tcBorders>
            <w:shd w:val="clear" w:color="auto" w:fill="0066A2"/>
            <w:tcMar>
              <w:top w:w="57" w:type="dxa"/>
            </w:tcMar>
          </w:tcPr>
          <w:p w:rsidR="000B7AB6" w:rsidRPr="00D5792C" w:rsidRDefault="000000FB" w:rsidP="00B25A91">
            <w:pPr>
              <w:pStyle w:val="TableHeader"/>
            </w:pPr>
            <w:r w:rsidRPr="00D5792C">
              <w:fldChar w:fldCharType="begin"/>
            </w:r>
            <w:r w:rsidR="000B7AB6" w:rsidRPr="00D5792C">
              <w:instrText xml:space="preserve"> DOCPROPER</w:instrText>
            </w:r>
            <w:r w:rsidR="00DD7495" w:rsidRPr="00D5792C">
              <w:instrText xml:space="preserve">TY "lblDescription" </w:instrText>
            </w:r>
            <w:r w:rsidRPr="00D5792C">
              <w:fldChar w:fldCharType="separate"/>
            </w:r>
            <w:r w:rsidR="003273AE">
              <w:t>Description</w:t>
            </w:r>
            <w:r w:rsidRPr="00D5792C">
              <w:fldChar w:fldCharType="end"/>
            </w:r>
          </w:p>
        </w:tc>
        <w:tc>
          <w:tcPr>
            <w:tcW w:w="1414" w:type="dxa"/>
            <w:tcBorders>
              <w:left w:val="single" w:sz="4" w:space="0" w:color="FFFFFF"/>
            </w:tcBorders>
            <w:shd w:val="clear" w:color="auto" w:fill="0066A2"/>
            <w:tcMar>
              <w:top w:w="57" w:type="dxa"/>
            </w:tcMar>
          </w:tcPr>
          <w:p w:rsidR="000B7AB6" w:rsidRPr="00D5792C" w:rsidRDefault="00ED0BD4" w:rsidP="00B25A91">
            <w:pPr>
              <w:pStyle w:val="TableHeader"/>
            </w:pPr>
            <w:r>
              <w:fldChar w:fldCharType="begin"/>
            </w:r>
            <w:r>
              <w:instrText xml:space="preserve"> DOCPROPERTY "lblAuthors" </w:instrText>
            </w:r>
            <w:r>
              <w:fldChar w:fldCharType="separate"/>
            </w:r>
            <w:r w:rsidR="003273AE">
              <w:t>Author(s)</w:t>
            </w:r>
            <w:r>
              <w:fldChar w:fldCharType="end"/>
            </w:r>
          </w:p>
        </w:tc>
      </w:tr>
      <w:tr w:rsidR="00DD5850" w:rsidRPr="00D5792C">
        <w:trPr>
          <w:tblHeader/>
        </w:trPr>
        <w:tc>
          <w:tcPr>
            <w:tcW w:w="1285" w:type="dxa"/>
            <w:shd w:val="clear" w:color="auto" w:fill="auto"/>
            <w:tcMar>
              <w:top w:w="28" w:type="dxa"/>
            </w:tcMar>
          </w:tcPr>
          <w:p w:rsidR="000B7AB6" w:rsidRPr="00D5792C" w:rsidRDefault="00BD4FA0" w:rsidP="00B25A91">
            <w:pPr>
              <w:pStyle w:val="Table"/>
            </w:pPr>
            <w:r>
              <w:t>3</w:t>
            </w:r>
          </w:p>
        </w:tc>
        <w:tc>
          <w:tcPr>
            <w:tcW w:w="1800" w:type="dxa"/>
            <w:shd w:val="clear" w:color="auto" w:fill="auto"/>
            <w:tcMar>
              <w:top w:w="28" w:type="dxa"/>
            </w:tcMar>
          </w:tcPr>
          <w:p w:rsidR="000B7AB6" w:rsidRPr="00D5792C" w:rsidRDefault="00BD4FA0" w:rsidP="00872A54">
            <w:pPr>
              <w:pStyle w:val="Table"/>
            </w:pPr>
            <w:r>
              <w:t>December, 13, 2014</w:t>
            </w:r>
          </w:p>
        </w:tc>
        <w:tc>
          <w:tcPr>
            <w:tcW w:w="4600" w:type="dxa"/>
            <w:shd w:val="clear" w:color="auto" w:fill="auto"/>
            <w:tcMar>
              <w:top w:w="28" w:type="dxa"/>
            </w:tcMar>
          </w:tcPr>
          <w:p w:rsidR="000B7AB6" w:rsidRPr="00D5792C" w:rsidRDefault="00BD4FA0" w:rsidP="00207516">
            <w:pPr>
              <w:pStyle w:val="Table"/>
            </w:pPr>
            <w:r>
              <w:t>3</w:t>
            </w:r>
            <w:r w:rsidRPr="00BD4FA0">
              <w:rPr>
                <w:vertAlign w:val="superscript"/>
              </w:rPr>
              <w:t>rd</w:t>
            </w:r>
            <w:r>
              <w:t xml:space="preserve"> version</w:t>
            </w:r>
          </w:p>
        </w:tc>
        <w:tc>
          <w:tcPr>
            <w:tcW w:w="1414" w:type="dxa"/>
            <w:shd w:val="clear" w:color="auto" w:fill="auto"/>
            <w:tcMar>
              <w:top w:w="28" w:type="dxa"/>
            </w:tcMar>
          </w:tcPr>
          <w:p w:rsidR="000B7AB6" w:rsidRPr="00D5792C" w:rsidRDefault="00BD4FA0" w:rsidP="00B25A91">
            <w:pPr>
              <w:pStyle w:val="Table"/>
            </w:pPr>
            <w:r>
              <w:t>Atos</w:t>
            </w:r>
          </w:p>
        </w:tc>
      </w:tr>
      <w:tr w:rsidR="00DD5850" w:rsidRPr="00D5792C">
        <w:trPr>
          <w:tblHeader/>
        </w:trPr>
        <w:tc>
          <w:tcPr>
            <w:tcW w:w="1285" w:type="dxa"/>
            <w:shd w:val="clear" w:color="auto" w:fill="auto"/>
            <w:tcMar>
              <w:top w:w="28" w:type="dxa"/>
            </w:tcMar>
          </w:tcPr>
          <w:p w:rsidR="000B7AB6" w:rsidRPr="00D5792C" w:rsidRDefault="000B7AB6" w:rsidP="00B25A91">
            <w:pPr>
              <w:pStyle w:val="Table"/>
            </w:pPr>
          </w:p>
        </w:tc>
        <w:tc>
          <w:tcPr>
            <w:tcW w:w="1800" w:type="dxa"/>
            <w:shd w:val="clear" w:color="auto" w:fill="auto"/>
            <w:tcMar>
              <w:top w:w="28" w:type="dxa"/>
            </w:tcMar>
          </w:tcPr>
          <w:p w:rsidR="000B7AB6" w:rsidRPr="00D5792C" w:rsidRDefault="000B7AB6" w:rsidP="00B25A91">
            <w:pPr>
              <w:pStyle w:val="Table"/>
            </w:pPr>
          </w:p>
        </w:tc>
        <w:tc>
          <w:tcPr>
            <w:tcW w:w="4600" w:type="dxa"/>
            <w:shd w:val="clear" w:color="auto" w:fill="auto"/>
            <w:tcMar>
              <w:top w:w="28" w:type="dxa"/>
            </w:tcMar>
          </w:tcPr>
          <w:p w:rsidR="000B7AB6" w:rsidRPr="00D5792C" w:rsidRDefault="000B7AB6" w:rsidP="00872A54">
            <w:pPr>
              <w:pStyle w:val="Table"/>
            </w:pPr>
          </w:p>
        </w:tc>
        <w:tc>
          <w:tcPr>
            <w:tcW w:w="1414" w:type="dxa"/>
            <w:shd w:val="clear" w:color="auto" w:fill="auto"/>
            <w:tcMar>
              <w:top w:w="28" w:type="dxa"/>
            </w:tcMar>
          </w:tcPr>
          <w:p w:rsidR="000B7AB6" w:rsidRPr="00D5792C" w:rsidRDefault="000B7AB6" w:rsidP="00B25A91">
            <w:pPr>
              <w:pStyle w:val="Table"/>
            </w:pPr>
          </w:p>
        </w:tc>
      </w:tr>
      <w:tr w:rsidR="00DD5850" w:rsidRPr="00D5792C">
        <w:trPr>
          <w:tblHeader/>
        </w:trPr>
        <w:tc>
          <w:tcPr>
            <w:tcW w:w="1285" w:type="dxa"/>
            <w:shd w:val="clear" w:color="auto" w:fill="auto"/>
            <w:tcMar>
              <w:top w:w="28" w:type="dxa"/>
            </w:tcMar>
          </w:tcPr>
          <w:p w:rsidR="000B7AB6" w:rsidRPr="00D5792C" w:rsidRDefault="000B7AB6" w:rsidP="00B25A91">
            <w:pPr>
              <w:pStyle w:val="Table"/>
            </w:pPr>
          </w:p>
        </w:tc>
        <w:tc>
          <w:tcPr>
            <w:tcW w:w="1800" w:type="dxa"/>
            <w:shd w:val="clear" w:color="auto" w:fill="auto"/>
            <w:tcMar>
              <w:top w:w="28" w:type="dxa"/>
            </w:tcMar>
          </w:tcPr>
          <w:p w:rsidR="000B7AB6" w:rsidRPr="00D5792C" w:rsidRDefault="000B7AB6" w:rsidP="00B25A91">
            <w:pPr>
              <w:pStyle w:val="Table"/>
            </w:pPr>
          </w:p>
        </w:tc>
        <w:tc>
          <w:tcPr>
            <w:tcW w:w="4600" w:type="dxa"/>
            <w:shd w:val="clear" w:color="auto" w:fill="auto"/>
            <w:tcMar>
              <w:top w:w="28" w:type="dxa"/>
            </w:tcMar>
          </w:tcPr>
          <w:p w:rsidR="000B7AB6" w:rsidRPr="00D5792C" w:rsidRDefault="000B7AB6" w:rsidP="00B25A91">
            <w:pPr>
              <w:pStyle w:val="Table"/>
            </w:pPr>
          </w:p>
        </w:tc>
        <w:tc>
          <w:tcPr>
            <w:tcW w:w="1414" w:type="dxa"/>
            <w:shd w:val="clear" w:color="auto" w:fill="auto"/>
            <w:tcMar>
              <w:top w:w="28" w:type="dxa"/>
            </w:tcMar>
          </w:tcPr>
          <w:p w:rsidR="000B7AB6" w:rsidRPr="00D5792C" w:rsidRDefault="000B7AB6" w:rsidP="00B25A91">
            <w:pPr>
              <w:pStyle w:val="Table"/>
            </w:pPr>
          </w:p>
        </w:tc>
      </w:tr>
    </w:tbl>
    <w:p w:rsidR="000B7AB6" w:rsidRPr="00D5792C" w:rsidRDefault="000B7AB6" w:rsidP="003A6DD5">
      <w:pPr>
        <w:pStyle w:val="Normalito"/>
      </w:pPr>
    </w:p>
    <w:p w:rsidR="000A1A7E" w:rsidRPr="00D5792C" w:rsidRDefault="00915C0E" w:rsidP="003A6DD5">
      <w:pPr>
        <w:pStyle w:val="Normalito"/>
      </w:pPr>
      <w:bookmarkStart w:id="6" w:name="sys_DCO_Tables"/>
      <w:r w:rsidRPr="00D5792C">
        <w:softHyphen/>
      </w:r>
      <w:bookmarkStart w:id="7" w:name="sys_DCO_Target"/>
      <w:bookmarkEnd w:id="7"/>
      <w:r w:rsidRPr="00D5792C">
        <w:softHyphen/>
      </w:r>
      <w:bookmarkStart w:id="8" w:name="sys_DCO_Terms"/>
      <w:bookmarkEnd w:id="8"/>
      <w:r w:rsidRPr="00D5792C">
        <w:softHyphen/>
      </w:r>
      <w:bookmarkStart w:id="9" w:name="sys_DCO_Chapters_Anchor"/>
      <w:bookmarkEnd w:id="9"/>
      <w:r w:rsidRPr="00D5792C">
        <w:softHyphen/>
      </w:r>
      <w:bookmarkEnd w:id="6"/>
    </w:p>
    <w:p w:rsidR="00915C0E" w:rsidRPr="00D5792C" w:rsidRDefault="000000FB" w:rsidP="003A6DD5">
      <w:pPr>
        <w:pStyle w:val="Normalito"/>
      </w:pPr>
      <w:r w:rsidRPr="00D5792C">
        <w:fldChar w:fldCharType="begin"/>
      </w:r>
      <w:r w:rsidRPr="00D5792C">
        <w:fldChar w:fldCharType="end"/>
      </w:r>
    </w:p>
    <w:p w:rsidR="00915C0E" w:rsidRPr="00D5792C" w:rsidRDefault="00915C0E" w:rsidP="00915C0E">
      <w:pPr>
        <w:pStyle w:val="Heading1"/>
        <w:sectPr w:rsidR="00915C0E" w:rsidRPr="00D5792C" w:rsidSect="00DA5336">
          <w:headerReference w:type="even" r:id="rId15"/>
          <w:headerReference w:type="default" r:id="rId16"/>
          <w:headerReference w:type="first" r:id="rId17"/>
          <w:pgSz w:w="11907" w:h="16839" w:code="9"/>
          <w:pgMar w:top="2892" w:right="1134" w:bottom="1418" w:left="1814" w:header="1531" w:footer="737" w:gutter="0"/>
          <w:cols w:space="708"/>
          <w:titlePg/>
          <w:docGrid w:linePitch="272"/>
        </w:sectPr>
      </w:pPr>
    </w:p>
    <w:p w:rsidR="00376CE2" w:rsidRDefault="00C362EA" w:rsidP="00376CE2">
      <w:pPr>
        <w:pStyle w:val="Heading1"/>
      </w:pPr>
      <w:bookmarkStart w:id="10" w:name="_Toc162152016"/>
      <w:bookmarkStart w:id="11" w:name="_Toc257483866"/>
      <w:bookmarkStart w:id="12" w:name="_Toc255484255"/>
      <w:bookmarkStart w:id="13" w:name="_Toc239840286"/>
      <w:bookmarkStart w:id="14" w:name="_Toc170501892"/>
      <w:bookmarkStart w:id="15" w:name="_Toc254947123"/>
      <w:bookmarkStart w:id="16" w:name="_Toc171956894"/>
      <w:bookmarkStart w:id="17" w:name="_Toc170501648"/>
      <w:bookmarkStart w:id="18" w:name="_Toc169305393"/>
      <w:bookmarkStart w:id="19" w:name="_Toc169004416"/>
      <w:bookmarkStart w:id="20" w:name="_Toc169001179"/>
      <w:bookmarkStart w:id="21" w:name="_Toc251929032"/>
      <w:bookmarkStart w:id="22" w:name="_Toc407103688"/>
      <w:bookmarkEnd w:id="10"/>
      <w:bookmarkEnd w:id="11"/>
      <w:bookmarkEnd w:id="12"/>
      <w:bookmarkEnd w:id="13"/>
      <w:bookmarkEnd w:id="14"/>
      <w:bookmarkEnd w:id="15"/>
      <w:bookmarkEnd w:id="16"/>
      <w:bookmarkEnd w:id="17"/>
      <w:bookmarkEnd w:id="18"/>
      <w:bookmarkEnd w:id="19"/>
      <w:bookmarkEnd w:id="20"/>
      <w:bookmarkEnd w:id="21"/>
      <w:r>
        <w:lastRenderedPageBreak/>
        <w:t>Preface</w:t>
      </w:r>
      <w:bookmarkEnd w:id="22"/>
    </w:p>
    <w:p w:rsidR="00C362EA" w:rsidRDefault="00C362EA" w:rsidP="003A6DD5">
      <w:pPr>
        <w:pStyle w:val="Normalito"/>
      </w:pPr>
      <w:r>
        <w:t xml:space="preserve">This document describes the </w:t>
      </w:r>
      <w:proofErr w:type="gramStart"/>
      <w:r w:rsidR="00F73393">
        <w:t>Dolce</w:t>
      </w:r>
      <w:proofErr w:type="gramEnd"/>
      <w:r>
        <w:t xml:space="preserve"> language specification</w:t>
      </w:r>
      <w:r w:rsidR="00945FF7">
        <w:t xml:space="preserve">, version </w:t>
      </w:r>
      <w:r w:rsidR="00BD4FA0">
        <w:t>3</w:t>
      </w:r>
      <w:r w:rsidR="00F739E7">
        <w:t>.</w:t>
      </w:r>
    </w:p>
    <w:p w:rsidR="00F739E7" w:rsidRDefault="00F739E7" w:rsidP="003A6DD5">
      <w:pPr>
        <w:pStyle w:val="Normalito"/>
      </w:pPr>
      <w:r>
        <w:t xml:space="preserve">Dolce stands for “Description Language for Complex Events”. </w:t>
      </w:r>
    </w:p>
    <w:p w:rsidR="00DA2049" w:rsidRDefault="00DA2049" w:rsidP="003A6DD5">
      <w:pPr>
        <w:pStyle w:val="Normalito"/>
      </w:pPr>
      <w:r>
        <w:t xml:space="preserve">It is designed for the SOL/CEP Complex Event Processing engine, </w:t>
      </w:r>
      <w:r w:rsidR="00D80CE4">
        <w:t xml:space="preserve">created </w:t>
      </w:r>
      <w:r>
        <w:t>by the Smart Object</w:t>
      </w:r>
      <w:r w:rsidR="00D61402">
        <w:t>s</w:t>
      </w:r>
      <w:r>
        <w:t xml:space="preserve"> Lab, </w:t>
      </w:r>
      <w:r w:rsidR="001D7234">
        <w:t>part of</w:t>
      </w:r>
      <w:r>
        <w:t xml:space="preserve"> </w:t>
      </w:r>
      <w:r w:rsidR="001D7234">
        <w:t xml:space="preserve">ARI Research &amp; Innovation, a </w:t>
      </w:r>
      <w:r w:rsidR="00D208DC">
        <w:t>division of Atos Spain S.L.</w:t>
      </w:r>
    </w:p>
    <w:p w:rsidR="00FA34AF" w:rsidRDefault="00FA34AF" w:rsidP="003A6DD5">
      <w:pPr>
        <w:pStyle w:val="Normalito"/>
      </w:pPr>
      <w:r>
        <w:t>Dolce is © 201</w:t>
      </w:r>
      <w:r w:rsidR="00BD4FA0">
        <w:t>4</w:t>
      </w:r>
      <w:r>
        <w:t xml:space="preserve"> Atos S.A. – All rights reserved.</w:t>
      </w:r>
    </w:p>
    <w:p w:rsidR="00C362EA" w:rsidRDefault="00C362EA" w:rsidP="00C362EA">
      <w:pPr>
        <w:pStyle w:val="Heading1"/>
      </w:pPr>
      <w:bookmarkStart w:id="23" w:name="_Toc407103689"/>
      <w:r>
        <w:lastRenderedPageBreak/>
        <w:t>Introduction</w:t>
      </w:r>
      <w:bookmarkEnd w:id="23"/>
    </w:p>
    <w:p w:rsidR="003006C2" w:rsidRDefault="003006C2" w:rsidP="003A6DD5">
      <w:pPr>
        <w:pStyle w:val="Normalito"/>
      </w:pPr>
      <w:r>
        <w:t xml:space="preserve">The goals when designing the </w:t>
      </w:r>
      <w:proofErr w:type="gramStart"/>
      <w:r>
        <w:t>Dolce</w:t>
      </w:r>
      <w:proofErr w:type="gramEnd"/>
      <w:r>
        <w:t xml:space="preserve"> language have been twofold. First, it is conceived as a declarative language,</w:t>
      </w:r>
      <w:r w:rsidR="00AD4195">
        <w:t xml:space="preserve"> which means that no programming </w:t>
      </w:r>
      <w:r w:rsidR="001D2C0C">
        <w:t>expertise</w:t>
      </w:r>
      <w:r w:rsidR="00AD4195">
        <w:t xml:space="preserve"> is needed. On the other hand, an attempt has been made to make it versatile for a number of real life situations.</w:t>
      </w:r>
      <w:r w:rsidR="003D7314">
        <w:t xml:space="preserve"> This includes </w:t>
      </w:r>
      <w:r w:rsidR="00296D7B">
        <w:t>built-in types that deal with location and temporal awareness, as well as basic functions such as counting and averaging.</w:t>
      </w:r>
    </w:p>
    <w:p w:rsidR="00C362EA" w:rsidRDefault="008856EF" w:rsidP="00C362EA">
      <w:pPr>
        <w:pStyle w:val="Heading1"/>
      </w:pPr>
      <w:bookmarkStart w:id="24" w:name="_Toc407103690"/>
      <w:r>
        <w:lastRenderedPageBreak/>
        <w:t>La</w:t>
      </w:r>
      <w:r w:rsidR="00C06289">
        <w:t>n</w:t>
      </w:r>
      <w:r>
        <w:t xml:space="preserve">guage </w:t>
      </w:r>
      <w:r w:rsidR="00C362EA">
        <w:t>Introduction</w:t>
      </w:r>
      <w:bookmarkEnd w:id="24"/>
    </w:p>
    <w:p w:rsidR="00D760B5" w:rsidRDefault="008856EF" w:rsidP="003A6DD5">
      <w:pPr>
        <w:pStyle w:val="Normalito"/>
      </w:pPr>
      <w:r>
        <w:t xml:space="preserve">The aim of this chapter is to give a </w:t>
      </w:r>
      <w:r w:rsidR="00C06289">
        <w:t xml:space="preserve">brief </w:t>
      </w:r>
      <w:r>
        <w:t xml:space="preserve">introduction to </w:t>
      </w:r>
      <w:r w:rsidR="00F73393">
        <w:t>Dolce</w:t>
      </w:r>
      <w:r>
        <w:t xml:space="preserve">, without entering too much in details or </w:t>
      </w:r>
      <w:r w:rsidR="00886679">
        <w:t xml:space="preserve">trying </w:t>
      </w:r>
      <w:r w:rsidR="00C06289">
        <w:t xml:space="preserve">to be complete or precise. </w:t>
      </w:r>
      <w:r w:rsidR="009F2286">
        <w:t>It is a simplified view of the world, but t</w:t>
      </w:r>
      <w:r w:rsidR="00D760B5">
        <w:t xml:space="preserve">he idea is to get basic notions about the language, its purpose and </w:t>
      </w:r>
      <w:r w:rsidR="00EC463C">
        <w:t>how it relates to the CEP.</w:t>
      </w:r>
    </w:p>
    <w:p w:rsidR="008856EF" w:rsidRDefault="005E7E18" w:rsidP="003A6DD5">
      <w:pPr>
        <w:pStyle w:val="Normalito"/>
      </w:pPr>
      <w:r>
        <w:t xml:space="preserve">Concepts that may not seem to be immediately </w:t>
      </w:r>
      <w:r w:rsidR="00BD4FA0">
        <w:t>clear</w:t>
      </w:r>
      <w:r>
        <w:t xml:space="preserve"> are explained in </w:t>
      </w:r>
      <w:r w:rsidR="00730533">
        <w:t xml:space="preserve">detail </w:t>
      </w:r>
      <w:r>
        <w:t xml:space="preserve">starting </w:t>
      </w:r>
      <w:r w:rsidR="00730533">
        <w:t xml:space="preserve">from </w:t>
      </w:r>
      <w:r w:rsidR="008F1D9A">
        <w:t xml:space="preserve">Chapter </w:t>
      </w:r>
      <w:r w:rsidR="000000FB">
        <w:fldChar w:fldCharType="begin"/>
      </w:r>
      <w:r w:rsidR="006C1D52">
        <w:instrText xml:space="preserve"> REF _Ref315366169 \r \h </w:instrText>
      </w:r>
      <w:r w:rsidR="000000FB">
        <w:fldChar w:fldCharType="separate"/>
      </w:r>
      <w:r w:rsidR="003273AE">
        <w:t>4</w:t>
      </w:r>
      <w:r w:rsidR="000000FB">
        <w:fldChar w:fldCharType="end"/>
      </w:r>
      <w:r w:rsidR="008F1D9A">
        <w:t xml:space="preserve">. </w:t>
      </w:r>
    </w:p>
    <w:p w:rsidR="00AD405B" w:rsidRDefault="00AD405B" w:rsidP="00F87857">
      <w:pPr>
        <w:pStyle w:val="Heading2"/>
      </w:pPr>
      <w:bookmarkStart w:id="25" w:name="_Toc407103691"/>
      <w:r>
        <w:t>Getting Started</w:t>
      </w:r>
      <w:bookmarkEnd w:id="25"/>
    </w:p>
    <w:p w:rsidR="00F87857" w:rsidRPr="00F87857" w:rsidRDefault="00F87857" w:rsidP="003A6DD5">
      <w:pPr>
        <w:pStyle w:val="Normalito"/>
      </w:pPr>
      <w:r>
        <w:t xml:space="preserve">The following minimal </w:t>
      </w:r>
      <w:proofErr w:type="gramStart"/>
      <w:r w:rsidR="00F73393">
        <w:t>Dolce</w:t>
      </w:r>
      <w:proofErr w:type="gramEnd"/>
      <w:r>
        <w:t xml:space="preserve"> </w:t>
      </w:r>
      <w:r w:rsidR="00FC71CF">
        <w:t xml:space="preserve">program </w:t>
      </w:r>
      <w:r>
        <w:t xml:space="preserve">detects an event called </w:t>
      </w:r>
      <w:proofErr w:type="spellStart"/>
      <w:r w:rsidRPr="00D641AA">
        <w:rPr>
          <w:i/>
        </w:rPr>
        <w:t>TemperatureReading</w:t>
      </w:r>
      <w:proofErr w:type="spellEnd"/>
      <w:r>
        <w:t xml:space="preserve"> </w:t>
      </w:r>
    </w:p>
    <w:p w:rsidR="00F87857" w:rsidRDefault="00F87857" w:rsidP="00371595">
      <w:pPr>
        <w:pStyle w:val="SourceListing"/>
        <w:rPr>
          <w:b/>
        </w:rPr>
      </w:pPr>
      <w:r>
        <w:rPr>
          <w:b/>
        </w:rPr>
        <w:t xml:space="preserve">event </w:t>
      </w:r>
      <w:r w:rsidRPr="003F6E3D">
        <w:t>TemperatureReading</w:t>
      </w:r>
    </w:p>
    <w:p w:rsidR="00F87857" w:rsidRPr="00F87857" w:rsidRDefault="00F87857" w:rsidP="00371595">
      <w:pPr>
        <w:pStyle w:val="SourceListing"/>
      </w:pPr>
      <w:r w:rsidRPr="00F87857">
        <w:t>{</w:t>
      </w:r>
    </w:p>
    <w:p w:rsidR="00371595" w:rsidRPr="00F87857" w:rsidRDefault="00F87857" w:rsidP="00F87857">
      <w:pPr>
        <w:pStyle w:val="SourceListing"/>
      </w:pPr>
      <w:r>
        <w:t>}</w:t>
      </w:r>
    </w:p>
    <w:p w:rsidR="00B36543" w:rsidRDefault="00836659" w:rsidP="003A6DD5">
      <w:pPr>
        <w:pStyle w:val="Normalito"/>
      </w:pPr>
      <w:r>
        <w:t>An event is declared using the</w:t>
      </w:r>
      <w:r w:rsidR="003F6E3D">
        <w:t xml:space="preserve"> </w:t>
      </w:r>
      <w:r w:rsidR="003F6E3D" w:rsidRPr="00C33E97">
        <w:rPr>
          <w:rStyle w:val="SourceText"/>
          <w:lang w:val="en-US"/>
        </w:rPr>
        <w:t>event</w:t>
      </w:r>
      <w:r w:rsidR="000000FB">
        <w:rPr>
          <w:rStyle w:val="SourceText"/>
          <w:lang w:val="en-US"/>
        </w:rPr>
        <w:fldChar w:fldCharType="begin"/>
      </w:r>
      <w:r w:rsidR="002822AE">
        <w:instrText xml:space="preserve"> XE "</w:instrText>
      </w:r>
      <w:r w:rsidR="002822AE" w:rsidRPr="00496AF4">
        <w:rPr>
          <w:rStyle w:val="SourceText"/>
          <w:lang w:val="en-US"/>
        </w:rPr>
        <w:instrText>event</w:instrText>
      </w:r>
      <w:r w:rsidR="0006621B">
        <w:rPr>
          <w:rStyle w:val="SourceText"/>
          <w:lang w:val="en-US"/>
        </w:rPr>
        <w:instrText xml:space="preserve"> delcaration</w:instrText>
      </w:r>
      <w:r w:rsidR="002822AE">
        <w:instrText xml:space="preserve">" </w:instrText>
      </w:r>
      <w:r w:rsidR="000000FB">
        <w:rPr>
          <w:rStyle w:val="SourceText"/>
          <w:lang w:val="en-US"/>
        </w:rPr>
        <w:fldChar w:fldCharType="end"/>
      </w:r>
      <w:r w:rsidR="003F6E3D">
        <w:t xml:space="preserve"> keyword, followed by </w:t>
      </w:r>
      <w:r>
        <w:t xml:space="preserve">an identifier stating </w:t>
      </w:r>
      <w:r w:rsidR="003F6E3D">
        <w:t>the name of the event</w:t>
      </w:r>
      <w:r>
        <w:t xml:space="preserve"> which the CEP must detect</w:t>
      </w:r>
      <w:r w:rsidR="003F6E3D">
        <w:t>.</w:t>
      </w:r>
    </w:p>
    <w:p w:rsidR="00AD405B" w:rsidRPr="00875280" w:rsidRDefault="004D790F" w:rsidP="003A6DD5">
      <w:pPr>
        <w:pStyle w:val="Normalito"/>
      </w:pPr>
      <w:r>
        <w:t xml:space="preserve">The previous program tells the </w:t>
      </w:r>
      <w:r w:rsidR="003F6E3D">
        <w:t>CEP</w:t>
      </w:r>
      <w:r w:rsidR="00765AFB">
        <w:t xml:space="preserve"> </w:t>
      </w:r>
      <w:r>
        <w:t xml:space="preserve">to </w:t>
      </w:r>
      <w:r w:rsidR="00765AFB">
        <w:t xml:space="preserve">consume and interpret the events. However, it is of </w:t>
      </w:r>
      <w:r w:rsidR="001A01C4">
        <w:t xml:space="preserve">no use, since it does not </w:t>
      </w:r>
      <w:r w:rsidR="00875280">
        <w:t xml:space="preserve">have any knowledge </w:t>
      </w:r>
      <w:r w:rsidR="009C624D">
        <w:t xml:space="preserve">about </w:t>
      </w:r>
      <w:r w:rsidR="00875280">
        <w:t>complex events</w:t>
      </w:r>
      <w:r w:rsidR="000000FB">
        <w:fldChar w:fldCharType="begin"/>
      </w:r>
      <w:r w:rsidR="002822AE">
        <w:instrText xml:space="preserve"> XE "</w:instrText>
      </w:r>
      <w:r w:rsidR="002822AE" w:rsidRPr="00496AF4">
        <w:instrText>complex events</w:instrText>
      </w:r>
      <w:r w:rsidR="002822AE">
        <w:instrText xml:space="preserve">" </w:instrText>
      </w:r>
      <w:r w:rsidR="000000FB">
        <w:fldChar w:fldCharType="end"/>
      </w:r>
      <w:r w:rsidR="00875280">
        <w:t xml:space="preserve">. The following code adds a complex event called </w:t>
      </w:r>
      <w:proofErr w:type="spellStart"/>
      <w:r w:rsidR="00875280">
        <w:rPr>
          <w:i/>
        </w:rPr>
        <w:t>HeatWave</w:t>
      </w:r>
      <w:proofErr w:type="spellEnd"/>
      <w:r w:rsidR="002822AE">
        <w:t xml:space="preserve">, by means of the </w:t>
      </w:r>
      <w:r w:rsidR="002822AE" w:rsidRPr="002822AE">
        <w:rPr>
          <w:rStyle w:val="SourceText"/>
          <w:lang w:val="en-US"/>
        </w:rPr>
        <w:t>complex</w:t>
      </w:r>
      <w:r w:rsidR="000000FB">
        <w:rPr>
          <w:rStyle w:val="SourceText"/>
        </w:rPr>
        <w:fldChar w:fldCharType="begin"/>
      </w:r>
      <w:r w:rsidR="002822AE">
        <w:instrText xml:space="preserve"> XE "</w:instrText>
      </w:r>
      <w:r w:rsidR="002822AE" w:rsidRPr="002822AE">
        <w:rPr>
          <w:rStyle w:val="SourceText"/>
          <w:lang w:val="en-US"/>
        </w:rPr>
        <w:instrText>complex</w:instrText>
      </w:r>
      <w:r w:rsidR="002822AE">
        <w:instrText xml:space="preserve">" </w:instrText>
      </w:r>
      <w:r w:rsidR="000000FB">
        <w:rPr>
          <w:rStyle w:val="SourceText"/>
        </w:rPr>
        <w:fldChar w:fldCharType="end"/>
      </w:r>
      <w:r w:rsidR="002822AE">
        <w:t xml:space="preserve"> keyword.</w:t>
      </w:r>
    </w:p>
    <w:p w:rsidR="001A01C4" w:rsidRDefault="001A01C4" w:rsidP="001A01C4">
      <w:pPr>
        <w:pStyle w:val="SourceListing"/>
        <w:rPr>
          <w:b/>
        </w:rPr>
      </w:pPr>
      <w:r>
        <w:rPr>
          <w:b/>
        </w:rPr>
        <w:t xml:space="preserve">event </w:t>
      </w:r>
      <w:r w:rsidRPr="003F6E3D">
        <w:t>TemperatureReading</w:t>
      </w:r>
    </w:p>
    <w:p w:rsidR="001A01C4" w:rsidRPr="00F87857" w:rsidRDefault="001A01C4" w:rsidP="001A01C4">
      <w:pPr>
        <w:pStyle w:val="SourceListing"/>
      </w:pPr>
      <w:r w:rsidRPr="00F87857">
        <w:t>{</w:t>
      </w:r>
    </w:p>
    <w:p w:rsidR="001A01C4" w:rsidRDefault="001A01C4" w:rsidP="001A01C4">
      <w:pPr>
        <w:pStyle w:val="SourceListing"/>
      </w:pPr>
      <w:r>
        <w:t>}</w:t>
      </w:r>
    </w:p>
    <w:p w:rsidR="001A01C4" w:rsidRDefault="001A01C4" w:rsidP="001A01C4">
      <w:pPr>
        <w:pStyle w:val="SourceListing"/>
      </w:pPr>
    </w:p>
    <w:p w:rsidR="001A01C4" w:rsidRDefault="001A01C4" w:rsidP="001A01C4">
      <w:pPr>
        <w:pStyle w:val="SourceListing"/>
      </w:pPr>
      <w:r>
        <w:rPr>
          <w:b/>
        </w:rPr>
        <w:t>complex</w:t>
      </w:r>
      <w:r>
        <w:t xml:space="preserve"> HeatWave</w:t>
      </w:r>
    </w:p>
    <w:p w:rsidR="001A01C4" w:rsidRDefault="001A01C4" w:rsidP="001A01C4">
      <w:pPr>
        <w:pStyle w:val="SourceListing"/>
      </w:pPr>
      <w:r>
        <w:t>{</w:t>
      </w:r>
    </w:p>
    <w:p w:rsidR="001A01C4" w:rsidRPr="001A01C4" w:rsidRDefault="001A01C4" w:rsidP="001A01C4">
      <w:pPr>
        <w:pStyle w:val="SourceListing"/>
      </w:pPr>
      <w:r>
        <w:t>}</w:t>
      </w:r>
    </w:p>
    <w:p w:rsidR="001A01C4" w:rsidRDefault="001A01C4" w:rsidP="003A6DD5">
      <w:pPr>
        <w:pStyle w:val="Normalito"/>
      </w:pPr>
      <w:r>
        <w:t xml:space="preserve">Still, the CEP will not generate any complex events. For </w:t>
      </w:r>
      <w:r w:rsidR="005E46ED">
        <w:t>this to happen</w:t>
      </w:r>
      <w:r>
        <w:t xml:space="preserve">, it must first detect at least one event. The association is established using the </w:t>
      </w:r>
      <w:r w:rsidRPr="001B288A">
        <w:rPr>
          <w:rStyle w:val="SourceText"/>
          <w:lang w:val="en-US"/>
        </w:rPr>
        <w:t>detect</w:t>
      </w:r>
      <w:r>
        <w:t xml:space="preserve"> statement.</w:t>
      </w:r>
    </w:p>
    <w:p w:rsidR="00A47E38" w:rsidRDefault="00A47E38" w:rsidP="00A47E38">
      <w:pPr>
        <w:pStyle w:val="SourceListing"/>
        <w:rPr>
          <w:b/>
        </w:rPr>
      </w:pPr>
      <w:r>
        <w:rPr>
          <w:b/>
        </w:rPr>
        <w:t xml:space="preserve">event </w:t>
      </w:r>
      <w:r w:rsidRPr="003F6E3D">
        <w:t>TemperatureReading</w:t>
      </w:r>
    </w:p>
    <w:p w:rsidR="00A47E38" w:rsidRPr="00F87857" w:rsidRDefault="00A47E38" w:rsidP="00A47E38">
      <w:pPr>
        <w:pStyle w:val="SourceListing"/>
      </w:pPr>
      <w:r w:rsidRPr="00F87857">
        <w:t>{</w:t>
      </w:r>
    </w:p>
    <w:p w:rsidR="00A47E38" w:rsidRDefault="00A47E38" w:rsidP="00A47E38">
      <w:pPr>
        <w:pStyle w:val="SourceListing"/>
      </w:pPr>
      <w:r>
        <w:t>}</w:t>
      </w:r>
    </w:p>
    <w:p w:rsidR="00A47E38" w:rsidRDefault="00A47E38" w:rsidP="00A47E38">
      <w:pPr>
        <w:pStyle w:val="SourceListing"/>
      </w:pPr>
    </w:p>
    <w:p w:rsidR="00A47E38" w:rsidRDefault="00A47E38" w:rsidP="00A47E38">
      <w:pPr>
        <w:pStyle w:val="SourceListing"/>
      </w:pPr>
      <w:r>
        <w:rPr>
          <w:b/>
        </w:rPr>
        <w:t>complex</w:t>
      </w:r>
      <w:r>
        <w:t xml:space="preserve"> HeatWave</w:t>
      </w:r>
    </w:p>
    <w:p w:rsidR="00A47E38" w:rsidRDefault="00A47E38" w:rsidP="00A47E38">
      <w:pPr>
        <w:pStyle w:val="SourceListing"/>
      </w:pPr>
      <w:r>
        <w:t>{</w:t>
      </w:r>
    </w:p>
    <w:p w:rsidR="00A47E38" w:rsidRPr="00A47E38" w:rsidRDefault="00A47E38" w:rsidP="00A47E38">
      <w:pPr>
        <w:pStyle w:val="SourceListing"/>
      </w:pPr>
      <w:r>
        <w:tab/>
      </w:r>
      <w:r>
        <w:rPr>
          <w:b/>
        </w:rPr>
        <w:t>detect</w:t>
      </w:r>
      <w:r>
        <w:t xml:space="preserve"> TemperatureReading</w:t>
      </w:r>
      <w:r w:rsidR="000B1465">
        <w:t>;</w:t>
      </w:r>
    </w:p>
    <w:p w:rsidR="00A47E38" w:rsidRPr="001A01C4" w:rsidRDefault="00A47E38" w:rsidP="00A47E38">
      <w:pPr>
        <w:pStyle w:val="SourceListing"/>
      </w:pPr>
      <w:r>
        <w:t>}</w:t>
      </w:r>
    </w:p>
    <w:p w:rsidR="005427C0" w:rsidRDefault="00A47E38" w:rsidP="003A6DD5">
      <w:pPr>
        <w:pStyle w:val="Normalito"/>
      </w:pPr>
      <w:r>
        <w:t xml:space="preserve">This </w:t>
      </w:r>
      <w:r w:rsidR="00F73393">
        <w:t>Dolce</w:t>
      </w:r>
      <w:r>
        <w:t xml:space="preserve"> program will generate a </w:t>
      </w:r>
      <w:r w:rsidRPr="00070AC4">
        <w:rPr>
          <w:i/>
        </w:rPr>
        <w:t>Heatwave</w:t>
      </w:r>
      <w:r>
        <w:t xml:space="preserve"> complex event each time a </w:t>
      </w:r>
      <w:proofErr w:type="spellStart"/>
      <w:r w:rsidRPr="00070AC4">
        <w:rPr>
          <w:i/>
        </w:rPr>
        <w:t>TemperatureReading</w:t>
      </w:r>
      <w:proofErr w:type="spellEnd"/>
      <w:r>
        <w:t xml:space="preserve"> comes in.</w:t>
      </w:r>
    </w:p>
    <w:p w:rsidR="005427C0" w:rsidRDefault="005427C0" w:rsidP="003A6DD5">
      <w:pPr>
        <w:pStyle w:val="Normalito"/>
      </w:pPr>
      <w:r>
        <w:t xml:space="preserve">From the previous examples it can be seen that the </w:t>
      </w:r>
      <w:r w:rsidR="00861B25">
        <w:t xml:space="preserve">statements </w:t>
      </w:r>
      <w:r>
        <w:t xml:space="preserve">within the events and complex events are </w:t>
      </w:r>
      <w:r w:rsidR="00CE31FA">
        <w:t xml:space="preserve">always enclosed in </w:t>
      </w:r>
      <w:proofErr w:type="gramStart"/>
      <w:r w:rsidR="00CE31FA" w:rsidRPr="001B288A">
        <w:rPr>
          <w:rStyle w:val="SourceText"/>
          <w:lang w:val="en-US"/>
        </w:rPr>
        <w:t>{</w:t>
      </w:r>
      <w:r w:rsidR="00CE31FA">
        <w:t xml:space="preserve"> and</w:t>
      </w:r>
      <w:proofErr w:type="gramEnd"/>
      <w:r w:rsidR="00CE31FA">
        <w:t xml:space="preserve"> </w:t>
      </w:r>
      <w:r w:rsidR="00CE31FA" w:rsidRPr="001B288A">
        <w:rPr>
          <w:rStyle w:val="SourceText"/>
          <w:lang w:val="en-US"/>
        </w:rPr>
        <w:t>}</w:t>
      </w:r>
      <w:r w:rsidR="00CE31FA">
        <w:t xml:space="preserve"> braces.</w:t>
      </w:r>
    </w:p>
    <w:p w:rsidR="00C157F5" w:rsidRDefault="004224BB" w:rsidP="00AA3DC6">
      <w:pPr>
        <w:pStyle w:val="Heading2"/>
      </w:pPr>
      <w:bookmarkStart w:id="26" w:name="_Toc407103692"/>
      <w:r>
        <w:t xml:space="preserve">Event Attributes and </w:t>
      </w:r>
      <w:r w:rsidR="00AA3DC6">
        <w:t>Filtering</w:t>
      </w:r>
      <w:bookmarkEnd w:id="26"/>
      <w:r w:rsidR="00AA3DC6">
        <w:t xml:space="preserve"> </w:t>
      </w:r>
    </w:p>
    <w:p w:rsidR="00E823FA" w:rsidRDefault="004224BB" w:rsidP="003A6DD5">
      <w:pPr>
        <w:pStyle w:val="Normalito"/>
      </w:pPr>
      <w:r>
        <w:t xml:space="preserve">The </w:t>
      </w:r>
      <w:proofErr w:type="spellStart"/>
      <w:r w:rsidRPr="004D5198">
        <w:rPr>
          <w:i/>
        </w:rPr>
        <w:t>TemperatureReading</w:t>
      </w:r>
      <w:proofErr w:type="spellEnd"/>
      <w:r>
        <w:t xml:space="preserve"> event currently specified is of little use since it does not have any associated attributes that would allow the CEP to evaluate whether a heat wave situation has arisen.</w:t>
      </w:r>
    </w:p>
    <w:p w:rsidR="004224BB" w:rsidRDefault="004224BB" w:rsidP="003A6DD5">
      <w:pPr>
        <w:pStyle w:val="Normalito"/>
      </w:pPr>
      <w:r>
        <w:t>The event can be taught about these attributes</w:t>
      </w:r>
      <w:r w:rsidR="000000FB">
        <w:fldChar w:fldCharType="begin"/>
      </w:r>
      <w:r w:rsidR="002822AE">
        <w:instrText xml:space="preserve"> XE "</w:instrText>
      </w:r>
      <w:r w:rsidR="002822AE" w:rsidRPr="00496AF4">
        <w:instrText>attributes</w:instrText>
      </w:r>
      <w:r w:rsidR="002822AE">
        <w:instrText xml:space="preserve">" </w:instrText>
      </w:r>
      <w:r w:rsidR="000000FB">
        <w:fldChar w:fldCharType="end"/>
      </w:r>
      <w:r>
        <w:t xml:space="preserve"> as follows, as shown in this code fragment:</w:t>
      </w:r>
    </w:p>
    <w:p w:rsidR="004224BB" w:rsidRPr="001240B0" w:rsidRDefault="004224BB" w:rsidP="001240B0">
      <w:pPr>
        <w:pStyle w:val="SourceListing"/>
      </w:pPr>
      <w:r w:rsidRPr="001240B0">
        <w:rPr>
          <w:b/>
        </w:rPr>
        <w:lastRenderedPageBreak/>
        <w:t>event</w:t>
      </w:r>
      <w:r w:rsidRPr="001240B0">
        <w:t xml:space="preserve"> TemperatureReading</w:t>
      </w:r>
    </w:p>
    <w:p w:rsidR="004224BB" w:rsidRPr="001240B0" w:rsidRDefault="004224BB" w:rsidP="001240B0">
      <w:pPr>
        <w:pStyle w:val="SourceListing"/>
      </w:pPr>
      <w:r w:rsidRPr="001240B0">
        <w:t>{</w:t>
      </w:r>
    </w:p>
    <w:p w:rsidR="00D679C6" w:rsidRDefault="004224BB" w:rsidP="001240B0">
      <w:pPr>
        <w:pStyle w:val="SourceListing"/>
      </w:pPr>
      <w:r w:rsidRPr="001240B0">
        <w:tab/>
      </w:r>
      <w:r w:rsidRPr="001240B0">
        <w:rPr>
          <w:b/>
        </w:rPr>
        <w:t>use</w:t>
      </w:r>
      <w:r w:rsidRPr="001240B0">
        <w:t xml:space="preserve"> </w:t>
      </w:r>
    </w:p>
    <w:p w:rsidR="00BC682C" w:rsidRDefault="001A1BC8" w:rsidP="001240B0">
      <w:pPr>
        <w:pStyle w:val="SourceListing"/>
      </w:pPr>
      <w:r>
        <w:tab/>
      </w:r>
      <w:r w:rsidR="004224BB" w:rsidRPr="001240B0">
        <w:t xml:space="preserve">{ </w:t>
      </w:r>
    </w:p>
    <w:p w:rsidR="004A4A05" w:rsidRPr="001240B0" w:rsidRDefault="00BC682C" w:rsidP="001240B0">
      <w:pPr>
        <w:pStyle w:val="SourceListing"/>
      </w:pPr>
      <w:r>
        <w:tab/>
      </w:r>
      <w:r>
        <w:tab/>
      </w:r>
      <w:r w:rsidR="004A4A05" w:rsidRPr="00C84719">
        <w:rPr>
          <w:b/>
        </w:rPr>
        <w:t>int</w:t>
      </w:r>
      <w:r w:rsidR="004A4A05" w:rsidRPr="001240B0">
        <w:t xml:space="preserve"> </w:t>
      </w:r>
      <w:r w:rsidR="004224BB" w:rsidRPr="001240B0">
        <w:t xml:space="preserve">SensorId, </w:t>
      </w:r>
    </w:p>
    <w:p w:rsidR="004A4A05" w:rsidRPr="001240B0" w:rsidRDefault="004A4A05" w:rsidP="001240B0">
      <w:pPr>
        <w:pStyle w:val="SourceListing"/>
      </w:pPr>
      <w:r w:rsidRPr="001240B0">
        <w:tab/>
      </w:r>
      <w:r w:rsidRPr="001240B0">
        <w:tab/>
      </w:r>
      <w:r w:rsidRPr="001240B0">
        <w:rPr>
          <w:b/>
        </w:rPr>
        <w:t>int</w:t>
      </w:r>
      <w:r w:rsidRPr="001240B0">
        <w:t xml:space="preserve"> </w:t>
      </w:r>
      <w:r w:rsidR="004224BB" w:rsidRPr="001240B0">
        <w:t xml:space="preserve">Temperature, </w:t>
      </w:r>
    </w:p>
    <w:p w:rsidR="004224BB" w:rsidRPr="001240B0" w:rsidRDefault="004224BB" w:rsidP="001240B0">
      <w:pPr>
        <w:pStyle w:val="SourceListing"/>
        <w:ind w:firstLine="171"/>
      </w:pPr>
      <w:r w:rsidRPr="001240B0">
        <w:t>};</w:t>
      </w:r>
    </w:p>
    <w:p w:rsidR="004224BB" w:rsidRPr="001240B0" w:rsidRDefault="004224BB" w:rsidP="001240B0">
      <w:pPr>
        <w:pStyle w:val="SourceListing"/>
      </w:pPr>
      <w:r w:rsidRPr="001240B0">
        <w:t>}</w:t>
      </w:r>
    </w:p>
    <w:p w:rsidR="00F76494" w:rsidRDefault="004224BB" w:rsidP="003A6DD5">
      <w:pPr>
        <w:pStyle w:val="Normalito"/>
      </w:pPr>
      <w:r>
        <w:t xml:space="preserve">The </w:t>
      </w:r>
      <w:r w:rsidRPr="001B288A">
        <w:rPr>
          <w:rStyle w:val="SourceText"/>
          <w:lang w:val="en-US"/>
        </w:rPr>
        <w:t>use</w:t>
      </w:r>
      <w:r w:rsidR="000000FB">
        <w:rPr>
          <w:rStyle w:val="SourceText"/>
          <w:lang w:val="en-US"/>
        </w:rPr>
        <w:fldChar w:fldCharType="begin"/>
      </w:r>
      <w:r w:rsidR="002822AE">
        <w:instrText xml:space="preserve"> XE "</w:instrText>
      </w:r>
      <w:r w:rsidR="002822AE" w:rsidRPr="00496AF4">
        <w:rPr>
          <w:rStyle w:val="SourceText"/>
          <w:lang w:val="en-US"/>
        </w:rPr>
        <w:instrText>use</w:instrText>
      </w:r>
      <w:r w:rsidR="00CE24B0">
        <w:rPr>
          <w:rStyle w:val="SourceText"/>
          <w:lang w:val="en-US"/>
        </w:rPr>
        <w:instrText xml:space="preserve"> statement</w:instrText>
      </w:r>
      <w:r w:rsidR="002822AE">
        <w:instrText xml:space="preserve">" </w:instrText>
      </w:r>
      <w:r w:rsidR="000000FB">
        <w:rPr>
          <w:rStyle w:val="SourceText"/>
          <w:lang w:val="en-US"/>
        </w:rPr>
        <w:fldChar w:fldCharType="end"/>
      </w:r>
      <w:r>
        <w:t xml:space="preserve"> keyword tells the CEP that the event has the three listed attributes</w:t>
      </w:r>
      <w:r w:rsidR="00046CF7">
        <w:t xml:space="preserve">, each of the indicated type, which are </w:t>
      </w:r>
      <w:r w:rsidR="00046CF7" w:rsidRPr="0042207F">
        <w:rPr>
          <w:rStyle w:val="SourceText"/>
          <w:lang w:val="en-US"/>
        </w:rPr>
        <w:t>int</w:t>
      </w:r>
      <w:r w:rsidR="00020CD9">
        <w:rPr>
          <w:rStyle w:val="SourceText"/>
          <w:lang w:val="en-US"/>
        </w:rPr>
        <w:t xml:space="preserve"> and</w:t>
      </w:r>
      <w:r w:rsidR="00046CF7">
        <w:t xml:space="preserve"> </w:t>
      </w:r>
      <w:r w:rsidR="00046CF7" w:rsidRPr="0042207F">
        <w:rPr>
          <w:rStyle w:val="SourceText"/>
          <w:lang w:val="en-US"/>
        </w:rPr>
        <w:t>time</w:t>
      </w:r>
      <w:r w:rsidR="00046CF7">
        <w:t xml:space="preserve">, respectively. </w:t>
      </w:r>
      <w:r w:rsidR="00390261">
        <w:t xml:space="preserve">The </w:t>
      </w:r>
      <w:r w:rsidR="00F73393">
        <w:t>Dolce</w:t>
      </w:r>
      <w:r w:rsidR="00390261">
        <w:t xml:space="preserve"> language is not explicit </w:t>
      </w:r>
      <w:r w:rsidR="00C27A4B">
        <w:t xml:space="preserve">about </w:t>
      </w:r>
      <w:r w:rsidR="00F235A1">
        <w:t xml:space="preserve">the </w:t>
      </w:r>
      <w:r w:rsidR="00390261">
        <w:t xml:space="preserve">interpretation </w:t>
      </w:r>
      <w:r w:rsidR="00F235A1">
        <w:t>of their values</w:t>
      </w:r>
      <w:r w:rsidR="00282D74">
        <w:t xml:space="preserve"> – i</w:t>
      </w:r>
      <w:r w:rsidR="00F76494">
        <w:t xml:space="preserve">n the example, it is assumed that the Temperature attribute indicates the temperature in </w:t>
      </w:r>
      <w:r w:rsidR="00110E8B">
        <w:t xml:space="preserve">degrees </w:t>
      </w:r>
      <w:r w:rsidR="00A04ACA">
        <w:t>Celsius, not Fahrenheit.</w:t>
      </w:r>
    </w:p>
    <w:p w:rsidR="00D402C6" w:rsidRDefault="00D402C6" w:rsidP="003A6DD5">
      <w:pPr>
        <w:pStyle w:val="Normalito"/>
      </w:pPr>
      <w:r>
        <w:t>Now that the CEP knows about the event’s attributes, it is possible to</w:t>
      </w:r>
      <w:r w:rsidR="002F35BE">
        <w:t xml:space="preserve"> apply</w:t>
      </w:r>
      <w:r>
        <w:t xml:space="preserve"> </w:t>
      </w:r>
      <w:r w:rsidR="002F35BE">
        <w:t xml:space="preserve">a </w:t>
      </w:r>
      <w:r>
        <w:t>filter</w:t>
      </w:r>
      <w:r w:rsidR="000000FB">
        <w:fldChar w:fldCharType="begin"/>
      </w:r>
      <w:r w:rsidR="002822AE">
        <w:instrText xml:space="preserve"> XE "</w:instrText>
      </w:r>
      <w:r w:rsidR="002822AE" w:rsidRPr="00496AF4">
        <w:instrText>filtering events</w:instrText>
      </w:r>
      <w:r w:rsidR="002822AE">
        <w:instrText xml:space="preserve">" </w:instrText>
      </w:r>
      <w:r w:rsidR="000000FB">
        <w:fldChar w:fldCharType="end"/>
      </w:r>
      <w:r>
        <w:t xml:space="preserve"> on them. </w:t>
      </w:r>
      <w:r w:rsidR="00C27A4B">
        <w:t xml:space="preserve">The </w:t>
      </w:r>
      <w:r w:rsidR="00C27A4B" w:rsidRPr="002822AE">
        <w:rPr>
          <w:rStyle w:val="SourceText"/>
          <w:lang w:val="en-US"/>
        </w:rPr>
        <w:t>accept</w:t>
      </w:r>
      <w:r w:rsidR="000000FB">
        <w:rPr>
          <w:rStyle w:val="SourceText"/>
        </w:rPr>
        <w:fldChar w:fldCharType="begin"/>
      </w:r>
      <w:r w:rsidR="002822AE">
        <w:instrText xml:space="preserve"> XE "</w:instrText>
      </w:r>
      <w:r w:rsidR="002822AE" w:rsidRPr="002822AE">
        <w:rPr>
          <w:rStyle w:val="SourceText"/>
          <w:lang w:val="en-US"/>
        </w:rPr>
        <w:instrText>accept</w:instrText>
      </w:r>
      <w:r w:rsidR="0006621B">
        <w:rPr>
          <w:rStyle w:val="SourceText"/>
          <w:lang w:val="en-US"/>
        </w:rPr>
        <w:instrText xml:space="preserve"> statement</w:instrText>
      </w:r>
      <w:r w:rsidR="002822AE">
        <w:instrText xml:space="preserve">" </w:instrText>
      </w:r>
      <w:r w:rsidR="000000FB">
        <w:rPr>
          <w:rStyle w:val="SourceText"/>
        </w:rPr>
        <w:fldChar w:fldCharType="end"/>
      </w:r>
      <w:r w:rsidR="00C27A4B">
        <w:t xml:space="preserve"> statement </w:t>
      </w:r>
      <w:r>
        <w:t>allows the CEP to selectively discard events and only let through the one it is interested in.</w:t>
      </w:r>
      <w:r w:rsidR="00B97BFA">
        <w:t xml:space="preserve"> In order to only allow </w:t>
      </w:r>
      <w:r w:rsidR="00896F50">
        <w:t xml:space="preserve">temperature readings from </w:t>
      </w:r>
      <w:r w:rsidR="00E50641">
        <w:t xml:space="preserve">sensor number 17, </w:t>
      </w:r>
      <w:r w:rsidR="003A6135">
        <w:t xml:space="preserve">the </w:t>
      </w:r>
      <w:r w:rsidR="007662E0">
        <w:t>code can be extended as shown below.</w:t>
      </w:r>
    </w:p>
    <w:p w:rsidR="00D35D94" w:rsidRDefault="00D35D94" w:rsidP="00D35D94">
      <w:pPr>
        <w:pStyle w:val="SourceListing"/>
        <w:rPr>
          <w:b/>
        </w:rPr>
      </w:pPr>
      <w:r>
        <w:rPr>
          <w:b/>
        </w:rPr>
        <w:t xml:space="preserve">event </w:t>
      </w:r>
      <w:r w:rsidRPr="003F6E3D">
        <w:t>TemperatureReading</w:t>
      </w:r>
    </w:p>
    <w:p w:rsidR="00D35D94" w:rsidRDefault="00D35D94" w:rsidP="00D35D94">
      <w:pPr>
        <w:pStyle w:val="SourceListing"/>
      </w:pPr>
      <w:r w:rsidRPr="00F87857">
        <w:t>{</w:t>
      </w:r>
    </w:p>
    <w:p w:rsidR="005B0878" w:rsidRDefault="005B0878" w:rsidP="001A1BC8">
      <w:pPr>
        <w:pStyle w:val="SourceListing"/>
        <w:ind w:firstLine="171"/>
      </w:pPr>
      <w:r>
        <w:t xml:space="preserve">/* </w:t>
      </w:r>
    </w:p>
    <w:p w:rsidR="0091666C" w:rsidRDefault="001A1BC8" w:rsidP="001A1BC8">
      <w:pPr>
        <w:pStyle w:val="SourceListing"/>
        <w:ind w:firstLine="171"/>
      </w:pPr>
      <w:r>
        <w:tab/>
      </w:r>
      <w:r w:rsidR="00031878">
        <w:t xml:space="preserve">These are </w:t>
      </w:r>
      <w:r w:rsidR="0091666C">
        <w:t>the attributes that are used.</w:t>
      </w:r>
    </w:p>
    <w:p w:rsidR="005B0878" w:rsidRDefault="001A1BC8" w:rsidP="00D35D94">
      <w:pPr>
        <w:pStyle w:val="SourceListing"/>
      </w:pPr>
      <w:r>
        <w:tab/>
      </w:r>
      <w:r w:rsidR="005B0878">
        <w:t>*/</w:t>
      </w:r>
    </w:p>
    <w:p w:rsidR="003E0183" w:rsidRDefault="003E0183" w:rsidP="003E0183">
      <w:pPr>
        <w:pStyle w:val="SourceListing"/>
      </w:pPr>
      <w:r w:rsidRPr="001240B0">
        <w:tab/>
      </w:r>
      <w:r w:rsidRPr="001240B0">
        <w:rPr>
          <w:b/>
        </w:rPr>
        <w:t>use</w:t>
      </w:r>
      <w:r w:rsidRPr="001240B0">
        <w:t xml:space="preserve"> </w:t>
      </w:r>
    </w:p>
    <w:p w:rsidR="003E0183" w:rsidRDefault="001A1BC8" w:rsidP="003E0183">
      <w:pPr>
        <w:pStyle w:val="SourceListing"/>
      </w:pPr>
      <w:r>
        <w:tab/>
      </w:r>
      <w:r w:rsidR="003E0183" w:rsidRPr="001240B0">
        <w:t xml:space="preserve">{ </w:t>
      </w:r>
    </w:p>
    <w:p w:rsidR="003E0183" w:rsidRPr="001240B0" w:rsidRDefault="003E0183" w:rsidP="003E0183">
      <w:pPr>
        <w:pStyle w:val="SourceListing"/>
      </w:pPr>
      <w:r>
        <w:tab/>
      </w:r>
      <w:r>
        <w:tab/>
      </w:r>
      <w:r w:rsidRPr="00C84719">
        <w:rPr>
          <w:b/>
        </w:rPr>
        <w:t>int</w:t>
      </w:r>
      <w:r w:rsidRPr="001240B0">
        <w:t xml:space="preserve"> SensorId, </w:t>
      </w:r>
    </w:p>
    <w:p w:rsidR="003E0183" w:rsidRPr="001240B0" w:rsidRDefault="003E0183" w:rsidP="003E0183">
      <w:pPr>
        <w:pStyle w:val="SourceListing"/>
      </w:pPr>
      <w:r w:rsidRPr="001240B0">
        <w:tab/>
      </w:r>
      <w:r w:rsidRPr="001240B0">
        <w:tab/>
      </w:r>
      <w:r w:rsidRPr="001240B0">
        <w:rPr>
          <w:b/>
        </w:rPr>
        <w:t>int</w:t>
      </w:r>
      <w:r w:rsidRPr="001240B0">
        <w:t xml:space="preserve"> Temperature, </w:t>
      </w:r>
    </w:p>
    <w:p w:rsidR="003E0183" w:rsidRPr="001240B0" w:rsidRDefault="003E0183" w:rsidP="003E0183">
      <w:pPr>
        <w:pStyle w:val="SourceListing"/>
        <w:ind w:firstLine="171"/>
      </w:pPr>
      <w:r w:rsidRPr="001240B0">
        <w:t>};</w:t>
      </w:r>
    </w:p>
    <w:p w:rsidR="00B02ED4" w:rsidRDefault="00B02ED4" w:rsidP="00D35D94">
      <w:pPr>
        <w:pStyle w:val="SourceListing"/>
      </w:pPr>
    </w:p>
    <w:p w:rsidR="00E452DA" w:rsidRPr="00E452DA" w:rsidRDefault="00E452DA" w:rsidP="00D35D94">
      <w:pPr>
        <w:pStyle w:val="SourceListing"/>
      </w:pPr>
      <w:r>
        <w:rPr>
          <w:b/>
        </w:rPr>
        <w:tab/>
        <w:t>accept</w:t>
      </w:r>
      <w:r>
        <w:t xml:space="preserve"> { SensorId =</w:t>
      </w:r>
      <w:r w:rsidR="00013299">
        <w:t>=</w:t>
      </w:r>
      <w:r>
        <w:t xml:space="preserve"> </w:t>
      </w:r>
      <w:r w:rsidR="00541CBB">
        <w:t>17 };</w:t>
      </w:r>
      <w:r w:rsidR="005B0878">
        <w:t xml:space="preserve"> // only accept events from sensor #17</w:t>
      </w:r>
    </w:p>
    <w:p w:rsidR="005B0878" w:rsidRDefault="00D35D94" w:rsidP="005B0878">
      <w:pPr>
        <w:pStyle w:val="SourceListing"/>
      </w:pPr>
      <w:r>
        <w:t>}</w:t>
      </w:r>
    </w:p>
    <w:p w:rsidR="004E7C3B" w:rsidRDefault="004E7C3B" w:rsidP="004E7C3B">
      <w:pPr>
        <w:pStyle w:val="Heading2"/>
        <w:rPr>
          <w:lang w:val="en-GB"/>
        </w:rPr>
      </w:pPr>
      <w:bookmarkStart w:id="27" w:name="_Toc407103693"/>
      <w:r>
        <w:rPr>
          <w:lang w:val="en-GB"/>
        </w:rPr>
        <w:t>Comments and Arithmetic Expressions</w:t>
      </w:r>
      <w:bookmarkEnd w:id="27"/>
    </w:p>
    <w:p w:rsidR="005B0878" w:rsidRDefault="005B0878" w:rsidP="003A6DD5">
      <w:pPr>
        <w:pStyle w:val="Normalito"/>
      </w:pPr>
      <w:r>
        <w:t xml:space="preserve">The </w:t>
      </w:r>
      <w:r w:rsidR="004E7C3B">
        <w:t xml:space="preserve">previous </w:t>
      </w:r>
      <w:r>
        <w:t>example also introduces some new concepts, such as comment</w:t>
      </w:r>
      <w:r w:rsidR="002822AE">
        <w:t>s</w:t>
      </w:r>
      <w:r w:rsidR="000000FB">
        <w:fldChar w:fldCharType="begin"/>
      </w:r>
      <w:r w:rsidR="002822AE">
        <w:instrText xml:space="preserve"> XE "</w:instrText>
      </w:r>
      <w:r w:rsidR="002822AE" w:rsidRPr="00496AF4">
        <w:instrText>comments</w:instrText>
      </w:r>
      <w:r w:rsidR="002822AE">
        <w:instrText xml:space="preserve">" </w:instrText>
      </w:r>
      <w:r w:rsidR="000000FB">
        <w:fldChar w:fldCharType="end"/>
      </w:r>
      <w:r>
        <w:t xml:space="preserve"> and arithmetic expressions</w:t>
      </w:r>
      <w:r w:rsidR="000000FB">
        <w:fldChar w:fldCharType="begin"/>
      </w:r>
      <w:r w:rsidR="002822AE">
        <w:instrText xml:space="preserve"> XE "</w:instrText>
      </w:r>
      <w:r w:rsidR="002822AE" w:rsidRPr="00496AF4">
        <w:instrText>expressions</w:instrText>
      </w:r>
      <w:r w:rsidR="002822AE">
        <w:instrText xml:space="preserve">" </w:instrText>
      </w:r>
      <w:r w:rsidR="000000FB">
        <w:fldChar w:fldCharType="end"/>
      </w:r>
      <w:r>
        <w:t>.</w:t>
      </w:r>
    </w:p>
    <w:p w:rsidR="005B0878" w:rsidRDefault="005B0878" w:rsidP="003A6DD5">
      <w:pPr>
        <w:pStyle w:val="Normalito"/>
      </w:pPr>
      <w:r>
        <w:t xml:space="preserve">Comments are marked between the </w:t>
      </w:r>
      <w:r w:rsidRPr="001B288A">
        <w:rPr>
          <w:rStyle w:val="SourceText"/>
          <w:lang w:val="en-US"/>
        </w:rPr>
        <w:t>/*</w:t>
      </w:r>
      <w:r w:rsidR="00D821A0">
        <w:t> </w:t>
      </w:r>
      <w:r>
        <w:t>and</w:t>
      </w:r>
      <w:r w:rsidR="00D821A0">
        <w:t> </w:t>
      </w:r>
      <w:r w:rsidRPr="001B288A">
        <w:rPr>
          <w:rStyle w:val="SourceText"/>
          <w:lang w:val="en-US"/>
        </w:rPr>
        <w:t>*/</w:t>
      </w:r>
      <w:r>
        <w:t xml:space="preserve"> sequences. They can span multiple lines. One-line comments are also allowed by preceding them with the </w:t>
      </w:r>
      <w:r w:rsidRPr="001B288A">
        <w:rPr>
          <w:rStyle w:val="SourceText"/>
          <w:lang w:val="en-US"/>
        </w:rPr>
        <w:t>//</w:t>
      </w:r>
      <w:r w:rsidR="00D821A0">
        <w:t xml:space="preserve"> </w:t>
      </w:r>
      <w:r>
        <w:t>sequence. All text after this sequence is ignored until a new line starts.</w:t>
      </w:r>
    </w:p>
    <w:p w:rsidR="004E7C3B" w:rsidRDefault="00B02ED4" w:rsidP="003A6DD5">
      <w:pPr>
        <w:pStyle w:val="Normalito"/>
      </w:pPr>
      <w:r>
        <w:t xml:space="preserve">An arithmetic expression can be simple, such as the one to detect the specific sensor, but can also be more complicated. </w:t>
      </w:r>
    </w:p>
    <w:p w:rsidR="00B02ED4" w:rsidRDefault="00B02ED4" w:rsidP="003A6DD5">
      <w:pPr>
        <w:pStyle w:val="Normalito"/>
      </w:pPr>
      <w:r>
        <w:t>Arithmetic operators</w:t>
      </w:r>
      <w:r w:rsidR="00145AE5">
        <w:t xml:space="preserve"> include </w:t>
      </w:r>
      <w:r w:rsidR="00145AE5" w:rsidRPr="001B288A">
        <w:rPr>
          <w:rStyle w:val="SourceText"/>
          <w:lang w:val="en-US"/>
        </w:rPr>
        <w:t>+</w:t>
      </w:r>
      <w:r w:rsidR="00D821A0">
        <w:t> </w:t>
      </w:r>
      <w:r w:rsidR="00B502FD">
        <w:rPr>
          <w:rStyle w:val="SourceText"/>
          <w:lang w:val="en-US"/>
        </w:rPr>
        <w:t>–</w:t>
      </w:r>
      <w:r w:rsidR="00D821A0">
        <w:t> </w:t>
      </w:r>
      <w:r w:rsidR="00145AE5" w:rsidRPr="001B288A">
        <w:rPr>
          <w:rStyle w:val="SourceText"/>
          <w:lang w:val="en-US"/>
        </w:rPr>
        <w:t>/</w:t>
      </w:r>
      <w:r w:rsidR="00D821A0">
        <w:t xml:space="preserve"> </w:t>
      </w:r>
      <w:r w:rsidR="001D5609">
        <w:t>and</w:t>
      </w:r>
      <w:r w:rsidR="00D821A0">
        <w:t xml:space="preserve"> </w:t>
      </w:r>
      <w:r w:rsidR="001D5609" w:rsidRPr="001B288A">
        <w:rPr>
          <w:rStyle w:val="SourceText"/>
          <w:lang w:val="en-US"/>
        </w:rPr>
        <w:t>*</w:t>
      </w:r>
      <w:r w:rsidR="001D5609">
        <w:t>, for addition, subtraction, division and multiplication, respectively.</w:t>
      </w:r>
    </w:p>
    <w:p w:rsidR="004E7C3B" w:rsidRDefault="004E7C3B" w:rsidP="003A6DD5">
      <w:pPr>
        <w:pStyle w:val="Normalito"/>
      </w:pPr>
      <w:r>
        <w:t xml:space="preserve">The expression </w:t>
      </w:r>
      <w:r w:rsidRPr="001B288A">
        <w:rPr>
          <w:rStyle w:val="SourceText"/>
          <w:lang w:val="en-US"/>
        </w:rPr>
        <w:t>5</w:t>
      </w:r>
      <w:r w:rsidR="00B35C49" w:rsidRPr="001B288A">
        <w:rPr>
          <w:rStyle w:val="SourceText"/>
          <w:lang w:val="en-US"/>
        </w:rPr>
        <w:t> </w:t>
      </w:r>
      <w:r w:rsidRPr="001B288A">
        <w:rPr>
          <w:rStyle w:val="SourceText"/>
          <w:lang w:val="en-US"/>
        </w:rPr>
        <w:t>*</w:t>
      </w:r>
      <w:r w:rsidR="00B35C49" w:rsidRPr="001B288A">
        <w:rPr>
          <w:rStyle w:val="SourceText"/>
          <w:lang w:val="en-US"/>
        </w:rPr>
        <w:t> </w:t>
      </w:r>
      <w:r w:rsidRPr="001B288A">
        <w:rPr>
          <w:rStyle w:val="SourceText"/>
          <w:lang w:val="en-US"/>
        </w:rPr>
        <w:t>(6</w:t>
      </w:r>
      <w:r w:rsidR="00B35C49" w:rsidRPr="001B288A">
        <w:rPr>
          <w:rStyle w:val="SourceText"/>
          <w:lang w:val="en-US"/>
        </w:rPr>
        <w:t> </w:t>
      </w:r>
      <w:r w:rsidR="00C3438A" w:rsidRPr="001B288A">
        <w:rPr>
          <w:rStyle w:val="SourceText"/>
          <w:lang w:val="en-US"/>
        </w:rPr>
        <w:noBreakHyphen/>
      </w:r>
      <w:r w:rsidR="00B35C49" w:rsidRPr="001B288A">
        <w:rPr>
          <w:rStyle w:val="SourceText"/>
          <w:lang w:val="en-US"/>
        </w:rPr>
        <w:t> </w:t>
      </w:r>
      <w:r w:rsidRPr="001B288A">
        <w:rPr>
          <w:rStyle w:val="SourceText"/>
          <w:lang w:val="en-US"/>
        </w:rPr>
        <w:t>2)</w:t>
      </w:r>
      <w:r>
        <w:t xml:space="preserve"> resolves to </w:t>
      </w:r>
      <w:r w:rsidRPr="001B288A">
        <w:rPr>
          <w:rStyle w:val="SourceText"/>
          <w:lang w:val="en-US"/>
        </w:rPr>
        <w:t>20</w:t>
      </w:r>
      <w:r>
        <w:t xml:space="preserve">. As can be noted, the </w:t>
      </w:r>
      <w:proofErr w:type="gramStart"/>
      <w:r w:rsidRPr="001B288A">
        <w:rPr>
          <w:rStyle w:val="SourceText"/>
          <w:lang w:val="en-US"/>
        </w:rPr>
        <w:t>(</w:t>
      </w:r>
      <w:r>
        <w:t xml:space="preserve"> and</w:t>
      </w:r>
      <w:proofErr w:type="gramEnd"/>
      <w:r>
        <w:t xml:space="preserve"> </w:t>
      </w:r>
      <w:r w:rsidRPr="001B288A">
        <w:rPr>
          <w:rStyle w:val="SourceText"/>
          <w:lang w:val="en-US"/>
        </w:rPr>
        <w:t>)</w:t>
      </w:r>
      <w:r>
        <w:t xml:space="preserve"> brackets are used to group sub-expressions</w:t>
      </w:r>
      <w:r w:rsidR="00202951">
        <w:t xml:space="preserve">; </w:t>
      </w:r>
      <w:r>
        <w:t xml:space="preserve">the </w:t>
      </w:r>
      <w:r w:rsidR="005D1480">
        <w:t xml:space="preserve">multiplication operator </w:t>
      </w:r>
      <w:r w:rsidR="00D9404D">
        <w:t xml:space="preserve">has precedence </w:t>
      </w:r>
      <w:r w:rsidR="005D1480">
        <w:t>over the subtraction operator.</w:t>
      </w:r>
      <w:r w:rsidR="00202951">
        <w:t xml:space="preserve"> The same expression withou</w:t>
      </w:r>
      <w:r w:rsidR="00C3438A">
        <w:t xml:space="preserve">t </w:t>
      </w:r>
      <w:r w:rsidR="00202951">
        <w:t>the braces</w:t>
      </w:r>
      <w:r w:rsidR="00E6454A">
        <w:t xml:space="preserve">, </w:t>
      </w:r>
      <w:r w:rsidR="00E6454A" w:rsidRPr="00C3438A">
        <w:rPr>
          <w:rStyle w:val="SourceText"/>
        </w:rPr>
        <w:t>5</w:t>
      </w:r>
      <w:r w:rsidR="00C3438A">
        <w:rPr>
          <w:rStyle w:val="SourceText"/>
        </w:rPr>
        <w:t> </w:t>
      </w:r>
      <w:r w:rsidR="00E6454A" w:rsidRPr="00C3438A">
        <w:rPr>
          <w:rStyle w:val="SourceText"/>
        </w:rPr>
        <w:t>*</w:t>
      </w:r>
      <w:r w:rsidR="00C3438A">
        <w:rPr>
          <w:rStyle w:val="SourceText"/>
        </w:rPr>
        <w:t> </w:t>
      </w:r>
      <w:r w:rsidR="00E6454A" w:rsidRPr="00C3438A">
        <w:rPr>
          <w:rStyle w:val="SourceText"/>
        </w:rPr>
        <w:t>6</w:t>
      </w:r>
      <w:r w:rsidR="00C3438A">
        <w:rPr>
          <w:rStyle w:val="SourceText"/>
        </w:rPr>
        <w:t> </w:t>
      </w:r>
      <w:r w:rsidR="00C3438A">
        <w:rPr>
          <w:rStyle w:val="SourceText"/>
        </w:rPr>
        <w:noBreakHyphen/>
        <w:t> </w:t>
      </w:r>
      <w:r w:rsidR="00E6454A" w:rsidRPr="00C3438A">
        <w:rPr>
          <w:rStyle w:val="SourceText"/>
        </w:rPr>
        <w:t>2</w:t>
      </w:r>
      <w:r w:rsidR="00202951">
        <w:t xml:space="preserve"> </w:t>
      </w:r>
      <w:r w:rsidR="00E6454A">
        <w:t xml:space="preserve">will </w:t>
      </w:r>
      <w:r w:rsidR="00202951">
        <w:t xml:space="preserve">resolve to </w:t>
      </w:r>
      <w:r w:rsidR="00202951" w:rsidRPr="00657903">
        <w:rPr>
          <w:rStyle w:val="SourceText"/>
        </w:rPr>
        <w:t>28</w:t>
      </w:r>
      <w:r w:rsidR="00E6454A">
        <w:t>.</w:t>
      </w:r>
    </w:p>
    <w:p w:rsidR="00C157F5" w:rsidRDefault="00285570" w:rsidP="00CC6AE9">
      <w:pPr>
        <w:pStyle w:val="Heading2"/>
      </w:pPr>
      <w:bookmarkStart w:id="28" w:name="_Toc407103694"/>
      <w:r>
        <w:lastRenderedPageBreak/>
        <w:t>Detecting Complex Events</w:t>
      </w:r>
      <w:bookmarkEnd w:id="28"/>
    </w:p>
    <w:p w:rsidR="00673887" w:rsidRDefault="00673887" w:rsidP="003A6DD5">
      <w:pPr>
        <w:pStyle w:val="Normalito"/>
      </w:pPr>
      <w:r>
        <w:t xml:space="preserve">Now that the event carries more useful information in the form of attributes, it’s time to revisit the </w:t>
      </w:r>
      <w:r w:rsidRPr="001B288A">
        <w:rPr>
          <w:rStyle w:val="SourceText"/>
          <w:lang w:val="en-US"/>
        </w:rPr>
        <w:t>detect</w:t>
      </w:r>
      <w:r w:rsidR="000000FB">
        <w:rPr>
          <w:rStyle w:val="SourceText"/>
          <w:lang w:val="en-US"/>
        </w:rPr>
        <w:fldChar w:fldCharType="begin"/>
      </w:r>
      <w:r w:rsidR="002822AE">
        <w:instrText xml:space="preserve"> XE "</w:instrText>
      </w:r>
      <w:r w:rsidR="002822AE" w:rsidRPr="00496AF4">
        <w:rPr>
          <w:rStyle w:val="SourceText"/>
          <w:lang w:val="en-US"/>
        </w:rPr>
        <w:instrText>detect</w:instrText>
      </w:r>
      <w:r w:rsidR="0006621B">
        <w:rPr>
          <w:rStyle w:val="SourceText"/>
          <w:lang w:val="en-US"/>
        </w:rPr>
        <w:instrText xml:space="preserve"> statement</w:instrText>
      </w:r>
      <w:r w:rsidR="002822AE">
        <w:instrText xml:space="preserve">" </w:instrText>
      </w:r>
      <w:r w:rsidR="000000FB">
        <w:rPr>
          <w:rStyle w:val="SourceText"/>
          <w:lang w:val="en-US"/>
        </w:rPr>
        <w:fldChar w:fldCharType="end"/>
      </w:r>
      <w:r>
        <w:t xml:space="preserve"> statement.</w:t>
      </w:r>
    </w:p>
    <w:p w:rsidR="00A32E95" w:rsidRDefault="001A2690" w:rsidP="003A6DD5">
      <w:pPr>
        <w:pStyle w:val="Normalito"/>
      </w:pPr>
      <w:r>
        <w:t>This statement not only instructs the detection of complex events, it can also be used to condition the detection.</w:t>
      </w:r>
      <w:r w:rsidR="007F065F">
        <w:t xml:space="preserve"> In this case, a heat wave complex event is raised when the temperature exceeds 36 degrees Celsius</w:t>
      </w:r>
      <w:r w:rsidR="004B0E2D">
        <w:t>.</w:t>
      </w:r>
    </w:p>
    <w:p w:rsidR="00DF2E12" w:rsidRDefault="00DF2E12" w:rsidP="00DF2E12">
      <w:pPr>
        <w:pStyle w:val="SourceListing"/>
        <w:rPr>
          <w:b/>
        </w:rPr>
      </w:pPr>
      <w:r>
        <w:rPr>
          <w:b/>
        </w:rPr>
        <w:t xml:space="preserve">event </w:t>
      </w:r>
      <w:r w:rsidRPr="003F6E3D">
        <w:t>TemperatureReading</w:t>
      </w:r>
    </w:p>
    <w:p w:rsidR="00DF2E12" w:rsidRDefault="00DF2E12" w:rsidP="00DF2E12">
      <w:pPr>
        <w:pStyle w:val="SourceListing"/>
      </w:pPr>
      <w:r w:rsidRPr="00F87857">
        <w:t>{</w:t>
      </w:r>
    </w:p>
    <w:p w:rsidR="00D821A0" w:rsidRDefault="00D821A0" w:rsidP="00D821A0">
      <w:pPr>
        <w:pStyle w:val="SourceListing"/>
      </w:pPr>
      <w:r w:rsidRPr="001240B0">
        <w:tab/>
      </w:r>
      <w:r w:rsidRPr="001240B0">
        <w:rPr>
          <w:b/>
        </w:rPr>
        <w:t>use</w:t>
      </w:r>
      <w:r w:rsidRPr="001240B0">
        <w:t xml:space="preserve"> </w:t>
      </w:r>
    </w:p>
    <w:p w:rsidR="00D821A0" w:rsidRDefault="001A1BC8" w:rsidP="00D821A0">
      <w:pPr>
        <w:pStyle w:val="SourceListing"/>
      </w:pPr>
      <w:r>
        <w:tab/>
      </w:r>
      <w:r w:rsidR="00D821A0" w:rsidRPr="001240B0">
        <w:t xml:space="preserve">{ </w:t>
      </w:r>
    </w:p>
    <w:p w:rsidR="00D821A0" w:rsidRPr="001240B0" w:rsidRDefault="00D821A0" w:rsidP="00D821A0">
      <w:pPr>
        <w:pStyle w:val="SourceListing"/>
      </w:pPr>
      <w:r>
        <w:tab/>
      </w:r>
      <w:r>
        <w:tab/>
      </w:r>
      <w:r w:rsidRPr="00C84719">
        <w:rPr>
          <w:b/>
        </w:rPr>
        <w:t>int</w:t>
      </w:r>
      <w:r w:rsidRPr="001240B0">
        <w:t xml:space="preserve"> SensorId, </w:t>
      </w:r>
    </w:p>
    <w:p w:rsidR="00D821A0" w:rsidRPr="001240B0" w:rsidRDefault="00D821A0" w:rsidP="00D821A0">
      <w:pPr>
        <w:pStyle w:val="SourceListing"/>
      </w:pPr>
      <w:r w:rsidRPr="001240B0">
        <w:tab/>
      </w:r>
      <w:r w:rsidRPr="001240B0">
        <w:tab/>
      </w:r>
      <w:r w:rsidRPr="001240B0">
        <w:rPr>
          <w:b/>
        </w:rPr>
        <w:t>int</w:t>
      </w:r>
      <w:r w:rsidRPr="001240B0">
        <w:t xml:space="preserve"> Temperature, </w:t>
      </w:r>
    </w:p>
    <w:p w:rsidR="00D821A0" w:rsidRPr="001240B0" w:rsidRDefault="00D821A0" w:rsidP="00D821A0">
      <w:pPr>
        <w:pStyle w:val="SourceListing"/>
        <w:ind w:firstLine="171"/>
      </w:pPr>
      <w:r w:rsidRPr="001240B0">
        <w:t>};</w:t>
      </w:r>
    </w:p>
    <w:p w:rsidR="00DF2E12" w:rsidRPr="00E452DA" w:rsidRDefault="00DF2E12" w:rsidP="00DF2E12">
      <w:pPr>
        <w:pStyle w:val="SourceListing"/>
      </w:pPr>
      <w:r>
        <w:rPr>
          <w:b/>
        </w:rPr>
        <w:tab/>
        <w:t>accept</w:t>
      </w:r>
      <w:r>
        <w:t xml:space="preserve"> { SensorId = 17 };</w:t>
      </w:r>
    </w:p>
    <w:p w:rsidR="00DF2E12" w:rsidRDefault="00DF2E12" w:rsidP="00DF2E12">
      <w:pPr>
        <w:pStyle w:val="SourceListing"/>
      </w:pPr>
      <w:r>
        <w:t>}</w:t>
      </w:r>
    </w:p>
    <w:p w:rsidR="00DF2E12" w:rsidRDefault="00DF2E12" w:rsidP="001A2690">
      <w:pPr>
        <w:pStyle w:val="SourceListing"/>
        <w:rPr>
          <w:b/>
        </w:rPr>
      </w:pPr>
    </w:p>
    <w:p w:rsidR="001A2690" w:rsidRDefault="001A2690" w:rsidP="001A2690">
      <w:pPr>
        <w:pStyle w:val="SourceListing"/>
      </w:pPr>
      <w:r>
        <w:rPr>
          <w:b/>
        </w:rPr>
        <w:t>complex</w:t>
      </w:r>
      <w:r>
        <w:t xml:space="preserve"> HeatWave</w:t>
      </w:r>
    </w:p>
    <w:p w:rsidR="001A2690" w:rsidRDefault="001A2690" w:rsidP="001A2690">
      <w:pPr>
        <w:pStyle w:val="SourceListing"/>
      </w:pPr>
      <w:r>
        <w:t>{</w:t>
      </w:r>
    </w:p>
    <w:p w:rsidR="001A2690" w:rsidRDefault="001A2690" w:rsidP="001A2690">
      <w:pPr>
        <w:pStyle w:val="SourceListing"/>
      </w:pPr>
      <w:r>
        <w:tab/>
      </w:r>
      <w:r>
        <w:rPr>
          <w:b/>
        </w:rPr>
        <w:t>detect</w:t>
      </w:r>
      <w:r>
        <w:t xml:space="preserve"> TemperatureReading</w:t>
      </w:r>
    </w:p>
    <w:p w:rsidR="001A2690" w:rsidRPr="00A47E38" w:rsidRDefault="001A1BC8" w:rsidP="001A2690">
      <w:pPr>
        <w:pStyle w:val="SourceListing"/>
      </w:pPr>
      <w:r>
        <w:rPr>
          <w:b/>
        </w:rPr>
        <w:tab/>
      </w:r>
      <w:r w:rsidR="001A2690">
        <w:rPr>
          <w:b/>
        </w:rPr>
        <w:t xml:space="preserve">where </w:t>
      </w:r>
      <w:r w:rsidR="007320EE">
        <w:t>Temperature</w:t>
      </w:r>
      <w:r w:rsidR="007F065F">
        <w:t xml:space="preserve"> &gt; 36</w:t>
      </w:r>
      <w:r w:rsidR="00B66DD3">
        <w:t>;</w:t>
      </w:r>
    </w:p>
    <w:p w:rsidR="001A2690" w:rsidRPr="001A01C4" w:rsidRDefault="001A2690" w:rsidP="001A2690">
      <w:pPr>
        <w:pStyle w:val="SourceListing"/>
      </w:pPr>
      <w:r>
        <w:t>}</w:t>
      </w:r>
    </w:p>
    <w:p w:rsidR="008D4016" w:rsidRDefault="00F375F7" w:rsidP="003A6DD5">
      <w:pPr>
        <w:pStyle w:val="Normalito"/>
      </w:pPr>
      <w:r>
        <w:t>The example shows how the</w:t>
      </w:r>
      <w:r w:rsidR="00804306">
        <w:t xml:space="preserve"> </w:t>
      </w:r>
      <w:r w:rsidR="00804306" w:rsidRPr="002822AE">
        <w:rPr>
          <w:rStyle w:val="SourceText"/>
          <w:lang w:val="en-US"/>
        </w:rPr>
        <w:t>where</w:t>
      </w:r>
      <w:r w:rsidR="000000FB">
        <w:rPr>
          <w:rStyle w:val="SourceText"/>
        </w:rPr>
        <w:fldChar w:fldCharType="begin"/>
      </w:r>
      <w:r w:rsidR="002822AE">
        <w:instrText xml:space="preserve"> XE "</w:instrText>
      </w:r>
      <w:r w:rsidR="002822AE" w:rsidRPr="002822AE">
        <w:rPr>
          <w:rStyle w:val="SourceText"/>
          <w:lang w:val="en-US"/>
        </w:rPr>
        <w:instrText>where</w:instrText>
      </w:r>
      <w:r w:rsidR="0006621B">
        <w:rPr>
          <w:rStyle w:val="SourceText"/>
          <w:lang w:val="en-US"/>
        </w:rPr>
        <w:instrText xml:space="preserve"> clause</w:instrText>
      </w:r>
      <w:r w:rsidR="002822AE">
        <w:instrText xml:space="preserve">" </w:instrText>
      </w:r>
      <w:r w:rsidR="000000FB">
        <w:rPr>
          <w:rStyle w:val="SourceText"/>
        </w:rPr>
        <w:fldChar w:fldCharType="end"/>
      </w:r>
      <w:r w:rsidR="00F33719">
        <w:t>-</w:t>
      </w:r>
      <w:r w:rsidR="00804306">
        <w:t xml:space="preserve">clause is used to condition the detection. It also shows </w:t>
      </w:r>
      <w:r w:rsidR="008D4016">
        <w:t xml:space="preserve">how the attributes declared in the </w:t>
      </w:r>
      <w:proofErr w:type="spellStart"/>
      <w:r w:rsidR="008D4016" w:rsidRPr="00D81D43">
        <w:rPr>
          <w:i/>
        </w:rPr>
        <w:t>TemperatureReading</w:t>
      </w:r>
      <w:proofErr w:type="spellEnd"/>
      <w:r w:rsidR="008D4016">
        <w:t xml:space="preserve"> event are referenced</w:t>
      </w:r>
      <w:r w:rsidR="002958CC">
        <w:t xml:space="preserve">. The Temperature attribute refers directly to the </w:t>
      </w:r>
      <w:proofErr w:type="spellStart"/>
      <w:r w:rsidR="002958CC" w:rsidRPr="00E76A1F">
        <w:rPr>
          <w:i/>
        </w:rPr>
        <w:t>TemperatureReading</w:t>
      </w:r>
      <w:proofErr w:type="spellEnd"/>
      <w:r w:rsidR="002958CC">
        <w:t xml:space="preserve">. </w:t>
      </w:r>
      <w:proofErr w:type="spellStart"/>
      <w:r w:rsidR="002958CC">
        <w:t>SensorId</w:t>
      </w:r>
      <w:proofErr w:type="spellEnd"/>
      <w:r w:rsidR="002958CC">
        <w:t xml:space="preserve"> could also have been referenced.</w:t>
      </w:r>
    </w:p>
    <w:p w:rsidR="00C157F5" w:rsidRDefault="001D24BA" w:rsidP="00CC6AE9">
      <w:pPr>
        <w:pStyle w:val="Heading2"/>
      </w:pPr>
      <w:bookmarkStart w:id="29" w:name="_Toc407103695"/>
      <w:r>
        <w:t>Time Window (Sliding Time Back Window)</w:t>
      </w:r>
      <w:bookmarkEnd w:id="29"/>
    </w:p>
    <w:p w:rsidR="001E0100" w:rsidRDefault="000904F0" w:rsidP="003A6DD5">
      <w:pPr>
        <w:pStyle w:val="Normalito"/>
      </w:pPr>
      <w:r>
        <w:t>In order to detect a heat wave, it is not sufficient to</w:t>
      </w:r>
      <w:r w:rsidR="008A4718">
        <w:t xml:space="preserve"> just raise a complex event whenever the tempe</w:t>
      </w:r>
      <w:r w:rsidR="006C71FA">
        <w:t>rature exceeds a certain value – t</w:t>
      </w:r>
      <w:r w:rsidR="008A4718">
        <w:t xml:space="preserve">here could be some hot days during </w:t>
      </w:r>
      <w:r w:rsidR="00D96FE2">
        <w:t>a period that generally records moderate temperatures.</w:t>
      </w:r>
      <w:r w:rsidR="001E0100">
        <w:t xml:space="preserve"> </w:t>
      </w:r>
      <w:r w:rsidR="00BA1CC9">
        <w:t xml:space="preserve">To establish a definition of what is a heat wave, one </w:t>
      </w:r>
      <w:r w:rsidR="00197CE2">
        <w:t xml:space="preserve">could </w:t>
      </w:r>
      <w:r w:rsidR="005807A0">
        <w:t xml:space="preserve">poorly </w:t>
      </w:r>
      <w:r w:rsidR="00197CE2">
        <w:t xml:space="preserve">define </w:t>
      </w:r>
      <w:r w:rsidR="000D67D6">
        <w:t xml:space="preserve">it </w:t>
      </w:r>
      <w:r w:rsidR="00197CE2">
        <w:t xml:space="preserve">to be a </w:t>
      </w:r>
      <w:r w:rsidR="00A045DD">
        <w:t>“</w:t>
      </w:r>
      <w:r w:rsidR="00197CE2">
        <w:t>period where the temperature exceeds 36 degrees Celsius during at least three days</w:t>
      </w:r>
      <w:r w:rsidR="00A045DD">
        <w:t>”</w:t>
      </w:r>
      <w:r w:rsidR="00197CE2">
        <w:t>.</w:t>
      </w:r>
      <w:r w:rsidR="00AB08C4">
        <w:t xml:space="preserve"> </w:t>
      </w:r>
    </w:p>
    <w:p w:rsidR="00AB08C4" w:rsidRPr="00AB08C4" w:rsidRDefault="00AB08C4" w:rsidP="003A6DD5">
      <w:pPr>
        <w:pStyle w:val="Normalito"/>
      </w:pPr>
      <w:r>
        <w:t xml:space="preserve">The expression “during the last three days” is called a </w:t>
      </w:r>
      <w:r>
        <w:rPr>
          <w:i/>
        </w:rPr>
        <w:t>sliding time window</w:t>
      </w:r>
      <w:r w:rsidR="000000FB">
        <w:rPr>
          <w:i/>
        </w:rPr>
        <w:fldChar w:fldCharType="begin"/>
      </w:r>
      <w:r w:rsidR="0006621B">
        <w:instrText xml:space="preserve"> XE "</w:instrText>
      </w:r>
      <w:r w:rsidR="0006621B" w:rsidRPr="008747C5">
        <w:instrText>time window</w:instrText>
      </w:r>
      <w:r w:rsidR="0006621B" w:rsidRPr="005070B1">
        <w:rPr>
          <w:i/>
        </w:rPr>
        <w:instrText>:</w:instrText>
      </w:r>
      <w:r w:rsidR="0006621B" w:rsidRPr="0006621B">
        <w:instrText>sliding</w:instrText>
      </w:r>
      <w:r w:rsidR="0006621B">
        <w:instrText xml:space="preserve">" </w:instrText>
      </w:r>
      <w:r w:rsidR="000000FB">
        <w:rPr>
          <w:i/>
        </w:rPr>
        <w:fldChar w:fldCharType="end"/>
      </w:r>
      <w:r>
        <w:t xml:space="preserve">. It is a window that </w:t>
      </w:r>
      <w:r w:rsidR="005F5276">
        <w:t xml:space="preserve">starts </w:t>
      </w:r>
      <w:r>
        <w:t xml:space="preserve">from the </w:t>
      </w:r>
      <w:r w:rsidR="00AB5000">
        <w:t xml:space="preserve">current </w:t>
      </w:r>
      <w:r>
        <w:t xml:space="preserve">point in time stretching back </w:t>
      </w:r>
      <w:r w:rsidR="00324788">
        <w:t>a defined number of time units.</w:t>
      </w:r>
    </w:p>
    <w:p w:rsidR="0053016D" w:rsidRDefault="0053016D" w:rsidP="0053016D">
      <w:pPr>
        <w:pStyle w:val="SourceListing"/>
        <w:rPr>
          <w:b/>
        </w:rPr>
      </w:pPr>
      <w:r>
        <w:rPr>
          <w:b/>
        </w:rPr>
        <w:lastRenderedPageBreak/>
        <w:t xml:space="preserve">event </w:t>
      </w:r>
      <w:r w:rsidRPr="003F6E3D">
        <w:t>TemperatureReading</w:t>
      </w:r>
    </w:p>
    <w:p w:rsidR="0053016D" w:rsidRDefault="0053016D" w:rsidP="0053016D">
      <w:pPr>
        <w:pStyle w:val="SourceListing"/>
      </w:pPr>
      <w:r w:rsidRPr="00F87857">
        <w:t>{</w:t>
      </w:r>
    </w:p>
    <w:p w:rsidR="0053016D" w:rsidRDefault="0053016D" w:rsidP="0053016D">
      <w:pPr>
        <w:pStyle w:val="SourceListing"/>
      </w:pPr>
      <w:r w:rsidRPr="001240B0">
        <w:tab/>
      </w:r>
      <w:r w:rsidRPr="001240B0">
        <w:rPr>
          <w:b/>
        </w:rPr>
        <w:t>use</w:t>
      </w:r>
      <w:r w:rsidRPr="001240B0">
        <w:t xml:space="preserve"> </w:t>
      </w:r>
    </w:p>
    <w:p w:rsidR="0053016D" w:rsidRDefault="0053016D" w:rsidP="0053016D">
      <w:pPr>
        <w:pStyle w:val="SourceListing"/>
      </w:pPr>
      <w:r>
        <w:tab/>
      </w:r>
      <w:r w:rsidRPr="001240B0">
        <w:t xml:space="preserve">{ </w:t>
      </w:r>
    </w:p>
    <w:p w:rsidR="0053016D" w:rsidRPr="001240B0" w:rsidRDefault="0053016D" w:rsidP="0053016D">
      <w:pPr>
        <w:pStyle w:val="SourceListing"/>
      </w:pPr>
      <w:r>
        <w:tab/>
      </w:r>
      <w:r>
        <w:tab/>
      </w:r>
      <w:r w:rsidRPr="00C84719">
        <w:rPr>
          <w:b/>
        </w:rPr>
        <w:t>int</w:t>
      </w:r>
      <w:r w:rsidRPr="001240B0">
        <w:t xml:space="preserve"> SensorId, </w:t>
      </w:r>
    </w:p>
    <w:p w:rsidR="0053016D" w:rsidRPr="001240B0" w:rsidRDefault="0053016D" w:rsidP="0053016D">
      <w:pPr>
        <w:pStyle w:val="SourceListing"/>
      </w:pPr>
      <w:r w:rsidRPr="001240B0">
        <w:tab/>
      </w:r>
      <w:r w:rsidRPr="001240B0">
        <w:tab/>
      </w:r>
      <w:r w:rsidRPr="001240B0">
        <w:rPr>
          <w:b/>
        </w:rPr>
        <w:t>int</w:t>
      </w:r>
      <w:r w:rsidRPr="001240B0">
        <w:t xml:space="preserve"> Temperature, </w:t>
      </w:r>
    </w:p>
    <w:p w:rsidR="0053016D" w:rsidRPr="001240B0" w:rsidRDefault="0053016D" w:rsidP="0053016D">
      <w:pPr>
        <w:pStyle w:val="SourceListing"/>
        <w:ind w:firstLine="171"/>
      </w:pPr>
      <w:r w:rsidRPr="001240B0">
        <w:t>};</w:t>
      </w:r>
    </w:p>
    <w:p w:rsidR="0053016D" w:rsidRPr="00E452DA" w:rsidRDefault="0053016D" w:rsidP="0053016D">
      <w:pPr>
        <w:pStyle w:val="SourceListing"/>
      </w:pPr>
      <w:r>
        <w:rPr>
          <w:b/>
        </w:rPr>
        <w:tab/>
        <w:t>accept</w:t>
      </w:r>
      <w:r>
        <w:t xml:space="preserve"> { SensorId = 17 };</w:t>
      </w:r>
    </w:p>
    <w:p w:rsidR="0053016D" w:rsidRDefault="0053016D" w:rsidP="0053016D">
      <w:pPr>
        <w:pStyle w:val="SourceListing"/>
      </w:pPr>
      <w:r>
        <w:t>}</w:t>
      </w:r>
    </w:p>
    <w:p w:rsidR="001E0100" w:rsidRDefault="001E0100" w:rsidP="001E0100">
      <w:pPr>
        <w:pStyle w:val="SourceListing"/>
      </w:pPr>
      <w:r>
        <w:rPr>
          <w:b/>
        </w:rPr>
        <w:t>complex</w:t>
      </w:r>
      <w:r>
        <w:t xml:space="preserve"> HeatWave</w:t>
      </w:r>
    </w:p>
    <w:p w:rsidR="001E0100" w:rsidRDefault="001E0100" w:rsidP="001E0100">
      <w:pPr>
        <w:pStyle w:val="SourceListing"/>
      </w:pPr>
      <w:r>
        <w:t>{</w:t>
      </w:r>
    </w:p>
    <w:p w:rsidR="003F6525" w:rsidRDefault="001E0100" w:rsidP="001E0100">
      <w:pPr>
        <w:pStyle w:val="SourceListing"/>
      </w:pPr>
      <w:r>
        <w:tab/>
      </w:r>
      <w:r>
        <w:rPr>
          <w:b/>
        </w:rPr>
        <w:t>detect</w:t>
      </w:r>
      <w:r>
        <w:t xml:space="preserve"> TemperatureReading</w:t>
      </w:r>
    </w:p>
    <w:p w:rsidR="001E0100" w:rsidRDefault="001E0100" w:rsidP="003F6525">
      <w:pPr>
        <w:pStyle w:val="SourceListing"/>
        <w:ind w:firstLine="171"/>
      </w:pPr>
      <w:r>
        <w:rPr>
          <w:b/>
        </w:rPr>
        <w:t xml:space="preserve">where </w:t>
      </w:r>
      <w:r>
        <w:t>Temperature &gt; 36</w:t>
      </w:r>
    </w:p>
    <w:p w:rsidR="004E679A" w:rsidRPr="004E679A" w:rsidRDefault="001A1BC8" w:rsidP="001E0100">
      <w:pPr>
        <w:pStyle w:val="SourceListing"/>
      </w:pPr>
      <w:r>
        <w:rPr>
          <w:b/>
        </w:rPr>
        <w:tab/>
      </w:r>
      <w:r w:rsidR="004E679A" w:rsidRPr="0053016D">
        <w:rPr>
          <w:b/>
          <w:highlight w:val="yellow"/>
        </w:rPr>
        <w:t xml:space="preserve">in </w:t>
      </w:r>
      <w:r w:rsidR="004E679A" w:rsidRPr="0053016D">
        <w:rPr>
          <w:highlight w:val="yellow"/>
        </w:rPr>
        <w:t xml:space="preserve">[ </w:t>
      </w:r>
      <w:r w:rsidR="00563EC3" w:rsidRPr="0053016D">
        <w:rPr>
          <w:highlight w:val="yellow"/>
        </w:rPr>
        <w:t>3</w:t>
      </w:r>
      <w:r w:rsidR="004E679A" w:rsidRPr="0053016D">
        <w:rPr>
          <w:highlight w:val="yellow"/>
        </w:rPr>
        <w:t xml:space="preserve"> </w:t>
      </w:r>
      <w:r w:rsidR="004E679A" w:rsidRPr="0053016D">
        <w:rPr>
          <w:b/>
          <w:highlight w:val="yellow"/>
        </w:rPr>
        <w:t>days</w:t>
      </w:r>
      <w:r w:rsidR="004E679A" w:rsidRPr="0053016D">
        <w:rPr>
          <w:highlight w:val="yellow"/>
        </w:rPr>
        <w:t xml:space="preserve"> ];</w:t>
      </w:r>
    </w:p>
    <w:p w:rsidR="001E0100" w:rsidRPr="001A01C4" w:rsidRDefault="001E0100" w:rsidP="001E0100">
      <w:pPr>
        <w:pStyle w:val="SourceListing"/>
      </w:pPr>
      <w:r>
        <w:t>}</w:t>
      </w:r>
    </w:p>
    <w:p w:rsidR="0064461D" w:rsidRDefault="0064461D" w:rsidP="003A6DD5">
      <w:pPr>
        <w:pStyle w:val="Normalito"/>
      </w:pPr>
    </w:p>
    <w:p w:rsidR="000904F0" w:rsidRDefault="004E679A" w:rsidP="003A6DD5">
      <w:pPr>
        <w:pStyle w:val="Normalito"/>
      </w:pPr>
      <w:r>
        <w:t xml:space="preserve">The </w:t>
      </w:r>
      <w:r w:rsidRPr="001B288A">
        <w:rPr>
          <w:rStyle w:val="SourceText"/>
          <w:lang w:val="en-US"/>
        </w:rPr>
        <w:t>in</w:t>
      </w:r>
      <w:r>
        <w:t xml:space="preserve"> statement defines a sl</w:t>
      </w:r>
      <w:r w:rsidR="00077616">
        <w:t>iding time window</w:t>
      </w:r>
      <w:r w:rsidR="0006621B">
        <w:t xml:space="preserve"> </w:t>
      </w:r>
      <w:r w:rsidR="00077616">
        <w:t>of three days and always refers to a period starting from the current point</w:t>
      </w:r>
      <w:r w:rsidR="007E16DE">
        <w:t xml:space="preserve"> in time</w:t>
      </w:r>
      <w:r w:rsidR="00077616">
        <w:t xml:space="preserve"> </w:t>
      </w:r>
      <w:r w:rsidR="007C20D3">
        <w:t>back to</w:t>
      </w:r>
      <w:r w:rsidR="007E16DE">
        <w:t>,</w:t>
      </w:r>
      <w:r w:rsidR="007C20D3">
        <w:t xml:space="preserve"> an</w:t>
      </w:r>
      <w:r w:rsidR="007E16DE">
        <w:t>d</w:t>
      </w:r>
      <w:r w:rsidR="007C20D3">
        <w:t xml:space="preserve"> including</w:t>
      </w:r>
      <w:r w:rsidR="00327A9C">
        <w:t>,</w:t>
      </w:r>
      <w:r w:rsidR="007C20D3">
        <w:t xml:space="preserve"> three days ago</w:t>
      </w:r>
      <w:r w:rsidR="00077616">
        <w:t>.</w:t>
      </w:r>
    </w:p>
    <w:p w:rsidR="0053016D" w:rsidRDefault="0053016D" w:rsidP="0053016D">
      <w:pPr>
        <w:pStyle w:val="Normalito"/>
      </w:pPr>
      <w:r>
        <w:t xml:space="preserve">Besides </w:t>
      </w:r>
      <w:r w:rsidRPr="001B288A">
        <w:rPr>
          <w:rStyle w:val="SourceText"/>
          <w:lang w:val="en-US"/>
        </w:rPr>
        <w:t>days</w:t>
      </w:r>
      <w:r>
        <w:t>, other temporal units</w:t>
      </w:r>
      <w:r>
        <w:fldChar w:fldCharType="begin"/>
      </w:r>
      <w:r>
        <w:instrText xml:space="preserve"> XE "</w:instrText>
      </w:r>
      <w:r w:rsidRPr="00496AF4">
        <w:instrText>temporal specifiers</w:instrText>
      </w:r>
      <w:r>
        <w:instrText xml:space="preserve">" </w:instrText>
      </w:r>
      <w:r>
        <w:fldChar w:fldCharType="end"/>
      </w:r>
      <w:r>
        <w:t xml:space="preserve"> are </w:t>
      </w:r>
      <w:r w:rsidRPr="001B288A">
        <w:rPr>
          <w:rStyle w:val="SourceText"/>
          <w:lang w:val="en-US"/>
        </w:rPr>
        <w:t>hours</w:t>
      </w:r>
      <w:r>
        <w:t xml:space="preserve">, </w:t>
      </w:r>
      <w:r w:rsidRPr="001B288A">
        <w:rPr>
          <w:rStyle w:val="SourceText"/>
          <w:lang w:val="en-US"/>
        </w:rPr>
        <w:t>minutes</w:t>
      </w:r>
      <w:r>
        <w:t xml:space="preserve">, </w:t>
      </w:r>
      <w:r w:rsidRPr="001B288A">
        <w:rPr>
          <w:rStyle w:val="SourceText"/>
          <w:lang w:val="en-US"/>
        </w:rPr>
        <w:t>seconds</w:t>
      </w:r>
      <w:r>
        <w:t xml:space="preserve">, </w:t>
      </w:r>
      <w:r w:rsidRPr="001B288A">
        <w:rPr>
          <w:rStyle w:val="SourceText"/>
          <w:lang w:val="en-US"/>
        </w:rPr>
        <w:t>years</w:t>
      </w:r>
      <w:r>
        <w:t xml:space="preserve"> and </w:t>
      </w:r>
      <w:r w:rsidRPr="001B288A">
        <w:rPr>
          <w:rStyle w:val="SourceText"/>
          <w:lang w:val="en-US"/>
        </w:rPr>
        <w:t>months</w:t>
      </w:r>
      <w:r>
        <w:t xml:space="preserve">, together with their linguistic singular counterpart’s </w:t>
      </w:r>
      <w:r w:rsidRPr="001B288A">
        <w:rPr>
          <w:rStyle w:val="SourceText"/>
          <w:lang w:val="en-US"/>
        </w:rPr>
        <w:t>day</w:t>
      </w:r>
      <w:r>
        <w:t xml:space="preserve">, </w:t>
      </w:r>
      <w:r w:rsidRPr="001B288A">
        <w:rPr>
          <w:rStyle w:val="SourceText"/>
          <w:lang w:val="en-US"/>
        </w:rPr>
        <w:t>hour</w:t>
      </w:r>
      <w:r>
        <w:t xml:space="preserve">, </w:t>
      </w:r>
      <w:r w:rsidRPr="001B288A">
        <w:rPr>
          <w:rStyle w:val="SourceText"/>
          <w:lang w:val="en-US"/>
        </w:rPr>
        <w:t>minute</w:t>
      </w:r>
      <w:r>
        <w:t>, etc.</w:t>
      </w:r>
    </w:p>
    <w:p w:rsidR="00410DA4" w:rsidRDefault="00410DA4" w:rsidP="003A6DD5">
      <w:pPr>
        <w:pStyle w:val="Normalito"/>
      </w:pPr>
      <w:r>
        <w:t xml:space="preserve">Thus, the same sliding time window could </w:t>
      </w:r>
      <w:r w:rsidR="001E6AF2">
        <w:t xml:space="preserve">have been </w:t>
      </w:r>
      <w:r w:rsidR="006E5CA0">
        <w:t>specified with</w:t>
      </w:r>
      <w:r>
        <w:t xml:space="preserve"> </w:t>
      </w:r>
      <w:r w:rsidRPr="001B288A">
        <w:rPr>
          <w:rStyle w:val="SourceText"/>
          <w:lang w:val="en-US"/>
        </w:rPr>
        <w:t>[ 72 hours ]</w:t>
      </w:r>
      <w:r>
        <w:t xml:space="preserve"> or </w:t>
      </w:r>
      <w:r w:rsidRPr="001B288A">
        <w:rPr>
          <w:rStyle w:val="SourceText"/>
          <w:lang w:val="en-US"/>
        </w:rPr>
        <w:t>[ 4320 minutes ]</w:t>
      </w:r>
      <w:r>
        <w:t>.</w:t>
      </w:r>
    </w:p>
    <w:p w:rsidR="006A45F8" w:rsidRPr="00ED4A8A" w:rsidRDefault="006A45F8" w:rsidP="006A45F8">
      <w:pPr>
        <w:pStyle w:val="Normalito"/>
        <w:rPr>
          <w:b/>
        </w:rPr>
      </w:pPr>
      <w:r w:rsidRPr="00ED4A8A">
        <w:rPr>
          <w:b/>
        </w:rPr>
        <w:t>The above example is very simple; in fact, the behavior of the sliding windows has no effect for the publisher. In order to see the effect of sliding window we should include an arithmetic operation like average. The following example uses average operation</w:t>
      </w:r>
      <w:r w:rsidR="00ED4A8A">
        <w:rPr>
          <w:b/>
        </w:rPr>
        <w:t>.</w:t>
      </w:r>
    </w:p>
    <w:p w:rsidR="006A45F8" w:rsidRDefault="006A45F8" w:rsidP="006A45F8">
      <w:pPr>
        <w:pStyle w:val="SourceListing"/>
        <w:rPr>
          <w:b/>
        </w:rPr>
      </w:pPr>
      <w:r>
        <w:rPr>
          <w:b/>
        </w:rPr>
        <w:lastRenderedPageBreak/>
        <w:t xml:space="preserve">event </w:t>
      </w:r>
      <w:r w:rsidRPr="003F6E3D">
        <w:t>TemperatureReading</w:t>
      </w:r>
    </w:p>
    <w:p w:rsidR="006A45F8" w:rsidRDefault="006A45F8" w:rsidP="006A45F8">
      <w:pPr>
        <w:pStyle w:val="SourceListing"/>
      </w:pPr>
      <w:r w:rsidRPr="00F87857">
        <w:t>{</w:t>
      </w:r>
    </w:p>
    <w:p w:rsidR="006A45F8" w:rsidRDefault="006A45F8" w:rsidP="006A45F8">
      <w:pPr>
        <w:pStyle w:val="SourceListing"/>
      </w:pPr>
      <w:r w:rsidRPr="001240B0">
        <w:tab/>
      </w:r>
      <w:r w:rsidRPr="001240B0">
        <w:rPr>
          <w:b/>
        </w:rPr>
        <w:t>use</w:t>
      </w:r>
      <w:r w:rsidRPr="001240B0">
        <w:t xml:space="preserve"> </w:t>
      </w:r>
    </w:p>
    <w:p w:rsidR="006A45F8" w:rsidRDefault="006A45F8" w:rsidP="006A45F8">
      <w:pPr>
        <w:pStyle w:val="SourceListing"/>
      </w:pPr>
      <w:r>
        <w:tab/>
      </w:r>
      <w:r w:rsidRPr="001240B0">
        <w:t xml:space="preserve">{ </w:t>
      </w:r>
    </w:p>
    <w:p w:rsidR="006A45F8" w:rsidRPr="001240B0" w:rsidRDefault="006A45F8" w:rsidP="006A45F8">
      <w:pPr>
        <w:pStyle w:val="SourceListing"/>
      </w:pPr>
      <w:r>
        <w:tab/>
      </w:r>
      <w:r>
        <w:tab/>
      </w:r>
      <w:r w:rsidRPr="00C84719">
        <w:rPr>
          <w:b/>
        </w:rPr>
        <w:t>int</w:t>
      </w:r>
      <w:r w:rsidRPr="001240B0">
        <w:t xml:space="preserve"> SensorId, </w:t>
      </w:r>
    </w:p>
    <w:p w:rsidR="006A45F8" w:rsidRPr="001240B0" w:rsidRDefault="006A45F8" w:rsidP="006A45F8">
      <w:pPr>
        <w:pStyle w:val="SourceListing"/>
      </w:pPr>
      <w:r w:rsidRPr="001240B0">
        <w:tab/>
      </w:r>
      <w:r w:rsidRPr="001240B0">
        <w:tab/>
      </w:r>
      <w:r w:rsidRPr="001240B0">
        <w:rPr>
          <w:b/>
        </w:rPr>
        <w:t>int</w:t>
      </w:r>
      <w:r w:rsidRPr="001240B0">
        <w:t xml:space="preserve"> Temperature, </w:t>
      </w:r>
    </w:p>
    <w:p w:rsidR="006A45F8" w:rsidRPr="001240B0" w:rsidRDefault="006A45F8" w:rsidP="006A45F8">
      <w:pPr>
        <w:pStyle w:val="SourceListing"/>
        <w:ind w:firstLine="171"/>
      </w:pPr>
      <w:r w:rsidRPr="001240B0">
        <w:t>};</w:t>
      </w:r>
    </w:p>
    <w:p w:rsidR="006A45F8" w:rsidRPr="00E452DA" w:rsidRDefault="006A45F8" w:rsidP="006A45F8">
      <w:pPr>
        <w:pStyle w:val="SourceListing"/>
      </w:pPr>
      <w:r>
        <w:rPr>
          <w:b/>
        </w:rPr>
        <w:tab/>
        <w:t>accept</w:t>
      </w:r>
      <w:r>
        <w:t xml:space="preserve"> { SensorId = 17 };</w:t>
      </w:r>
    </w:p>
    <w:p w:rsidR="006A45F8" w:rsidRDefault="006A45F8" w:rsidP="006A45F8">
      <w:pPr>
        <w:pStyle w:val="SourceListing"/>
      </w:pPr>
      <w:r>
        <w:t>}</w:t>
      </w:r>
    </w:p>
    <w:p w:rsidR="006A45F8" w:rsidRDefault="006A45F8" w:rsidP="006A45F8">
      <w:pPr>
        <w:pStyle w:val="SourceListing"/>
      </w:pPr>
      <w:r>
        <w:rPr>
          <w:b/>
        </w:rPr>
        <w:t>complex</w:t>
      </w:r>
      <w:r>
        <w:t xml:space="preserve"> HeatWave</w:t>
      </w:r>
    </w:p>
    <w:p w:rsidR="006A45F8" w:rsidRDefault="006A45F8" w:rsidP="006A45F8">
      <w:pPr>
        <w:pStyle w:val="SourceListing"/>
      </w:pPr>
      <w:r>
        <w:t>{</w:t>
      </w:r>
    </w:p>
    <w:p w:rsidR="006A45F8" w:rsidRDefault="006A45F8" w:rsidP="006A45F8">
      <w:pPr>
        <w:pStyle w:val="SourceListing"/>
      </w:pPr>
      <w:r>
        <w:tab/>
      </w:r>
      <w:r>
        <w:rPr>
          <w:b/>
        </w:rPr>
        <w:t>detect</w:t>
      </w:r>
      <w:r>
        <w:t xml:space="preserve"> TemperatureReading</w:t>
      </w:r>
    </w:p>
    <w:p w:rsidR="006A45F8" w:rsidRDefault="006A45F8" w:rsidP="006A45F8">
      <w:pPr>
        <w:pStyle w:val="SourceListing"/>
        <w:ind w:firstLine="171"/>
      </w:pPr>
      <w:r>
        <w:rPr>
          <w:b/>
        </w:rPr>
        <w:t xml:space="preserve">where </w:t>
      </w:r>
      <w:r w:rsidRPr="008F1E1C">
        <w:rPr>
          <w:b/>
          <w:highlight w:val="yellow"/>
        </w:rPr>
        <w:t>avg(</w:t>
      </w:r>
      <w:r w:rsidRPr="008F1E1C">
        <w:rPr>
          <w:highlight w:val="yellow"/>
        </w:rPr>
        <w:t>Temperature) &gt; 36</w:t>
      </w:r>
    </w:p>
    <w:p w:rsidR="006A45F8" w:rsidRPr="004E679A" w:rsidRDefault="006A45F8" w:rsidP="006A45F8">
      <w:pPr>
        <w:pStyle w:val="SourceListing"/>
      </w:pPr>
      <w:r>
        <w:rPr>
          <w:b/>
        </w:rPr>
        <w:tab/>
      </w:r>
      <w:r w:rsidRPr="008F1E1C">
        <w:rPr>
          <w:b/>
        </w:rPr>
        <w:t xml:space="preserve">in </w:t>
      </w:r>
      <w:r w:rsidRPr="008F1E1C">
        <w:t xml:space="preserve">[ 3 </w:t>
      </w:r>
      <w:r w:rsidRPr="008F1E1C">
        <w:rPr>
          <w:b/>
        </w:rPr>
        <w:t>days</w:t>
      </w:r>
      <w:r w:rsidRPr="008F1E1C">
        <w:t xml:space="preserve"> ];</w:t>
      </w:r>
    </w:p>
    <w:p w:rsidR="006A45F8" w:rsidRPr="001A01C4" w:rsidRDefault="006A45F8" w:rsidP="006A45F8">
      <w:pPr>
        <w:pStyle w:val="SourceListing"/>
      </w:pPr>
      <w:r>
        <w:t>}</w:t>
      </w:r>
    </w:p>
    <w:p w:rsidR="0053016D" w:rsidRDefault="0053016D" w:rsidP="003A6DD5">
      <w:pPr>
        <w:pStyle w:val="Normalito"/>
      </w:pPr>
    </w:p>
    <w:p w:rsidR="00ED4A8A" w:rsidRDefault="00ED4A8A" w:rsidP="003A6DD5">
      <w:pPr>
        <w:pStyle w:val="Normalito"/>
      </w:pPr>
      <w:r>
        <w:t>In this case, each time an event arrives the CEP, It takes into account that the average must be calculated with the last Temperature value and the values that are in the window time into the past.</w:t>
      </w:r>
    </w:p>
    <w:p w:rsidR="00ED4A8A" w:rsidRDefault="0072493D" w:rsidP="003A6DD5">
      <w:pPr>
        <w:pStyle w:val="Normalito"/>
      </w:pPr>
      <w:r>
        <w:t>The following figure shows the events taken in account if three events arrived before now:</w:t>
      </w:r>
    </w:p>
    <w:p w:rsidR="009C0074" w:rsidRDefault="009C0074" w:rsidP="003A6DD5">
      <w:pPr>
        <w:pStyle w:val="Normalito"/>
      </w:pPr>
    </w:p>
    <w:p w:rsidR="009C0074" w:rsidRDefault="008F1E1C" w:rsidP="003A6DD5">
      <w:pPr>
        <w:pStyle w:val="Normalito"/>
      </w:pPr>
      <w:r>
        <w:object w:dxaOrig="8275" w:dyaOrig="52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11pt;height:262.5pt" o:ole="">
            <v:imagedata r:id="rId18" o:title=""/>
          </v:shape>
          <o:OLEObject Type="Embed" ProgID="Visio.Drawing.11" ShapeID="_x0000_i1029" DrawAspect="Content" ObjectID="_1482573714" r:id="rId19"/>
        </w:object>
      </w:r>
    </w:p>
    <w:p w:rsidR="00ED4A8A" w:rsidRDefault="00ED4A8A" w:rsidP="003A6DD5">
      <w:pPr>
        <w:pStyle w:val="Normalito"/>
      </w:pPr>
    </w:p>
    <w:p w:rsidR="006A45F8" w:rsidRDefault="006A45F8" w:rsidP="003A6DD5">
      <w:pPr>
        <w:pStyle w:val="Normalito"/>
      </w:pPr>
    </w:p>
    <w:p w:rsidR="00581A60" w:rsidRDefault="001D24BA" w:rsidP="00581A60">
      <w:pPr>
        <w:pStyle w:val="Heading2"/>
      </w:pPr>
      <w:bookmarkStart w:id="30" w:name="_Toc406411578"/>
      <w:bookmarkStart w:id="31" w:name="_Toc406411633"/>
      <w:bookmarkStart w:id="32" w:name="_Toc407103564"/>
      <w:bookmarkStart w:id="33" w:name="_Toc407103624"/>
      <w:bookmarkStart w:id="34" w:name="_Toc407103696"/>
      <w:bookmarkStart w:id="35" w:name="_Toc406411579"/>
      <w:bookmarkStart w:id="36" w:name="_Toc406411634"/>
      <w:bookmarkStart w:id="37" w:name="_Toc407103565"/>
      <w:bookmarkStart w:id="38" w:name="_Toc407103625"/>
      <w:bookmarkStart w:id="39" w:name="_Toc407103697"/>
      <w:bookmarkStart w:id="40" w:name="_Toc406411580"/>
      <w:bookmarkStart w:id="41" w:name="_Toc406411635"/>
      <w:bookmarkStart w:id="42" w:name="_Toc407103566"/>
      <w:bookmarkStart w:id="43" w:name="_Toc407103626"/>
      <w:bookmarkStart w:id="44" w:name="_Toc407103698"/>
      <w:bookmarkStart w:id="45" w:name="_Toc406411581"/>
      <w:bookmarkStart w:id="46" w:name="_Toc406411636"/>
      <w:bookmarkStart w:id="47" w:name="_Toc407103567"/>
      <w:bookmarkStart w:id="48" w:name="_Toc407103627"/>
      <w:bookmarkStart w:id="49" w:name="_Toc407103699"/>
      <w:bookmarkStart w:id="50" w:name="_Toc406411582"/>
      <w:bookmarkStart w:id="51" w:name="_Toc406411637"/>
      <w:bookmarkStart w:id="52" w:name="_Toc407103568"/>
      <w:bookmarkStart w:id="53" w:name="_Toc407103628"/>
      <w:bookmarkStart w:id="54" w:name="_Toc407103700"/>
      <w:bookmarkStart w:id="55" w:name="_Toc406411583"/>
      <w:bookmarkStart w:id="56" w:name="_Toc406411638"/>
      <w:bookmarkStart w:id="57" w:name="_Toc407103569"/>
      <w:bookmarkStart w:id="58" w:name="_Toc407103629"/>
      <w:bookmarkStart w:id="59" w:name="_Toc407103701"/>
      <w:bookmarkStart w:id="60" w:name="_Toc406411584"/>
      <w:bookmarkStart w:id="61" w:name="_Toc406411639"/>
      <w:bookmarkStart w:id="62" w:name="_Toc407103570"/>
      <w:bookmarkStart w:id="63" w:name="_Toc407103630"/>
      <w:bookmarkStart w:id="64" w:name="_Toc407103702"/>
      <w:bookmarkStart w:id="65" w:name="_Toc407103703"/>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lastRenderedPageBreak/>
        <w:t>Tuple Window (Sliding Tuple Back Window)</w:t>
      </w:r>
      <w:bookmarkEnd w:id="65"/>
    </w:p>
    <w:p w:rsidR="00777A65" w:rsidRDefault="00D447FE" w:rsidP="003A6DD5">
      <w:pPr>
        <w:pStyle w:val="Normalito"/>
      </w:pPr>
      <w:r>
        <w:t xml:space="preserve">Instead of measuring elapsed time, </w:t>
      </w:r>
      <w:r w:rsidR="002768B7">
        <w:t xml:space="preserve">once could also measure the number of </w:t>
      </w:r>
      <w:r w:rsidR="00021686">
        <w:rPr>
          <w:i/>
        </w:rPr>
        <w:t xml:space="preserve">occurrences </w:t>
      </w:r>
      <w:r w:rsidR="00021686">
        <w:t>of a particular event.</w:t>
      </w:r>
      <w:r w:rsidR="00777A65">
        <w:t xml:space="preserve"> </w:t>
      </w:r>
    </w:p>
    <w:p w:rsidR="008F1E1C" w:rsidRDefault="008F1E1C" w:rsidP="008F1E1C">
      <w:pPr>
        <w:pStyle w:val="SourceListing"/>
        <w:rPr>
          <w:b/>
        </w:rPr>
      </w:pPr>
      <w:r>
        <w:rPr>
          <w:b/>
        </w:rPr>
        <w:t xml:space="preserve">event </w:t>
      </w:r>
      <w:r w:rsidRPr="003F6E3D">
        <w:t>TemperatureReading</w:t>
      </w:r>
    </w:p>
    <w:p w:rsidR="008F1E1C" w:rsidRDefault="008F1E1C" w:rsidP="008F1E1C">
      <w:pPr>
        <w:pStyle w:val="SourceListing"/>
      </w:pPr>
      <w:r w:rsidRPr="00F87857">
        <w:t>{</w:t>
      </w:r>
    </w:p>
    <w:p w:rsidR="008F1E1C" w:rsidRDefault="008F1E1C" w:rsidP="008F1E1C">
      <w:pPr>
        <w:pStyle w:val="SourceListing"/>
      </w:pPr>
      <w:r w:rsidRPr="001240B0">
        <w:tab/>
      </w:r>
      <w:r w:rsidRPr="001240B0">
        <w:rPr>
          <w:b/>
        </w:rPr>
        <w:t>use</w:t>
      </w:r>
      <w:r w:rsidRPr="001240B0">
        <w:t xml:space="preserve"> </w:t>
      </w:r>
    </w:p>
    <w:p w:rsidR="008F1E1C" w:rsidRDefault="008F1E1C" w:rsidP="008F1E1C">
      <w:pPr>
        <w:pStyle w:val="SourceListing"/>
      </w:pPr>
      <w:r>
        <w:tab/>
      </w:r>
      <w:r w:rsidRPr="001240B0">
        <w:t xml:space="preserve">{ </w:t>
      </w:r>
    </w:p>
    <w:p w:rsidR="008F1E1C" w:rsidRPr="001240B0" w:rsidRDefault="008F1E1C" w:rsidP="008F1E1C">
      <w:pPr>
        <w:pStyle w:val="SourceListing"/>
      </w:pPr>
      <w:r>
        <w:tab/>
      </w:r>
      <w:r>
        <w:tab/>
      </w:r>
      <w:r w:rsidRPr="00C84719">
        <w:rPr>
          <w:b/>
        </w:rPr>
        <w:t>int</w:t>
      </w:r>
      <w:r w:rsidRPr="001240B0">
        <w:t xml:space="preserve"> SensorId, </w:t>
      </w:r>
    </w:p>
    <w:p w:rsidR="008F1E1C" w:rsidRPr="001240B0" w:rsidRDefault="008F1E1C" w:rsidP="008F1E1C">
      <w:pPr>
        <w:pStyle w:val="SourceListing"/>
      </w:pPr>
      <w:r w:rsidRPr="001240B0">
        <w:tab/>
      </w:r>
      <w:r w:rsidRPr="001240B0">
        <w:tab/>
      </w:r>
      <w:r w:rsidRPr="001240B0">
        <w:rPr>
          <w:b/>
        </w:rPr>
        <w:t>int</w:t>
      </w:r>
      <w:r w:rsidRPr="001240B0">
        <w:t xml:space="preserve"> Temperature, </w:t>
      </w:r>
    </w:p>
    <w:p w:rsidR="008F1E1C" w:rsidRPr="001240B0" w:rsidRDefault="008F1E1C" w:rsidP="008F1E1C">
      <w:pPr>
        <w:pStyle w:val="SourceListing"/>
        <w:ind w:firstLine="171"/>
      </w:pPr>
      <w:r w:rsidRPr="001240B0">
        <w:t>};</w:t>
      </w:r>
    </w:p>
    <w:p w:rsidR="008F1E1C" w:rsidRPr="00E452DA" w:rsidRDefault="008F1E1C" w:rsidP="008F1E1C">
      <w:pPr>
        <w:pStyle w:val="SourceListing"/>
      </w:pPr>
      <w:r>
        <w:rPr>
          <w:b/>
        </w:rPr>
        <w:tab/>
        <w:t>accept</w:t>
      </w:r>
      <w:r>
        <w:t xml:space="preserve"> { SensorId = 17 };</w:t>
      </w:r>
    </w:p>
    <w:p w:rsidR="008F1E1C" w:rsidRDefault="008F1E1C" w:rsidP="008F1E1C">
      <w:pPr>
        <w:pStyle w:val="SourceListing"/>
      </w:pPr>
      <w:r>
        <w:t>}</w:t>
      </w:r>
    </w:p>
    <w:p w:rsidR="008F1E1C" w:rsidRDefault="008F1E1C" w:rsidP="008F1E1C">
      <w:pPr>
        <w:pStyle w:val="SourceListing"/>
      </w:pPr>
      <w:r>
        <w:rPr>
          <w:b/>
        </w:rPr>
        <w:t>complex</w:t>
      </w:r>
      <w:r>
        <w:t xml:space="preserve"> HeatWave</w:t>
      </w:r>
    </w:p>
    <w:p w:rsidR="008F1E1C" w:rsidRDefault="008F1E1C" w:rsidP="008F1E1C">
      <w:pPr>
        <w:pStyle w:val="SourceListing"/>
      </w:pPr>
      <w:r>
        <w:t>{</w:t>
      </w:r>
    </w:p>
    <w:p w:rsidR="008F1E1C" w:rsidRDefault="008F1E1C" w:rsidP="008F1E1C">
      <w:pPr>
        <w:pStyle w:val="SourceListing"/>
      </w:pPr>
      <w:r>
        <w:tab/>
      </w:r>
      <w:r>
        <w:rPr>
          <w:b/>
        </w:rPr>
        <w:t>detect</w:t>
      </w:r>
      <w:r>
        <w:t xml:space="preserve"> TemperatureReading</w:t>
      </w:r>
    </w:p>
    <w:p w:rsidR="008F1E1C" w:rsidRDefault="008F1E1C" w:rsidP="008F1E1C">
      <w:pPr>
        <w:pStyle w:val="SourceListing"/>
        <w:ind w:firstLine="171"/>
      </w:pPr>
      <w:r>
        <w:rPr>
          <w:b/>
        </w:rPr>
        <w:t xml:space="preserve">where </w:t>
      </w:r>
      <w:r w:rsidRPr="00C02883">
        <w:rPr>
          <w:b/>
        </w:rPr>
        <w:t>avg(</w:t>
      </w:r>
      <w:r w:rsidRPr="00C02883">
        <w:t>Temperature) &gt; 36</w:t>
      </w:r>
    </w:p>
    <w:p w:rsidR="008F1E1C" w:rsidRPr="004E679A" w:rsidRDefault="008F1E1C" w:rsidP="008F1E1C">
      <w:pPr>
        <w:pStyle w:val="SourceListing"/>
      </w:pPr>
      <w:r>
        <w:rPr>
          <w:b/>
        </w:rPr>
        <w:tab/>
      </w:r>
      <w:r w:rsidRPr="008F1E1C">
        <w:rPr>
          <w:b/>
        </w:rPr>
        <w:t xml:space="preserve">in </w:t>
      </w:r>
      <w:r w:rsidRPr="008F1E1C">
        <w:t>[3];</w:t>
      </w:r>
    </w:p>
    <w:p w:rsidR="008F1E1C" w:rsidRPr="001A01C4" w:rsidRDefault="008F1E1C" w:rsidP="008F1E1C">
      <w:pPr>
        <w:pStyle w:val="SourceListing"/>
      </w:pPr>
      <w:r>
        <w:t>}</w:t>
      </w:r>
    </w:p>
    <w:p w:rsidR="00D447FE" w:rsidRDefault="00777A65" w:rsidP="003A6DD5">
      <w:pPr>
        <w:pStyle w:val="Normalito"/>
      </w:pPr>
      <w:r>
        <w:t xml:space="preserve">The example detects complex events during the last </w:t>
      </w:r>
      <w:r w:rsidR="00C02883">
        <w:t xml:space="preserve">three </w:t>
      </w:r>
      <w:r>
        <w:t xml:space="preserve">temperature readings. </w:t>
      </w:r>
      <w:r w:rsidR="00F73393">
        <w:t>Dolce</w:t>
      </w:r>
      <w:r>
        <w:t xml:space="preserve"> calls these “last </w:t>
      </w:r>
      <w:r w:rsidR="00C02883">
        <w:t xml:space="preserve">three </w:t>
      </w:r>
      <w:r>
        <w:t xml:space="preserve">temperature readings” a </w:t>
      </w:r>
      <w:r>
        <w:rPr>
          <w:i/>
        </w:rPr>
        <w:t>sliding tuple window</w:t>
      </w:r>
      <w:r w:rsidR="000000FB">
        <w:rPr>
          <w:i/>
        </w:rPr>
        <w:fldChar w:fldCharType="begin"/>
      </w:r>
      <w:r w:rsidR="0006621B">
        <w:instrText xml:space="preserve"> XE "</w:instrText>
      </w:r>
      <w:r w:rsidR="0006621B" w:rsidRPr="009B7FFE">
        <w:instrText>tuple window</w:instrText>
      </w:r>
      <w:r w:rsidR="0006621B">
        <w:instrText xml:space="preserve">" </w:instrText>
      </w:r>
      <w:r w:rsidR="000000FB">
        <w:rPr>
          <w:i/>
        </w:rPr>
        <w:fldChar w:fldCharType="end"/>
      </w:r>
      <w:r>
        <w:t>.</w:t>
      </w:r>
      <w:r w:rsidR="002C6241">
        <w:t xml:space="preserve"> </w:t>
      </w:r>
      <w:r w:rsidR="00630483">
        <w:t>In fact, due to its nature, a tuple window is always “sliding”</w:t>
      </w:r>
      <w:proofErr w:type="gramStart"/>
      <w:r w:rsidR="00630483">
        <w:t>,</w:t>
      </w:r>
      <w:proofErr w:type="gramEnd"/>
      <w:r w:rsidR="00630483">
        <w:t xml:space="preserve"> therefore it can also be referred to as </w:t>
      </w:r>
      <w:r w:rsidR="00630483">
        <w:rPr>
          <w:i/>
        </w:rPr>
        <w:t xml:space="preserve">tuple </w:t>
      </w:r>
      <w:r w:rsidR="00630483" w:rsidRPr="00630483">
        <w:rPr>
          <w:i/>
        </w:rPr>
        <w:t>window</w:t>
      </w:r>
      <w:r w:rsidR="00630483">
        <w:t>.</w:t>
      </w:r>
      <w:r w:rsidR="009D3663">
        <w:t xml:space="preserve"> </w:t>
      </w:r>
      <w:r w:rsidR="002C6241" w:rsidRPr="00630483">
        <w:t>A</w:t>
      </w:r>
      <w:r w:rsidR="002C6241">
        <w:t xml:space="preserve"> tuple window is </w:t>
      </w:r>
      <w:r w:rsidR="0061292A">
        <w:t>specified</w:t>
      </w:r>
      <w:r w:rsidR="00473C2B">
        <w:t xml:space="preserve"> like a sliding time window, </w:t>
      </w:r>
      <w:r w:rsidR="0061292A">
        <w:t xml:space="preserve">omitting the temporal </w:t>
      </w:r>
      <w:proofErr w:type="spellStart"/>
      <w:r w:rsidR="0061292A">
        <w:t>specifier</w:t>
      </w:r>
      <w:proofErr w:type="spellEnd"/>
      <w:r w:rsidR="0061292A">
        <w:t>.</w:t>
      </w:r>
    </w:p>
    <w:p w:rsidR="009D3663" w:rsidRDefault="009D3663" w:rsidP="003A6DD5">
      <w:pPr>
        <w:pStyle w:val="Normalito"/>
      </w:pPr>
      <w:r>
        <w:t>Since the tuple window always refers to only one event from the detect statement, namely</w:t>
      </w:r>
      <w:r>
        <w:rPr>
          <w:i/>
        </w:rPr>
        <w:t xml:space="preserve"> </w:t>
      </w:r>
      <w:proofErr w:type="spellStart"/>
      <w:r>
        <w:rPr>
          <w:i/>
        </w:rPr>
        <w:t>TemperatureReading</w:t>
      </w:r>
      <w:proofErr w:type="spellEnd"/>
      <w:r>
        <w:t xml:space="preserve">, it </w:t>
      </w:r>
      <w:proofErr w:type="gramStart"/>
      <w:r>
        <w:t>can</w:t>
      </w:r>
      <w:proofErr w:type="gramEnd"/>
      <w:r>
        <w:t xml:space="preserve"> also we written as</w:t>
      </w:r>
      <w:r w:rsidR="00B53F75">
        <w:t>:</w:t>
      </w:r>
    </w:p>
    <w:p w:rsidR="00B53F75" w:rsidRPr="004E679A" w:rsidRDefault="001A1BC8" w:rsidP="00B53F75">
      <w:pPr>
        <w:pStyle w:val="SourceListing"/>
      </w:pPr>
      <w:r>
        <w:rPr>
          <w:b/>
        </w:rPr>
        <w:tab/>
      </w:r>
      <w:r w:rsidR="00B53F75">
        <w:rPr>
          <w:b/>
        </w:rPr>
        <w:t xml:space="preserve">in </w:t>
      </w:r>
      <w:r w:rsidR="00B53F75">
        <w:t>[</w:t>
      </w:r>
      <w:r w:rsidR="00C02883">
        <w:t>3</w:t>
      </w:r>
      <w:r w:rsidR="00B53F75">
        <w:t>];</w:t>
      </w:r>
    </w:p>
    <w:p w:rsidR="009D3663" w:rsidRDefault="009D3663" w:rsidP="003A6DD5">
      <w:pPr>
        <w:pStyle w:val="Normalito"/>
      </w:pPr>
      <w:r>
        <w:t xml:space="preserve">The name is implied from that used in the detect statement. However, this notation is not allowed if more than one event where involved in the detection, because the CEP would not know </w:t>
      </w:r>
      <w:r w:rsidR="00471CDB">
        <w:t xml:space="preserve">for </w:t>
      </w:r>
      <w:r>
        <w:t xml:space="preserve">which event </w:t>
      </w:r>
      <w:r w:rsidR="00471CDB">
        <w:t>to follow the occurrences</w:t>
      </w:r>
      <w:r>
        <w:t>.</w:t>
      </w:r>
    </w:p>
    <w:p w:rsidR="003F6E3D" w:rsidRDefault="008003B7" w:rsidP="00CC6AE9">
      <w:pPr>
        <w:pStyle w:val="Heading2"/>
      </w:pPr>
      <w:bookmarkStart w:id="66" w:name="_Ref330391301"/>
      <w:bookmarkStart w:id="67" w:name="_Toc407103704"/>
      <w:r>
        <w:t xml:space="preserve">Complex Event </w:t>
      </w:r>
      <w:r w:rsidR="003F6E3D">
        <w:t>Functions</w:t>
      </w:r>
      <w:bookmarkEnd w:id="66"/>
      <w:bookmarkEnd w:id="67"/>
      <w:r w:rsidR="000000FB">
        <w:fldChar w:fldCharType="begin"/>
      </w:r>
      <w:r w:rsidR="0006621B">
        <w:instrText xml:space="preserve"> XE "</w:instrText>
      </w:r>
      <w:r w:rsidR="0006621B" w:rsidRPr="00496AF4">
        <w:instrText>Complex Event Functions</w:instrText>
      </w:r>
      <w:r w:rsidR="0006621B">
        <w:instrText xml:space="preserve">" </w:instrText>
      </w:r>
      <w:r w:rsidR="000000FB">
        <w:fldChar w:fldCharType="end"/>
      </w:r>
    </w:p>
    <w:p w:rsidR="000D0080" w:rsidRDefault="00DF5E78" w:rsidP="00561692">
      <w:pPr>
        <w:pStyle w:val="Normalito"/>
      </w:pPr>
      <w:r>
        <w:t>Assuming temperature readings are received at reasonable intervals at different times during a day, t</w:t>
      </w:r>
      <w:r w:rsidR="00045931">
        <w:t xml:space="preserve">he previous </w:t>
      </w:r>
      <w:r w:rsidR="00602744">
        <w:t xml:space="preserve">temperature </w:t>
      </w:r>
      <w:r w:rsidR="00045931">
        <w:t xml:space="preserve">example does not take into account the fact that the temperature usually varies during the 24 hours that make up </w:t>
      </w:r>
      <w:r>
        <w:t xml:space="preserve">that </w:t>
      </w:r>
      <w:r w:rsidR="00045931">
        <w:t xml:space="preserve">day. </w:t>
      </w:r>
      <w:r>
        <w:t xml:space="preserve">A sustained reading of the temperature specified in </w:t>
      </w:r>
      <w:r w:rsidR="005641FF">
        <w:t xml:space="preserve">the </w:t>
      </w:r>
      <w:r>
        <w:t xml:space="preserve">complex event will </w:t>
      </w:r>
      <w:r w:rsidR="00ED3D1A">
        <w:t xml:space="preserve">mostly </w:t>
      </w:r>
      <w:r>
        <w:t xml:space="preserve">never occur, and thus </w:t>
      </w:r>
      <w:r w:rsidR="00ED3D1A">
        <w:t>the complex event will never be raised.</w:t>
      </w:r>
    </w:p>
    <w:p w:rsidR="00ED3D1A" w:rsidRDefault="00ED73BD" w:rsidP="00561692">
      <w:pPr>
        <w:pStyle w:val="Normalito"/>
      </w:pPr>
      <w:r>
        <w:t>When i</w:t>
      </w:r>
      <w:r w:rsidR="00D40693">
        <w:t>mproving the definition to “</w:t>
      </w:r>
      <w:r>
        <w:t xml:space="preserve">a </w:t>
      </w:r>
      <w:r w:rsidR="00D40693">
        <w:t xml:space="preserve">period where the </w:t>
      </w:r>
      <w:r w:rsidR="00D40693" w:rsidRPr="00D40693">
        <w:rPr>
          <w:i/>
        </w:rPr>
        <w:t>average</w:t>
      </w:r>
      <w:r w:rsidR="00D40693">
        <w:t xml:space="preserve"> </w:t>
      </w:r>
      <w:r w:rsidR="00D40693" w:rsidRPr="00D40693">
        <w:t>temperature</w:t>
      </w:r>
      <w:r>
        <w:t xml:space="preserve"> </w:t>
      </w:r>
      <w:r w:rsidR="00D40693">
        <w:t>exceeds 20</w:t>
      </w:r>
      <w:r w:rsidR="00D40693">
        <w:rPr>
          <w:rFonts w:ascii="Arial" w:hAnsi="Arial" w:cs="Arial"/>
        </w:rPr>
        <w:t>°</w:t>
      </w:r>
      <w:r w:rsidR="00D40693">
        <w:t>C during at least three days”</w:t>
      </w:r>
      <w:r>
        <w:t>, the complex event could be specified as follows:</w:t>
      </w:r>
    </w:p>
    <w:p w:rsidR="00FC0F09" w:rsidRDefault="00FC0F09" w:rsidP="00FC0F09">
      <w:pPr>
        <w:pStyle w:val="SourceListing"/>
      </w:pPr>
      <w:r>
        <w:rPr>
          <w:b/>
        </w:rPr>
        <w:t>complex</w:t>
      </w:r>
      <w:r>
        <w:t xml:space="preserve"> HeatWave</w:t>
      </w:r>
    </w:p>
    <w:p w:rsidR="00FC0F09" w:rsidRDefault="00FC0F09" w:rsidP="00FC0F09">
      <w:pPr>
        <w:pStyle w:val="SourceListing"/>
      </w:pPr>
      <w:r>
        <w:t>{</w:t>
      </w:r>
    </w:p>
    <w:p w:rsidR="00FC0F09" w:rsidRDefault="00FC0F09" w:rsidP="00FC0F09">
      <w:pPr>
        <w:pStyle w:val="SourceListing"/>
      </w:pPr>
      <w:r>
        <w:tab/>
      </w:r>
      <w:r>
        <w:rPr>
          <w:b/>
        </w:rPr>
        <w:t>detect</w:t>
      </w:r>
      <w:r>
        <w:t xml:space="preserve"> TemperatureReading</w:t>
      </w:r>
    </w:p>
    <w:p w:rsidR="00FC0F09" w:rsidRDefault="001A1BC8" w:rsidP="00FC0F09">
      <w:pPr>
        <w:pStyle w:val="SourceListing"/>
      </w:pPr>
      <w:r>
        <w:rPr>
          <w:b/>
        </w:rPr>
        <w:tab/>
      </w:r>
      <w:r w:rsidR="00FC0F09" w:rsidRPr="004130CA">
        <w:rPr>
          <w:b/>
          <w:highlight w:val="yellow"/>
        </w:rPr>
        <w:t xml:space="preserve">where </w:t>
      </w:r>
      <w:r w:rsidR="00470998" w:rsidRPr="004130CA">
        <w:rPr>
          <w:b/>
          <w:highlight w:val="yellow"/>
        </w:rPr>
        <w:t>avg</w:t>
      </w:r>
      <w:r w:rsidR="00470998" w:rsidRPr="004130CA">
        <w:rPr>
          <w:highlight w:val="yellow"/>
        </w:rPr>
        <w:t>(</w:t>
      </w:r>
      <w:r w:rsidR="00FC0F09" w:rsidRPr="004130CA">
        <w:rPr>
          <w:highlight w:val="yellow"/>
        </w:rPr>
        <w:t>Temperature</w:t>
      </w:r>
      <w:r w:rsidR="00470998" w:rsidRPr="004130CA">
        <w:rPr>
          <w:highlight w:val="yellow"/>
        </w:rPr>
        <w:t>)</w:t>
      </w:r>
      <w:r w:rsidR="00FC0F09" w:rsidRPr="004130CA">
        <w:rPr>
          <w:highlight w:val="yellow"/>
        </w:rPr>
        <w:t xml:space="preserve"> &gt; </w:t>
      </w:r>
      <w:r w:rsidR="00CD128F" w:rsidRPr="004130CA">
        <w:rPr>
          <w:highlight w:val="yellow"/>
        </w:rPr>
        <w:t>20</w:t>
      </w:r>
    </w:p>
    <w:p w:rsidR="00FC0F09" w:rsidRPr="004E679A" w:rsidRDefault="001A1BC8" w:rsidP="00FC0F09">
      <w:pPr>
        <w:pStyle w:val="SourceListing"/>
      </w:pPr>
      <w:r>
        <w:rPr>
          <w:b/>
        </w:rPr>
        <w:tab/>
      </w:r>
      <w:r w:rsidR="00FC0F09">
        <w:rPr>
          <w:b/>
        </w:rPr>
        <w:t xml:space="preserve">in </w:t>
      </w:r>
      <w:r w:rsidR="00FC0F09">
        <w:t xml:space="preserve">[ 3 </w:t>
      </w:r>
      <w:r w:rsidR="00FC0F09" w:rsidRPr="00FE778C">
        <w:rPr>
          <w:b/>
        </w:rPr>
        <w:t>days</w:t>
      </w:r>
      <w:r w:rsidR="00FC0F09">
        <w:t xml:space="preserve"> ];</w:t>
      </w:r>
    </w:p>
    <w:p w:rsidR="00FC0F09" w:rsidRPr="001A01C4" w:rsidRDefault="00FC0F09" w:rsidP="00FC0F09">
      <w:pPr>
        <w:pStyle w:val="SourceListing"/>
      </w:pPr>
      <w:r>
        <w:t>}</w:t>
      </w:r>
    </w:p>
    <w:p w:rsidR="005641FF" w:rsidRDefault="00D447FE" w:rsidP="003A6DD5">
      <w:pPr>
        <w:pStyle w:val="Normalito"/>
      </w:pPr>
      <w:r>
        <w:t xml:space="preserve">The </w:t>
      </w:r>
      <w:proofErr w:type="spellStart"/>
      <w:r>
        <w:rPr>
          <w:b/>
        </w:rPr>
        <w:t>avg</w:t>
      </w:r>
      <w:proofErr w:type="spellEnd"/>
      <w:r>
        <w:t xml:space="preserve"> </w:t>
      </w:r>
      <w:r w:rsidR="005351FA">
        <w:t xml:space="preserve">function </w:t>
      </w:r>
      <w:r>
        <w:t xml:space="preserve">is what is called a </w:t>
      </w:r>
      <w:r>
        <w:rPr>
          <w:i/>
        </w:rPr>
        <w:t>complex event function</w:t>
      </w:r>
      <w:r w:rsidR="005351FA">
        <w:t xml:space="preserve">. Complex event functions only </w:t>
      </w:r>
      <w:r w:rsidR="005E5E28">
        <w:t xml:space="preserve">make sense when </w:t>
      </w:r>
      <w:r w:rsidR="005351FA">
        <w:t>used in combination with a time window or a tuple window.</w:t>
      </w:r>
      <w:r w:rsidR="005E5E28">
        <w:t xml:space="preserve"> </w:t>
      </w:r>
    </w:p>
    <w:p w:rsidR="006D6D0B" w:rsidRDefault="00F73393" w:rsidP="003A6DD5">
      <w:pPr>
        <w:pStyle w:val="Normalito"/>
      </w:pPr>
      <w:r>
        <w:lastRenderedPageBreak/>
        <w:t>Dolce</w:t>
      </w:r>
      <w:r w:rsidR="006D6D0B">
        <w:t xml:space="preserve"> has other complex event </w:t>
      </w:r>
      <w:r w:rsidR="000724F1">
        <w:t>functions</w:t>
      </w:r>
      <w:r w:rsidR="006D6D0B">
        <w:t>, which are:</w:t>
      </w:r>
    </w:p>
    <w:tbl>
      <w:tblPr>
        <w:tblStyle w:val="TableGrid"/>
        <w:tblW w:w="0" w:type="auto"/>
        <w:tblInd w:w="1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6"/>
        <w:gridCol w:w="3969"/>
      </w:tblGrid>
      <w:tr w:rsidR="00664284" w:rsidTr="001A4D73">
        <w:tc>
          <w:tcPr>
            <w:tcW w:w="2126" w:type="dxa"/>
            <w:shd w:val="clear" w:color="auto" w:fill="auto"/>
            <w:tcMar>
              <w:top w:w="28" w:type="dxa"/>
              <w:left w:w="85" w:type="dxa"/>
              <w:right w:w="85" w:type="dxa"/>
            </w:tcMar>
          </w:tcPr>
          <w:p w:rsidR="00C909BD" w:rsidRDefault="00664284" w:rsidP="001A4D73">
            <w:pPr>
              <w:pStyle w:val="Table"/>
            </w:pPr>
            <w:r w:rsidRPr="004076CD">
              <w:rPr>
                <w:rStyle w:val="SourceText"/>
              </w:rPr>
              <w:t>count</w:t>
            </w:r>
          </w:p>
        </w:tc>
        <w:tc>
          <w:tcPr>
            <w:tcW w:w="3969" w:type="dxa"/>
            <w:shd w:val="clear" w:color="auto" w:fill="auto"/>
            <w:tcMar>
              <w:top w:w="28" w:type="dxa"/>
              <w:left w:w="85" w:type="dxa"/>
              <w:right w:w="85" w:type="dxa"/>
            </w:tcMar>
          </w:tcPr>
          <w:p w:rsidR="00C909BD" w:rsidRDefault="00664284" w:rsidP="001A4D73">
            <w:pPr>
              <w:pStyle w:val="Table"/>
            </w:pPr>
            <w:r>
              <w:t>counts occurrences of events</w:t>
            </w:r>
          </w:p>
        </w:tc>
      </w:tr>
      <w:tr w:rsidR="00664284" w:rsidTr="001A4D73">
        <w:tc>
          <w:tcPr>
            <w:tcW w:w="2126" w:type="dxa"/>
            <w:shd w:val="clear" w:color="auto" w:fill="auto"/>
            <w:tcMar>
              <w:top w:w="28" w:type="dxa"/>
              <w:left w:w="85" w:type="dxa"/>
              <w:right w:w="85" w:type="dxa"/>
            </w:tcMar>
          </w:tcPr>
          <w:p w:rsidR="00664284" w:rsidRPr="004076CD" w:rsidRDefault="00664284" w:rsidP="001A4D73">
            <w:pPr>
              <w:pStyle w:val="Table"/>
              <w:rPr>
                <w:rStyle w:val="SourceText"/>
              </w:rPr>
            </w:pPr>
            <w:r w:rsidRPr="004076CD">
              <w:rPr>
                <w:rStyle w:val="SourceText"/>
              </w:rPr>
              <w:t>sum</w:t>
            </w:r>
          </w:p>
        </w:tc>
        <w:tc>
          <w:tcPr>
            <w:tcW w:w="3969" w:type="dxa"/>
            <w:shd w:val="clear" w:color="auto" w:fill="auto"/>
            <w:tcMar>
              <w:top w:w="28" w:type="dxa"/>
              <w:left w:w="85" w:type="dxa"/>
              <w:right w:w="85" w:type="dxa"/>
            </w:tcMar>
          </w:tcPr>
          <w:p w:rsidR="00664284" w:rsidRDefault="00664284" w:rsidP="001A4D73">
            <w:pPr>
              <w:pStyle w:val="Table"/>
            </w:pPr>
            <w:r>
              <w:t>reflects the total result of all the values of particular event attribute</w:t>
            </w:r>
          </w:p>
        </w:tc>
      </w:tr>
      <w:tr w:rsidR="00664284" w:rsidTr="001A4D73">
        <w:tc>
          <w:tcPr>
            <w:tcW w:w="2126" w:type="dxa"/>
            <w:shd w:val="clear" w:color="auto" w:fill="auto"/>
            <w:tcMar>
              <w:top w:w="28" w:type="dxa"/>
              <w:left w:w="85" w:type="dxa"/>
              <w:right w:w="85" w:type="dxa"/>
            </w:tcMar>
          </w:tcPr>
          <w:p w:rsidR="00664284" w:rsidRPr="004076CD" w:rsidRDefault="00664284" w:rsidP="001A4D73">
            <w:pPr>
              <w:pStyle w:val="Table"/>
              <w:rPr>
                <w:rStyle w:val="SourceText"/>
              </w:rPr>
            </w:pPr>
            <w:r w:rsidRPr="00EB54CB">
              <w:rPr>
                <w:rStyle w:val="SourceText"/>
              </w:rPr>
              <w:t>diff</w:t>
            </w:r>
          </w:p>
        </w:tc>
        <w:tc>
          <w:tcPr>
            <w:tcW w:w="3969" w:type="dxa"/>
            <w:shd w:val="clear" w:color="auto" w:fill="auto"/>
            <w:tcMar>
              <w:top w:w="28" w:type="dxa"/>
              <w:left w:w="85" w:type="dxa"/>
              <w:right w:w="85" w:type="dxa"/>
            </w:tcMar>
          </w:tcPr>
          <w:p w:rsidR="00664284" w:rsidRDefault="00664284" w:rsidP="00536D71">
            <w:pPr>
              <w:pStyle w:val="Table"/>
            </w:pPr>
            <w:r>
              <w:t xml:space="preserve">calculates the </w:t>
            </w:r>
            <w:r w:rsidR="00536D71">
              <w:t>relativ</w:t>
            </w:r>
            <w:r>
              <w:t xml:space="preserve">e difference between </w:t>
            </w:r>
            <w:r w:rsidR="00536D71">
              <w:t>two expressions or an event value</w:t>
            </w:r>
          </w:p>
        </w:tc>
      </w:tr>
    </w:tbl>
    <w:p w:rsidR="00632CA8" w:rsidRDefault="00632CA8" w:rsidP="003A6DD5">
      <w:pPr>
        <w:pStyle w:val="Normalito"/>
      </w:pPr>
    </w:p>
    <w:p w:rsidR="005641FF" w:rsidRDefault="005641FF" w:rsidP="003A6DD5">
      <w:pPr>
        <w:pStyle w:val="Normalito"/>
      </w:pPr>
      <w:r>
        <w:t>The CEP ensures that the results calculated by the functions constantly reflect the values of the event attributes as time or tuples pass through the sliding window.</w:t>
      </w:r>
      <w:r w:rsidR="00E02A44">
        <w:t xml:space="preserve"> This means that attribute values of the events that slide out of the window are removed from the evaluation.</w:t>
      </w:r>
    </w:p>
    <w:p w:rsidR="005641FF" w:rsidRDefault="0024381D" w:rsidP="003A6DD5">
      <w:pPr>
        <w:pStyle w:val="Normalito"/>
      </w:pPr>
      <w:r>
        <w:t>To illustrate this, c</w:t>
      </w:r>
      <w:r w:rsidR="005641FF">
        <w:t xml:space="preserve">onsider the </w:t>
      </w:r>
      <w:proofErr w:type="spellStart"/>
      <w:r w:rsidR="008E606F" w:rsidRPr="008E606F">
        <w:rPr>
          <w:i/>
        </w:rPr>
        <w:t>Smog</w:t>
      </w:r>
      <w:r w:rsidR="00810D07">
        <w:rPr>
          <w:i/>
        </w:rPr>
        <w:t>Alert</w:t>
      </w:r>
      <w:proofErr w:type="spellEnd"/>
      <w:r w:rsidR="008E606F">
        <w:t xml:space="preserve"> </w:t>
      </w:r>
      <w:r w:rsidR="005641FF">
        <w:t>complex event</w:t>
      </w:r>
      <w:r w:rsidR="003E6B18">
        <w:t xml:space="preserve"> that is raised when more than </w:t>
      </w:r>
      <w:r w:rsidR="008A1318">
        <w:t>100</w:t>
      </w:r>
      <w:r w:rsidR="006940FF">
        <w:t>0</w:t>
      </w:r>
      <w:r w:rsidR="008A1318">
        <w:t xml:space="preserve"> cars pass through a certain zone within </w:t>
      </w:r>
      <w:r w:rsidR="00F62944">
        <w:t>60 minutes</w:t>
      </w:r>
      <w:r w:rsidR="00375C1D">
        <w:t>.</w:t>
      </w:r>
      <w:r w:rsidR="00F96275">
        <w:t xml:space="preserve"> The </w:t>
      </w:r>
      <w:proofErr w:type="spellStart"/>
      <w:r w:rsidR="00F96275" w:rsidRPr="008E606F">
        <w:rPr>
          <w:i/>
        </w:rPr>
        <w:t>Traffic</w:t>
      </w:r>
      <w:r w:rsidR="00BE0EC7">
        <w:rPr>
          <w:i/>
        </w:rPr>
        <w:t>Sensor</w:t>
      </w:r>
      <w:r w:rsidR="00F96275" w:rsidRPr="008E606F">
        <w:rPr>
          <w:i/>
        </w:rPr>
        <w:t>Report</w:t>
      </w:r>
      <w:proofErr w:type="spellEnd"/>
      <w:r w:rsidR="00F96275">
        <w:t xml:space="preserve"> event contains an attribute indicating the number of cars that </w:t>
      </w:r>
      <w:r w:rsidR="008E606F">
        <w:t>have passed through mentioned zone.</w:t>
      </w:r>
    </w:p>
    <w:p w:rsidR="00096947" w:rsidRDefault="00096947" w:rsidP="00096947">
      <w:pPr>
        <w:pStyle w:val="SourceListing"/>
        <w:rPr>
          <w:b/>
        </w:rPr>
      </w:pPr>
      <w:r>
        <w:rPr>
          <w:b/>
        </w:rPr>
        <w:t xml:space="preserve">event </w:t>
      </w:r>
      <w:r>
        <w:t>TrafficSensorReport</w:t>
      </w:r>
    </w:p>
    <w:p w:rsidR="00096947" w:rsidRDefault="00096947" w:rsidP="00096947">
      <w:pPr>
        <w:pStyle w:val="SourceListing"/>
      </w:pPr>
      <w:r w:rsidRPr="00F87857">
        <w:t>{</w:t>
      </w:r>
    </w:p>
    <w:p w:rsidR="00096947" w:rsidRDefault="00096947" w:rsidP="00096947">
      <w:pPr>
        <w:pStyle w:val="SourceListing"/>
      </w:pPr>
      <w:r w:rsidRPr="001240B0">
        <w:tab/>
      </w:r>
      <w:r w:rsidRPr="001240B0">
        <w:rPr>
          <w:b/>
        </w:rPr>
        <w:t>use</w:t>
      </w:r>
      <w:r w:rsidRPr="001240B0">
        <w:t xml:space="preserve"> </w:t>
      </w:r>
    </w:p>
    <w:p w:rsidR="00096947" w:rsidRDefault="00096947" w:rsidP="00096947">
      <w:pPr>
        <w:pStyle w:val="SourceListing"/>
      </w:pPr>
      <w:r>
        <w:tab/>
      </w:r>
      <w:r w:rsidRPr="001240B0">
        <w:t xml:space="preserve">{ </w:t>
      </w:r>
    </w:p>
    <w:p w:rsidR="00096947" w:rsidRPr="001240B0" w:rsidRDefault="00096947" w:rsidP="00096947">
      <w:pPr>
        <w:pStyle w:val="SourceListing"/>
      </w:pPr>
      <w:r>
        <w:tab/>
      </w:r>
      <w:r>
        <w:tab/>
      </w:r>
      <w:r w:rsidRPr="00C84719">
        <w:rPr>
          <w:b/>
        </w:rPr>
        <w:t>int</w:t>
      </w:r>
      <w:r w:rsidRPr="001240B0">
        <w:t xml:space="preserve"> SensorId, </w:t>
      </w:r>
    </w:p>
    <w:p w:rsidR="00096947" w:rsidRPr="001240B0" w:rsidRDefault="00096947" w:rsidP="00096947">
      <w:pPr>
        <w:pStyle w:val="SourceListing"/>
      </w:pPr>
      <w:r w:rsidRPr="001240B0">
        <w:tab/>
      </w:r>
      <w:r w:rsidRPr="001240B0">
        <w:tab/>
      </w:r>
      <w:r w:rsidRPr="001240B0">
        <w:rPr>
          <w:b/>
        </w:rPr>
        <w:t>int</w:t>
      </w:r>
      <w:r w:rsidRPr="001240B0">
        <w:t xml:space="preserve"> </w:t>
      </w:r>
      <w:r w:rsidR="004C4788">
        <w:t>NumberOfCars</w:t>
      </w:r>
      <w:r w:rsidRPr="001240B0">
        <w:t xml:space="preserve">, </w:t>
      </w:r>
    </w:p>
    <w:p w:rsidR="00096947" w:rsidRDefault="00096947" w:rsidP="00096947">
      <w:pPr>
        <w:pStyle w:val="SourceListing"/>
        <w:ind w:firstLine="171"/>
      </w:pPr>
      <w:r>
        <w:tab/>
      </w:r>
      <w:r w:rsidR="004130CA">
        <w:rPr>
          <w:b/>
        </w:rPr>
        <w:t>int</w:t>
      </w:r>
      <w:r w:rsidRPr="001240B0">
        <w:t xml:space="preserve"> </w:t>
      </w:r>
      <w:r w:rsidR="004130CA">
        <w:t>SmogLevel</w:t>
      </w:r>
    </w:p>
    <w:p w:rsidR="00096947" w:rsidRPr="001240B0" w:rsidRDefault="00096947" w:rsidP="00096947">
      <w:pPr>
        <w:pStyle w:val="SourceListing"/>
        <w:ind w:firstLine="171"/>
      </w:pPr>
      <w:r w:rsidRPr="001240B0">
        <w:t>};</w:t>
      </w:r>
    </w:p>
    <w:p w:rsidR="00096947" w:rsidRPr="00E452DA" w:rsidRDefault="00096947" w:rsidP="00096947">
      <w:pPr>
        <w:pStyle w:val="SourceListing"/>
      </w:pPr>
      <w:r>
        <w:rPr>
          <w:b/>
        </w:rPr>
        <w:tab/>
        <w:t>accept</w:t>
      </w:r>
      <w:r>
        <w:t xml:space="preserve"> { SensorId = 17 };</w:t>
      </w:r>
    </w:p>
    <w:p w:rsidR="00096947" w:rsidRDefault="00096947" w:rsidP="00096947">
      <w:pPr>
        <w:pStyle w:val="SourceListing"/>
      </w:pPr>
      <w:r>
        <w:t>}</w:t>
      </w:r>
    </w:p>
    <w:p w:rsidR="00096947" w:rsidRDefault="00096947" w:rsidP="005641FF">
      <w:pPr>
        <w:pStyle w:val="SourceListing"/>
        <w:rPr>
          <w:b/>
        </w:rPr>
      </w:pPr>
    </w:p>
    <w:p w:rsidR="005641FF" w:rsidRDefault="005641FF" w:rsidP="005641FF">
      <w:pPr>
        <w:pStyle w:val="SourceListing"/>
      </w:pPr>
      <w:r>
        <w:rPr>
          <w:b/>
        </w:rPr>
        <w:t>complex</w:t>
      </w:r>
      <w:r>
        <w:t xml:space="preserve"> </w:t>
      </w:r>
      <w:r w:rsidR="00AC5EB6">
        <w:t>TrafficJam</w:t>
      </w:r>
    </w:p>
    <w:p w:rsidR="005641FF" w:rsidRDefault="005641FF" w:rsidP="005641FF">
      <w:pPr>
        <w:pStyle w:val="SourceListing"/>
      </w:pPr>
      <w:r>
        <w:t>{</w:t>
      </w:r>
    </w:p>
    <w:p w:rsidR="005641FF" w:rsidRDefault="005641FF" w:rsidP="005641FF">
      <w:pPr>
        <w:pStyle w:val="SourceListing"/>
      </w:pPr>
      <w:r>
        <w:tab/>
      </w:r>
      <w:r>
        <w:rPr>
          <w:b/>
        </w:rPr>
        <w:t>detect</w:t>
      </w:r>
      <w:r>
        <w:t xml:space="preserve"> </w:t>
      </w:r>
      <w:r w:rsidR="00530824">
        <w:t>Traffic</w:t>
      </w:r>
      <w:r w:rsidR="00754D75">
        <w:t>Sensor</w:t>
      </w:r>
      <w:r w:rsidR="00530824">
        <w:t>Report</w:t>
      </w:r>
    </w:p>
    <w:p w:rsidR="005641FF" w:rsidRDefault="001A1BC8" w:rsidP="005641FF">
      <w:pPr>
        <w:pStyle w:val="SourceListing"/>
      </w:pPr>
      <w:r>
        <w:rPr>
          <w:b/>
        </w:rPr>
        <w:tab/>
      </w:r>
      <w:r w:rsidR="005641FF" w:rsidRPr="00AC5EB6">
        <w:rPr>
          <w:b/>
          <w:highlight w:val="yellow"/>
        </w:rPr>
        <w:t xml:space="preserve">where </w:t>
      </w:r>
      <w:r w:rsidR="005258C7" w:rsidRPr="00AC5EB6">
        <w:rPr>
          <w:b/>
          <w:highlight w:val="yellow"/>
        </w:rPr>
        <w:t>sum</w:t>
      </w:r>
      <w:r w:rsidR="005641FF" w:rsidRPr="00AC5EB6">
        <w:rPr>
          <w:highlight w:val="yellow"/>
        </w:rPr>
        <w:t>(</w:t>
      </w:r>
      <w:r w:rsidR="00530824" w:rsidRPr="00AC5EB6">
        <w:rPr>
          <w:highlight w:val="yellow"/>
        </w:rPr>
        <w:t>NumberOfCars</w:t>
      </w:r>
      <w:r w:rsidR="005641FF" w:rsidRPr="00AC5EB6">
        <w:rPr>
          <w:highlight w:val="yellow"/>
        </w:rPr>
        <w:t>)</w:t>
      </w:r>
      <w:r w:rsidR="00375C1D" w:rsidRPr="00AC5EB6">
        <w:rPr>
          <w:highlight w:val="yellow"/>
        </w:rPr>
        <w:t xml:space="preserve"> &gt; </w:t>
      </w:r>
      <w:r w:rsidR="007A039B" w:rsidRPr="00AC5EB6">
        <w:rPr>
          <w:highlight w:val="yellow"/>
        </w:rPr>
        <w:t>100</w:t>
      </w:r>
      <w:r w:rsidR="00530824" w:rsidRPr="00AC5EB6">
        <w:rPr>
          <w:highlight w:val="yellow"/>
        </w:rPr>
        <w:t>0</w:t>
      </w:r>
    </w:p>
    <w:p w:rsidR="005641FF" w:rsidRPr="004E679A" w:rsidRDefault="005641FF" w:rsidP="001A1BC8">
      <w:pPr>
        <w:pStyle w:val="SourceListing"/>
        <w:ind w:firstLine="171"/>
      </w:pPr>
      <w:r>
        <w:rPr>
          <w:b/>
        </w:rPr>
        <w:t xml:space="preserve">in </w:t>
      </w:r>
      <w:r>
        <w:t xml:space="preserve">[ </w:t>
      </w:r>
      <w:r w:rsidR="00DD77D5">
        <w:t>60</w:t>
      </w:r>
      <w:r w:rsidR="008A1318">
        <w:t xml:space="preserve"> </w:t>
      </w:r>
      <w:r w:rsidR="00325DED">
        <w:rPr>
          <w:b/>
        </w:rPr>
        <w:t>minutes</w:t>
      </w:r>
      <w:r>
        <w:t xml:space="preserve"> ];</w:t>
      </w:r>
    </w:p>
    <w:p w:rsidR="005641FF" w:rsidRPr="001A01C4" w:rsidRDefault="005641FF" w:rsidP="005641FF">
      <w:pPr>
        <w:pStyle w:val="SourceListing"/>
      </w:pPr>
      <w:r>
        <w:t>}</w:t>
      </w:r>
    </w:p>
    <w:p w:rsidR="005641FF" w:rsidRDefault="004A1286" w:rsidP="00561692">
      <w:pPr>
        <w:pStyle w:val="Normalito"/>
      </w:pPr>
      <w:r>
        <w:t xml:space="preserve">Assuming that at time </w:t>
      </w:r>
      <w:r w:rsidRPr="00E02A44">
        <w:rPr>
          <w:b/>
        </w:rPr>
        <w:t>T</w:t>
      </w:r>
      <w:r w:rsidR="004130CA">
        <w:rPr>
          <w:b/>
        </w:rPr>
        <w:t xml:space="preserve"> (now)</w:t>
      </w:r>
      <w:r>
        <w:t xml:space="preserve"> </w:t>
      </w:r>
      <w:r w:rsidR="009F1180">
        <w:t>35</w:t>
      </w:r>
      <w:r w:rsidR="009B6EE2">
        <w:t>0</w:t>
      </w:r>
      <w:r>
        <w:t xml:space="preserve"> </w:t>
      </w:r>
      <w:r w:rsidR="006F5108">
        <w:t>cars have passed</w:t>
      </w:r>
      <w:r w:rsidR="00632CA8">
        <w:t>,</w:t>
      </w:r>
      <w:r w:rsidR="006F5108">
        <w:t xml:space="preserve"> and </w:t>
      </w:r>
      <w:r w:rsidR="00010D0A">
        <w:t xml:space="preserve">at </w:t>
      </w:r>
      <w:r w:rsidR="00010D0A" w:rsidRPr="00E02A44">
        <w:rPr>
          <w:b/>
        </w:rPr>
        <w:t>T</w:t>
      </w:r>
      <w:r w:rsidR="0036628A">
        <w:rPr>
          <w:b/>
        </w:rPr>
        <w:t xml:space="preserve">- </w:t>
      </w:r>
      <w:r w:rsidR="009F1180">
        <w:rPr>
          <w:b/>
        </w:rPr>
        <w:t>5</w:t>
      </w:r>
      <w:r w:rsidR="00010D0A" w:rsidRPr="00E02A44">
        <w:rPr>
          <w:b/>
        </w:rPr>
        <w:t>9</w:t>
      </w:r>
      <w:r w:rsidR="004130CA">
        <w:rPr>
          <w:b/>
        </w:rPr>
        <w:t>minutes</w:t>
      </w:r>
      <w:r w:rsidR="00010D0A">
        <w:t xml:space="preserve"> </w:t>
      </w:r>
      <w:r>
        <w:t xml:space="preserve">another </w:t>
      </w:r>
      <w:r w:rsidR="009F1180">
        <w:t>6</w:t>
      </w:r>
      <w:r w:rsidR="00B06E34">
        <w:t>8</w:t>
      </w:r>
      <w:r w:rsidR="00452EDF">
        <w:t>0</w:t>
      </w:r>
      <w:r w:rsidR="006F5108">
        <w:t xml:space="preserve"> cars </w:t>
      </w:r>
      <w:r w:rsidR="004130CA">
        <w:t xml:space="preserve">had </w:t>
      </w:r>
      <w:r w:rsidR="006F5108">
        <w:t>pass</w:t>
      </w:r>
      <w:r w:rsidR="00DD77D5">
        <w:t>ed</w:t>
      </w:r>
      <w:r w:rsidR="006F5108">
        <w:t>,</w:t>
      </w:r>
      <w:r>
        <w:t xml:space="preserve"> the complex event will be raised, because the </w:t>
      </w:r>
      <w:r w:rsidR="006F5108">
        <w:t xml:space="preserve">count </w:t>
      </w:r>
      <w:r w:rsidR="008A0852">
        <w:rPr>
          <w:i/>
        </w:rPr>
        <w:t xml:space="preserve">at that point in </w:t>
      </w:r>
      <w:r w:rsidR="008A0852" w:rsidRPr="008A0852">
        <w:rPr>
          <w:i/>
        </w:rPr>
        <w:t>time</w:t>
      </w:r>
      <w:r w:rsidR="008A0852">
        <w:t xml:space="preserve"> </w:t>
      </w:r>
      <w:r w:rsidRPr="008A0852">
        <w:t>exceeds</w:t>
      </w:r>
      <w:r>
        <w:t xml:space="preserve"> </w:t>
      </w:r>
      <w:r w:rsidR="006F5108">
        <w:t>100</w:t>
      </w:r>
      <w:r w:rsidR="00452EDF">
        <w:t>0</w:t>
      </w:r>
      <w:r w:rsidR="00C11011">
        <w:t xml:space="preserve"> (</w:t>
      </w:r>
      <w:r w:rsidR="00B06E34">
        <w:t>103</w:t>
      </w:r>
      <w:r w:rsidR="00452EDF">
        <w:t>0</w:t>
      </w:r>
      <w:r w:rsidR="006F5108">
        <w:t xml:space="preserve"> to be exact</w:t>
      </w:r>
      <w:r w:rsidR="00C11011">
        <w:t>)</w:t>
      </w:r>
      <w:r w:rsidR="006F5108">
        <w:t>.</w:t>
      </w:r>
    </w:p>
    <w:p w:rsidR="008500E1" w:rsidRDefault="00E02A44" w:rsidP="003A6DD5">
      <w:pPr>
        <w:pStyle w:val="Normalito"/>
      </w:pPr>
      <w:r>
        <w:t xml:space="preserve">However, supposing that no </w:t>
      </w:r>
      <w:r w:rsidR="00B233E9">
        <w:t xml:space="preserve">further </w:t>
      </w:r>
      <w:r w:rsidR="009F1180">
        <w:t>cars pass</w:t>
      </w:r>
      <w:r w:rsidR="00B233E9">
        <w:t xml:space="preserve"> for </w:t>
      </w:r>
      <w:r w:rsidR="009F1180">
        <w:t xml:space="preserve">the </w:t>
      </w:r>
      <w:r w:rsidR="00B233E9">
        <w:t>next couple of hours</w:t>
      </w:r>
      <w:r>
        <w:t xml:space="preserve">, at </w:t>
      </w:r>
      <w:r w:rsidRPr="00905E6B">
        <w:rPr>
          <w:b/>
        </w:rPr>
        <w:t>T+</w:t>
      </w:r>
      <w:r w:rsidR="00B233E9" w:rsidRPr="00905E6B">
        <w:rPr>
          <w:b/>
        </w:rPr>
        <w:t>12</w:t>
      </w:r>
      <w:r>
        <w:t xml:space="preserve"> the result of </w:t>
      </w:r>
      <w:r w:rsidR="00013D93" w:rsidRPr="001B288A">
        <w:rPr>
          <w:rStyle w:val="SourceText"/>
          <w:lang w:val="en-US"/>
        </w:rPr>
        <w:t>sum</w:t>
      </w:r>
      <w:r w:rsidR="009F1180">
        <w:t xml:space="preserve"> w</w:t>
      </w:r>
      <w:r>
        <w:t xml:space="preserve">ill be </w:t>
      </w:r>
      <w:r w:rsidR="008500E1">
        <w:t>68</w:t>
      </w:r>
      <w:r w:rsidR="00CF03B4">
        <w:t>0</w:t>
      </w:r>
      <w:r w:rsidR="00905E6B">
        <w:t xml:space="preserve">, </w:t>
      </w:r>
      <w:proofErr w:type="gramStart"/>
      <w:r w:rsidR="00905E6B">
        <w:t>because</w:t>
      </w:r>
      <w:proofErr w:type="gramEnd"/>
      <w:r w:rsidR="00905E6B">
        <w:t xml:space="preserve"> </w:t>
      </w:r>
      <w:r w:rsidR="008A0852">
        <w:t xml:space="preserve">the </w:t>
      </w:r>
      <w:r w:rsidR="008500E1">
        <w:t>value of 35</w:t>
      </w:r>
      <w:r w:rsidR="00F14BE9">
        <w:t>0</w:t>
      </w:r>
      <w:r w:rsidR="008500E1">
        <w:t xml:space="preserve"> </w:t>
      </w:r>
      <w:r w:rsidR="008A0852">
        <w:t xml:space="preserve">recorded at time </w:t>
      </w:r>
      <w:r w:rsidR="008A0852">
        <w:rPr>
          <w:b/>
        </w:rPr>
        <w:t xml:space="preserve">T </w:t>
      </w:r>
      <w:r w:rsidR="008500E1">
        <w:t xml:space="preserve">is </w:t>
      </w:r>
      <w:r w:rsidR="008A0852">
        <w:t>no longer part of the sliding window.</w:t>
      </w:r>
      <w:r w:rsidR="000424BA">
        <w:t xml:space="preserve"> </w:t>
      </w:r>
    </w:p>
    <w:p w:rsidR="004A1286" w:rsidRDefault="000424BA" w:rsidP="00561692">
      <w:pPr>
        <w:pStyle w:val="Normalito"/>
      </w:pPr>
      <w:r>
        <w:t xml:space="preserve">As time goes by, </w:t>
      </w:r>
      <w:r w:rsidR="008944FD">
        <w:t xml:space="preserve">at some point </w:t>
      </w:r>
      <w:r>
        <w:t xml:space="preserve">the result of </w:t>
      </w:r>
      <w:r w:rsidR="007516A3">
        <w:t>68</w:t>
      </w:r>
      <w:r w:rsidR="00146023">
        <w:t>0</w:t>
      </w:r>
      <w:r w:rsidR="007516A3">
        <w:t xml:space="preserve"> </w:t>
      </w:r>
      <w:r>
        <w:t xml:space="preserve">will also slide out of the window and the result in </w:t>
      </w:r>
      <w:r w:rsidR="00013D93" w:rsidRPr="001B288A">
        <w:rPr>
          <w:rStyle w:val="SourceText"/>
          <w:lang w:val="en-US"/>
        </w:rPr>
        <w:t>sum</w:t>
      </w:r>
      <w:r>
        <w:t xml:space="preserve"> will be zero.</w:t>
      </w:r>
    </w:p>
    <w:p w:rsidR="00C47686" w:rsidRDefault="00C47686" w:rsidP="00C47686">
      <w:pPr>
        <w:pStyle w:val="Normalito"/>
      </w:pPr>
    </w:p>
    <w:p w:rsidR="000F67EF" w:rsidRDefault="003F6E3D" w:rsidP="00CC6AE9">
      <w:pPr>
        <w:pStyle w:val="Heading2"/>
      </w:pPr>
      <w:bookmarkStart w:id="68" w:name="_Toc407103705"/>
      <w:r>
        <w:t>External Variables</w:t>
      </w:r>
      <w:bookmarkEnd w:id="68"/>
      <w:r w:rsidR="000000FB">
        <w:fldChar w:fldCharType="begin"/>
      </w:r>
      <w:r w:rsidR="00884A0C">
        <w:instrText xml:space="preserve"> XE "</w:instrText>
      </w:r>
      <w:r w:rsidR="00884A0C" w:rsidRPr="00BB24CC">
        <w:instrText>External Variables</w:instrText>
      </w:r>
      <w:r w:rsidR="00884A0C">
        <w:instrText xml:space="preserve">" </w:instrText>
      </w:r>
      <w:r w:rsidR="000000FB">
        <w:fldChar w:fldCharType="end"/>
      </w:r>
      <w:r>
        <w:t xml:space="preserve"> </w:t>
      </w:r>
    </w:p>
    <w:p w:rsidR="00140593" w:rsidRDefault="00A54968" w:rsidP="003A6DD5">
      <w:pPr>
        <w:pStyle w:val="Normalito"/>
      </w:pPr>
      <w:r>
        <w:t xml:space="preserve">The </w:t>
      </w:r>
      <w:r w:rsidR="00F73393">
        <w:t>Dolce</w:t>
      </w:r>
      <w:r>
        <w:t xml:space="preserve"> language</w:t>
      </w:r>
      <w:r w:rsidR="004C7894">
        <w:t xml:space="preserve"> provides a feature that accepts external variables that can be transmitted to the CEP</w:t>
      </w:r>
      <w:r w:rsidR="00D572FF">
        <w:t xml:space="preserve"> at runtime</w:t>
      </w:r>
      <w:r w:rsidR="004C7894">
        <w:t>. These external variables can be used</w:t>
      </w:r>
      <w:r w:rsidR="001E6D45">
        <w:t xml:space="preserve"> to influence the behavior of the events and complex events, without having to modify their definitions.</w:t>
      </w:r>
    </w:p>
    <w:p w:rsidR="00CE1C10" w:rsidRDefault="0092695F" w:rsidP="00CE1C10">
      <w:pPr>
        <w:pStyle w:val="SourceListing"/>
      </w:pPr>
      <w:r>
        <w:rPr>
          <w:b/>
        </w:rPr>
        <w:lastRenderedPageBreak/>
        <w:t>external</w:t>
      </w:r>
      <w:r w:rsidR="00CE1C10">
        <w:t xml:space="preserve"> </w:t>
      </w:r>
      <w:r w:rsidR="009D5F96" w:rsidRPr="00FB2E13">
        <w:rPr>
          <w:b/>
        </w:rPr>
        <w:t>int</w:t>
      </w:r>
      <w:r w:rsidR="009D5F96">
        <w:t xml:space="preserve"> </w:t>
      </w:r>
      <w:r w:rsidR="00FB2E13">
        <w:t>MAX_TRANSACTIONS</w:t>
      </w:r>
      <w:r w:rsidR="002C03FE">
        <w:t xml:space="preserve"> </w:t>
      </w:r>
      <w:r w:rsidR="009D5F96">
        <w:t>=</w:t>
      </w:r>
      <w:r w:rsidR="002C03FE">
        <w:t xml:space="preserve"> </w:t>
      </w:r>
      <w:r w:rsidR="00FB2E13">
        <w:t>4</w:t>
      </w:r>
      <w:r w:rsidR="009D5F96">
        <w:t>00</w:t>
      </w:r>
      <w:r w:rsidR="002C03FE">
        <w:t>;</w:t>
      </w:r>
    </w:p>
    <w:p w:rsidR="00FB2E13" w:rsidRDefault="00FB2E13" w:rsidP="00CE1C10">
      <w:pPr>
        <w:pStyle w:val="SourceListing"/>
      </w:pPr>
      <w:r>
        <w:rPr>
          <w:b/>
        </w:rPr>
        <w:t xml:space="preserve">external </w:t>
      </w:r>
      <w:r w:rsidR="009D5F96">
        <w:rPr>
          <w:b/>
        </w:rPr>
        <w:t>int</w:t>
      </w:r>
      <w:r w:rsidR="009D5F96">
        <w:t xml:space="preserve"> </w:t>
      </w:r>
      <w:r w:rsidR="00193CF3">
        <w:t>WITHDRAWAL</w:t>
      </w:r>
      <w:r>
        <w:t xml:space="preserve">_AMOUNT </w:t>
      </w:r>
      <w:r w:rsidR="009D5F96">
        <w:t>= 5000</w:t>
      </w:r>
      <w:r w:rsidR="00193CF3">
        <w:t>;</w:t>
      </w:r>
    </w:p>
    <w:p w:rsidR="003A0AED" w:rsidRDefault="003A0AED" w:rsidP="00CE1C10">
      <w:pPr>
        <w:pStyle w:val="SourceListing"/>
      </w:pPr>
      <w:r>
        <w:rPr>
          <w:b/>
        </w:rPr>
        <w:t xml:space="preserve">external </w:t>
      </w:r>
      <w:r w:rsidR="00F26D02">
        <w:rPr>
          <w:b/>
        </w:rPr>
        <w:t>duration</w:t>
      </w:r>
      <w:r w:rsidR="009D5F96">
        <w:t xml:space="preserve"> </w:t>
      </w:r>
      <w:r>
        <w:t xml:space="preserve">MEASUREMENT_PERIOD </w:t>
      </w:r>
      <w:r w:rsidR="009D5F96">
        <w:t xml:space="preserve">= 5 </w:t>
      </w:r>
      <w:r w:rsidR="009D5F96" w:rsidRPr="001E5BF3">
        <w:rPr>
          <w:b/>
        </w:rPr>
        <w:t>hours</w:t>
      </w:r>
      <w:r w:rsidR="005B1D27">
        <w:t>;</w:t>
      </w:r>
    </w:p>
    <w:p w:rsidR="00F85E18" w:rsidRPr="0042207F" w:rsidRDefault="00F85E18" w:rsidP="00CE1C10">
      <w:pPr>
        <w:pStyle w:val="SourceListing"/>
        <w:rPr>
          <w:lang w:val="en-US"/>
        </w:rPr>
      </w:pPr>
    </w:p>
    <w:p w:rsidR="00177284" w:rsidRDefault="00177284" w:rsidP="003A6DD5">
      <w:pPr>
        <w:pStyle w:val="Normalito"/>
      </w:pPr>
      <w:r>
        <w:t xml:space="preserve">As can be seen, an external variable is declared by using the </w:t>
      </w:r>
      <w:r w:rsidRPr="00CE1C10">
        <w:rPr>
          <w:rStyle w:val="SourceText"/>
          <w:lang w:val="en-US"/>
        </w:rPr>
        <w:t>external</w:t>
      </w:r>
      <w:r>
        <w:t xml:space="preserve"> keyword</w:t>
      </w:r>
      <w:r w:rsidR="000000FB">
        <w:fldChar w:fldCharType="begin"/>
      </w:r>
      <w:r w:rsidR="00884A0C">
        <w:instrText xml:space="preserve"> XE "</w:instrText>
      </w:r>
      <w:r w:rsidR="00884A0C" w:rsidRPr="00BB24CC">
        <w:rPr>
          <w:rStyle w:val="SourceText"/>
          <w:lang w:val="en-US"/>
        </w:rPr>
        <w:instrText>external</w:instrText>
      </w:r>
      <w:r w:rsidR="00884A0C" w:rsidRPr="00BB24CC">
        <w:instrText xml:space="preserve"> keyword</w:instrText>
      </w:r>
      <w:r w:rsidR="00884A0C">
        <w:instrText xml:space="preserve">" </w:instrText>
      </w:r>
      <w:r w:rsidR="000000FB">
        <w:fldChar w:fldCharType="end"/>
      </w:r>
      <w:r>
        <w:t xml:space="preserve">, followed by the </w:t>
      </w:r>
      <w:r w:rsidR="00AE1F22">
        <w:t xml:space="preserve">type and </w:t>
      </w:r>
      <w:r>
        <w:t xml:space="preserve">name of the variable and </w:t>
      </w:r>
      <w:r w:rsidR="00AE1F22">
        <w:t xml:space="preserve">a </w:t>
      </w:r>
      <w:r w:rsidR="00D724C0">
        <w:t xml:space="preserve">mandatory </w:t>
      </w:r>
      <w:r w:rsidR="00AE1F22">
        <w:t>default value</w:t>
      </w:r>
      <w:r>
        <w:t>.</w:t>
      </w:r>
      <w:r w:rsidR="00A02995">
        <w:t xml:space="preserve"> As a convention, external variables</w:t>
      </w:r>
      <w:r w:rsidR="005A3CC6">
        <w:t xml:space="preserve"> are spelled in capital letters</w:t>
      </w:r>
      <w:r>
        <w:t>.</w:t>
      </w:r>
    </w:p>
    <w:p w:rsidR="00381842" w:rsidRDefault="00D960DB" w:rsidP="003A6DD5">
      <w:pPr>
        <w:pStyle w:val="Normalito"/>
      </w:pPr>
      <w:r>
        <w:t xml:space="preserve">Suppose that </w:t>
      </w:r>
      <w:r w:rsidR="00381842">
        <w:t xml:space="preserve">the traffic authority wants </w:t>
      </w:r>
      <w:r w:rsidR="0094678D">
        <w:t xml:space="preserve">change the conditions under which the </w:t>
      </w:r>
      <w:r w:rsidR="001F4D94">
        <w:t xml:space="preserve">traffic jam </w:t>
      </w:r>
      <w:r w:rsidR="0094678D">
        <w:t>alert is raised, it could do this by substituting certain values with external values.</w:t>
      </w:r>
    </w:p>
    <w:p w:rsidR="005D1208" w:rsidRDefault="005D1208" w:rsidP="005D1208">
      <w:pPr>
        <w:pStyle w:val="SourceListing"/>
      </w:pPr>
      <w:r>
        <w:rPr>
          <w:b/>
        </w:rPr>
        <w:t>external</w:t>
      </w:r>
      <w:r>
        <w:t xml:space="preserve"> </w:t>
      </w:r>
      <w:r w:rsidR="00567423" w:rsidRPr="00567423">
        <w:rPr>
          <w:b/>
        </w:rPr>
        <w:t>int</w:t>
      </w:r>
      <w:r w:rsidR="00567423">
        <w:t xml:space="preserve"> </w:t>
      </w:r>
      <w:r>
        <w:t>MINIMUM_CARS_FOR_</w:t>
      </w:r>
      <w:r w:rsidR="001F4D94">
        <w:t xml:space="preserve">JAM </w:t>
      </w:r>
      <w:r w:rsidR="00567423">
        <w:t>=</w:t>
      </w:r>
      <w:r w:rsidR="001A376B">
        <w:t xml:space="preserve"> 1000</w:t>
      </w:r>
      <w:r>
        <w:t>;</w:t>
      </w:r>
    </w:p>
    <w:p w:rsidR="0094678D" w:rsidRDefault="0094678D" w:rsidP="0094678D">
      <w:pPr>
        <w:pStyle w:val="SourceListing"/>
      </w:pPr>
      <w:r>
        <w:rPr>
          <w:b/>
        </w:rPr>
        <w:t xml:space="preserve">external </w:t>
      </w:r>
      <w:r w:rsidR="005B71A4">
        <w:rPr>
          <w:b/>
        </w:rPr>
        <w:t>duration</w:t>
      </w:r>
      <w:r w:rsidR="00567423">
        <w:rPr>
          <w:b/>
        </w:rPr>
        <w:t xml:space="preserve"> </w:t>
      </w:r>
      <w:r w:rsidR="005143A0">
        <w:t>PERIOD</w:t>
      </w:r>
      <w:r>
        <w:t xml:space="preserve"> </w:t>
      </w:r>
      <w:r w:rsidR="00567423">
        <w:t xml:space="preserve">= </w:t>
      </w:r>
      <w:r w:rsidR="001A376B">
        <w:t xml:space="preserve">1 </w:t>
      </w:r>
      <w:r w:rsidR="001A376B" w:rsidRPr="001E5BF3">
        <w:rPr>
          <w:b/>
        </w:rPr>
        <w:t>hour</w:t>
      </w:r>
      <w:r>
        <w:t>;</w:t>
      </w:r>
    </w:p>
    <w:p w:rsidR="0094678D" w:rsidRDefault="0094678D" w:rsidP="005D1208">
      <w:pPr>
        <w:pStyle w:val="SourceListing"/>
      </w:pPr>
    </w:p>
    <w:p w:rsidR="00E954FC" w:rsidRDefault="001226AE" w:rsidP="00E954FC">
      <w:pPr>
        <w:pStyle w:val="SourceListing"/>
      </w:pPr>
      <w:r>
        <w:rPr>
          <w:b/>
        </w:rPr>
        <w:t>complex</w:t>
      </w:r>
      <w:r w:rsidR="00E954FC">
        <w:t xml:space="preserve"> </w:t>
      </w:r>
      <w:r w:rsidR="001F4D94">
        <w:t>TrafficJam</w:t>
      </w:r>
    </w:p>
    <w:p w:rsidR="00E954FC" w:rsidRDefault="00E954FC" w:rsidP="00E954FC">
      <w:pPr>
        <w:pStyle w:val="SourceListing"/>
      </w:pPr>
      <w:r>
        <w:t>{</w:t>
      </w:r>
    </w:p>
    <w:p w:rsidR="00E954FC" w:rsidRDefault="00E954FC" w:rsidP="00E954FC">
      <w:pPr>
        <w:pStyle w:val="SourceListing"/>
      </w:pPr>
      <w:r>
        <w:tab/>
      </w:r>
      <w:r>
        <w:rPr>
          <w:b/>
        </w:rPr>
        <w:t>detect</w:t>
      </w:r>
      <w:r>
        <w:t xml:space="preserve"> TrafficSensorReport</w:t>
      </w:r>
    </w:p>
    <w:p w:rsidR="00E954FC" w:rsidRDefault="001A1BC8" w:rsidP="00E954FC">
      <w:pPr>
        <w:pStyle w:val="SourceListing"/>
      </w:pPr>
      <w:r>
        <w:rPr>
          <w:b/>
        </w:rPr>
        <w:tab/>
      </w:r>
      <w:r w:rsidR="00E954FC">
        <w:rPr>
          <w:b/>
        </w:rPr>
        <w:t>where sum</w:t>
      </w:r>
      <w:r w:rsidR="00E954FC">
        <w:t>(NumberOfCars) &gt; MINIMUM_CARS</w:t>
      </w:r>
      <w:r w:rsidR="00BA1191">
        <w:t>_FOR_SMOG</w:t>
      </w:r>
    </w:p>
    <w:p w:rsidR="00E954FC" w:rsidRPr="004E679A" w:rsidRDefault="001A1BC8" w:rsidP="00E954FC">
      <w:pPr>
        <w:pStyle w:val="SourceListing"/>
      </w:pPr>
      <w:r>
        <w:rPr>
          <w:b/>
        </w:rPr>
        <w:tab/>
      </w:r>
      <w:r w:rsidR="00E954FC" w:rsidRPr="001E5BF3">
        <w:rPr>
          <w:b/>
        </w:rPr>
        <w:t>in</w:t>
      </w:r>
      <w:r w:rsidR="00E954FC">
        <w:rPr>
          <w:b/>
        </w:rPr>
        <w:t xml:space="preserve"> </w:t>
      </w:r>
      <w:r w:rsidR="00C51114">
        <w:rPr>
          <w:b/>
        </w:rPr>
        <w:t xml:space="preserve">[ </w:t>
      </w:r>
      <w:r w:rsidR="00DD1AC1">
        <w:t>PERIOD</w:t>
      </w:r>
      <w:r w:rsidR="00C51114">
        <w:t xml:space="preserve"> ]</w:t>
      </w:r>
      <w:r w:rsidR="00E954FC">
        <w:t>;</w:t>
      </w:r>
    </w:p>
    <w:p w:rsidR="00E954FC" w:rsidRPr="001A01C4" w:rsidRDefault="00E954FC" w:rsidP="00E954FC">
      <w:pPr>
        <w:pStyle w:val="SourceListing"/>
      </w:pPr>
      <w:r>
        <w:t>}</w:t>
      </w:r>
    </w:p>
    <w:p w:rsidR="00E954FC" w:rsidRDefault="00E954FC" w:rsidP="003A6DD5">
      <w:pPr>
        <w:pStyle w:val="Normalito"/>
      </w:pPr>
    </w:p>
    <w:p w:rsidR="001E6D45" w:rsidRPr="00140593" w:rsidRDefault="001E6D45" w:rsidP="003A6DD5">
      <w:pPr>
        <w:pStyle w:val="Normalito"/>
      </w:pPr>
    </w:p>
    <w:p w:rsidR="00C362EA" w:rsidRDefault="00C362EA" w:rsidP="00C362EA">
      <w:pPr>
        <w:pStyle w:val="Heading1"/>
      </w:pPr>
      <w:bookmarkStart w:id="69" w:name="_Ref315366169"/>
      <w:bookmarkStart w:id="70" w:name="_Toc407103706"/>
      <w:r>
        <w:lastRenderedPageBreak/>
        <w:t>Types, Operators and Expressions</w:t>
      </w:r>
      <w:bookmarkEnd w:id="69"/>
      <w:bookmarkEnd w:id="70"/>
    </w:p>
    <w:p w:rsidR="001F7F33" w:rsidRDefault="007F0AEA" w:rsidP="007F0AEA">
      <w:pPr>
        <w:pStyle w:val="Heading2"/>
      </w:pPr>
      <w:bookmarkStart w:id="71" w:name="_Ref317522710"/>
      <w:bookmarkStart w:id="72" w:name="_Toc407103707"/>
      <w:r>
        <w:t>Identifier</w:t>
      </w:r>
      <w:r w:rsidR="000000FB">
        <w:fldChar w:fldCharType="begin"/>
      </w:r>
      <w:r w:rsidR="00884A0C">
        <w:instrText xml:space="preserve"> XE "</w:instrText>
      </w:r>
      <w:r w:rsidR="00884A0C" w:rsidRPr="00BB24CC">
        <w:instrText>Identifiers</w:instrText>
      </w:r>
      <w:r w:rsidR="00884A0C">
        <w:instrText xml:space="preserve">" </w:instrText>
      </w:r>
      <w:r w:rsidR="000000FB">
        <w:fldChar w:fldCharType="end"/>
      </w:r>
      <w:r>
        <w:t xml:space="preserve"> </w:t>
      </w:r>
      <w:r w:rsidR="00160354">
        <w:t>N</w:t>
      </w:r>
      <w:r>
        <w:t>ames</w:t>
      </w:r>
      <w:bookmarkEnd w:id="71"/>
      <w:bookmarkEnd w:id="72"/>
    </w:p>
    <w:p w:rsidR="007F0AEA" w:rsidRDefault="007F0AEA" w:rsidP="003A6DD5">
      <w:pPr>
        <w:pStyle w:val="Normalito"/>
      </w:pPr>
      <w:r>
        <w:t>Names of identifiers are made up of letters and digits, and must start with a letter. The underscore character is considered as a letter. Letters may be in both upper and lower case.</w:t>
      </w:r>
    </w:p>
    <w:p w:rsidR="00E22E04" w:rsidRDefault="00E22E04" w:rsidP="003A6DD5">
      <w:pPr>
        <w:pStyle w:val="Normalito"/>
      </w:pPr>
      <w:r w:rsidRPr="001B288A">
        <w:rPr>
          <w:rStyle w:val="SourceText"/>
          <w:lang w:val="en-US"/>
        </w:rPr>
        <w:t>MyEvent</w:t>
      </w:r>
      <w:r>
        <w:t xml:space="preserve">, </w:t>
      </w:r>
      <w:r w:rsidRPr="001B288A">
        <w:rPr>
          <w:rStyle w:val="SourceText"/>
          <w:lang w:val="en-US"/>
        </w:rPr>
        <w:t>_the_event</w:t>
      </w:r>
      <w:r>
        <w:t xml:space="preserve"> and </w:t>
      </w:r>
      <w:r w:rsidRPr="001B288A">
        <w:rPr>
          <w:rStyle w:val="SourceText"/>
          <w:lang w:val="en-US"/>
        </w:rPr>
        <w:t>event123_</w:t>
      </w:r>
      <w:r>
        <w:t xml:space="preserve"> are examples of valid identifier names.</w:t>
      </w:r>
    </w:p>
    <w:p w:rsidR="00E22E04" w:rsidRDefault="00E22E04" w:rsidP="003A6DD5">
      <w:pPr>
        <w:pStyle w:val="Normalito"/>
      </w:pPr>
      <w:r w:rsidRPr="001B288A">
        <w:rPr>
          <w:rStyle w:val="SourceText"/>
          <w:lang w:val="en-US"/>
        </w:rPr>
        <w:t>3Event</w:t>
      </w:r>
      <w:r>
        <w:t xml:space="preserve"> is not a valid identifier name, neither is </w:t>
      </w:r>
      <w:r w:rsidRPr="001B288A">
        <w:rPr>
          <w:rStyle w:val="SourceText"/>
          <w:lang w:val="en-US"/>
        </w:rPr>
        <w:t>&amp;3</w:t>
      </w:r>
      <w:r>
        <w:t>.</w:t>
      </w:r>
    </w:p>
    <w:p w:rsidR="00E96064" w:rsidRDefault="00E96064" w:rsidP="003A6DD5">
      <w:pPr>
        <w:pStyle w:val="Normalito"/>
      </w:pPr>
      <w:r>
        <w:t xml:space="preserve">Keywords such as </w:t>
      </w:r>
      <w:r w:rsidRPr="00323BB9">
        <w:rPr>
          <w:rStyle w:val="SourceText"/>
          <w:lang w:val="en-US"/>
        </w:rPr>
        <w:t>event</w:t>
      </w:r>
      <w:r>
        <w:t xml:space="preserve">, </w:t>
      </w:r>
      <w:r w:rsidRPr="00323BB9">
        <w:rPr>
          <w:rStyle w:val="SourceText"/>
          <w:lang w:val="en-US"/>
        </w:rPr>
        <w:t>complex</w:t>
      </w:r>
      <w:r>
        <w:t xml:space="preserve">, </w:t>
      </w:r>
      <w:r w:rsidRPr="00323BB9">
        <w:rPr>
          <w:rStyle w:val="SourceText"/>
          <w:lang w:val="en-US"/>
        </w:rPr>
        <w:t>days</w:t>
      </w:r>
      <w:r>
        <w:t xml:space="preserve">, </w:t>
      </w:r>
      <w:r w:rsidRPr="00323BB9">
        <w:rPr>
          <w:rStyle w:val="SourceText"/>
          <w:lang w:val="en-US"/>
        </w:rPr>
        <w:t>minute</w:t>
      </w:r>
      <w:r>
        <w:t xml:space="preserve">, </w:t>
      </w:r>
      <w:r w:rsidRPr="00323BB9">
        <w:rPr>
          <w:rStyle w:val="SourceText"/>
          <w:lang w:val="en-US"/>
        </w:rPr>
        <w:t>detect</w:t>
      </w:r>
      <w:r>
        <w:t xml:space="preserve"> and </w:t>
      </w:r>
      <w:r w:rsidRPr="00323BB9">
        <w:rPr>
          <w:rStyle w:val="SourceText"/>
          <w:lang w:val="en-US"/>
        </w:rPr>
        <w:t>accept</w:t>
      </w:r>
      <w:r>
        <w:t xml:space="preserve"> </w:t>
      </w:r>
      <w:r w:rsidR="00A1392D">
        <w:t>can</w:t>
      </w:r>
      <w:r>
        <w:t>not be used as identifier names.</w:t>
      </w:r>
    </w:p>
    <w:p w:rsidR="007C7C20" w:rsidRDefault="007C7C20" w:rsidP="003A6DD5">
      <w:pPr>
        <w:pStyle w:val="Normalito"/>
      </w:pPr>
      <w:r>
        <w:t xml:space="preserve">The </w:t>
      </w:r>
      <w:r w:rsidR="00F73393">
        <w:t>Dolce</w:t>
      </w:r>
      <w:r>
        <w:t xml:space="preserve"> language is case sensitive. Thus </w:t>
      </w:r>
      <w:r w:rsidRPr="00F73393">
        <w:rPr>
          <w:rStyle w:val="SourceText"/>
          <w:lang w:val="en-US"/>
        </w:rPr>
        <w:t>myEvent</w:t>
      </w:r>
      <w:r>
        <w:t xml:space="preserve"> is different from </w:t>
      </w:r>
      <w:r w:rsidRPr="00F73393">
        <w:rPr>
          <w:rStyle w:val="SourceText"/>
          <w:lang w:val="en-US"/>
        </w:rPr>
        <w:t>MyEvent</w:t>
      </w:r>
      <w:r>
        <w:t>.</w:t>
      </w:r>
    </w:p>
    <w:p w:rsidR="00125C55" w:rsidRDefault="00125C55" w:rsidP="00125C55">
      <w:pPr>
        <w:pStyle w:val="Heading2"/>
      </w:pPr>
      <w:bookmarkStart w:id="73" w:name="_Ref317522749"/>
      <w:bookmarkStart w:id="74" w:name="_Toc407103708"/>
      <w:r>
        <w:t xml:space="preserve">Data </w:t>
      </w:r>
      <w:r w:rsidR="00160354">
        <w:t>T</w:t>
      </w:r>
      <w:r>
        <w:t>ypes</w:t>
      </w:r>
      <w:bookmarkEnd w:id="73"/>
      <w:bookmarkEnd w:id="74"/>
      <w:r w:rsidR="000000FB">
        <w:fldChar w:fldCharType="begin"/>
      </w:r>
      <w:r w:rsidR="00927BE4">
        <w:instrText xml:space="preserve"> XE "</w:instrText>
      </w:r>
      <w:r w:rsidR="00927BE4" w:rsidRPr="000F58FF">
        <w:instrText>Data Types</w:instrText>
      </w:r>
      <w:r w:rsidR="00927BE4">
        <w:instrText xml:space="preserve">" </w:instrText>
      </w:r>
      <w:r w:rsidR="000000FB">
        <w:fldChar w:fldCharType="end"/>
      </w:r>
    </w:p>
    <w:p w:rsidR="00323BB9" w:rsidRDefault="00323BB9" w:rsidP="003A6DD5">
      <w:pPr>
        <w:pStyle w:val="Normalito"/>
      </w:pPr>
      <w:r>
        <w:t xml:space="preserve">The </w:t>
      </w:r>
      <w:r w:rsidR="00F73393">
        <w:t>Dolce</w:t>
      </w:r>
      <w:r>
        <w:t xml:space="preserve"> language recognizes the following data types:</w:t>
      </w:r>
      <w:r>
        <w:tab/>
      </w:r>
    </w:p>
    <w:tbl>
      <w:tblPr>
        <w:tblStyle w:val="TableGrid"/>
        <w:tblW w:w="0" w:type="auto"/>
        <w:tblInd w:w="9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4819"/>
      </w:tblGrid>
      <w:tr w:rsidR="00323BB9" w:rsidTr="001226AE">
        <w:tc>
          <w:tcPr>
            <w:tcW w:w="1843" w:type="dxa"/>
            <w:shd w:val="clear" w:color="auto" w:fill="auto"/>
            <w:tcMar>
              <w:top w:w="28" w:type="dxa"/>
              <w:left w:w="85" w:type="dxa"/>
              <w:right w:w="85" w:type="dxa"/>
            </w:tcMar>
          </w:tcPr>
          <w:p w:rsidR="00323BB9" w:rsidRDefault="00F23FF7" w:rsidP="00AE68DD">
            <w:pPr>
              <w:pStyle w:val="Table"/>
              <w:rPr>
                <w:rStyle w:val="SourceText"/>
              </w:rPr>
            </w:pPr>
            <w:r>
              <w:rPr>
                <w:rStyle w:val="SourceText"/>
              </w:rPr>
              <w:t>i</w:t>
            </w:r>
            <w:r w:rsidR="00687BA6">
              <w:rPr>
                <w:rStyle w:val="SourceText"/>
              </w:rPr>
              <w:t>nt</w:t>
            </w:r>
          </w:p>
        </w:tc>
        <w:tc>
          <w:tcPr>
            <w:tcW w:w="4819" w:type="dxa"/>
            <w:shd w:val="clear" w:color="auto" w:fill="auto"/>
            <w:tcMar>
              <w:top w:w="28" w:type="dxa"/>
              <w:left w:w="85" w:type="dxa"/>
              <w:right w:w="85" w:type="dxa"/>
            </w:tcMar>
          </w:tcPr>
          <w:p w:rsidR="00323BB9" w:rsidRDefault="008354C8" w:rsidP="008354C8">
            <w:pPr>
              <w:pStyle w:val="Table"/>
            </w:pPr>
            <w:r>
              <w:t xml:space="preserve">A signed integer value, whose range is limited </w:t>
            </w:r>
            <w:r w:rsidR="00461FEA">
              <w:t xml:space="preserve">by the architecture on which the CEP is </w:t>
            </w:r>
            <w:proofErr w:type="gramStart"/>
            <w:r w:rsidR="00461FEA">
              <w:t>deployed</w:t>
            </w:r>
            <w:proofErr w:type="gramEnd"/>
            <w:r w:rsidR="00461FEA">
              <w:t>.</w:t>
            </w:r>
          </w:p>
        </w:tc>
      </w:tr>
      <w:tr w:rsidR="001B288A" w:rsidTr="001226AE">
        <w:tc>
          <w:tcPr>
            <w:tcW w:w="1843" w:type="dxa"/>
            <w:shd w:val="clear" w:color="auto" w:fill="auto"/>
            <w:tcMar>
              <w:top w:w="28" w:type="dxa"/>
              <w:left w:w="85" w:type="dxa"/>
              <w:right w:w="85" w:type="dxa"/>
            </w:tcMar>
          </w:tcPr>
          <w:p w:rsidR="001B288A" w:rsidRDefault="001B288A" w:rsidP="00AE68DD">
            <w:pPr>
              <w:pStyle w:val="Table"/>
              <w:rPr>
                <w:rStyle w:val="SourceText"/>
                <w:lang w:val="en-US"/>
              </w:rPr>
            </w:pPr>
            <w:r>
              <w:rPr>
                <w:rStyle w:val="SourceText"/>
                <w:lang w:val="en-US"/>
              </w:rPr>
              <w:t>float</w:t>
            </w:r>
          </w:p>
        </w:tc>
        <w:tc>
          <w:tcPr>
            <w:tcW w:w="4819" w:type="dxa"/>
            <w:shd w:val="clear" w:color="auto" w:fill="auto"/>
            <w:tcMar>
              <w:top w:w="28" w:type="dxa"/>
              <w:left w:w="85" w:type="dxa"/>
              <w:right w:w="85" w:type="dxa"/>
            </w:tcMar>
          </w:tcPr>
          <w:p w:rsidR="001B288A" w:rsidRDefault="001B288A" w:rsidP="00AE68DD">
            <w:pPr>
              <w:pStyle w:val="Table"/>
            </w:pPr>
            <w:r>
              <w:t>Floating point number</w:t>
            </w:r>
            <w:r w:rsidR="007C2A3C">
              <w:t xml:space="preserve">, </w:t>
            </w:r>
            <w:r w:rsidR="008354C8">
              <w:t xml:space="preserve">whose range is </w:t>
            </w:r>
            <w:r w:rsidR="007C2A3C">
              <w:t xml:space="preserve">limited by the machine architecture on which the CEP is </w:t>
            </w:r>
            <w:proofErr w:type="gramStart"/>
            <w:r w:rsidR="007C2A3C">
              <w:t>deployed.</w:t>
            </w:r>
            <w:proofErr w:type="gramEnd"/>
          </w:p>
        </w:tc>
      </w:tr>
      <w:tr w:rsidR="00670F84" w:rsidTr="00655D77">
        <w:tc>
          <w:tcPr>
            <w:tcW w:w="1843" w:type="dxa"/>
            <w:shd w:val="clear" w:color="auto" w:fill="auto"/>
            <w:tcMar>
              <w:top w:w="28" w:type="dxa"/>
              <w:left w:w="85" w:type="dxa"/>
              <w:right w:w="85" w:type="dxa"/>
            </w:tcMar>
          </w:tcPr>
          <w:p w:rsidR="00670F84" w:rsidRDefault="00670F84" w:rsidP="00655D77">
            <w:pPr>
              <w:pStyle w:val="Table"/>
              <w:rPr>
                <w:rStyle w:val="SourceText"/>
              </w:rPr>
            </w:pPr>
            <w:r>
              <w:rPr>
                <w:rStyle w:val="SourceText"/>
              </w:rPr>
              <w:t>string</w:t>
            </w:r>
          </w:p>
        </w:tc>
        <w:tc>
          <w:tcPr>
            <w:tcW w:w="4819" w:type="dxa"/>
            <w:shd w:val="clear" w:color="auto" w:fill="auto"/>
            <w:tcMar>
              <w:top w:w="28" w:type="dxa"/>
              <w:left w:w="85" w:type="dxa"/>
              <w:right w:w="85" w:type="dxa"/>
            </w:tcMar>
          </w:tcPr>
          <w:p w:rsidR="00670F84" w:rsidRDefault="00670F84" w:rsidP="00655D77">
            <w:pPr>
              <w:pStyle w:val="Table"/>
            </w:pPr>
            <w:r>
              <w:t>0-terminated string of 8-bit characters.</w:t>
            </w:r>
          </w:p>
        </w:tc>
      </w:tr>
      <w:tr w:rsidR="008F3BDD" w:rsidTr="00DB54B6">
        <w:trPr>
          <w:trHeight w:val="36"/>
        </w:trPr>
        <w:tc>
          <w:tcPr>
            <w:tcW w:w="1843" w:type="dxa"/>
            <w:shd w:val="clear" w:color="auto" w:fill="auto"/>
            <w:tcMar>
              <w:top w:w="28" w:type="dxa"/>
              <w:left w:w="85" w:type="dxa"/>
              <w:right w:w="85" w:type="dxa"/>
            </w:tcMar>
          </w:tcPr>
          <w:p w:rsidR="008F3BDD" w:rsidRPr="00271A76" w:rsidRDefault="008F3BDD" w:rsidP="00DB54B6">
            <w:pPr>
              <w:pStyle w:val="Table"/>
              <w:rPr>
                <w:rStyle w:val="SourceText"/>
                <w:lang w:val="en-US"/>
              </w:rPr>
            </w:pPr>
            <w:r w:rsidRPr="00271A76">
              <w:rPr>
                <w:rStyle w:val="SourceText"/>
                <w:lang w:val="en-US"/>
              </w:rPr>
              <w:t>duration</w:t>
            </w:r>
          </w:p>
        </w:tc>
        <w:tc>
          <w:tcPr>
            <w:tcW w:w="4819" w:type="dxa"/>
            <w:shd w:val="clear" w:color="auto" w:fill="auto"/>
            <w:tcMar>
              <w:top w:w="28" w:type="dxa"/>
              <w:left w:w="85" w:type="dxa"/>
              <w:right w:w="85" w:type="dxa"/>
            </w:tcMar>
          </w:tcPr>
          <w:p w:rsidR="008F3BDD" w:rsidRDefault="00313D3A" w:rsidP="00492289">
            <w:pPr>
              <w:pStyle w:val="Table"/>
            </w:pPr>
            <w:r>
              <w:t xml:space="preserve">Period of </w:t>
            </w:r>
            <w:r w:rsidR="00492289">
              <w:t xml:space="preserve">certain </w:t>
            </w:r>
            <w:r>
              <w:t>length.</w:t>
            </w:r>
          </w:p>
        </w:tc>
      </w:tr>
    </w:tbl>
    <w:p w:rsidR="00323BB9" w:rsidRDefault="00EF0B4A" w:rsidP="00EF0B4A">
      <w:pPr>
        <w:pStyle w:val="Caption"/>
        <w:jc w:val="center"/>
      </w:pPr>
      <w:bookmarkStart w:id="75" w:name="_Toc406411719"/>
      <w:r>
        <w:t xml:space="preserve">Table </w:t>
      </w:r>
      <w:r w:rsidR="00ED0BD4">
        <w:fldChar w:fldCharType="begin"/>
      </w:r>
      <w:r w:rsidR="00ED0BD4">
        <w:instrText xml:space="preserve"> SEQ Table \* ARABIC </w:instrText>
      </w:r>
      <w:r w:rsidR="00ED0BD4">
        <w:fldChar w:fldCharType="separate"/>
      </w:r>
      <w:r w:rsidR="003273AE">
        <w:rPr>
          <w:noProof/>
        </w:rPr>
        <w:t>1</w:t>
      </w:r>
      <w:r w:rsidR="00ED0BD4">
        <w:rPr>
          <w:noProof/>
        </w:rPr>
        <w:fldChar w:fldCharType="end"/>
      </w:r>
      <w:r>
        <w:t xml:space="preserve"> – Data Types</w:t>
      </w:r>
      <w:bookmarkEnd w:id="75"/>
    </w:p>
    <w:p w:rsidR="00E91A46" w:rsidRDefault="00E91A46" w:rsidP="00125C55">
      <w:pPr>
        <w:pStyle w:val="Heading2"/>
      </w:pPr>
      <w:bookmarkStart w:id="76" w:name="_Toc407103709"/>
      <w:r>
        <w:t>Constants</w:t>
      </w:r>
      <w:bookmarkEnd w:id="76"/>
      <w:r w:rsidR="000000FB">
        <w:fldChar w:fldCharType="begin"/>
      </w:r>
      <w:r w:rsidR="008967E4">
        <w:instrText xml:space="preserve"> XE "</w:instrText>
      </w:r>
      <w:r w:rsidR="008967E4" w:rsidRPr="00985526">
        <w:instrText>Constants</w:instrText>
      </w:r>
      <w:r w:rsidR="008967E4">
        <w:instrText xml:space="preserve">" </w:instrText>
      </w:r>
      <w:r w:rsidR="000000FB">
        <w:fldChar w:fldCharType="end"/>
      </w:r>
    </w:p>
    <w:p w:rsidR="00402406" w:rsidRDefault="008C2B1B" w:rsidP="00A35B49">
      <w:pPr>
        <w:pStyle w:val="Normalito"/>
      </w:pPr>
      <w:r>
        <w:t xml:space="preserve">When declaring external variables and complex event payloads, </w:t>
      </w:r>
      <w:r w:rsidR="006E3DA7">
        <w:t>they can be assigned values</w:t>
      </w:r>
      <w:r w:rsidR="00894D81">
        <w:t xml:space="preserve"> of a certain type</w:t>
      </w:r>
      <w:r w:rsidR="006E3DA7">
        <w:t>, for example:</w:t>
      </w:r>
    </w:p>
    <w:p w:rsidR="006E3DA7" w:rsidRDefault="006E3DA7" w:rsidP="006E3DA7">
      <w:pPr>
        <w:pStyle w:val="SourceListing"/>
      </w:pPr>
      <w:r w:rsidRPr="006E3DA7">
        <w:rPr>
          <w:b/>
        </w:rPr>
        <w:t>complex</w:t>
      </w:r>
      <w:r>
        <w:t xml:space="preserve"> MyAlert</w:t>
      </w:r>
    </w:p>
    <w:p w:rsidR="006E3DA7" w:rsidRDefault="006E3DA7" w:rsidP="006E3DA7">
      <w:pPr>
        <w:pStyle w:val="SourceListing"/>
      </w:pPr>
      <w:r>
        <w:t>{</w:t>
      </w:r>
    </w:p>
    <w:p w:rsidR="006E3DA7" w:rsidRDefault="006E3DA7" w:rsidP="006E3DA7">
      <w:pPr>
        <w:pStyle w:val="SourceListing"/>
        <w:ind w:firstLine="171"/>
      </w:pPr>
      <w:r w:rsidRPr="006D290A">
        <w:rPr>
          <w:b/>
        </w:rPr>
        <w:t>payload</w:t>
      </w:r>
      <w:r>
        <w:t xml:space="preserve"> </w:t>
      </w:r>
    </w:p>
    <w:p w:rsidR="006E3DA7" w:rsidRDefault="006E3DA7" w:rsidP="006E3DA7">
      <w:pPr>
        <w:pStyle w:val="SourceListing"/>
        <w:ind w:firstLine="171"/>
      </w:pPr>
      <w:r>
        <w:t xml:space="preserve">{ </w:t>
      </w:r>
    </w:p>
    <w:p w:rsidR="006E3DA7" w:rsidRPr="0042207F" w:rsidRDefault="006E3DA7" w:rsidP="006E3DA7">
      <w:pPr>
        <w:pStyle w:val="SourceListing"/>
        <w:rPr>
          <w:lang w:val="en-US"/>
        </w:rPr>
      </w:pPr>
      <w:r>
        <w:rPr>
          <w:b/>
        </w:rPr>
        <w:tab/>
      </w:r>
      <w:r>
        <w:rPr>
          <w:b/>
        </w:rPr>
        <w:tab/>
      </w:r>
      <w:r w:rsidR="006315F5" w:rsidRPr="0042207F">
        <w:rPr>
          <w:b/>
          <w:lang w:val="en-US"/>
        </w:rPr>
        <w:t>int</w:t>
      </w:r>
      <w:r w:rsidR="006315F5" w:rsidRPr="0042207F">
        <w:rPr>
          <w:lang w:val="en-US"/>
        </w:rPr>
        <w:t xml:space="preserve"> </w:t>
      </w:r>
      <w:r w:rsidR="00966ED1" w:rsidRPr="0042207F">
        <w:rPr>
          <w:lang w:val="en-US"/>
        </w:rPr>
        <w:t>SensorId</w:t>
      </w:r>
      <w:r w:rsidRPr="0042207F">
        <w:rPr>
          <w:lang w:val="en-US"/>
        </w:rPr>
        <w:t xml:space="preserve"> </w:t>
      </w:r>
      <w:r w:rsidR="006315F5" w:rsidRPr="0042207F">
        <w:rPr>
          <w:lang w:val="en-US"/>
        </w:rPr>
        <w:t>=</w:t>
      </w:r>
      <w:r w:rsidR="00674BC0" w:rsidRPr="0042207F">
        <w:rPr>
          <w:lang w:val="en-US"/>
        </w:rPr>
        <w:t xml:space="preserve"> 2334</w:t>
      </w:r>
      <w:r w:rsidRPr="0042207F">
        <w:rPr>
          <w:lang w:val="en-US"/>
        </w:rPr>
        <w:t>,</w:t>
      </w:r>
    </w:p>
    <w:p w:rsidR="006E3DA7" w:rsidRDefault="006E3DA7" w:rsidP="006E3DA7">
      <w:pPr>
        <w:pStyle w:val="SourceListing"/>
      </w:pPr>
      <w:r w:rsidRPr="0042207F">
        <w:rPr>
          <w:lang w:val="en-US"/>
        </w:rPr>
        <w:tab/>
      </w:r>
      <w:r>
        <w:t>};</w:t>
      </w:r>
    </w:p>
    <w:p w:rsidR="006E3DA7" w:rsidRDefault="006E3DA7" w:rsidP="006E3DA7">
      <w:pPr>
        <w:pStyle w:val="SourceListing"/>
      </w:pPr>
      <w:r>
        <w:t>}</w:t>
      </w:r>
    </w:p>
    <w:p w:rsidR="007B6FA2" w:rsidRDefault="007B6FA2" w:rsidP="007B6FA2">
      <w:pPr>
        <w:pStyle w:val="SourceListing"/>
      </w:pPr>
      <w:r>
        <w:rPr>
          <w:b/>
        </w:rPr>
        <w:t>external</w:t>
      </w:r>
      <w:r>
        <w:t xml:space="preserve"> </w:t>
      </w:r>
      <w:r w:rsidR="008A30A3" w:rsidRPr="008A30A3">
        <w:rPr>
          <w:b/>
        </w:rPr>
        <w:t>int</w:t>
      </w:r>
      <w:r w:rsidR="008A30A3">
        <w:t xml:space="preserve"> MINIMUM_CARS_FOR_SMOG = </w:t>
      </w:r>
      <w:r w:rsidR="00226DC0">
        <w:t>1243</w:t>
      </w:r>
      <w:r>
        <w:t>;</w:t>
      </w:r>
    </w:p>
    <w:p w:rsidR="007B6FA2" w:rsidRDefault="007B6FA2" w:rsidP="006E3DA7">
      <w:pPr>
        <w:pStyle w:val="SourceListing"/>
      </w:pPr>
    </w:p>
    <w:p w:rsidR="008C772D" w:rsidRDefault="00AA2174" w:rsidP="008C772D">
      <w:pPr>
        <w:pStyle w:val="Heading3"/>
      </w:pPr>
      <w:r>
        <w:t>Numerical</w:t>
      </w:r>
      <w:r w:rsidR="008C772D">
        <w:t xml:space="preserve"> </w:t>
      </w:r>
      <w:r w:rsidR="00727AC5">
        <w:t>C</w:t>
      </w:r>
      <w:r w:rsidR="008C772D">
        <w:t>onstants</w:t>
      </w:r>
    </w:p>
    <w:p w:rsidR="008C772D" w:rsidRDefault="008C772D" w:rsidP="00A35B49">
      <w:pPr>
        <w:pStyle w:val="Normalito"/>
      </w:pPr>
      <w:r>
        <w:t>These constant</w:t>
      </w:r>
      <w:r w:rsidR="00CB7B36">
        <w:t>s</w:t>
      </w:r>
      <w:r w:rsidR="004F3ADE">
        <w:t xml:space="preserve"> </w:t>
      </w:r>
      <w:r w:rsidR="003F6A5C">
        <w:t xml:space="preserve">apply to the </w:t>
      </w:r>
      <w:r w:rsidR="003F6A5C" w:rsidRPr="00F73393">
        <w:rPr>
          <w:rStyle w:val="SourceText"/>
          <w:lang w:val="en-US"/>
        </w:rPr>
        <w:t>int</w:t>
      </w:r>
      <w:r w:rsidR="003F6A5C">
        <w:t xml:space="preserve"> and </w:t>
      </w:r>
      <w:r w:rsidR="003F6A5C" w:rsidRPr="00F73393">
        <w:rPr>
          <w:rStyle w:val="SourceText"/>
          <w:lang w:val="en-US"/>
        </w:rPr>
        <w:t>float</w:t>
      </w:r>
      <w:r w:rsidR="003F6A5C">
        <w:t xml:space="preserve"> data types</w:t>
      </w:r>
      <w:r>
        <w:t>.</w:t>
      </w:r>
    </w:p>
    <w:p w:rsidR="00D475D0" w:rsidRDefault="006B0260" w:rsidP="006B0260">
      <w:pPr>
        <w:pStyle w:val="Normalito"/>
      </w:pPr>
      <w:r w:rsidRPr="00516A5F">
        <w:rPr>
          <w:i/>
        </w:rPr>
        <w:t xml:space="preserve">Integer </w:t>
      </w:r>
      <w:r w:rsidR="007F3D02" w:rsidRPr="00516A5F">
        <w:rPr>
          <w:i/>
        </w:rPr>
        <w:t>constants</w:t>
      </w:r>
      <w:r w:rsidR="007F3D02">
        <w:t xml:space="preserve"> </w:t>
      </w:r>
      <w:r w:rsidR="003F6A5C">
        <w:t>(</w:t>
      </w:r>
      <w:proofErr w:type="spellStart"/>
      <w:r w:rsidR="003F6A5C" w:rsidRPr="00F73393">
        <w:rPr>
          <w:rStyle w:val="SourceText"/>
          <w:lang w:val="en-US"/>
        </w:rPr>
        <w:t>int</w:t>
      </w:r>
      <w:proofErr w:type="spellEnd"/>
      <w:r w:rsidR="003F6A5C">
        <w:t xml:space="preserve">) </w:t>
      </w:r>
      <w:r>
        <w:t xml:space="preserve">are declared by specifying them as sequence of digits, optionally preceded by a minus sign. </w:t>
      </w:r>
    </w:p>
    <w:p w:rsidR="006B0260" w:rsidRDefault="007F3D02" w:rsidP="006B0260">
      <w:pPr>
        <w:pStyle w:val="Normalito"/>
      </w:pPr>
      <w:r>
        <w:t>Examples of valid integer constants are:</w:t>
      </w:r>
    </w:p>
    <w:p w:rsidR="007F3D02" w:rsidRPr="00AD09D2" w:rsidRDefault="007F3D02" w:rsidP="007F3D02">
      <w:pPr>
        <w:pStyle w:val="SourceListing"/>
        <w:rPr>
          <w:lang w:val="nl-NL"/>
        </w:rPr>
      </w:pPr>
      <w:r w:rsidRPr="00AD09D2">
        <w:rPr>
          <w:lang w:val="nl-NL"/>
        </w:rPr>
        <w:t>1</w:t>
      </w:r>
      <w:r w:rsidR="0069523B" w:rsidRPr="00AD09D2">
        <w:rPr>
          <w:lang w:val="nl-NL"/>
        </w:rPr>
        <w:tab/>
      </w:r>
      <w:r w:rsidR="0069523B" w:rsidRPr="00AD09D2">
        <w:rPr>
          <w:lang w:val="nl-NL"/>
        </w:rPr>
        <w:tab/>
      </w:r>
      <w:r w:rsidR="0069523B" w:rsidRPr="00AD09D2">
        <w:rPr>
          <w:lang w:val="nl-NL"/>
        </w:rPr>
        <w:tab/>
      </w:r>
      <w:r w:rsidRPr="00AD09D2">
        <w:rPr>
          <w:lang w:val="nl-NL"/>
        </w:rPr>
        <w:t>2321</w:t>
      </w:r>
      <w:r w:rsidR="0069523B" w:rsidRPr="00AD09D2">
        <w:rPr>
          <w:lang w:val="nl-NL"/>
        </w:rPr>
        <w:tab/>
      </w:r>
      <w:r w:rsidR="0069523B" w:rsidRPr="00AD09D2">
        <w:rPr>
          <w:lang w:val="nl-NL"/>
        </w:rPr>
        <w:tab/>
      </w:r>
      <w:r w:rsidR="00516A5F" w:rsidRPr="00AD09D2">
        <w:rPr>
          <w:lang w:val="nl-NL"/>
        </w:rPr>
        <w:t>-</w:t>
      </w:r>
      <w:r w:rsidRPr="00AD09D2">
        <w:rPr>
          <w:lang w:val="nl-NL"/>
        </w:rPr>
        <w:t>231445</w:t>
      </w:r>
      <w:r w:rsidR="0069523B" w:rsidRPr="00AD09D2">
        <w:rPr>
          <w:lang w:val="nl-NL"/>
        </w:rPr>
        <w:tab/>
      </w:r>
      <w:r w:rsidR="0069523B" w:rsidRPr="00AD09D2">
        <w:rPr>
          <w:lang w:val="nl-NL"/>
        </w:rPr>
        <w:tab/>
      </w:r>
      <w:r w:rsidR="0069523B" w:rsidRPr="00AD09D2">
        <w:rPr>
          <w:lang w:val="nl-NL"/>
        </w:rPr>
        <w:tab/>
      </w:r>
      <w:r w:rsidRPr="00AD09D2">
        <w:rPr>
          <w:lang w:val="nl-NL"/>
        </w:rPr>
        <w:t>34834002</w:t>
      </w:r>
    </w:p>
    <w:p w:rsidR="00516A5F" w:rsidRPr="00AD09D2" w:rsidRDefault="00516A5F" w:rsidP="006B0260">
      <w:pPr>
        <w:pStyle w:val="Normalito"/>
        <w:rPr>
          <w:lang w:val="nl-NL"/>
        </w:rPr>
      </w:pPr>
      <w:proofErr w:type="spellStart"/>
      <w:r w:rsidRPr="00AD09D2">
        <w:rPr>
          <w:lang w:val="nl-NL"/>
        </w:rPr>
        <w:t>Invalid</w:t>
      </w:r>
      <w:proofErr w:type="spellEnd"/>
      <w:r w:rsidRPr="00AD09D2">
        <w:rPr>
          <w:lang w:val="nl-NL"/>
        </w:rPr>
        <w:t xml:space="preserve"> integer </w:t>
      </w:r>
      <w:proofErr w:type="spellStart"/>
      <w:r w:rsidR="00564220" w:rsidRPr="00AD09D2">
        <w:rPr>
          <w:lang w:val="nl-NL"/>
        </w:rPr>
        <w:t>include</w:t>
      </w:r>
      <w:proofErr w:type="spellEnd"/>
      <w:r w:rsidRPr="00AD09D2">
        <w:rPr>
          <w:lang w:val="nl-NL"/>
        </w:rPr>
        <w:t>:</w:t>
      </w:r>
    </w:p>
    <w:p w:rsidR="003460EE" w:rsidRPr="00AD09D2" w:rsidRDefault="00516A5F" w:rsidP="0069523B">
      <w:pPr>
        <w:pStyle w:val="SourceListing"/>
        <w:rPr>
          <w:i/>
          <w:lang w:val="nl-NL"/>
        </w:rPr>
      </w:pPr>
      <w:r w:rsidRPr="00AD09D2">
        <w:rPr>
          <w:lang w:val="nl-NL"/>
        </w:rPr>
        <w:t>92UL</w:t>
      </w:r>
      <w:r w:rsidR="0069523B" w:rsidRPr="00AD09D2">
        <w:rPr>
          <w:lang w:val="nl-NL"/>
        </w:rPr>
        <w:tab/>
      </w:r>
      <w:r w:rsidR="0069523B" w:rsidRPr="00AD09D2">
        <w:rPr>
          <w:lang w:val="nl-NL"/>
        </w:rPr>
        <w:tab/>
      </w:r>
      <w:r w:rsidRPr="00AD09D2">
        <w:rPr>
          <w:lang w:val="nl-NL"/>
        </w:rPr>
        <w:t>56L</w:t>
      </w:r>
      <w:r w:rsidR="0069523B" w:rsidRPr="00AD09D2">
        <w:rPr>
          <w:lang w:val="nl-NL"/>
        </w:rPr>
        <w:tab/>
      </w:r>
      <w:r w:rsidR="0069523B" w:rsidRPr="00AD09D2">
        <w:rPr>
          <w:lang w:val="nl-NL"/>
        </w:rPr>
        <w:tab/>
      </w:r>
      <w:r w:rsidRPr="00AD09D2">
        <w:rPr>
          <w:lang w:val="nl-NL"/>
        </w:rPr>
        <w:t>100.0</w:t>
      </w:r>
      <w:r w:rsidR="0069523B" w:rsidRPr="00AD09D2">
        <w:rPr>
          <w:lang w:val="nl-NL"/>
        </w:rPr>
        <w:tab/>
      </w:r>
    </w:p>
    <w:p w:rsidR="00155B96" w:rsidRDefault="007F3D02" w:rsidP="006B0260">
      <w:pPr>
        <w:pStyle w:val="Normalito"/>
      </w:pPr>
      <w:r w:rsidRPr="003460EE">
        <w:rPr>
          <w:i/>
        </w:rPr>
        <w:t>Float constants</w:t>
      </w:r>
      <w:r>
        <w:t xml:space="preserve"> </w:t>
      </w:r>
      <w:r w:rsidR="002D7239">
        <w:t>(</w:t>
      </w:r>
      <w:r w:rsidR="002D7239" w:rsidRPr="00F73393">
        <w:rPr>
          <w:rStyle w:val="SourceText"/>
          <w:lang w:val="en-US"/>
        </w:rPr>
        <w:t>float</w:t>
      </w:r>
      <w:r w:rsidR="002D7239">
        <w:t xml:space="preserve">) </w:t>
      </w:r>
      <w:r>
        <w:t xml:space="preserve">are defined as </w:t>
      </w:r>
      <w:r w:rsidR="00516A5F">
        <w:t xml:space="preserve">an optional minus sign followed by a </w:t>
      </w:r>
      <w:r w:rsidR="00C1371C">
        <w:t xml:space="preserve">sequence of </w:t>
      </w:r>
      <w:r w:rsidR="00B442A9">
        <w:t>one</w:t>
      </w:r>
      <w:r w:rsidR="00155B96">
        <w:t xml:space="preserve"> or more </w:t>
      </w:r>
      <w:r w:rsidR="00C1371C">
        <w:t xml:space="preserve">digits, followed by a dot symbol, followed by </w:t>
      </w:r>
      <w:r w:rsidR="00155B96">
        <w:t xml:space="preserve">one or more </w:t>
      </w:r>
      <w:r w:rsidR="00C1371C">
        <w:t>digits. The dot symbol is mandatory</w:t>
      </w:r>
      <w:r w:rsidR="00516A5F">
        <w:t xml:space="preserve"> to denote a float constant – otherwise it is interpreted as an integer</w:t>
      </w:r>
      <w:r w:rsidR="00C1371C">
        <w:t>.</w:t>
      </w:r>
      <w:r w:rsidR="00155B96">
        <w:t xml:space="preserve"> Valid float constants are:</w:t>
      </w:r>
    </w:p>
    <w:p w:rsidR="00155B96" w:rsidRDefault="00155B96" w:rsidP="00AE12D5">
      <w:pPr>
        <w:pStyle w:val="SourceListing"/>
      </w:pPr>
      <w:r>
        <w:lastRenderedPageBreak/>
        <w:t>0.444</w:t>
      </w:r>
      <w:r w:rsidR="0069523B">
        <w:tab/>
      </w:r>
      <w:r w:rsidR="00516A5F">
        <w:t>-</w:t>
      </w:r>
      <w:r w:rsidR="00047867">
        <w:t>0</w:t>
      </w:r>
      <w:r>
        <w:t>.23</w:t>
      </w:r>
      <w:r w:rsidR="006C2280">
        <w:tab/>
      </w:r>
      <w:r w:rsidR="006C2280">
        <w:tab/>
        <w:t>-43.2823</w:t>
      </w:r>
    </w:p>
    <w:p w:rsidR="00516A5F" w:rsidRDefault="00A97DCF" w:rsidP="006B0260">
      <w:pPr>
        <w:pStyle w:val="Normalito"/>
      </w:pPr>
      <w:r>
        <w:t>Examples of i</w:t>
      </w:r>
      <w:r w:rsidR="00516A5F">
        <w:t>nvalid float constant are</w:t>
      </w:r>
      <w:r w:rsidR="00CC7DF9">
        <w:t>:</w:t>
      </w:r>
    </w:p>
    <w:p w:rsidR="00385250" w:rsidRDefault="00516A5F" w:rsidP="00AE12D5">
      <w:pPr>
        <w:pStyle w:val="SourceListing"/>
      </w:pPr>
      <w:r>
        <w:t>12</w:t>
      </w:r>
      <w:r w:rsidR="0069523B">
        <w:tab/>
      </w:r>
      <w:r w:rsidR="0069523B">
        <w:tab/>
      </w:r>
      <w:r>
        <w:t>-45</w:t>
      </w:r>
      <w:r w:rsidR="0069523B">
        <w:tab/>
      </w:r>
      <w:r w:rsidR="0069523B">
        <w:tab/>
      </w:r>
      <w:r w:rsidR="00A3445F">
        <w:t>23</w:t>
      </w:r>
      <w:r w:rsidR="00C05256">
        <w:t>.4</w:t>
      </w:r>
      <w:r w:rsidR="00A3445F">
        <w:t>e</w:t>
      </w:r>
      <w:r w:rsidR="00AE12D5">
        <w:t>43</w:t>
      </w:r>
      <w:r w:rsidR="0069523B">
        <w:tab/>
      </w:r>
      <w:r w:rsidR="0069523B">
        <w:tab/>
      </w:r>
      <w:r w:rsidR="00385250">
        <w:t>.34</w:t>
      </w:r>
      <w:r w:rsidR="0069523B">
        <w:tab/>
      </w:r>
      <w:r w:rsidR="0069523B">
        <w:tab/>
      </w:r>
      <w:r w:rsidR="00385250">
        <w:t>93.</w:t>
      </w:r>
    </w:p>
    <w:p w:rsidR="00662A5A" w:rsidRDefault="00662A5A" w:rsidP="00662A5A">
      <w:pPr>
        <w:pStyle w:val="Heading3"/>
      </w:pPr>
      <w:bookmarkStart w:id="77" w:name="_Ref317525169"/>
      <w:r>
        <w:t>Duration</w:t>
      </w:r>
      <w:bookmarkEnd w:id="77"/>
    </w:p>
    <w:p w:rsidR="009241A5" w:rsidRDefault="00662A5A" w:rsidP="00662A5A">
      <w:pPr>
        <w:pStyle w:val="Normalito"/>
      </w:pPr>
      <w:r>
        <w:t>The duration type</w:t>
      </w:r>
      <w:r w:rsidR="009241A5">
        <w:t xml:space="preserve"> is used to specify a time period of a specific length.</w:t>
      </w:r>
    </w:p>
    <w:p w:rsidR="00662A5A" w:rsidRDefault="009241A5" w:rsidP="00662A5A">
      <w:pPr>
        <w:pStyle w:val="Normalito"/>
      </w:pPr>
      <w:r>
        <w:t>It</w:t>
      </w:r>
      <w:r w:rsidR="00662A5A">
        <w:t xml:space="preserve"> is expressed as:</w:t>
      </w:r>
    </w:p>
    <w:p w:rsidR="00662A5A" w:rsidRPr="00A33A8F" w:rsidRDefault="007C57B3" w:rsidP="00662A5A">
      <w:pPr>
        <w:pStyle w:val="SourceListing"/>
        <w:rPr>
          <w:lang w:val="en-US"/>
        </w:rPr>
      </w:pPr>
      <w:r>
        <w:tab/>
      </w:r>
      <w:r w:rsidR="00662A5A" w:rsidRPr="00032687">
        <w:rPr>
          <w:i/>
        </w:rPr>
        <w:t>time-units</w:t>
      </w:r>
      <w:r w:rsidR="00662A5A">
        <w:t xml:space="preserve"> </w:t>
      </w:r>
      <w:r w:rsidR="00662A5A" w:rsidRPr="00032687">
        <w:rPr>
          <w:i/>
        </w:rPr>
        <w:t>unit-type</w:t>
      </w:r>
    </w:p>
    <w:p w:rsidR="00662A5A" w:rsidRDefault="00662A5A" w:rsidP="00662A5A">
      <w:pPr>
        <w:pStyle w:val="Normalito"/>
      </w:pPr>
      <w:r>
        <w:t>The time units are expressed as an integer value, which can be of a different number of types.</w:t>
      </w:r>
    </w:p>
    <w:p w:rsidR="00662A5A" w:rsidRDefault="00662A5A" w:rsidP="00662A5A">
      <w:pPr>
        <w:pStyle w:val="Normalito"/>
      </w:pPr>
      <w:r>
        <w:t>Supported unit types are:</w:t>
      </w:r>
    </w:p>
    <w:tbl>
      <w:tblPr>
        <w:tblStyle w:val="TableGrid"/>
        <w:tblW w:w="0" w:type="auto"/>
        <w:tblInd w:w="2779" w:type="dxa"/>
        <w:tblLook w:val="04A0" w:firstRow="1" w:lastRow="0" w:firstColumn="1" w:lastColumn="0" w:noHBand="0" w:noVBand="1"/>
      </w:tblPr>
      <w:tblGrid>
        <w:gridCol w:w="1842"/>
        <w:gridCol w:w="1615"/>
      </w:tblGrid>
      <w:tr w:rsidR="00662A5A" w:rsidTr="00E8520B">
        <w:tc>
          <w:tcPr>
            <w:tcW w:w="1842" w:type="dxa"/>
            <w:shd w:val="clear" w:color="auto" w:fill="auto"/>
            <w:tcMar>
              <w:top w:w="28" w:type="dxa"/>
              <w:left w:w="85" w:type="dxa"/>
              <w:right w:w="85" w:type="dxa"/>
            </w:tcMar>
          </w:tcPr>
          <w:p w:rsidR="00662A5A" w:rsidRPr="007162F8" w:rsidRDefault="00662A5A" w:rsidP="001B2467">
            <w:pPr>
              <w:pStyle w:val="Table"/>
              <w:keepNext/>
              <w:keepLines/>
              <w:rPr>
                <w:rStyle w:val="SourceText"/>
              </w:rPr>
            </w:pPr>
            <w:r w:rsidRPr="007162F8">
              <w:rPr>
                <w:rStyle w:val="SourceText"/>
              </w:rPr>
              <w:t>second</w:t>
            </w:r>
          </w:p>
        </w:tc>
        <w:tc>
          <w:tcPr>
            <w:tcW w:w="1615" w:type="dxa"/>
            <w:shd w:val="clear" w:color="auto" w:fill="auto"/>
            <w:tcMar>
              <w:top w:w="28" w:type="dxa"/>
              <w:left w:w="85" w:type="dxa"/>
              <w:right w:w="85" w:type="dxa"/>
            </w:tcMar>
          </w:tcPr>
          <w:p w:rsidR="00662A5A" w:rsidRPr="007162F8" w:rsidRDefault="00662A5A" w:rsidP="001B2467">
            <w:pPr>
              <w:pStyle w:val="Table"/>
              <w:keepNext/>
              <w:keepLines/>
              <w:rPr>
                <w:rStyle w:val="SourceText"/>
              </w:rPr>
            </w:pPr>
            <w:r w:rsidRPr="007162F8">
              <w:rPr>
                <w:rStyle w:val="SourceText"/>
              </w:rPr>
              <w:t>seconds</w:t>
            </w:r>
          </w:p>
        </w:tc>
      </w:tr>
      <w:tr w:rsidR="00662A5A" w:rsidTr="00E8520B">
        <w:tc>
          <w:tcPr>
            <w:tcW w:w="1842" w:type="dxa"/>
            <w:shd w:val="clear" w:color="auto" w:fill="auto"/>
            <w:tcMar>
              <w:top w:w="28" w:type="dxa"/>
              <w:left w:w="85" w:type="dxa"/>
              <w:right w:w="85" w:type="dxa"/>
            </w:tcMar>
          </w:tcPr>
          <w:p w:rsidR="00662A5A" w:rsidRPr="007162F8" w:rsidRDefault="00662A5A" w:rsidP="001B2467">
            <w:pPr>
              <w:pStyle w:val="Table"/>
              <w:keepNext/>
              <w:keepLines/>
              <w:rPr>
                <w:rStyle w:val="SourceText"/>
              </w:rPr>
            </w:pPr>
            <w:r w:rsidRPr="007162F8">
              <w:rPr>
                <w:rStyle w:val="SourceText"/>
              </w:rPr>
              <w:t>minute</w:t>
            </w:r>
          </w:p>
        </w:tc>
        <w:tc>
          <w:tcPr>
            <w:tcW w:w="1615" w:type="dxa"/>
            <w:shd w:val="clear" w:color="auto" w:fill="auto"/>
            <w:tcMar>
              <w:top w:w="28" w:type="dxa"/>
              <w:left w:w="85" w:type="dxa"/>
              <w:right w:w="85" w:type="dxa"/>
            </w:tcMar>
          </w:tcPr>
          <w:p w:rsidR="00662A5A" w:rsidRPr="007162F8" w:rsidRDefault="00662A5A" w:rsidP="001B2467">
            <w:pPr>
              <w:pStyle w:val="Table"/>
              <w:keepNext/>
              <w:keepLines/>
              <w:rPr>
                <w:rStyle w:val="SourceText"/>
              </w:rPr>
            </w:pPr>
            <w:r w:rsidRPr="007162F8">
              <w:rPr>
                <w:rStyle w:val="SourceText"/>
              </w:rPr>
              <w:t>minutes</w:t>
            </w:r>
          </w:p>
        </w:tc>
      </w:tr>
      <w:tr w:rsidR="00662A5A" w:rsidTr="00E8520B">
        <w:tc>
          <w:tcPr>
            <w:tcW w:w="1842" w:type="dxa"/>
            <w:shd w:val="clear" w:color="auto" w:fill="auto"/>
            <w:tcMar>
              <w:top w:w="28" w:type="dxa"/>
              <w:left w:w="85" w:type="dxa"/>
              <w:right w:w="85" w:type="dxa"/>
            </w:tcMar>
          </w:tcPr>
          <w:p w:rsidR="00662A5A" w:rsidRPr="007162F8" w:rsidRDefault="00662A5A" w:rsidP="001B2467">
            <w:pPr>
              <w:pStyle w:val="Table"/>
              <w:keepNext/>
              <w:keepLines/>
              <w:rPr>
                <w:rStyle w:val="SourceText"/>
              </w:rPr>
            </w:pPr>
            <w:r w:rsidRPr="007162F8">
              <w:rPr>
                <w:rStyle w:val="SourceText"/>
              </w:rPr>
              <w:t>hour</w:t>
            </w:r>
          </w:p>
        </w:tc>
        <w:tc>
          <w:tcPr>
            <w:tcW w:w="1615" w:type="dxa"/>
            <w:shd w:val="clear" w:color="auto" w:fill="auto"/>
            <w:tcMar>
              <w:top w:w="28" w:type="dxa"/>
              <w:left w:w="85" w:type="dxa"/>
              <w:right w:w="85" w:type="dxa"/>
            </w:tcMar>
          </w:tcPr>
          <w:p w:rsidR="00662A5A" w:rsidRPr="007162F8" w:rsidRDefault="00662A5A" w:rsidP="001B2467">
            <w:pPr>
              <w:pStyle w:val="Table"/>
              <w:keepNext/>
              <w:keepLines/>
              <w:rPr>
                <w:rStyle w:val="SourceText"/>
              </w:rPr>
            </w:pPr>
            <w:r w:rsidRPr="007162F8">
              <w:rPr>
                <w:rStyle w:val="SourceText"/>
              </w:rPr>
              <w:t>hours</w:t>
            </w:r>
          </w:p>
        </w:tc>
      </w:tr>
      <w:tr w:rsidR="00662A5A" w:rsidTr="00E8520B">
        <w:tc>
          <w:tcPr>
            <w:tcW w:w="1842" w:type="dxa"/>
            <w:shd w:val="clear" w:color="auto" w:fill="auto"/>
            <w:tcMar>
              <w:top w:w="28" w:type="dxa"/>
              <w:left w:w="85" w:type="dxa"/>
              <w:right w:w="85" w:type="dxa"/>
            </w:tcMar>
          </w:tcPr>
          <w:p w:rsidR="00662A5A" w:rsidRPr="007162F8" w:rsidRDefault="00662A5A" w:rsidP="001B2467">
            <w:pPr>
              <w:pStyle w:val="Table"/>
              <w:keepNext/>
              <w:keepLines/>
              <w:rPr>
                <w:rStyle w:val="SourceText"/>
              </w:rPr>
            </w:pPr>
            <w:r w:rsidRPr="007162F8">
              <w:rPr>
                <w:rStyle w:val="SourceText"/>
              </w:rPr>
              <w:t>day</w:t>
            </w:r>
          </w:p>
        </w:tc>
        <w:tc>
          <w:tcPr>
            <w:tcW w:w="1615" w:type="dxa"/>
            <w:shd w:val="clear" w:color="auto" w:fill="auto"/>
            <w:tcMar>
              <w:top w:w="28" w:type="dxa"/>
              <w:left w:w="85" w:type="dxa"/>
              <w:right w:w="85" w:type="dxa"/>
            </w:tcMar>
          </w:tcPr>
          <w:p w:rsidR="00662A5A" w:rsidRPr="007162F8" w:rsidRDefault="00662A5A" w:rsidP="001B2467">
            <w:pPr>
              <w:pStyle w:val="Table"/>
              <w:keepNext/>
              <w:keepLines/>
              <w:rPr>
                <w:rStyle w:val="SourceText"/>
              </w:rPr>
            </w:pPr>
            <w:r w:rsidRPr="007162F8">
              <w:rPr>
                <w:rStyle w:val="SourceText"/>
              </w:rPr>
              <w:t>days</w:t>
            </w:r>
          </w:p>
        </w:tc>
      </w:tr>
      <w:tr w:rsidR="00662A5A" w:rsidTr="00E8520B">
        <w:tc>
          <w:tcPr>
            <w:tcW w:w="1842" w:type="dxa"/>
            <w:shd w:val="clear" w:color="auto" w:fill="auto"/>
            <w:tcMar>
              <w:top w:w="28" w:type="dxa"/>
              <w:left w:w="85" w:type="dxa"/>
              <w:right w:w="85" w:type="dxa"/>
            </w:tcMar>
          </w:tcPr>
          <w:p w:rsidR="00662A5A" w:rsidRPr="007162F8" w:rsidRDefault="00662A5A" w:rsidP="001B2467">
            <w:pPr>
              <w:pStyle w:val="Table"/>
              <w:keepNext/>
              <w:keepLines/>
              <w:rPr>
                <w:rStyle w:val="SourceText"/>
              </w:rPr>
            </w:pPr>
            <w:r>
              <w:rPr>
                <w:rStyle w:val="SourceText"/>
              </w:rPr>
              <w:t>week</w:t>
            </w:r>
          </w:p>
        </w:tc>
        <w:tc>
          <w:tcPr>
            <w:tcW w:w="1615" w:type="dxa"/>
            <w:shd w:val="clear" w:color="auto" w:fill="auto"/>
            <w:tcMar>
              <w:top w:w="28" w:type="dxa"/>
              <w:left w:w="85" w:type="dxa"/>
              <w:right w:w="85" w:type="dxa"/>
            </w:tcMar>
          </w:tcPr>
          <w:p w:rsidR="00662A5A" w:rsidRPr="007162F8" w:rsidRDefault="00662A5A" w:rsidP="001B2467">
            <w:pPr>
              <w:pStyle w:val="Table"/>
              <w:keepNext/>
              <w:keepLines/>
              <w:rPr>
                <w:rStyle w:val="SourceText"/>
              </w:rPr>
            </w:pPr>
            <w:r>
              <w:rPr>
                <w:rStyle w:val="SourceText"/>
              </w:rPr>
              <w:t>weeks</w:t>
            </w:r>
          </w:p>
        </w:tc>
      </w:tr>
      <w:tr w:rsidR="00662A5A" w:rsidTr="00E8520B">
        <w:tc>
          <w:tcPr>
            <w:tcW w:w="1842" w:type="dxa"/>
            <w:shd w:val="clear" w:color="auto" w:fill="auto"/>
            <w:tcMar>
              <w:top w:w="28" w:type="dxa"/>
              <w:left w:w="85" w:type="dxa"/>
              <w:right w:w="85" w:type="dxa"/>
            </w:tcMar>
          </w:tcPr>
          <w:p w:rsidR="00662A5A" w:rsidRPr="007162F8" w:rsidRDefault="00662A5A" w:rsidP="001B2467">
            <w:pPr>
              <w:pStyle w:val="Table"/>
              <w:keepNext/>
              <w:keepLines/>
              <w:rPr>
                <w:rStyle w:val="SourceText"/>
              </w:rPr>
            </w:pPr>
            <w:r w:rsidRPr="007162F8">
              <w:rPr>
                <w:rStyle w:val="SourceText"/>
              </w:rPr>
              <w:t>month</w:t>
            </w:r>
          </w:p>
        </w:tc>
        <w:tc>
          <w:tcPr>
            <w:tcW w:w="1615" w:type="dxa"/>
            <w:shd w:val="clear" w:color="auto" w:fill="auto"/>
            <w:tcMar>
              <w:top w:w="28" w:type="dxa"/>
              <w:left w:w="85" w:type="dxa"/>
              <w:right w:w="85" w:type="dxa"/>
            </w:tcMar>
          </w:tcPr>
          <w:p w:rsidR="00662A5A" w:rsidRPr="007162F8" w:rsidRDefault="00662A5A" w:rsidP="001B2467">
            <w:pPr>
              <w:pStyle w:val="Table"/>
              <w:keepNext/>
              <w:keepLines/>
              <w:rPr>
                <w:rStyle w:val="SourceText"/>
              </w:rPr>
            </w:pPr>
            <w:r w:rsidRPr="007162F8">
              <w:rPr>
                <w:rStyle w:val="SourceText"/>
              </w:rPr>
              <w:t>months</w:t>
            </w:r>
          </w:p>
        </w:tc>
      </w:tr>
      <w:tr w:rsidR="00662A5A" w:rsidTr="00E8520B">
        <w:trPr>
          <w:trHeight w:val="36"/>
        </w:trPr>
        <w:tc>
          <w:tcPr>
            <w:tcW w:w="1842" w:type="dxa"/>
            <w:shd w:val="clear" w:color="auto" w:fill="auto"/>
            <w:tcMar>
              <w:top w:w="28" w:type="dxa"/>
              <w:left w:w="85" w:type="dxa"/>
              <w:right w:w="85" w:type="dxa"/>
            </w:tcMar>
          </w:tcPr>
          <w:p w:rsidR="00662A5A" w:rsidRPr="007162F8" w:rsidRDefault="00662A5A" w:rsidP="001B2467">
            <w:pPr>
              <w:pStyle w:val="Table"/>
              <w:keepNext/>
              <w:keepLines/>
              <w:rPr>
                <w:rStyle w:val="SourceText"/>
              </w:rPr>
            </w:pPr>
            <w:r w:rsidRPr="007162F8">
              <w:rPr>
                <w:rStyle w:val="SourceText"/>
              </w:rPr>
              <w:t>year</w:t>
            </w:r>
          </w:p>
        </w:tc>
        <w:tc>
          <w:tcPr>
            <w:tcW w:w="1615" w:type="dxa"/>
            <w:shd w:val="clear" w:color="auto" w:fill="auto"/>
            <w:tcMar>
              <w:top w:w="28" w:type="dxa"/>
              <w:left w:w="85" w:type="dxa"/>
              <w:right w:w="85" w:type="dxa"/>
            </w:tcMar>
          </w:tcPr>
          <w:p w:rsidR="00662A5A" w:rsidRPr="007162F8" w:rsidRDefault="00662A5A" w:rsidP="00E8520B">
            <w:pPr>
              <w:pStyle w:val="Table"/>
              <w:keepNext/>
              <w:keepLines/>
              <w:rPr>
                <w:rStyle w:val="SourceText"/>
              </w:rPr>
            </w:pPr>
            <w:r w:rsidRPr="007162F8">
              <w:rPr>
                <w:rStyle w:val="SourceText"/>
              </w:rPr>
              <w:t>years</w:t>
            </w:r>
          </w:p>
        </w:tc>
      </w:tr>
    </w:tbl>
    <w:p w:rsidR="00662A5A" w:rsidRDefault="00E8520B" w:rsidP="00E8520B">
      <w:pPr>
        <w:pStyle w:val="Caption"/>
        <w:jc w:val="center"/>
      </w:pPr>
      <w:bookmarkStart w:id="78" w:name="_Toc406411720"/>
      <w:r>
        <w:t xml:space="preserve">Table </w:t>
      </w:r>
      <w:r w:rsidR="00ED0BD4">
        <w:fldChar w:fldCharType="begin"/>
      </w:r>
      <w:r w:rsidR="00ED0BD4">
        <w:instrText xml:space="preserve"> SEQ Table \* ARABIC </w:instrText>
      </w:r>
      <w:r w:rsidR="00ED0BD4">
        <w:fldChar w:fldCharType="separate"/>
      </w:r>
      <w:r w:rsidR="003273AE">
        <w:rPr>
          <w:noProof/>
        </w:rPr>
        <w:t>3</w:t>
      </w:r>
      <w:r w:rsidR="00ED0BD4">
        <w:rPr>
          <w:noProof/>
        </w:rPr>
        <w:fldChar w:fldCharType="end"/>
      </w:r>
      <w:r w:rsidR="00DE2375">
        <w:t xml:space="preserve"> –</w:t>
      </w:r>
      <w:r w:rsidR="00F568E1">
        <w:t xml:space="preserve"> </w:t>
      </w:r>
      <w:r>
        <w:t>Duration Unit Types</w:t>
      </w:r>
      <w:bookmarkEnd w:id="78"/>
    </w:p>
    <w:p w:rsidR="00662A5A" w:rsidRDefault="00662A5A" w:rsidP="00662A5A">
      <w:pPr>
        <w:pStyle w:val="Normalito"/>
      </w:pPr>
      <w:r>
        <w:t xml:space="preserve">Note that the singular and plural versions of each </w:t>
      </w:r>
      <w:proofErr w:type="spellStart"/>
      <w:r>
        <w:t>specifier</w:t>
      </w:r>
      <w:proofErr w:type="spellEnd"/>
      <w:r>
        <w:t xml:space="preserve"> have the same meaning and can be used interchangeably.</w:t>
      </w:r>
    </w:p>
    <w:p w:rsidR="00662A5A" w:rsidRDefault="00662A5A" w:rsidP="00662A5A">
      <w:pPr>
        <w:pStyle w:val="Normalito"/>
      </w:pPr>
      <w:r>
        <w:t xml:space="preserve">Examples of </w:t>
      </w:r>
      <w:r w:rsidR="007B400B">
        <w:t>duration</w:t>
      </w:r>
      <w:r>
        <w:t xml:space="preserve"> constants are:</w:t>
      </w:r>
    </w:p>
    <w:p w:rsidR="00662A5A" w:rsidRDefault="00662A5A" w:rsidP="00662A5A">
      <w:pPr>
        <w:pStyle w:val="SourceListing"/>
      </w:pPr>
      <w:r>
        <w:t>1 day</w:t>
      </w:r>
    </w:p>
    <w:p w:rsidR="00662A5A" w:rsidRDefault="00662A5A" w:rsidP="00662A5A">
      <w:pPr>
        <w:pStyle w:val="SourceListing"/>
      </w:pPr>
      <w:r>
        <w:t>2 days</w:t>
      </w:r>
    </w:p>
    <w:p w:rsidR="00662A5A" w:rsidRDefault="00662A5A" w:rsidP="00662A5A">
      <w:pPr>
        <w:pStyle w:val="SourceListing"/>
      </w:pPr>
      <w:r>
        <w:t>1 months</w:t>
      </w:r>
    </w:p>
    <w:p w:rsidR="00662A5A" w:rsidRDefault="00662A5A" w:rsidP="00662A5A">
      <w:pPr>
        <w:pStyle w:val="SourceListing"/>
      </w:pPr>
      <w:r>
        <w:t>2 months</w:t>
      </w:r>
    </w:p>
    <w:p w:rsidR="00662A5A" w:rsidRDefault="00662A5A" w:rsidP="00662A5A">
      <w:pPr>
        <w:pStyle w:val="SourceListing"/>
      </w:pPr>
      <w:r>
        <w:t>30 year</w:t>
      </w:r>
    </w:p>
    <w:p w:rsidR="00662A5A" w:rsidRDefault="00662A5A" w:rsidP="00662A5A">
      <w:pPr>
        <w:pStyle w:val="SourceListing"/>
      </w:pPr>
      <w:r>
        <w:t>35 years</w:t>
      </w:r>
    </w:p>
    <w:p w:rsidR="00662A5A" w:rsidRPr="00A33A8F" w:rsidRDefault="00662A5A" w:rsidP="00662A5A">
      <w:pPr>
        <w:pStyle w:val="SourceListing"/>
        <w:rPr>
          <w:lang w:val="en-US"/>
        </w:rPr>
      </w:pPr>
      <w:r>
        <w:t>0.5 hour // ERR: Use 30 seconds</w:t>
      </w:r>
    </w:p>
    <w:p w:rsidR="00662A5A" w:rsidRDefault="00662A5A" w:rsidP="00662A5A">
      <w:pPr>
        <w:pStyle w:val="Normalito"/>
      </w:pPr>
      <w:r>
        <w:t xml:space="preserve">It is not allowed to specify time units in fractions. Half hours must be expressed in minutes. </w:t>
      </w:r>
    </w:p>
    <w:p w:rsidR="00633218" w:rsidRDefault="00633218" w:rsidP="00633218">
      <w:pPr>
        <w:pStyle w:val="Heading3"/>
      </w:pPr>
      <w:bookmarkStart w:id="79" w:name="_Toc406411594"/>
      <w:bookmarkStart w:id="80" w:name="_Toc406411649"/>
      <w:bookmarkStart w:id="81" w:name="_Toc406411595"/>
      <w:bookmarkStart w:id="82" w:name="_Toc406411650"/>
      <w:bookmarkStart w:id="83" w:name="_Toc406411596"/>
      <w:bookmarkStart w:id="84" w:name="_Toc406411651"/>
      <w:bookmarkStart w:id="85" w:name="_Toc406411597"/>
      <w:bookmarkStart w:id="86" w:name="_Toc406411652"/>
      <w:bookmarkStart w:id="87" w:name="_Toc406411598"/>
      <w:bookmarkStart w:id="88" w:name="_Toc406411653"/>
      <w:bookmarkStart w:id="89" w:name="_Toc406411599"/>
      <w:bookmarkStart w:id="90" w:name="_Toc406411654"/>
      <w:bookmarkStart w:id="91" w:name="_Toc406411600"/>
      <w:bookmarkStart w:id="92" w:name="_Toc406411655"/>
      <w:bookmarkStart w:id="93" w:name="_Toc406411601"/>
      <w:bookmarkStart w:id="94" w:name="_Toc406411656"/>
      <w:bookmarkStart w:id="95" w:name="_Toc406411602"/>
      <w:bookmarkStart w:id="96" w:name="_Toc406411657"/>
      <w:bookmarkStart w:id="97" w:name="_Toc406411603"/>
      <w:bookmarkStart w:id="98" w:name="_Toc406411658"/>
      <w:bookmarkStart w:id="99" w:name="_Toc406411604"/>
      <w:bookmarkStart w:id="100" w:name="_Toc406411659"/>
      <w:bookmarkStart w:id="101" w:name="_Toc406411605"/>
      <w:bookmarkStart w:id="102" w:name="_Toc406411660"/>
      <w:bookmarkStart w:id="103" w:name="_Toc406411606"/>
      <w:bookmarkStart w:id="104" w:name="_Toc406411661"/>
      <w:bookmarkStart w:id="105" w:name="_Toc406411607"/>
      <w:bookmarkStart w:id="106" w:name="_Toc406411662"/>
      <w:bookmarkStart w:id="107" w:name="_Toc406411608"/>
      <w:bookmarkStart w:id="108" w:name="_Toc406411663"/>
      <w:bookmarkStart w:id="109" w:name="_Toc406411609"/>
      <w:bookmarkStart w:id="110" w:name="_Toc406411664"/>
      <w:bookmarkStart w:id="111" w:name="_Toc406411610"/>
      <w:bookmarkStart w:id="112" w:name="_Toc406411665"/>
      <w:bookmarkStart w:id="113" w:name="_Toc406411611"/>
      <w:bookmarkStart w:id="114" w:name="_Toc406411666"/>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r>
        <w:t xml:space="preserve">Relational </w:t>
      </w:r>
      <w:r w:rsidR="004F25DC">
        <w:t xml:space="preserve">and Logical </w:t>
      </w:r>
      <w:r>
        <w:t>operators</w:t>
      </w:r>
    </w:p>
    <w:p w:rsidR="004F25DC" w:rsidRDefault="008D7AC3" w:rsidP="009B59F1">
      <w:pPr>
        <w:pStyle w:val="Normalito"/>
      </w:pPr>
      <w:r>
        <w:t>The supported relational operators</w:t>
      </w:r>
      <w:r w:rsidR="004F25DC">
        <w:t xml:space="preserve"> are </w:t>
      </w:r>
      <w:r w:rsidR="004F25DC" w:rsidRPr="00E70F0B">
        <w:rPr>
          <w:rStyle w:val="SourceText"/>
          <w:lang w:val="en-US"/>
        </w:rPr>
        <w:t>&lt;</w:t>
      </w:r>
      <w:r w:rsidR="004F25DC">
        <w:t>, </w:t>
      </w:r>
      <w:r w:rsidR="004F25DC" w:rsidRPr="00E70F0B">
        <w:rPr>
          <w:rStyle w:val="SourceText"/>
          <w:lang w:val="en-US"/>
        </w:rPr>
        <w:t>&lt;=</w:t>
      </w:r>
      <w:r w:rsidR="004F25DC">
        <w:t xml:space="preserve">, </w:t>
      </w:r>
      <w:r w:rsidR="004F25DC" w:rsidRPr="00E70F0B">
        <w:rPr>
          <w:rStyle w:val="SourceText"/>
          <w:lang w:val="en-US"/>
        </w:rPr>
        <w:t>&gt;</w:t>
      </w:r>
      <w:r w:rsidR="004F25DC">
        <w:t> and </w:t>
      </w:r>
      <w:r w:rsidR="004F25DC" w:rsidRPr="00E70F0B">
        <w:rPr>
          <w:rStyle w:val="SourceText"/>
          <w:lang w:val="en-US"/>
        </w:rPr>
        <w:t>&gt;=</w:t>
      </w:r>
      <w:r w:rsidR="004F25DC">
        <w:t>, all of the same precedence.</w:t>
      </w:r>
      <w:r w:rsidR="00E70F0B">
        <w:t xml:space="preserve"> The represent the less-than, less-or-equal, greater-than and greater-or-equal operations.</w:t>
      </w:r>
    </w:p>
    <w:p w:rsidR="008D7AC3" w:rsidRDefault="004F25DC" w:rsidP="009B59F1">
      <w:pPr>
        <w:pStyle w:val="Normalito"/>
      </w:pPr>
      <w:r>
        <w:t xml:space="preserve">Of lower precedence are the equality operators </w:t>
      </w:r>
      <w:r w:rsidRPr="00F73393">
        <w:rPr>
          <w:rStyle w:val="SourceText"/>
          <w:lang w:val="en-US"/>
        </w:rPr>
        <w:t>==</w:t>
      </w:r>
      <w:r>
        <w:t> </w:t>
      </w:r>
      <w:proofErr w:type="gramStart"/>
      <w:r>
        <w:t>and </w:t>
      </w:r>
      <w:r w:rsidRPr="00F73393">
        <w:rPr>
          <w:rStyle w:val="SourceText"/>
          <w:lang w:val="en-US"/>
        </w:rPr>
        <w:t>!</w:t>
      </w:r>
      <w:proofErr w:type="gramEnd"/>
      <w:r w:rsidRPr="00F73393">
        <w:rPr>
          <w:rStyle w:val="SourceText"/>
          <w:lang w:val="en-US"/>
        </w:rPr>
        <w:t>=</w:t>
      </w:r>
      <w:r>
        <w:t xml:space="preserve">, </w:t>
      </w:r>
      <w:r w:rsidR="00420C00">
        <w:t>for</w:t>
      </w:r>
      <w:r>
        <w:t xml:space="preserve"> equality and non-equality, respectively.</w:t>
      </w:r>
    </w:p>
    <w:p w:rsidR="00036415" w:rsidRPr="00036415" w:rsidRDefault="00BA21C4" w:rsidP="00036415">
      <w:r>
        <w:t xml:space="preserve">Finally, </w:t>
      </w:r>
      <w:r w:rsidR="005610FB">
        <w:t xml:space="preserve">the operators </w:t>
      </w:r>
      <w:r w:rsidR="005610FB" w:rsidRPr="00F73393">
        <w:rPr>
          <w:rStyle w:val="SourceText"/>
          <w:lang w:val="en-US"/>
        </w:rPr>
        <w:t>&amp;&amp;</w:t>
      </w:r>
      <w:r w:rsidR="005610FB">
        <w:t xml:space="preserve"> and </w:t>
      </w:r>
      <w:r w:rsidR="005610FB" w:rsidRPr="00F73393">
        <w:rPr>
          <w:rStyle w:val="SourceText"/>
          <w:lang w:val="en-US"/>
        </w:rPr>
        <w:t>||</w:t>
      </w:r>
      <w:r w:rsidR="005610FB">
        <w:t xml:space="preserve"> are used for logical and- and or-operations.</w:t>
      </w:r>
    </w:p>
    <w:p w:rsidR="00BA21C4" w:rsidRDefault="00BA21C4" w:rsidP="00BA21C4">
      <w:pPr>
        <w:pStyle w:val="Heading3"/>
      </w:pPr>
      <w:r>
        <w:t xml:space="preserve">Event </w:t>
      </w:r>
      <w:r w:rsidR="009E5BA9">
        <w:t>O</w:t>
      </w:r>
      <w:r>
        <w:t>perators</w:t>
      </w:r>
    </w:p>
    <w:p w:rsidR="00BA21C4" w:rsidRPr="00BA21C4" w:rsidRDefault="00BA21C4" w:rsidP="00BA21C4">
      <w:r>
        <w:t xml:space="preserve">Events and complex events can be compared using the </w:t>
      </w:r>
      <w:r w:rsidRPr="00F73393">
        <w:rPr>
          <w:rStyle w:val="SourceText"/>
          <w:lang w:val="en-US"/>
        </w:rPr>
        <w:t>and</w:t>
      </w:r>
      <w:r>
        <w:t xml:space="preserve"> </w:t>
      </w:r>
      <w:r w:rsidRPr="00F73393">
        <w:rPr>
          <w:rStyle w:val="SourceText"/>
          <w:lang w:val="en-US"/>
        </w:rPr>
        <w:t>or</w:t>
      </w:r>
      <w:r>
        <w:t xml:space="preserve"> operators. These operators only apply to the detect statement for complex events. They are expla</w:t>
      </w:r>
      <w:r w:rsidR="004E4416">
        <w:t xml:space="preserve">ined in more detail in section </w:t>
      </w:r>
      <w:r w:rsidR="000000FB">
        <w:fldChar w:fldCharType="begin"/>
      </w:r>
      <w:r w:rsidR="004E4416">
        <w:instrText xml:space="preserve"> REF _Ref316560678 \r \h </w:instrText>
      </w:r>
      <w:r w:rsidR="000000FB">
        <w:fldChar w:fldCharType="separate"/>
      </w:r>
      <w:r w:rsidR="003273AE">
        <w:t>5.3.3</w:t>
      </w:r>
      <w:r w:rsidR="000000FB">
        <w:fldChar w:fldCharType="end"/>
      </w:r>
      <w:r w:rsidR="004E4416">
        <w:t>.</w:t>
      </w:r>
    </w:p>
    <w:p w:rsidR="00673B82" w:rsidRDefault="00D62540" w:rsidP="001671F4">
      <w:pPr>
        <w:pStyle w:val="Heading3"/>
      </w:pPr>
      <w:bookmarkStart w:id="115" w:name="_Ref316561039"/>
      <w:r>
        <w:t xml:space="preserve">Event </w:t>
      </w:r>
      <w:r w:rsidR="00673B82">
        <w:t>Attribute</w:t>
      </w:r>
      <w:r w:rsidR="00F442D9">
        <w:t>s</w:t>
      </w:r>
      <w:bookmarkEnd w:id="115"/>
    </w:p>
    <w:p w:rsidR="00F442D9" w:rsidRDefault="00D62540" w:rsidP="00B643E5">
      <w:pPr>
        <w:pStyle w:val="Normalito"/>
      </w:pPr>
      <w:r>
        <w:t>Event attrib</w:t>
      </w:r>
      <w:r w:rsidR="00951E42">
        <w:t xml:space="preserve">utes are </w:t>
      </w:r>
      <w:r w:rsidR="00C24703">
        <w:t xml:space="preserve">specified with the </w:t>
      </w:r>
      <w:r w:rsidR="00951E42">
        <w:t>use-</w:t>
      </w:r>
      <w:r w:rsidR="00C24703">
        <w:t xml:space="preserve">keyword in the </w:t>
      </w:r>
      <w:r w:rsidR="005238C3">
        <w:t>event declaration</w:t>
      </w:r>
      <w:r w:rsidR="00C24703">
        <w:t xml:space="preserve"> and can be used in the </w:t>
      </w:r>
      <w:r w:rsidR="00C24703" w:rsidRPr="00955C8C">
        <w:rPr>
          <w:rStyle w:val="SourceText"/>
          <w:lang w:val="en-US"/>
        </w:rPr>
        <w:t>detect</w:t>
      </w:r>
      <w:r w:rsidR="00DA15DB">
        <w:t xml:space="preserve"> </w:t>
      </w:r>
      <w:r w:rsidR="00C24703">
        <w:t>statemen</w:t>
      </w:r>
      <w:r w:rsidR="00955C8C">
        <w:t>t of a complex event declaration.</w:t>
      </w:r>
    </w:p>
    <w:p w:rsidR="00605EA4" w:rsidRDefault="00605EA4" w:rsidP="0053300A">
      <w:pPr>
        <w:pStyle w:val="Heading3"/>
      </w:pPr>
      <w:bookmarkStart w:id="116" w:name="_Ref317524254"/>
      <w:r>
        <w:lastRenderedPageBreak/>
        <w:t>Associativity and Precedence</w:t>
      </w:r>
      <w:bookmarkEnd w:id="116"/>
    </w:p>
    <w:p w:rsidR="00CB20C0" w:rsidRDefault="00CB20C0" w:rsidP="00CB20C0">
      <w:pPr>
        <w:pStyle w:val="Normalito"/>
      </w:pPr>
      <w:r w:rsidRPr="006A2E11">
        <w:rPr>
          <w:i/>
        </w:rPr>
        <w:t>Precedence</w:t>
      </w:r>
      <w:r>
        <w:t xml:space="preserve"> refers to the priority with which the operators are treated.</w:t>
      </w:r>
      <w:r w:rsidR="004D12C9">
        <w:t xml:space="preserve"> Operators with a higher precedence are evaluated before those with a lower precedence.</w:t>
      </w:r>
      <w:r w:rsidR="00FD531F">
        <w:t xml:space="preserve"> </w:t>
      </w:r>
    </w:p>
    <w:p w:rsidR="00737C3F" w:rsidRDefault="00737C3F" w:rsidP="00737C3F">
      <w:pPr>
        <w:pStyle w:val="Normalito"/>
      </w:pPr>
      <w:r>
        <w:rPr>
          <w:i/>
        </w:rPr>
        <w:t>Associativity</w:t>
      </w:r>
      <w:r>
        <w:t xml:space="preserve"> refers to the order in which the operands of the expression are evaluated in case there are multiple operators with the same precedence.</w:t>
      </w:r>
    </w:p>
    <w:p w:rsidR="00261EF7" w:rsidRDefault="00261EF7" w:rsidP="00737C3F">
      <w:pPr>
        <w:pStyle w:val="Normalito"/>
      </w:pPr>
      <w:r>
        <w:t xml:space="preserve">In the </w:t>
      </w:r>
      <w:r w:rsidR="00F73393">
        <w:t>Dolce</w:t>
      </w:r>
      <w:r>
        <w:t xml:space="preserve"> language, the associativity is from left to right.</w:t>
      </w:r>
      <w:r w:rsidR="000B07E3">
        <w:t xml:space="preserve"> The precedence is specified in the overview below</w:t>
      </w:r>
      <w:r w:rsidR="005A7BE2">
        <w:t xml:space="preserve">. Operators </w:t>
      </w:r>
      <w:r w:rsidR="00A57D97">
        <w:t>that are grouped together have the same precedence and are evaluated according to associativity</w:t>
      </w:r>
      <w:r w:rsidR="00861B22">
        <w:t>.</w:t>
      </w:r>
    </w:p>
    <w:tbl>
      <w:tblPr>
        <w:tblStyle w:val="TableGrid"/>
        <w:tblW w:w="0" w:type="auto"/>
        <w:tblInd w:w="1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67"/>
        <w:gridCol w:w="4628"/>
      </w:tblGrid>
      <w:tr w:rsidR="00A775AB" w:rsidTr="00F568E1">
        <w:trPr>
          <w:tblHeader/>
        </w:trPr>
        <w:tc>
          <w:tcPr>
            <w:tcW w:w="1467" w:type="dxa"/>
            <w:tcBorders>
              <w:right w:val="single" w:sz="4" w:space="0" w:color="FFFFFF"/>
            </w:tcBorders>
            <w:shd w:val="clear" w:color="auto" w:fill="0066A2"/>
            <w:tcMar>
              <w:top w:w="57" w:type="dxa"/>
              <w:left w:w="85" w:type="dxa"/>
              <w:right w:w="85" w:type="dxa"/>
            </w:tcMar>
          </w:tcPr>
          <w:p w:rsidR="00A775AB" w:rsidRPr="00D33CC5" w:rsidRDefault="00A775AB" w:rsidP="00A775AB">
            <w:pPr>
              <w:pStyle w:val="TableHeader"/>
              <w:keepNext/>
              <w:keepLines/>
              <w:rPr>
                <w:rStyle w:val="SourceText"/>
              </w:rPr>
            </w:pPr>
            <w:r>
              <w:t>Operator</w:t>
            </w:r>
          </w:p>
        </w:tc>
        <w:tc>
          <w:tcPr>
            <w:tcW w:w="4628" w:type="dxa"/>
            <w:tcBorders>
              <w:left w:val="single" w:sz="4" w:space="0" w:color="FFFFFF"/>
            </w:tcBorders>
            <w:shd w:val="clear" w:color="auto" w:fill="0066A2"/>
            <w:tcMar>
              <w:top w:w="57" w:type="dxa"/>
              <w:left w:w="85" w:type="dxa"/>
              <w:right w:w="85" w:type="dxa"/>
            </w:tcMar>
          </w:tcPr>
          <w:p w:rsidR="00A775AB" w:rsidRDefault="00A775AB" w:rsidP="00A775AB">
            <w:pPr>
              <w:pStyle w:val="TableHeader"/>
              <w:keepNext/>
              <w:keepLines/>
            </w:pPr>
            <w:r>
              <w:t>Description</w:t>
            </w:r>
          </w:p>
        </w:tc>
      </w:tr>
      <w:tr w:rsidR="00D33CC5" w:rsidTr="00F568E1">
        <w:trPr>
          <w:trHeight w:val="36"/>
        </w:trPr>
        <w:tc>
          <w:tcPr>
            <w:tcW w:w="1467" w:type="dxa"/>
            <w:shd w:val="clear" w:color="auto" w:fill="auto"/>
            <w:tcMar>
              <w:top w:w="28" w:type="dxa"/>
              <w:left w:w="85" w:type="dxa"/>
              <w:right w:w="85" w:type="dxa"/>
            </w:tcMar>
          </w:tcPr>
          <w:p w:rsidR="00D33CC5" w:rsidRDefault="007978D5" w:rsidP="001A1BC8">
            <w:pPr>
              <w:pStyle w:val="Table"/>
              <w:keepNext/>
              <w:keepLines/>
              <w:jc w:val="center"/>
              <w:rPr>
                <w:rStyle w:val="SourceText"/>
              </w:rPr>
            </w:pPr>
            <w:r>
              <w:rPr>
                <w:rStyle w:val="SourceText"/>
              </w:rPr>
              <w:t>&lt;</w:t>
            </w:r>
            <w:r w:rsidR="001A1BC8">
              <w:rPr>
                <w:rStyle w:val="SourceText"/>
              </w:rPr>
              <w:tab/>
            </w:r>
            <w:r>
              <w:rPr>
                <w:rStyle w:val="SourceText"/>
              </w:rPr>
              <w:t>&lt;=</w:t>
            </w:r>
            <w:r w:rsidR="001A1BC8">
              <w:rPr>
                <w:rStyle w:val="SourceText"/>
              </w:rPr>
              <w:tab/>
            </w:r>
            <w:r>
              <w:rPr>
                <w:rStyle w:val="SourceText"/>
              </w:rPr>
              <w:t>&gt;</w:t>
            </w:r>
            <w:r w:rsidR="001A1BC8">
              <w:rPr>
                <w:rStyle w:val="SourceText"/>
              </w:rPr>
              <w:tab/>
            </w:r>
            <w:r>
              <w:rPr>
                <w:rStyle w:val="SourceText"/>
              </w:rPr>
              <w:t>&gt;=</w:t>
            </w:r>
          </w:p>
        </w:tc>
        <w:tc>
          <w:tcPr>
            <w:tcW w:w="4628" w:type="dxa"/>
            <w:shd w:val="clear" w:color="auto" w:fill="auto"/>
            <w:tcMar>
              <w:top w:w="28" w:type="dxa"/>
              <w:left w:w="85" w:type="dxa"/>
              <w:right w:w="85" w:type="dxa"/>
            </w:tcMar>
          </w:tcPr>
          <w:p w:rsidR="00D33CC5" w:rsidRDefault="007978D5" w:rsidP="00A775AB">
            <w:pPr>
              <w:pStyle w:val="Table"/>
              <w:keepNext/>
              <w:keepLines/>
            </w:pPr>
            <w:r>
              <w:t>Less, less than, greater, greater than</w:t>
            </w:r>
          </w:p>
        </w:tc>
      </w:tr>
      <w:tr w:rsidR="00D33CC5" w:rsidTr="00F568E1">
        <w:tc>
          <w:tcPr>
            <w:tcW w:w="1467" w:type="dxa"/>
            <w:shd w:val="clear" w:color="auto" w:fill="auto"/>
            <w:tcMar>
              <w:top w:w="28" w:type="dxa"/>
              <w:left w:w="85" w:type="dxa"/>
              <w:right w:w="85" w:type="dxa"/>
            </w:tcMar>
          </w:tcPr>
          <w:p w:rsidR="00D33CC5" w:rsidRPr="007978D5" w:rsidRDefault="007978D5" w:rsidP="001A1BC8">
            <w:pPr>
              <w:pStyle w:val="Table"/>
              <w:keepNext/>
              <w:keepLines/>
              <w:jc w:val="center"/>
              <w:rPr>
                <w:rStyle w:val="SourceText"/>
                <w:lang w:val="en-US"/>
              </w:rPr>
            </w:pPr>
            <w:r>
              <w:rPr>
                <w:rStyle w:val="SourceText"/>
                <w:lang w:val="en-US"/>
              </w:rPr>
              <w:t>==</w:t>
            </w:r>
            <w:r w:rsidR="001A1BC8">
              <w:rPr>
                <w:rStyle w:val="SourceText"/>
                <w:lang w:val="en-US"/>
              </w:rPr>
              <w:tab/>
            </w:r>
            <w:r>
              <w:rPr>
                <w:rStyle w:val="SourceText"/>
                <w:lang w:val="en-US"/>
              </w:rPr>
              <w:t>!=</w:t>
            </w:r>
          </w:p>
        </w:tc>
        <w:tc>
          <w:tcPr>
            <w:tcW w:w="4628" w:type="dxa"/>
            <w:shd w:val="clear" w:color="auto" w:fill="auto"/>
            <w:tcMar>
              <w:top w:w="28" w:type="dxa"/>
              <w:left w:w="85" w:type="dxa"/>
              <w:right w:w="85" w:type="dxa"/>
            </w:tcMar>
          </w:tcPr>
          <w:p w:rsidR="00D33CC5" w:rsidRDefault="007978D5" w:rsidP="00A775AB">
            <w:pPr>
              <w:pStyle w:val="Table"/>
              <w:keepNext/>
              <w:keepLines/>
            </w:pPr>
            <w:r>
              <w:t xml:space="preserve">Equal, </w:t>
            </w:r>
            <w:proofErr w:type="spellStart"/>
            <w:r>
              <w:t>non equal</w:t>
            </w:r>
            <w:proofErr w:type="spellEnd"/>
          </w:p>
        </w:tc>
      </w:tr>
      <w:tr w:rsidR="00D33CC5" w:rsidTr="00F568E1">
        <w:tc>
          <w:tcPr>
            <w:tcW w:w="1467" w:type="dxa"/>
            <w:shd w:val="clear" w:color="auto" w:fill="auto"/>
            <w:tcMar>
              <w:top w:w="28" w:type="dxa"/>
              <w:left w:w="85" w:type="dxa"/>
              <w:right w:w="85" w:type="dxa"/>
            </w:tcMar>
          </w:tcPr>
          <w:p w:rsidR="00D33CC5" w:rsidRPr="007978D5" w:rsidRDefault="007978D5" w:rsidP="00A775AB">
            <w:pPr>
              <w:pStyle w:val="Table"/>
              <w:keepNext/>
              <w:keepLines/>
              <w:jc w:val="center"/>
              <w:rPr>
                <w:rStyle w:val="SourceText"/>
                <w:lang w:val="en-US"/>
              </w:rPr>
            </w:pPr>
            <w:r>
              <w:rPr>
                <w:rStyle w:val="SourceText"/>
                <w:lang w:val="en-US"/>
              </w:rPr>
              <w:t>&amp;&amp;</w:t>
            </w:r>
          </w:p>
        </w:tc>
        <w:tc>
          <w:tcPr>
            <w:tcW w:w="4628" w:type="dxa"/>
            <w:shd w:val="clear" w:color="auto" w:fill="auto"/>
            <w:tcMar>
              <w:top w:w="28" w:type="dxa"/>
              <w:left w:w="85" w:type="dxa"/>
              <w:right w:w="85" w:type="dxa"/>
            </w:tcMar>
          </w:tcPr>
          <w:p w:rsidR="00D33CC5" w:rsidRDefault="007978D5" w:rsidP="00A775AB">
            <w:pPr>
              <w:pStyle w:val="Table"/>
              <w:keepNext/>
              <w:keepLines/>
            </w:pPr>
            <w:r>
              <w:t>Logical and</w:t>
            </w:r>
          </w:p>
        </w:tc>
      </w:tr>
      <w:tr w:rsidR="007978D5" w:rsidTr="00F568E1">
        <w:trPr>
          <w:trHeight w:val="36"/>
        </w:trPr>
        <w:tc>
          <w:tcPr>
            <w:tcW w:w="1467" w:type="dxa"/>
            <w:shd w:val="clear" w:color="auto" w:fill="auto"/>
            <w:tcMar>
              <w:top w:w="28" w:type="dxa"/>
              <w:left w:w="85" w:type="dxa"/>
              <w:right w:w="85" w:type="dxa"/>
            </w:tcMar>
          </w:tcPr>
          <w:p w:rsidR="007978D5" w:rsidRDefault="007978D5" w:rsidP="00A775AB">
            <w:pPr>
              <w:pStyle w:val="Table"/>
              <w:keepNext/>
              <w:keepLines/>
              <w:jc w:val="center"/>
              <w:rPr>
                <w:rStyle w:val="SourceText"/>
                <w:lang w:val="en-US"/>
              </w:rPr>
            </w:pPr>
            <w:r>
              <w:rPr>
                <w:rStyle w:val="SourceText"/>
                <w:lang w:val="en-US"/>
              </w:rPr>
              <w:t>||</w:t>
            </w:r>
          </w:p>
        </w:tc>
        <w:tc>
          <w:tcPr>
            <w:tcW w:w="4628" w:type="dxa"/>
            <w:shd w:val="clear" w:color="auto" w:fill="auto"/>
            <w:tcMar>
              <w:top w:w="28" w:type="dxa"/>
              <w:left w:w="85" w:type="dxa"/>
              <w:right w:w="85" w:type="dxa"/>
            </w:tcMar>
          </w:tcPr>
          <w:p w:rsidR="007978D5" w:rsidRDefault="007978D5" w:rsidP="00DE2375">
            <w:pPr>
              <w:pStyle w:val="Table"/>
              <w:keepNext/>
              <w:keepLines/>
            </w:pPr>
            <w:r>
              <w:t>Logical or</w:t>
            </w:r>
          </w:p>
        </w:tc>
      </w:tr>
    </w:tbl>
    <w:p w:rsidR="00D33CC5" w:rsidRDefault="00DE2375" w:rsidP="00DE2375">
      <w:pPr>
        <w:pStyle w:val="Caption"/>
        <w:jc w:val="center"/>
      </w:pPr>
      <w:bookmarkStart w:id="117" w:name="_Toc406411721"/>
      <w:r>
        <w:t xml:space="preserve">Table </w:t>
      </w:r>
      <w:r w:rsidR="00ED0BD4">
        <w:fldChar w:fldCharType="begin"/>
      </w:r>
      <w:r w:rsidR="00ED0BD4">
        <w:instrText xml:space="preserve"> SEQ Table \* ARABIC </w:instrText>
      </w:r>
      <w:r w:rsidR="00ED0BD4">
        <w:fldChar w:fldCharType="separate"/>
      </w:r>
      <w:r w:rsidR="003273AE">
        <w:rPr>
          <w:noProof/>
        </w:rPr>
        <w:t>4</w:t>
      </w:r>
      <w:r w:rsidR="00ED0BD4">
        <w:rPr>
          <w:noProof/>
        </w:rPr>
        <w:fldChar w:fldCharType="end"/>
      </w:r>
      <w:r>
        <w:t xml:space="preserve"> – Operator Precedence</w:t>
      </w:r>
      <w:bookmarkEnd w:id="117"/>
    </w:p>
    <w:p w:rsidR="002323A1" w:rsidRDefault="002323A1" w:rsidP="00D33CC5">
      <w:pPr>
        <w:pStyle w:val="Normalito"/>
      </w:pPr>
      <w:r>
        <w:t xml:space="preserve">Precedence and associativity can be overridden </w:t>
      </w:r>
      <w:r w:rsidR="00CC20AA">
        <w:t xml:space="preserve">by placing parts of the expression in </w:t>
      </w:r>
      <w:proofErr w:type="gramStart"/>
      <w:r w:rsidR="00CC20AA" w:rsidRPr="00F73393">
        <w:rPr>
          <w:rStyle w:val="SourceText"/>
          <w:lang w:val="en-US"/>
        </w:rPr>
        <w:t>(</w:t>
      </w:r>
      <w:r w:rsidR="00CC20AA">
        <w:t> and</w:t>
      </w:r>
      <w:proofErr w:type="gramEnd"/>
      <w:r w:rsidR="00CC20AA">
        <w:t> </w:t>
      </w:r>
      <w:r w:rsidR="00CC20AA" w:rsidRPr="00F73393">
        <w:rPr>
          <w:rStyle w:val="SourceText"/>
          <w:lang w:val="en-US"/>
        </w:rPr>
        <w:t>)</w:t>
      </w:r>
      <w:r w:rsidR="00CC20AA">
        <w:t xml:space="preserve"> brackets.</w:t>
      </w:r>
    </w:p>
    <w:p w:rsidR="00B11F68" w:rsidRPr="000033C9" w:rsidRDefault="008F422E" w:rsidP="00B11F68">
      <w:pPr>
        <w:pStyle w:val="Subtitle"/>
        <w:rPr>
          <w:rStyle w:val="smallcaps"/>
        </w:rPr>
      </w:pPr>
      <w:r>
        <w:t>Duration</w:t>
      </w:r>
    </w:p>
    <w:p w:rsidR="00CA1AED" w:rsidRDefault="00CA1AED" w:rsidP="0025774E"/>
    <w:p w:rsidR="00966ED1" w:rsidRDefault="00966ED1" w:rsidP="00966ED1">
      <w:pPr>
        <w:pStyle w:val="Heading2"/>
      </w:pPr>
      <w:bookmarkStart w:id="118" w:name="_Ref317522766"/>
      <w:bookmarkStart w:id="119" w:name="_Toc407103711"/>
      <w:r>
        <w:t>Complex Event Functions</w:t>
      </w:r>
      <w:bookmarkEnd w:id="118"/>
      <w:bookmarkEnd w:id="119"/>
    </w:p>
    <w:p w:rsidR="00593C8A" w:rsidRDefault="006A7F73" w:rsidP="005F003E">
      <w:pPr>
        <w:pStyle w:val="Normalito"/>
      </w:pPr>
      <w:r>
        <w:t xml:space="preserve">Complex event functions are built-in methods that provide statistical </w:t>
      </w:r>
      <w:r w:rsidR="00593C8A">
        <w:t>information about the event attributes involved in the complex event</w:t>
      </w:r>
      <w:r>
        <w:t>.</w:t>
      </w:r>
      <w:r w:rsidR="00E40A1D">
        <w:t xml:space="preserve"> </w:t>
      </w:r>
    </w:p>
    <w:p w:rsidR="00593C8A" w:rsidRDefault="00593C8A" w:rsidP="005D18C9">
      <w:pPr>
        <w:pStyle w:val="Heading3"/>
      </w:pPr>
      <w:r>
        <w:t>Count</w:t>
      </w:r>
    </w:p>
    <w:p w:rsidR="00593C8A" w:rsidRDefault="00593C8A" w:rsidP="005F003E">
      <w:pPr>
        <w:pStyle w:val="Normalito"/>
      </w:pPr>
      <w:r>
        <w:t xml:space="preserve">The count function </w:t>
      </w:r>
      <w:r w:rsidR="00253B99">
        <w:t>calculates the number of events that have occurred.</w:t>
      </w:r>
      <w:r w:rsidR="00575485">
        <w:t xml:space="preserve"> It is the only function that does not operate on event attributes, but rather on the event itself.</w:t>
      </w:r>
      <w:r w:rsidR="00976CDA">
        <w:t xml:space="preserve"> It has the following syntax</w:t>
      </w:r>
    </w:p>
    <w:p w:rsidR="00976CDA" w:rsidRDefault="00245CDC" w:rsidP="00976CDA">
      <w:pPr>
        <w:pStyle w:val="SourceListing"/>
      </w:pPr>
      <w:r w:rsidRPr="00245CDC">
        <w:t>"</w:t>
      </w:r>
      <w:r w:rsidR="00976CDA" w:rsidRPr="001A3D32">
        <w:t>count</w:t>
      </w:r>
      <w:r w:rsidRPr="00245CDC">
        <w:t>"</w:t>
      </w:r>
      <w:r w:rsidR="00976CDA">
        <w:t xml:space="preserve"> </w:t>
      </w:r>
      <w:r w:rsidRPr="00245CDC">
        <w:t>"</w:t>
      </w:r>
      <w:r w:rsidR="00976CDA">
        <w:t>(</w:t>
      </w:r>
      <w:r w:rsidRPr="00245CDC">
        <w:t>"</w:t>
      </w:r>
      <w:r w:rsidR="00976CDA">
        <w:t xml:space="preserve"> </w:t>
      </w:r>
      <w:r w:rsidR="00976CDA" w:rsidRPr="00120CC6">
        <w:rPr>
          <w:i/>
        </w:rPr>
        <w:t>event-name</w:t>
      </w:r>
      <w:r w:rsidR="00976CDA">
        <w:t xml:space="preserve"> </w:t>
      </w:r>
      <w:r w:rsidRPr="00245CDC">
        <w:t>"</w:t>
      </w:r>
      <w:r w:rsidR="00976CDA">
        <w:t>)</w:t>
      </w:r>
      <w:r w:rsidRPr="00245CDC">
        <w:t>"</w:t>
      </w:r>
    </w:p>
    <w:p w:rsidR="005D18C9" w:rsidRDefault="005D18C9" w:rsidP="005F003E">
      <w:pPr>
        <w:pStyle w:val="Normalito"/>
      </w:pPr>
      <w:r>
        <w:t xml:space="preserve">The function returns a value of type </w:t>
      </w:r>
      <w:r w:rsidRPr="0042207F">
        <w:rPr>
          <w:rStyle w:val="SourceText"/>
          <w:lang w:val="en-US"/>
        </w:rPr>
        <w:t>int</w:t>
      </w:r>
      <w:r>
        <w:t>.</w:t>
      </w:r>
    </w:p>
    <w:p w:rsidR="005D18C9" w:rsidRDefault="005D18C9" w:rsidP="00973CB3">
      <w:pPr>
        <w:pStyle w:val="Heading3"/>
      </w:pPr>
      <w:r>
        <w:t>Sum</w:t>
      </w:r>
    </w:p>
    <w:p w:rsidR="005D18C9" w:rsidRDefault="005D18C9" w:rsidP="005F003E">
      <w:pPr>
        <w:pStyle w:val="Normalito"/>
      </w:pPr>
      <w:r>
        <w:t xml:space="preserve">This function contains the </w:t>
      </w:r>
      <w:r w:rsidR="00E354FE">
        <w:t xml:space="preserve">total </w:t>
      </w:r>
      <w:r>
        <w:t>of the event attributes values.</w:t>
      </w:r>
      <w:r w:rsidR="00973CB3">
        <w:t xml:space="preserve"> It </w:t>
      </w:r>
      <w:r w:rsidR="006E74A3">
        <w:t>has the form</w:t>
      </w:r>
    </w:p>
    <w:p w:rsidR="006E74A3" w:rsidRDefault="00245CDC" w:rsidP="006E74A3">
      <w:pPr>
        <w:pStyle w:val="SourceListing"/>
      </w:pPr>
      <w:r w:rsidRPr="00245CDC">
        <w:t>"</w:t>
      </w:r>
      <w:r w:rsidR="006E74A3" w:rsidRPr="001A3D32">
        <w:t>sum</w:t>
      </w:r>
      <w:r w:rsidRPr="00245CDC">
        <w:t>"</w:t>
      </w:r>
      <w:r w:rsidR="006E74A3">
        <w:t xml:space="preserve"> </w:t>
      </w:r>
      <w:r w:rsidRPr="00245CDC">
        <w:t>"</w:t>
      </w:r>
      <w:r w:rsidR="001A3D32">
        <w:t>(</w:t>
      </w:r>
      <w:r w:rsidRPr="00245CDC">
        <w:t>"</w:t>
      </w:r>
      <w:r w:rsidR="001A3D32">
        <w:t xml:space="preserve"> </w:t>
      </w:r>
      <w:r w:rsidR="006E74A3" w:rsidRPr="00120CC6">
        <w:rPr>
          <w:i/>
        </w:rPr>
        <w:t>event-attribute-name</w:t>
      </w:r>
      <w:r w:rsidR="006E74A3">
        <w:t xml:space="preserve"> </w:t>
      </w:r>
      <w:r w:rsidRPr="00245CDC">
        <w:t>"</w:t>
      </w:r>
      <w:r w:rsidR="001A3D32">
        <w:t>)</w:t>
      </w:r>
      <w:r w:rsidRPr="00245CDC">
        <w:t>"</w:t>
      </w:r>
    </w:p>
    <w:p w:rsidR="005D18C9" w:rsidRDefault="005D18C9" w:rsidP="005F003E">
      <w:pPr>
        <w:pStyle w:val="Normalito"/>
      </w:pPr>
      <w:r>
        <w:t xml:space="preserve">It can only be used with event attribute of type </w:t>
      </w:r>
      <w:r w:rsidRPr="0042207F">
        <w:rPr>
          <w:rStyle w:val="SourceText"/>
          <w:lang w:val="en-US"/>
        </w:rPr>
        <w:t>float</w:t>
      </w:r>
      <w:r>
        <w:t xml:space="preserve"> or </w:t>
      </w:r>
      <w:r w:rsidRPr="0042207F">
        <w:rPr>
          <w:rStyle w:val="SourceText"/>
          <w:lang w:val="en-US"/>
        </w:rPr>
        <w:t>integer</w:t>
      </w:r>
      <w:r>
        <w:t xml:space="preserve">. </w:t>
      </w:r>
    </w:p>
    <w:p w:rsidR="002604BE" w:rsidRDefault="002604BE" w:rsidP="005F003E">
      <w:pPr>
        <w:pStyle w:val="Normalito"/>
      </w:pPr>
      <w:r>
        <w:t xml:space="preserve">The function returns a value of type </w:t>
      </w:r>
      <w:r w:rsidRPr="0042207F">
        <w:rPr>
          <w:rStyle w:val="SourceText"/>
          <w:lang w:val="en-US"/>
        </w:rPr>
        <w:t>float</w:t>
      </w:r>
      <w:r>
        <w:t>.</w:t>
      </w:r>
    </w:p>
    <w:p w:rsidR="002604BE" w:rsidRDefault="00193337" w:rsidP="002604BE">
      <w:pPr>
        <w:pStyle w:val="Heading3"/>
      </w:pPr>
      <w:r>
        <w:t>Average</w:t>
      </w:r>
    </w:p>
    <w:p w:rsidR="002604BE" w:rsidRDefault="002604BE" w:rsidP="002604BE">
      <w:pPr>
        <w:pStyle w:val="Normalito"/>
      </w:pPr>
      <w:r>
        <w:t xml:space="preserve">This function contains the </w:t>
      </w:r>
      <w:r w:rsidR="00164C58">
        <w:t xml:space="preserve">average </w:t>
      </w:r>
      <w:r>
        <w:t>of the event attributes values. It has the form</w:t>
      </w:r>
    </w:p>
    <w:p w:rsidR="002604BE" w:rsidRDefault="00245CDC" w:rsidP="002604BE">
      <w:pPr>
        <w:pStyle w:val="SourceListing"/>
      </w:pPr>
      <w:r w:rsidRPr="00245CDC">
        <w:t>"</w:t>
      </w:r>
      <w:r w:rsidR="00193337" w:rsidRPr="001A3D32">
        <w:t>avg</w:t>
      </w:r>
      <w:r w:rsidRPr="00245CDC">
        <w:t>"</w:t>
      </w:r>
      <w:r w:rsidR="002604BE">
        <w:t xml:space="preserve"> </w:t>
      </w:r>
      <w:r w:rsidRPr="00245CDC">
        <w:t>"</w:t>
      </w:r>
      <w:r w:rsidR="001A3D32">
        <w:t>(</w:t>
      </w:r>
      <w:r w:rsidRPr="00245CDC">
        <w:t>"</w:t>
      </w:r>
      <w:r w:rsidR="001A3D32">
        <w:t xml:space="preserve"> </w:t>
      </w:r>
      <w:r w:rsidR="001A3D32" w:rsidRPr="00CA2512">
        <w:rPr>
          <w:i/>
        </w:rPr>
        <w:t>event-attribute-name</w:t>
      </w:r>
      <w:r w:rsidR="001A3D32">
        <w:t xml:space="preserve"> </w:t>
      </w:r>
      <w:r w:rsidRPr="00245CDC">
        <w:t>"</w:t>
      </w:r>
      <w:r w:rsidR="001A3D32">
        <w:t>)</w:t>
      </w:r>
      <w:r w:rsidRPr="00245CDC">
        <w:t>"</w:t>
      </w:r>
    </w:p>
    <w:p w:rsidR="002604BE" w:rsidRDefault="002604BE" w:rsidP="002604BE">
      <w:pPr>
        <w:pStyle w:val="Normalito"/>
      </w:pPr>
      <w:r>
        <w:t xml:space="preserve">It can only be used with event attribute of type </w:t>
      </w:r>
      <w:r w:rsidRPr="002604BE">
        <w:rPr>
          <w:rStyle w:val="SourceText"/>
          <w:lang w:val="en-US"/>
        </w:rPr>
        <w:t>float</w:t>
      </w:r>
      <w:r>
        <w:t xml:space="preserve"> or </w:t>
      </w:r>
      <w:r w:rsidRPr="002604BE">
        <w:rPr>
          <w:rStyle w:val="SourceText"/>
          <w:lang w:val="en-US"/>
        </w:rPr>
        <w:t>integer</w:t>
      </w:r>
      <w:r>
        <w:t xml:space="preserve">. </w:t>
      </w:r>
    </w:p>
    <w:p w:rsidR="002604BE" w:rsidRDefault="002604BE" w:rsidP="002604BE">
      <w:pPr>
        <w:pStyle w:val="Normalito"/>
      </w:pPr>
      <w:r>
        <w:t xml:space="preserve">The function returns a value of type </w:t>
      </w:r>
      <w:r w:rsidRPr="002604BE">
        <w:rPr>
          <w:rStyle w:val="SourceText"/>
          <w:lang w:val="en-US"/>
        </w:rPr>
        <w:t>float</w:t>
      </w:r>
      <w:r>
        <w:t>.</w:t>
      </w:r>
    </w:p>
    <w:p w:rsidR="00612DCF" w:rsidRDefault="000E50EB" w:rsidP="00612DCF">
      <w:pPr>
        <w:pStyle w:val="Heading3"/>
      </w:pPr>
      <w:r>
        <w:t>Difference</w:t>
      </w:r>
    </w:p>
    <w:p w:rsidR="00612DCF" w:rsidRDefault="00612DCF" w:rsidP="00612DCF">
      <w:pPr>
        <w:pStyle w:val="Normalito"/>
      </w:pPr>
      <w:r>
        <w:t xml:space="preserve">This function </w:t>
      </w:r>
      <w:r w:rsidR="0083466F">
        <w:t xml:space="preserve">calculates the </w:t>
      </w:r>
      <w:r w:rsidR="009D1303">
        <w:t>relative</w:t>
      </w:r>
      <w:r w:rsidR="0083466F">
        <w:t xml:space="preserve"> difference</w:t>
      </w:r>
      <w:r w:rsidR="00145169">
        <w:t xml:space="preserve"> </w:t>
      </w:r>
      <w:r w:rsidR="0083466F">
        <w:t>between two event attribute values</w:t>
      </w:r>
      <w:r w:rsidR="009D1303">
        <w:t>, as a percentage fraction of 100</w:t>
      </w:r>
      <w:r w:rsidR="0083466F">
        <w:t>.</w:t>
      </w:r>
    </w:p>
    <w:p w:rsidR="0083466F" w:rsidRDefault="0083466F" w:rsidP="00612DCF">
      <w:pPr>
        <w:pStyle w:val="Normalito"/>
      </w:pPr>
      <w:r>
        <w:t>It has two forms</w:t>
      </w:r>
      <w:r w:rsidR="00BE0659">
        <w:t>. The first form</w:t>
      </w:r>
    </w:p>
    <w:p w:rsidR="00612DCF" w:rsidRDefault="00245CDC" w:rsidP="00612DCF">
      <w:pPr>
        <w:pStyle w:val="SourceListing"/>
      </w:pPr>
      <w:r w:rsidRPr="00245CDC">
        <w:lastRenderedPageBreak/>
        <w:t>"</w:t>
      </w:r>
      <w:r w:rsidR="00F8455E" w:rsidRPr="001A3D32">
        <w:t>diff</w:t>
      </w:r>
      <w:r w:rsidRPr="00245CDC">
        <w:t>"</w:t>
      </w:r>
      <w:r w:rsidR="00612DCF">
        <w:t xml:space="preserve"> </w:t>
      </w:r>
      <w:r w:rsidRPr="00245CDC">
        <w:t>"</w:t>
      </w:r>
      <w:r w:rsidR="001A3D32">
        <w:t>(</w:t>
      </w:r>
      <w:r w:rsidRPr="00245CDC">
        <w:t>"</w:t>
      </w:r>
      <w:r w:rsidR="001A3D32">
        <w:t xml:space="preserve"> </w:t>
      </w:r>
      <w:r w:rsidR="001A3D32" w:rsidRPr="00B215E3">
        <w:rPr>
          <w:i/>
        </w:rPr>
        <w:t>event-attribute-name</w:t>
      </w:r>
      <w:r w:rsidR="001A3D32">
        <w:t xml:space="preserve"> </w:t>
      </w:r>
      <w:r w:rsidRPr="00245CDC">
        <w:t>"</w:t>
      </w:r>
      <w:r w:rsidR="001A3D32">
        <w:t>)</w:t>
      </w:r>
      <w:r w:rsidRPr="00245CDC">
        <w:t>"</w:t>
      </w:r>
    </w:p>
    <w:p w:rsidR="00BE0659" w:rsidRDefault="00D01833" w:rsidP="00612DCF">
      <w:pPr>
        <w:pStyle w:val="Normalito"/>
      </w:pPr>
      <w:r>
        <w:t>Calculates</w:t>
      </w:r>
      <w:r w:rsidR="00BE0659">
        <w:t xml:space="preserve"> the difference between the latest and the last available event attribute value in the time window or tuple window.</w:t>
      </w:r>
    </w:p>
    <w:p w:rsidR="00050CAD" w:rsidRDefault="00050CAD" w:rsidP="00050CAD">
      <w:pPr>
        <w:pStyle w:val="Normalito"/>
      </w:pPr>
      <w:r>
        <w:t xml:space="preserve">The </w:t>
      </w:r>
      <w:r w:rsidR="007C5503">
        <w:t>second</w:t>
      </w:r>
      <w:r>
        <w:t xml:space="preserve"> form</w:t>
      </w:r>
    </w:p>
    <w:p w:rsidR="00C10417" w:rsidRDefault="00245CDC" w:rsidP="00050CAD">
      <w:pPr>
        <w:pStyle w:val="SourceListing"/>
      </w:pPr>
      <w:r>
        <w:tab/>
      </w:r>
      <w:r w:rsidRPr="00245CDC">
        <w:t>"</w:t>
      </w:r>
      <w:r w:rsidR="000D4D75">
        <w:t>d</w:t>
      </w:r>
      <w:r w:rsidR="00C10417">
        <w:t>iff</w:t>
      </w:r>
      <w:r w:rsidRPr="00245CDC">
        <w:t>"</w:t>
      </w:r>
      <w:r w:rsidR="00C10417">
        <w:t xml:space="preserve"> </w:t>
      </w:r>
      <w:r w:rsidRPr="00245CDC">
        <w:t>"</w:t>
      </w:r>
      <w:r w:rsidR="00C10417">
        <w:t>(</w:t>
      </w:r>
      <w:r w:rsidRPr="00245CDC">
        <w:t>"</w:t>
      </w:r>
      <w:r w:rsidR="00C10417">
        <w:t xml:space="preserve"> </w:t>
      </w:r>
      <w:r w:rsidR="00C10417" w:rsidRPr="00664201">
        <w:rPr>
          <w:i/>
        </w:rPr>
        <w:t>expression</w:t>
      </w:r>
      <w:r w:rsidRPr="00664201">
        <w:rPr>
          <w:i/>
          <w:vertAlign w:val="subscript"/>
        </w:rPr>
        <w:t>1</w:t>
      </w:r>
      <w:r w:rsidR="00E91E0F">
        <w:rPr>
          <w:i/>
          <w:vertAlign w:val="subscript"/>
        </w:rPr>
        <w:t xml:space="preserve"> </w:t>
      </w:r>
      <w:r w:rsidR="00E91E0F" w:rsidRPr="00245CDC">
        <w:t>"</w:t>
      </w:r>
      <w:r w:rsidR="00C10417">
        <w:t>,</w:t>
      </w:r>
      <w:r w:rsidR="00E91E0F" w:rsidRPr="00245CDC">
        <w:t>"</w:t>
      </w:r>
      <w:r w:rsidR="00C10417">
        <w:t xml:space="preserve"> </w:t>
      </w:r>
      <w:r w:rsidR="00C10417" w:rsidRPr="00664201">
        <w:rPr>
          <w:i/>
        </w:rPr>
        <w:t>expression</w:t>
      </w:r>
      <w:r w:rsidR="00C10417" w:rsidRPr="00664201">
        <w:rPr>
          <w:i/>
          <w:vertAlign w:val="subscript"/>
        </w:rPr>
        <w:t>2</w:t>
      </w:r>
      <w:r w:rsidR="00381E8E">
        <w:t xml:space="preserve"> </w:t>
      </w:r>
      <w:r w:rsidRPr="00245CDC">
        <w:t>"</w:t>
      </w:r>
      <w:r w:rsidR="00381E8E">
        <w:t>)</w:t>
      </w:r>
      <w:r w:rsidRPr="00245CDC">
        <w:t>"</w:t>
      </w:r>
    </w:p>
    <w:p w:rsidR="00521213" w:rsidRDefault="00050CAD" w:rsidP="00050CAD">
      <w:pPr>
        <w:pStyle w:val="Normalito"/>
      </w:pPr>
      <w:proofErr w:type="gramStart"/>
      <w:r>
        <w:t>calculates</w:t>
      </w:r>
      <w:proofErr w:type="gramEnd"/>
      <w:r>
        <w:t xml:space="preserve"> the difference between the </w:t>
      </w:r>
      <w:r w:rsidR="00AB41A3">
        <w:t xml:space="preserve">two </w:t>
      </w:r>
      <w:r w:rsidR="000D4D75">
        <w:t>expressions</w:t>
      </w:r>
      <w:r w:rsidR="00AB41A3">
        <w:t xml:space="preserve">, </w:t>
      </w:r>
      <w:r w:rsidR="000C1BDB">
        <w:t xml:space="preserve">relative to </w:t>
      </w:r>
      <w:r>
        <w:t>the time window or tuple window.</w:t>
      </w:r>
    </w:p>
    <w:p w:rsidR="00D42472" w:rsidRDefault="00D42472" w:rsidP="00050CAD">
      <w:pPr>
        <w:pStyle w:val="Normalito"/>
      </w:pPr>
      <w:r>
        <w:t xml:space="preserve">Valid expressions are </w:t>
      </w:r>
      <w:r w:rsidR="00E83DBD">
        <w:t xml:space="preserve">variable declarations, event attributes </w:t>
      </w:r>
      <w:r w:rsidR="004429CE">
        <w:t xml:space="preserve">and </w:t>
      </w:r>
      <w:r w:rsidR="00BD5021">
        <w:t xml:space="preserve">constants; all must be of type </w:t>
      </w:r>
      <w:r w:rsidR="00BD5021" w:rsidRPr="00D0031A">
        <w:rPr>
          <w:rStyle w:val="SourceText"/>
          <w:lang w:val="en-US"/>
        </w:rPr>
        <w:t>int</w:t>
      </w:r>
      <w:r w:rsidR="00BD5021">
        <w:t xml:space="preserve"> or </w:t>
      </w:r>
      <w:r w:rsidR="00BD5021" w:rsidRPr="00D0031A">
        <w:rPr>
          <w:rStyle w:val="SourceText"/>
          <w:lang w:val="en-US"/>
        </w:rPr>
        <w:t>float</w:t>
      </w:r>
      <w:r w:rsidR="00E83DBD">
        <w:t>.</w:t>
      </w:r>
    </w:p>
    <w:p w:rsidR="0087726A" w:rsidRDefault="00253F08" w:rsidP="00050CAD">
      <w:pPr>
        <w:pStyle w:val="Normalito"/>
      </w:pPr>
      <w:r>
        <w:t xml:space="preserve">A common usage would be comparing </w:t>
      </w:r>
      <w:r w:rsidR="00D6751B">
        <w:t>the value of different instances of the same event</w:t>
      </w:r>
      <w:r>
        <w:t xml:space="preserve"> – for example the latest and </w:t>
      </w:r>
      <w:r w:rsidR="00454931">
        <w:t>the penultimate</w:t>
      </w:r>
      <w:r>
        <w:t>.</w:t>
      </w:r>
      <w:r w:rsidR="00174F9A">
        <w:t xml:space="preserve"> This can be achieved using the </w:t>
      </w:r>
      <w:r w:rsidR="0015488C">
        <w:t xml:space="preserve">Window Offset </w:t>
      </w:r>
      <w:proofErr w:type="spellStart"/>
      <w:r w:rsidR="0015488C">
        <w:t>Specifiers</w:t>
      </w:r>
      <w:proofErr w:type="spellEnd"/>
      <w:r w:rsidR="0015488C">
        <w:t xml:space="preserve"> </w:t>
      </w:r>
      <w:r w:rsidR="00174F9A">
        <w:t xml:space="preserve">described in section </w:t>
      </w:r>
      <w:r w:rsidR="000000FB">
        <w:fldChar w:fldCharType="begin"/>
      </w:r>
      <w:r w:rsidR="00E31282">
        <w:instrText xml:space="preserve"> REF _Ref316561039 \r \h </w:instrText>
      </w:r>
      <w:r w:rsidR="000000FB">
        <w:fldChar w:fldCharType="separate"/>
      </w:r>
      <w:r w:rsidR="003273AE">
        <w:t>4.4.4</w:t>
      </w:r>
      <w:r w:rsidR="000000FB">
        <w:fldChar w:fldCharType="end"/>
      </w:r>
      <w:r w:rsidR="00174F9A">
        <w:t>.</w:t>
      </w:r>
      <w:r w:rsidR="003810A7">
        <w:t xml:space="preserve"> </w:t>
      </w:r>
    </w:p>
    <w:p w:rsidR="00050CAD" w:rsidRDefault="003810A7" w:rsidP="00050CAD">
      <w:pPr>
        <w:pStyle w:val="Normalito"/>
      </w:pPr>
      <w:r>
        <w:t xml:space="preserve">The following example calculates the percentage difference between the latest attribute </w:t>
      </w:r>
      <w:r w:rsidR="00C56632">
        <w:t xml:space="preserve">value and that of the </w:t>
      </w:r>
      <w:r>
        <w:t xml:space="preserve">attribute </w:t>
      </w:r>
      <w:r w:rsidR="00C56632">
        <w:t xml:space="preserve">farthest away in time relative to the </w:t>
      </w:r>
      <w:r>
        <w:t>time or tuple window:</w:t>
      </w:r>
    </w:p>
    <w:p w:rsidR="003810A7" w:rsidRDefault="003810A7" w:rsidP="003810A7">
      <w:pPr>
        <w:pStyle w:val="SourceListing"/>
      </w:pPr>
      <w:r>
        <w:t xml:space="preserve">diff ( </w:t>
      </w:r>
      <w:r w:rsidR="00F95EC2">
        <w:t>TickerEvent.stockPrice@@, TickerEvent.stockPrice</w:t>
      </w:r>
      <w:r>
        <w:t xml:space="preserve"> )</w:t>
      </w:r>
    </w:p>
    <w:p w:rsidR="003810A7" w:rsidRDefault="00C56632" w:rsidP="00050CAD">
      <w:pPr>
        <w:pStyle w:val="Normalito"/>
      </w:pPr>
      <w:r>
        <w:t xml:space="preserve">If the latest attribute value is 38 and the </w:t>
      </w:r>
      <w:r w:rsidR="001A2111">
        <w:t>farthest attribute value is 18, the function will yield</w:t>
      </w:r>
      <w:r w:rsidR="00145169">
        <w:t xml:space="preserve"> </w:t>
      </w:r>
      <w:r w:rsidR="00495C57">
        <w:t>111.1.</w:t>
      </w:r>
    </w:p>
    <w:p w:rsidR="00612DCF" w:rsidRDefault="00CA69D6" w:rsidP="00612DCF">
      <w:pPr>
        <w:pStyle w:val="Normalito"/>
      </w:pPr>
      <w:r>
        <w:t xml:space="preserve">Both functions </w:t>
      </w:r>
      <w:r w:rsidR="00612DCF">
        <w:t>can only be used with attribute</w:t>
      </w:r>
      <w:r w:rsidR="007112E7">
        <w:t>s or expression</w:t>
      </w:r>
      <w:r w:rsidR="00612DCF">
        <w:t xml:space="preserve"> of type </w:t>
      </w:r>
      <w:r w:rsidR="00612DCF" w:rsidRPr="002604BE">
        <w:rPr>
          <w:rStyle w:val="SourceText"/>
          <w:lang w:val="en-US"/>
        </w:rPr>
        <w:t>float</w:t>
      </w:r>
      <w:r w:rsidR="00612DCF">
        <w:t xml:space="preserve"> or </w:t>
      </w:r>
      <w:r w:rsidR="00612DCF" w:rsidRPr="002604BE">
        <w:rPr>
          <w:rStyle w:val="SourceText"/>
          <w:lang w:val="en-US"/>
        </w:rPr>
        <w:t>int</w:t>
      </w:r>
      <w:r>
        <w:t xml:space="preserve">; they </w:t>
      </w:r>
      <w:r w:rsidR="00E775A5">
        <w:t xml:space="preserve">can </w:t>
      </w:r>
      <w:r w:rsidR="007112E7">
        <w:t xml:space="preserve">also </w:t>
      </w:r>
      <w:r w:rsidR="00E775A5">
        <w:t>only be used in conjunction with a time or tuple window.</w:t>
      </w:r>
    </w:p>
    <w:p w:rsidR="0067342F" w:rsidRDefault="00CA69D6" w:rsidP="007603BA">
      <w:pPr>
        <w:pStyle w:val="Normalito"/>
      </w:pPr>
      <w:r>
        <w:t xml:space="preserve">Both functions </w:t>
      </w:r>
      <w:r w:rsidR="007603BA">
        <w:t xml:space="preserve">return a value of type </w:t>
      </w:r>
      <w:r w:rsidR="007603BA" w:rsidRPr="002604BE">
        <w:rPr>
          <w:rStyle w:val="SourceText"/>
          <w:lang w:val="en-US"/>
        </w:rPr>
        <w:t>float</w:t>
      </w:r>
      <w:r w:rsidR="007603BA">
        <w:t>.</w:t>
      </w:r>
    </w:p>
    <w:p w:rsidR="00411924" w:rsidRDefault="00647E3E" w:rsidP="00411924">
      <w:pPr>
        <w:pStyle w:val="Heading3"/>
      </w:pPr>
      <w:r>
        <w:t>Automatic Updating</w:t>
      </w:r>
    </w:p>
    <w:p w:rsidR="00593C8A" w:rsidRDefault="005E6C12" w:rsidP="005F003E">
      <w:pPr>
        <w:pStyle w:val="Normalito"/>
      </w:pPr>
      <w:r>
        <w:t>T</w:t>
      </w:r>
      <w:r w:rsidR="00593C8A">
        <w:t xml:space="preserve">he result of </w:t>
      </w:r>
      <w:r w:rsidR="00647E3E">
        <w:t>many</w:t>
      </w:r>
      <w:r w:rsidR="00593C8A">
        <w:t xml:space="preserve"> of the functions </w:t>
      </w:r>
      <w:r>
        <w:t xml:space="preserve">is at all times </w:t>
      </w:r>
      <w:proofErr w:type="spellStart"/>
      <w:r>
        <w:t>dependant</w:t>
      </w:r>
      <w:proofErr w:type="spellEnd"/>
      <w:r>
        <w:t xml:space="preserve"> on</w:t>
      </w:r>
      <w:r w:rsidR="00593C8A">
        <w:t xml:space="preserve"> </w:t>
      </w:r>
      <w:r w:rsidR="00005BDA">
        <w:t xml:space="preserve">the time or tuple windows. As the tuples come in, or as time goes by, events become part of the window at one end, and disappear from the window on the other end, resulting in an ever-changing </w:t>
      </w:r>
      <w:r w:rsidR="00E54D38">
        <w:t xml:space="preserve">configuration of values that determine the final result of </w:t>
      </w:r>
      <w:r w:rsidR="00A27D14">
        <w:t>the</w:t>
      </w:r>
      <w:r w:rsidR="00E54D38">
        <w:t xml:space="preserve"> complex event functions.</w:t>
      </w:r>
    </w:p>
    <w:p w:rsidR="00CA256B" w:rsidRDefault="00E54D38" w:rsidP="005F003E">
      <w:pPr>
        <w:pStyle w:val="Normalito"/>
      </w:pPr>
      <w:r>
        <w:t>This is best illustrated in the following diagram, where a time window of 4 time units is applied to a stream of incoming events</w:t>
      </w:r>
      <w:r w:rsidR="00F705F6">
        <w:t xml:space="preserve">, which, for the purpose of the example come in at intervals </w:t>
      </w:r>
      <w:r w:rsidR="003B08EA">
        <w:t>synchronized to</w:t>
      </w:r>
      <w:r w:rsidR="00F705F6">
        <w:t xml:space="preserve"> the time unit of the sliding time window</w:t>
      </w:r>
      <w:r>
        <w:t>.</w:t>
      </w:r>
    </w:p>
    <w:p w:rsidR="00E54D38" w:rsidRPr="00966ED1" w:rsidRDefault="00E54D38" w:rsidP="005F003E">
      <w:pPr>
        <w:pStyle w:val="Normalito"/>
      </w:pPr>
      <w:r>
        <w:t xml:space="preserve">The figures in the box refer to the values associated to one of the event attributes and that are </w:t>
      </w:r>
      <w:r w:rsidR="001316A1">
        <w:t>used as input for the complex event functions.</w:t>
      </w:r>
      <w:r w:rsidR="00F705F6">
        <w:t xml:space="preserve"> </w:t>
      </w:r>
      <w:r w:rsidR="009613D9">
        <w:t>Empty boxes mean that no event was captured</w:t>
      </w:r>
      <w:r w:rsidR="00194700">
        <w:t xml:space="preserve"> in the time frame</w:t>
      </w:r>
      <w:r w:rsidR="009613D9">
        <w:t xml:space="preserve">. </w:t>
      </w:r>
      <w:r w:rsidR="00F705F6">
        <w:t xml:space="preserve">The running result of each of functions is </w:t>
      </w:r>
      <w:r w:rsidR="002D667D">
        <w:t>shown for the time window as it is at time t and time t + 2</w:t>
      </w:r>
      <w:r w:rsidR="00983CFA">
        <w:t>.</w:t>
      </w:r>
    </w:p>
    <w:p w:rsidR="00966ED1" w:rsidRDefault="00966ED1" w:rsidP="00966ED1"/>
    <w:p w:rsidR="00EC3BE1" w:rsidRDefault="006B6595" w:rsidP="00EC3BE1">
      <w:pPr>
        <w:keepNext/>
        <w:jc w:val="center"/>
      </w:pPr>
      <w:r>
        <w:rPr>
          <w:noProof/>
        </w:rPr>
        <w:lastRenderedPageBreak/>
        <w:drawing>
          <wp:inline distT="0" distB="0" distL="0" distR="0" wp14:anchorId="6D34B867" wp14:editId="1A933EC8">
            <wp:extent cx="3380188" cy="2876550"/>
            <wp:effectExtent l="19050" t="0" r="0" b="0"/>
            <wp:docPr id="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srcRect/>
                    <a:stretch>
                      <a:fillRect/>
                    </a:stretch>
                  </pic:blipFill>
                  <pic:spPr bwMode="auto">
                    <a:xfrm>
                      <a:off x="0" y="0"/>
                      <a:ext cx="3382023" cy="2878111"/>
                    </a:xfrm>
                    <a:prstGeom prst="rect">
                      <a:avLst/>
                    </a:prstGeom>
                    <a:noFill/>
                    <a:ln w="9525">
                      <a:noFill/>
                      <a:miter lim="800000"/>
                      <a:headEnd/>
                      <a:tailEnd/>
                    </a:ln>
                  </pic:spPr>
                </pic:pic>
              </a:graphicData>
            </a:graphic>
          </wp:inline>
        </w:drawing>
      </w:r>
    </w:p>
    <w:p w:rsidR="00593C8A" w:rsidRPr="00966ED1" w:rsidRDefault="00EC3BE1" w:rsidP="00EC3BE1">
      <w:pPr>
        <w:pStyle w:val="Caption"/>
        <w:jc w:val="center"/>
      </w:pPr>
      <w:bookmarkStart w:id="120" w:name="_Toc406411690"/>
      <w:r>
        <w:t xml:space="preserve">Figure </w:t>
      </w:r>
      <w:r w:rsidR="00ED0BD4">
        <w:fldChar w:fldCharType="begin"/>
      </w:r>
      <w:r w:rsidR="00ED0BD4">
        <w:instrText xml:space="preserve"> SEQ Figure \* ARABIC </w:instrText>
      </w:r>
      <w:r w:rsidR="00ED0BD4">
        <w:fldChar w:fldCharType="separate"/>
      </w:r>
      <w:r w:rsidR="003273AE">
        <w:rPr>
          <w:noProof/>
        </w:rPr>
        <w:t>4</w:t>
      </w:r>
      <w:r w:rsidR="00ED0BD4">
        <w:rPr>
          <w:noProof/>
        </w:rPr>
        <w:fldChar w:fldCharType="end"/>
      </w:r>
      <w:r>
        <w:t xml:space="preserve"> </w:t>
      </w:r>
      <w:r w:rsidRPr="00D7284D">
        <w:t>–</w:t>
      </w:r>
      <w:r>
        <w:rPr>
          <w:noProof/>
        </w:rPr>
        <w:t xml:space="preserve"> Dynamic behaviour of Complex Event Functions</w:t>
      </w:r>
      <w:bookmarkEnd w:id="120"/>
    </w:p>
    <w:p w:rsidR="00E91A46" w:rsidRPr="00E91A46" w:rsidRDefault="00E91A46" w:rsidP="00E91A46"/>
    <w:p w:rsidR="00107571" w:rsidRDefault="00647E3E" w:rsidP="00E3050E">
      <w:r>
        <w:t xml:space="preserve">Note that not all Complex Event Functions are continuously updated – exceptions is the two-parameter variant of the </w:t>
      </w:r>
      <w:r w:rsidRPr="00647E3E">
        <w:rPr>
          <w:rStyle w:val="SourceText"/>
          <w:lang w:val="en-US"/>
        </w:rPr>
        <w:t>diff</w:t>
      </w:r>
      <w:r>
        <w:rPr>
          <w:rStyle w:val="SourceText"/>
          <w:lang w:val="en-US"/>
        </w:rPr>
        <w:t>()</w:t>
      </w:r>
      <w:r>
        <w:t xml:space="preserve"> func</w:t>
      </w:r>
      <w:r w:rsidR="00DE110E">
        <w:t>tion</w:t>
      </w:r>
      <w:r>
        <w:t>.</w:t>
      </w:r>
    </w:p>
    <w:p w:rsidR="00107571" w:rsidRDefault="00775865" w:rsidP="00775865">
      <w:pPr>
        <w:pStyle w:val="Heading3"/>
      </w:pPr>
      <w:r>
        <w:t>Summary</w:t>
      </w:r>
    </w:p>
    <w:p w:rsidR="00775865" w:rsidRDefault="00775865" w:rsidP="00E3050E">
      <w:r>
        <w:t>The following table summarizes the functions</w:t>
      </w:r>
    </w:p>
    <w:p w:rsidR="00775865" w:rsidRDefault="00775865" w:rsidP="00E3050E"/>
    <w:tbl>
      <w:tblPr>
        <w:tblStyle w:val="TableGrid"/>
        <w:tblW w:w="0" w:type="auto"/>
        <w:tblInd w:w="6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808"/>
        <w:gridCol w:w="2834"/>
        <w:gridCol w:w="1603"/>
      </w:tblGrid>
      <w:tr w:rsidR="00647E3E" w:rsidTr="00647E3E">
        <w:trPr>
          <w:trHeight w:val="28"/>
          <w:tblHeader/>
        </w:trPr>
        <w:tc>
          <w:tcPr>
            <w:tcW w:w="2268" w:type="dxa"/>
            <w:tcBorders>
              <w:right w:val="single" w:sz="4" w:space="0" w:color="FFFFFF"/>
            </w:tcBorders>
            <w:shd w:val="clear" w:color="auto" w:fill="0066A2"/>
            <w:tcMar>
              <w:top w:w="57" w:type="dxa"/>
              <w:left w:w="85" w:type="dxa"/>
              <w:right w:w="85" w:type="dxa"/>
            </w:tcMar>
          </w:tcPr>
          <w:p w:rsidR="00647E3E" w:rsidRDefault="00647E3E" w:rsidP="00F708C2">
            <w:pPr>
              <w:pStyle w:val="TableHeader"/>
              <w:keepNext/>
              <w:keepLines/>
            </w:pPr>
            <w:r>
              <w:t>Function</w:t>
            </w:r>
          </w:p>
        </w:tc>
        <w:tc>
          <w:tcPr>
            <w:tcW w:w="808" w:type="dxa"/>
            <w:tcBorders>
              <w:left w:val="single" w:sz="4" w:space="0" w:color="FFFFFF"/>
              <w:right w:val="single" w:sz="4" w:space="0" w:color="FFFFFF"/>
            </w:tcBorders>
            <w:shd w:val="clear" w:color="auto" w:fill="0066A2"/>
            <w:tcMar>
              <w:top w:w="57" w:type="dxa"/>
              <w:left w:w="85" w:type="dxa"/>
              <w:right w:w="85" w:type="dxa"/>
            </w:tcMar>
          </w:tcPr>
          <w:p w:rsidR="00647E3E" w:rsidRDefault="00647E3E" w:rsidP="00F708C2">
            <w:pPr>
              <w:pStyle w:val="TableHeader"/>
              <w:keepNext/>
              <w:keepLines/>
            </w:pPr>
            <w:r>
              <w:t>Return Type</w:t>
            </w:r>
          </w:p>
        </w:tc>
        <w:tc>
          <w:tcPr>
            <w:tcW w:w="2834" w:type="dxa"/>
            <w:tcBorders>
              <w:left w:val="single" w:sz="4" w:space="0" w:color="FFFFFF"/>
            </w:tcBorders>
            <w:shd w:val="clear" w:color="auto" w:fill="0066A2"/>
            <w:tcMar>
              <w:top w:w="57" w:type="dxa"/>
              <w:left w:w="85" w:type="dxa"/>
              <w:right w:w="85" w:type="dxa"/>
            </w:tcMar>
          </w:tcPr>
          <w:p w:rsidR="00647E3E" w:rsidRDefault="00647E3E" w:rsidP="00F708C2">
            <w:pPr>
              <w:pStyle w:val="TableHeader"/>
              <w:keepNext/>
              <w:keepLines/>
            </w:pPr>
            <w:r>
              <w:t>Description</w:t>
            </w:r>
          </w:p>
        </w:tc>
        <w:tc>
          <w:tcPr>
            <w:tcW w:w="1603" w:type="dxa"/>
            <w:tcBorders>
              <w:left w:val="single" w:sz="4" w:space="0" w:color="FFFFFF"/>
            </w:tcBorders>
            <w:shd w:val="clear" w:color="auto" w:fill="0066A2"/>
          </w:tcPr>
          <w:p w:rsidR="00647E3E" w:rsidRDefault="00647E3E" w:rsidP="00F708C2">
            <w:pPr>
              <w:pStyle w:val="TableHeader"/>
              <w:keepNext/>
              <w:keepLines/>
            </w:pPr>
            <w:r>
              <w:t>Automatic Updating</w:t>
            </w:r>
          </w:p>
        </w:tc>
      </w:tr>
      <w:tr w:rsidR="00647E3E" w:rsidRPr="002738DF" w:rsidTr="00647E3E">
        <w:trPr>
          <w:tblHeader/>
        </w:trPr>
        <w:tc>
          <w:tcPr>
            <w:tcW w:w="2268" w:type="dxa"/>
            <w:shd w:val="clear" w:color="auto" w:fill="auto"/>
            <w:tcMar>
              <w:top w:w="28" w:type="dxa"/>
              <w:left w:w="85" w:type="dxa"/>
              <w:right w:w="85" w:type="dxa"/>
            </w:tcMar>
          </w:tcPr>
          <w:p w:rsidR="00647E3E" w:rsidRPr="00775865" w:rsidRDefault="005E6C12" w:rsidP="00F708C2">
            <w:pPr>
              <w:keepNext/>
              <w:keepLines/>
              <w:rPr>
                <w:rStyle w:val="SourceText"/>
              </w:rPr>
            </w:pPr>
            <w:r>
              <w:rPr>
                <w:rStyle w:val="SourceText"/>
              </w:rPr>
              <w:t>c</w:t>
            </w:r>
            <w:r w:rsidR="00647E3E" w:rsidRPr="00775865">
              <w:rPr>
                <w:rStyle w:val="SourceText"/>
              </w:rPr>
              <w:t>ount</w:t>
            </w:r>
            <w:r>
              <w:rPr>
                <w:rStyle w:val="SourceText"/>
              </w:rPr>
              <w:t>(event)</w:t>
            </w:r>
          </w:p>
        </w:tc>
        <w:tc>
          <w:tcPr>
            <w:tcW w:w="808" w:type="dxa"/>
            <w:shd w:val="clear" w:color="auto" w:fill="auto"/>
            <w:tcMar>
              <w:top w:w="28" w:type="dxa"/>
              <w:left w:w="85" w:type="dxa"/>
              <w:right w:w="85" w:type="dxa"/>
            </w:tcMar>
          </w:tcPr>
          <w:p w:rsidR="00647E3E" w:rsidRPr="00775865" w:rsidRDefault="00647E3E" w:rsidP="00F708C2">
            <w:pPr>
              <w:keepNext/>
              <w:keepLines/>
              <w:rPr>
                <w:rStyle w:val="SourceText"/>
              </w:rPr>
            </w:pPr>
            <w:r w:rsidRPr="00775865">
              <w:rPr>
                <w:rStyle w:val="SourceText"/>
              </w:rPr>
              <w:t>int</w:t>
            </w:r>
          </w:p>
        </w:tc>
        <w:tc>
          <w:tcPr>
            <w:tcW w:w="2834" w:type="dxa"/>
            <w:shd w:val="clear" w:color="auto" w:fill="auto"/>
            <w:tcMar>
              <w:top w:w="28" w:type="dxa"/>
              <w:left w:w="85" w:type="dxa"/>
              <w:right w:w="85" w:type="dxa"/>
            </w:tcMar>
          </w:tcPr>
          <w:p w:rsidR="00647E3E" w:rsidRPr="00775865" w:rsidRDefault="00647E3E" w:rsidP="00F708C2">
            <w:pPr>
              <w:keepNext/>
              <w:keepLines/>
              <w:rPr>
                <w:rStyle w:val="SourceText"/>
                <w:rFonts w:ascii="Lucida Sans" w:hAnsi="Lucida Sans"/>
                <w:noProof w:val="0"/>
                <w:lang w:val="en-US"/>
              </w:rPr>
            </w:pPr>
            <w:r>
              <w:rPr>
                <w:rStyle w:val="SourceText"/>
                <w:rFonts w:ascii="Lucida Sans" w:hAnsi="Lucida Sans"/>
                <w:noProof w:val="0"/>
                <w:lang w:val="en-US"/>
              </w:rPr>
              <w:t>Counts events</w:t>
            </w:r>
          </w:p>
        </w:tc>
        <w:tc>
          <w:tcPr>
            <w:tcW w:w="1603" w:type="dxa"/>
          </w:tcPr>
          <w:p w:rsidR="00647E3E" w:rsidRDefault="00647E3E" w:rsidP="00F708C2">
            <w:pPr>
              <w:keepNext/>
              <w:keepLines/>
              <w:rPr>
                <w:rStyle w:val="SourceText"/>
                <w:rFonts w:ascii="Lucida Sans" w:hAnsi="Lucida Sans"/>
                <w:noProof w:val="0"/>
                <w:lang w:val="en-US"/>
              </w:rPr>
            </w:pPr>
            <w:r>
              <w:rPr>
                <w:rStyle w:val="SourceText"/>
                <w:rFonts w:ascii="Lucida Sans" w:hAnsi="Lucida Sans"/>
                <w:noProof w:val="0"/>
                <w:lang w:val="en-US"/>
              </w:rPr>
              <w:t>Yes</w:t>
            </w:r>
          </w:p>
        </w:tc>
      </w:tr>
      <w:tr w:rsidR="00647E3E" w:rsidRPr="002738DF" w:rsidTr="00647E3E">
        <w:trPr>
          <w:tblHeader/>
        </w:trPr>
        <w:tc>
          <w:tcPr>
            <w:tcW w:w="2268" w:type="dxa"/>
            <w:shd w:val="clear" w:color="auto" w:fill="auto"/>
            <w:tcMar>
              <w:top w:w="28" w:type="dxa"/>
              <w:left w:w="85" w:type="dxa"/>
              <w:right w:w="85" w:type="dxa"/>
            </w:tcMar>
          </w:tcPr>
          <w:p w:rsidR="00647E3E" w:rsidRPr="00775865" w:rsidRDefault="005E6C12" w:rsidP="00F708C2">
            <w:pPr>
              <w:keepNext/>
              <w:keepLines/>
              <w:rPr>
                <w:rStyle w:val="SourceText"/>
              </w:rPr>
            </w:pPr>
            <w:r>
              <w:rPr>
                <w:rStyle w:val="SourceText"/>
              </w:rPr>
              <w:t>s</w:t>
            </w:r>
            <w:r w:rsidR="00647E3E" w:rsidRPr="00775865">
              <w:rPr>
                <w:rStyle w:val="SourceText"/>
              </w:rPr>
              <w:t>um</w:t>
            </w:r>
            <w:r>
              <w:rPr>
                <w:rStyle w:val="SourceText"/>
              </w:rPr>
              <w:t>(event-attribute)</w:t>
            </w:r>
          </w:p>
        </w:tc>
        <w:tc>
          <w:tcPr>
            <w:tcW w:w="808" w:type="dxa"/>
            <w:shd w:val="clear" w:color="auto" w:fill="auto"/>
            <w:tcMar>
              <w:top w:w="28" w:type="dxa"/>
              <w:left w:w="85" w:type="dxa"/>
              <w:right w:w="85" w:type="dxa"/>
            </w:tcMar>
          </w:tcPr>
          <w:p w:rsidR="00647E3E" w:rsidRPr="00775865" w:rsidRDefault="00647E3E" w:rsidP="00F708C2">
            <w:pPr>
              <w:keepNext/>
              <w:keepLines/>
              <w:rPr>
                <w:rStyle w:val="SourceText"/>
              </w:rPr>
            </w:pPr>
            <w:r>
              <w:rPr>
                <w:rStyle w:val="SourceText"/>
              </w:rPr>
              <w:t>f</w:t>
            </w:r>
            <w:r w:rsidRPr="00775865">
              <w:rPr>
                <w:rStyle w:val="SourceText"/>
              </w:rPr>
              <w:t>loat</w:t>
            </w:r>
          </w:p>
        </w:tc>
        <w:tc>
          <w:tcPr>
            <w:tcW w:w="2834" w:type="dxa"/>
            <w:shd w:val="clear" w:color="auto" w:fill="auto"/>
            <w:tcMar>
              <w:top w:w="28" w:type="dxa"/>
              <w:left w:w="85" w:type="dxa"/>
              <w:right w:w="85" w:type="dxa"/>
            </w:tcMar>
          </w:tcPr>
          <w:p w:rsidR="00647E3E" w:rsidRPr="00775865" w:rsidRDefault="00647E3E" w:rsidP="00F708C2">
            <w:pPr>
              <w:keepNext/>
              <w:keepLines/>
              <w:rPr>
                <w:rStyle w:val="SourceText"/>
                <w:rFonts w:ascii="Lucida Sans" w:hAnsi="Lucida Sans"/>
                <w:noProof w:val="0"/>
                <w:lang w:val="en-US"/>
              </w:rPr>
            </w:pPr>
            <w:r>
              <w:rPr>
                <w:rStyle w:val="SourceText"/>
                <w:rFonts w:ascii="Lucida Sans" w:hAnsi="Lucida Sans"/>
                <w:noProof w:val="0"/>
                <w:lang w:val="en-US"/>
              </w:rPr>
              <w:t>Sums event attribute values</w:t>
            </w:r>
          </w:p>
        </w:tc>
        <w:tc>
          <w:tcPr>
            <w:tcW w:w="1603" w:type="dxa"/>
          </w:tcPr>
          <w:p w:rsidR="00647E3E" w:rsidRDefault="00647E3E" w:rsidP="00F708C2">
            <w:pPr>
              <w:keepNext/>
              <w:keepLines/>
              <w:rPr>
                <w:rStyle w:val="SourceText"/>
                <w:rFonts w:ascii="Lucida Sans" w:hAnsi="Lucida Sans"/>
                <w:noProof w:val="0"/>
                <w:lang w:val="en-US"/>
              </w:rPr>
            </w:pPr>
            <w:r>
              <w:rPr>
                <w:rStyle w:val="SourceText"/>
                <w:rFonts w:ascii="Lucida Sans" w:hAnsi="Lucida Sans"/>
                <w:noProof w:val="0"/>
                <w:lang w:val="en-US"/>
              </w:rPr>
              <w:t>Yes</w:t>
            </w:r>
          </w:p>
        </w:tc>
      </w:tr>
      <w:tr w:rsidR="00647E3E" w:rsidRPr="002738DF" w:rsidTr="00647E3E">
        <w:trPr>
          <w:tblHeader/>
        </w:trPr>
        <w:tc>
          <w:tcPr>
            <w:tcW w:w="2268" w:type="dxa"/>
            <w:shd w:val="clear" w:color="auto" w:fill="auto"/>
            <w:tcMar>
              <w:top w:w="28" w:type="dxa"/>
              <w:left w:w="85" w:type="dxa"/>
              <w:right w:w="85" w:type="dxa"/>
            </w:tcMar>
          </w:tcPr>
          <w:p w:rsidR="00647E3E" w:rsidRPr="00775865" w:rsidRDefault="00647E3E" w:rsidP="00F708C2">
            <w:pPr>
              <w:keepNext/>
              <w:keepLines/>
              <w:rPr>
                <w:rStyle w:val="SourceText"/>
              </w:rPr>
            </w:pPr>
            <w:r>
              <w:rPr>
                <w:rStyle w:val="SourceText"/>
              </w:rPr>
              <w:t>a</w:t>
            </w:r>
            <w:r w:rsidRPr="00775865">
              <w:rPr>
                <w:rStyle w:val="SourceText"/>
              </w:rPr>
              <w:t>vg</w:t>
            </w:r>
            <w:r w:rsidR="005E6C12">
              <w:rPr>
                <w:rStyle w:val="SourceText"/>
              </w:rPr>
              <w:t>(event-attribure)</w:t>
            </w:r>
          </w:p>
        </w:tc>
        <w:tc>
          <w:tcPr>
            <w:tcW w:w="808" w:type="dxa"/>
            <w:shd w:val="clear" w:color="auto" w:fill="auto"/>
            <w:tcMar>
              <w:top w:w="28" w:type="dxa"/>
              <w:left w:w="85" w:type="dxa"/>
              <w:right w:w="85" w:type="dxa"/>
            </w:tcMar>
          </w:tcPr>
          <w:p w:rsidR="00647E3E" w:rsidRPr="00775865" w:rsidRDefault="00647E3E" w:rsidP="00F708C2">
            <w:pPr>
              <w:keepNext/>
              <w:keepLines/>
              <w:rPr>
                <w:rStyle w:val="SourceText"/>
              </w:rPr>
            </w:pPr>
            <w:r>
              <w:rPr>
                <w:rStyle w:val="SourceText"/>
              </w:rPr>
              <w:t>f</w:t>
            </w:r>
            <w:r w:rsidRPr="00775865">
              <w:rPr>
                <w:rStyle w:val="SourceText"/>
              </w:rPr>
              <w:t>loat</w:t>
            </w:r>
          </w:p>
        </w:tc>
        <w:tc>
          <w:tcPr>
            <w:tcW w:w="2834" w:type="dxa"/>
            <w:shd w:val="clear" w:color="auto" w:fill="auto"/>
            <w:tcMar>
              <w:top w:w="28" w:type="dxa"/>
              <w:left w:w="85" w:type="dxa"/>
              <w:right w:w="85" w:type="dxa"/>
            </w:tcMar>
          </w:tcPr>
          <w:p w:rsidR="00647E3E" w:rsidRPr="00775865" w:rsidRDefault="00647E3E" w:rsidP="00F708C2">
            <w:pPr>
              <w:keepNext/>
              <w:keepLines/>
              <w:rPr>
                <w:rStyle w:val="SourceText"/>
                <w:rFonts w:ascii="Lucida Sans" w:hAnsi="Lucida Sans"/>
                <w:noProof w:val="0"/>
                <w:lang w:val="en-US"/>
              </w:rPr>
            </w:pPr>
            <w:r>
              <w:rPr>
                <w:rStyle w:val="SourceText"/>
                <w:rFonts w:ascii="Lucida Sans" w:hAnsi="Lucida Sans"/>
                <w:noProof w:val="0"/>
                <w:lang w:val="en-US"/>
              </w:rPr>
              <w:t>Averages event attribute values</w:t>
            </w:r>
          </w:p>
        </w:tc>
        <w:tc>
          <w:tcPr>
            <w:tcW w:w="1603" w:type="dxa"/>
          </w:tcPr>
          <w:p w:rsidR="00647E3E" w:rsidRDefault="00647E3E" w:rsidP="00F708C2">
            <w:pPr>
              <w:keepNext/>
              <w:keepLines/>
              <w:rPr>
                <w:rStyle w:val="SourceText"/>
                <w:rFonts w:ascii="Lucida Sans" w:hAnsi="Lucida Sans"/>
                <w:noProof w:val="0"/>
                <w:lang w:val="en-US"/>
              </w:rPr>
            </w:pPr>
            <w:r>
              <w:rPr>
                <w:rStyle w:val="SourceText"/>
                <w:rFonts w:ascii="Lucida Sans" w:hAnsi="Lucida Sans"/>
                <w:noProof w:val="0"/>
                <w:lang w:val="en-US"/>
              </w:rPr>
              <w:t>Yes</w:t>
            </w:r>
          </w:p>
        </w:tc>
      </w:tr>
      <w:tr w:rsidR="00647E3E" w:rsidRPr="00775865" w:rsidTr="00647E3E">
        <w:trPr>
          <w:tblHeader/>
        </w:trPr>
        <w:tc>
          <w:tcPr>
            <w:tcW w:w="2268" w:type="dxa"/>
            <w:shd w:val="clear" w:color="auto" w:fill="auto"/>
            <w:tcMar>
              <w:top w:w="28" w:type="dxa"/>
              <w:left w:w="85" w:type="dxa"/>
              <w:right w:w="85" w:type="dxa"/>
            </w:tcMar>
          </w:tcPr>
          <w:p w:rsidR="00647E3E" w:rsidRPr="00775865" w:rsidRDefault="00647E3E" w:rsidP="00F708C2">
            <w:pPr>
              <w:keepNext/>
              <w:keepLines/>
              <w:rPr>
                <w:rStyle w:val="SourceText"/>
              </w:rPr>
            </w:pPr>
            <w:r>
              <w:rPr>
                <w:rStyle w:val="SourceText"/>
              </w:rPr>
              <w:t>d</w:t>
            </w:r>
            <w:r w:rsidRPr="00775865">
              <w:rPr>
                <w:rStyle w:val="SourceText"/>
              </w:rPr>
              <w:t>iff</w:t>
            </w:r>
            <w:r>
              <w:rPr>
                <w:rStyle w:val="SourceText"/>
              </w:rPr>
              <w:t>(event-attribute)</w:t>
            </w:r>
          </w:p>
        </w:tc>
        <w:tc>
          <w:tcPr>
            <w:tcW w:w="808" w:type="dxa"/>
            <w:shd w:val="clear" w:color="auto" w:fill="auto"/>
            <w:tcMar>
              <w:top w:w="28" w:type="dxa"/>
              <w:left w:w="85" w:type="dxa"/>
              <w:right w:w="85" w:type="dxa"/>
            </w:tcMar>
          </w:tcPr>
          <w:p w:rsidR="00647E3E" w:rsidRPr="00775865" w:rsidRDefault="00647E3E" w:rsidP="00F708C2">
            <w:pPr>
              <w:keepNext/>
              <w:keepLines/>
              <w:rPr>
                <w:rStyle w:val="SourceText"/>
              </w:rPr>
            </w:pPr>
            <w:r>
              <w:rPr>
                <w:rStyle w:val="SourceText"/>
              </w:rPr>
              <w:t>f</w:t>
            </w:r>
            <w:r w:rsidRPr="00775865">
              <w:rPr>
                <w:rStyle w:val="SourceText"/>
              </w:rPr>
              <w:t>loat</w:t>
            </w:r>
          </w:p>
        </w:tc>
        <w:tc>
          <w:tcPr>
            <w:tcW w:w="2834" w:type="dxa"/>
            <w:shd w:val="clear" w:color="auto" w:fill="auto"/>
            <w:tcMar>
              <w:top w:w="28" w:type="dxa"/>
              <w:left w:w="85" w:type="dxa"/>
              <w:right w:w="85" w:type="dxa"/>
            </w:tcMar>
          </w:tcPr>
          <w:p w:rsidR="00647E3E" w:rsidRPr="00775865" w:rsidRDefault="00647E3E" w:rsidP="00F708C2">
            <w:pPr>
              <w:keepNext/>
              <w:keepLines/>
              <w:rPr>
                <w:rStyle w:val="SourceText"/>
                <w:rFonts w:ascii="Lucida Sans" w:hAnsi="Lucida Sans"/>
                <w:noProof w:val="0"/>
                <w:lang w:val="en-US"/>
              </w:rPr>
            </w:pPr>
            <w:r>
              <w:rPr>
                <w:rStyle w:val="SourceText"/>
                <w:rFonts w:ascii="Lucida Sans" w:hAnsi="Lucida Sans"/>
                <w:noProof w:val="0"/>
                <w:lang w:val="en-US"/>
              </w:rPr>
              <w:t>Calculates percent difference between event attribute values</w:t>
            </w:r>
          </w:p>
        </w:tc>
        <w:tc>
          <w:tcPr>
            <w:tcW w:w="1603" w:type="dxa"/>
          </w:tcPr>
          <w:p w:rsidR="00647E3E" w:rsidRDefault="00647E3E" w:rsidP="00F708C2">
            <w:pPr>
              <w:keepNext/>
              <w:keepLines/>
              <w:rPr>
                <w:rStyle w:val="SourceText"/>
                <w:rFonts w:ascii="Lucida Sans" w:hAnsi="Lucida Sans"/>
                <w:noProof w:val="0"/>
                <w:lang w:val="en-US"/>
              </w:rPr>
            </w:pPr>
            <w:r>
              <w:rPr>
                <w:rStyle w:val="SourceText"/>
                <w:rFonts w:ascii="Lucida Sans" w:hAnsi="Lucida Sans"/>
                <w:noProof w:val="0"/>
                <w:lang w:val="en-US"/>
              </w:rPr>
              <w:t>Yes</w:t>
            </w:r>
          </w:p>
        </w:tc>
      </w:tr>
      <w:tr w:rsidR="00647E3E" w:rsidRPr="00775865" w:rsidTr="00647E3E">
        <w:trPr>
          <w:tblHeader/>
        </w:trPr>
        <w:tc>
          <w:tcPr>
            <w:tcW w:w="2268" w:type="dxa"/>
            <w:shd w:val="clear" w:color="auto" w:fill="auto"/>
            <w:tcMar>
              <w:top w:w="28" w:type="dxa"/>
              <w:left w:w="85" w:type="dxa"/>
              <w:right w:w="85" w:type="dxa"/>
            </w:tcMar>
          </w:tcPr>
          <w:p w:rsidR="00647E3E" w:rsidRPr="00775865" w:rsidRDefault="00647E3E" w:rsidP="00F708C2">
            <w:pPr>
              <w:keepNext/>
              <w:keepLines/>
              <w:rPr>
                <w:rStyle w:val="SourceText"/>
              </w:rPr>
            </w:pPr>
            <w:r>
              <w:rPr>
                <w:rStyle w:val="SourceText"/>
              </w:rPr>
              <w:t>d</w:t>
            </w:r>
            <w:r w:rsidRPr="00775865">
              <w:rPr>
                <w:rStyle w:val="SourceText"/>
              </w:rPr>
              <w:t>iff</w:t>
            </w:r>
            <w:r>
              <w:rPr>
                <w:rStyle w:val="SourceText"/>
              </w:rPr>
              <w:t>(expr</w:t>
            </w:r>
            <w:r w:rsidRPr="00647E3E">
              <w:rPr>
                <w:rStyle w:val="SourceText"/>
                <w:vertAlign w:val="subscript"/>
              </w:rPr>
              <w:t>1</w:t>
            </w:r>
            <w:r>
              <w:rPr>
                <w:rStyle w:val="SourceText"/>
              </w:rPr>
              <w:t>, expr</w:t>
            </w:r>
            <w:r w:rsidRPr="00647E3E">
              <w:rPr>
                <w:rStyle w:val="SourceText"/>
                <w:vertAlign w:val="subscript"/>
              </w:rPr>
              <w:t>2</w:t>
            </w:r>
            <w:r>
              <w:rPr>
                <w:rStyle w:val="SourceText"/>
              </w:rPr>
              <w:t>)</w:t>
            </w:r>
          </w:p>
        </w:tc>
        <w:tc>
          <w:tcPr>
            <w:tcW w:w="808" w:type="dxa"/>
            <w:shd w:val="clear" w:color="auto" w:fill="auto"/>
            <w:tcMar>
              <w:top w:w="28" w:type="dxa"/>
              <w:left w:w="85" w:type="dxa"/>
              <w:right w:w="85" w:type="dxa"/>
            </w:tcMar>
          </w:tcPr>
          <w:p w:rsidR="00647E3E" w:rsidRPr="00775865" w:rsidRDefault="00647E3E" w:rsidP="00F708C2">
            <w:pPr>
              <w:keepNext/>
              <w:keepLines/>
              <w:rPr>
                <w:rStyle w:val="SourceText"/>
              </w:rPr>
            </w:pPr>
            <w:r>
              <w:rPr>
                <w:rStyle w:val="SourceText"/>
              </w:rPr>
              <w:t>f</w:t>
            </w:r>
            <w:r w:rsidRPr="00775865">
              <w:rPr>
                <w:rStyle w:val="SourceText"/>
              </w:rPr>
              <w:t>loat</w:t>
            </w:r>
          </w:p>
        </w:tc>
        <w:tc>
          <w:tcPr>
            <w:tcW w:w="2834" w:type="dxa"/>
            <w:shd w:val="clear" w:color="auto" w:fill="auto"/>
            <w:tcMar>
              <w:top w:w="28" w:type="dxa"/>
              <w:left w:w="85" w:type="dxa"/>
              <w:right w:w="85" w:type="dxa"/>
            </w:tcMar>
          </w:tcPr>
          <w:p w:rsidR="00647E3E" w:rsidRPr="00775865" w:rsidRDefault="00647E3E" w:rsidP="0045171A">
            <w:pPr>
              <w:keepNext/>
              <w:keepLines/>
              <w:rPr>
                <w:rStyle w:val="SourceText"/>
                <w:rFonts w:ascii="Lucida Sans" w:hAnsi="Lucida Sans"/>
                <w:noProof w:val="0"/>
                <w:lang w:val="en-US"/>
              </w:rPr>
            </w:pPr>
            <w:r>
              <w:rPr>
                <w:rStyle w:val="SourceText"/>
                <w:rFonts w:ascii="Lucida Sans" w:hAnsi="Lucida Sans"/>
                <w:noProof w:val="0"/>
                <w:lang w:val="en-US"/>
              </w:rPr>
              <w:t xml:space="preserve">Calculates percent difference between </w:t>
            </w:r>
            <w:r w:rsidR="0045171A">
              <w:rPr>
                <w:rStyle w:val="SourceText"/>
                <w:rFonts w:ascii="Lucida Sans" w:hAnsi="Lucida Sans"/>
                <w:noProof w:val="0"/>
                <w:lang w:val="en-US"/>
              </w:rPr>
              <w:t>two expressions</w:t>
            </w:r>
          </w:p>
        </w:tc>
        <w:tc>
          <w:tcPr>
            <w:tcW w:w="1603" w:type="dxa"/>
          </w:tcPr>
          <w:p w:rsidR="00647E3E" w:rsidRDefault="00647E3E" w:rsidP="00F708C2">
            <w:pPr>
              <w:keepNext/>
              <w:keepLines/>
              <w:rPr>
                <w:rStyle w:val="SourceText"/>
                <w:rFonts w:ascii="Lucida Sans" w:hAnsi="Lucida Sans"/>
                <w:noProof w:val="0"/>
                <w:lang w:val="en-US"/>
              </w:rPr>
            </w:pPr>
            <w:r>
              <w:rPr>
                <w:rStyle w:val="SourceText"/>
                <w:rFonts w:ascii="Lucida Sans" w:hAnsi="Lucida Sans"/>
                <w:noProof w:val="0"/>
                <w:lang w:val="en-US"/>
              </w:rPr>
              <w:t>No</w:t>
            </w:r>
          </w:p>
        </w:tc>
      </w:tr>
    </w:tbl>
    <w:p w:rsidR="0005418D" w:rsidRDefault="00EC3BE1" w:rsidP="00EC3BE1">
      <w:pPr>
        <w:pStyle w:val="Caption"/>
        <w:jc w:val="center"/>
      </w:pPr>
      <w:bookmarkStart w:id="121" w:name="_Toc406411723"/>
      <w:r>
        <w:t xml:space="preserve">Table </w:t>
      </w:r>
      <w:r w:rsidR="00ED0BD4">
        <w:fldChar w:fldCharType="begin"/>
      </w:r>
      <w:r w:rsidR="00ED0BD4">
        <w:instrText xml:space="preserve"> SEQ Table \* ARABIC </w:instrText>
      </w:r>
      <w:r w:rsidR="00ED0BD4">
        <w:fldChar w:fldCharType="separate"/>
      </w:r>
      <w:r w:rsidR="003273AE">
        <w:rPr>
          <w:noProof/>
        </w:rPr>
        <w:t>6</w:t>
      </w:r>
      <w:r w:rsidR="00ED0BD4">
        <w:rPr>
          <w:noProof/>
        </w:rPr>
        <w:fldChar w:fldCharType="end"/>
      </w:r>
      <w:r>
        <w:t xml:space="preserve"> </w:t>
      </w:r>
      <w:r w:rsidRPr="001D2FF2">
        <w:t>–</w:t>
      </w:r>
      <w:r>
        <w:t xml:space="preserve"> Complex Event Functions</w:t>
      </w:r>
      <w:bookmarkEnd w:id="121"/>
    </w:p>
    <w:p w:rsidR="00C362EA" w:rsidRDefault="001F7F33" w:rsidP="00207516">
      <w:pPr>
        <w:pStyle w:val="Heading1"/>
      </w:pPr>
      <w:bookmarkStart w:id="122" w:name="_Toc407103712"/>
      <w:r>
        <w:lastRenderedPageBreak/>
        <w:t>Program Structure</w:t>
      </w:r>
      <w:bookmarkEnd w:id="122"/>
    </w:p>
    <w:p w:rsidR="00466513" w:rsidRDefault="004E1C11" w:rsidP="00D27352">
      <w:pPr>
        <w:pStyle w:val="Normalito"/>
      </w:pPr>
      <w:r>
        <w:t xml:space="preserve">This chapter deals with the structure and format of a valid </w:t>
      </w:r>
      <w:proofErr w:type="gramStart"/>
      <w:r w:rsidR="00F73393">
        <w:t>Dolce</w:t>
      </w:r>
      <w:proofErr w:type="gramEnd"/>
      <w:r>
        <w:t xml:space="preserve"> program. </w:t>
      </w:r>
      <w:r w:rsidR="00D27352">
        <w:t>Essentially</w:t>
      </w:r>
      <w:r w:rsidR="00466513">
        <w:t xml:space="preserve">, a </w:t>
      </w:r>
      <w:proofErr w:type="gramStart"/>
      <w:r w:rsidR="00F73393">
        <w:t>Dolce</w:t>
      </w:r>
      <w:proofErr w:type="gramEnd"/>
      <w:r w:rsidR="00466513">
        <w:t xml:space="preserve"> program declares </w:t>
      </w:r>
      <w:r w:rsidR="00671823">
        <w:t>e</w:t>
      </w:r>
      <w:r w:rsidR="00466513">
        <w:t>vents and</w:t>
      </w:r>
      <w:r w:rsidR="00671823">
        <w:t xml:space="preserve"> the</w:t>
      </w:r>
      <w:r w:rsidR="00466513">
        <w:t xml:space="preserve"> </w:t>
      </w:r>
      <w:r w:rsidR="00671823">
        <w:t>c</w:t>
      </w:r>
      <w:r w:rsidR="00466513">
        <w:t xml:space="preserve">omplex </w:t>
      </w:r>
      <w:r w:rsidR="00671823">
        <w:t>e</w:t>
      </w:r>
      <w:r w:rsidR="00466513">
        <w:t>vents that</w:t>
      </w:r>
      <w:r w:rsidR="00671823">
        <w:t xml:space="preserve"> will use them to detect certain situations</w:t>
      </w:r>
      <w:r w:rsidR="00466513">
        <w:t>. Events are dis</w:t>
      </w:r>
      <w:r w:rsidR="00DB4978">
        <w:t>tinguished from each other by a unique name</w:t>
      </w:r>
      <w:r w:rsidR="00466513">
        <w:t xml:space="preserve">, as are </w:t>
      </w:r>
      <w:r w:rsidR="00C21EDC">
        <w:t>c</w:t>
      </w:r>
      <w:r w:rsidR="00466513">
        <w:t xml:space="preserve">omplex </w:t>
      </w:r>
      <w:r w:rsidR="00C21EDC">
        <w:t>e</w:t>
      </w:r>
      <w:r w:rsidR="00466513">
        <w:t>vents.</w:t>
      </w:r>
      <w:r w:rsidR="00C21EDC">
        <w:t xml:space="preserve"> Two or more events or complex event must not have the same name.</w:t>
      </w:r>
    </w:p>
    <w:p w:rsidR="001823A4" w:rsidRDefault="001823A4" w:rsidP="00D27352">
      <w:pPr>
        <w:pStyle w:val="Normalito"/>
      </w:pPr>
      <w:r>
        <w:t>The events, complex events and externals can be declared in any order, although a best practice is to put the external at the beginning, followed by the events and ending with the complex events.</w:t>
      </w:r>
    </w:p>
    <w:p w:rsidR="00D97C75" w:rsidRDefault="00D97C75" w:rsidP="00D97C75">
      <w:pPr>
        <w:pStyle w:val="Heading2"/>
      </w:pPr>
      <w:bookmarkStart w:id="123" w:name="_Toc407103713"/>
      <w:r>
        <w:t>External Variables</w:t>
      </w:r>
      <w:bookmarkEnd w:id="123"/>
    </w:p>
    <w:p w:rsidR="00D97C75" w:rsidRDefault="00D97C75" w:rsidP="00D97C75">
      <w:pPr>
        <w:pStyle w:val="Normalito"/>
      </w:pPr>
      <w:r>
        <w:t>External variable declaratio</w:t>
      </w:r>
      <w:bookmarkStart w:id="124" w:name="_GoBack"/>
      <w:bookmarkEnd w:id="124"/>
      <w:r>
        <w:t>ns have the form:</w:t>
      </w:r>
    </w:p>
    <w:p w:rsidR="00D97C75" w:rsidRDefault="00776880" w:rsidP="00D97C75">
      <w:pPr>
        <w:pStyle w:val="SourceListing"/>
      </w:pPr>
      <w:r w:rsidRPr="00776880">
        <w:t>"</w:t>
      </w:r>
      <w:r w:rsidR="00D97C75">
        <w:t>external</w:t>
      </w:r>
      <w:r w:rsidRPr="00776880">
        <w:t>"</w:t>
      </w:r>
      <w:r w:rsidR="00D97C75">
        <w:t xml:space="preserve"> </w:t>
      </w:r>
      <w:r w:rsidR="00D97C75" w:rsidRPr="00D54D2B">
        <w:rPr>
          <w:i/>
        </w:rPr>
        <w:t>variable-type</w:t>
      </w:r>
      <w:r w:rsidR="00D97C75">
        <w:t xml:space="preserve"> </w:t>
      </w:r>
      <w:r w:rsidR="00D97C75" w:rsidRPr="00D54D2B">
        <w:rPr>
          <w:i/>
        </w:rPr>
        <w:t>variable-name</w:t>
      </w:r>
      <w:r w:rsidR="00D97C75">
        <w:t xml:space="preserve"> </w:t>
      </w:r>
      <w:r w:rsidRPr="00776880">
        <w:t>"</w:t>
      </w:r>
      <w:r w:rsidR="00D97C75">
        <w:t>=</w:t>
      </w:r>
      <w:r w:rsidRPr="00776880">
        <w:t>"</w:t>
      </w:r>
      <w:r w:rsidR="00D97C75">
        <w:t xml:space="preserve"> </w:t>
      </w:r>
      <w:r w:rsidR="00D97C75" w:rsidRPr="00D54D2B">
        <w:rPr>
          <w:i/>
        </w:rPr>
        <w:t>constant-expression</w:t>
      </w:r>
    </w:p>
    <w:p w:rsidR="00D97C75" w:rsidRDefault="00D97C75" w:rsidP="00D97C75">
      <w:pPr>
        <w:pStyle w:val="Normalito"/>
      </w:pPr>
      <w:r>
        <w:t>The external variables form a link to the world outside the CEP. They can be changed at runtime and thus influence the behavior of the processing.</w:t>
      </w:r>
    </w:p>
    <w:p w:rsidR="00D97C75" w:rsidRDefault="00D97C75" w:rsidP="00D97C75">
      <w:pPr>
        <w:pStyle w:val="Normalito"/>
      </w:pPr>
      <w:r>
        <w:t>Valid examples are:</w:t>
      </w:r>
    </w:p>
    <w:p w:rsidR="00D97C75" w:rsidRDefault="00D97C75" w:rsidP="00D97C75">
      <w:pPr>
        <w:pStyle w:val="SourceListing"/>
      </w:pPr>
      <w:r>
        <w:t>external int MAX_TRANSACTION = 1000;</w:t>
      </w:r>
    </w:p>
    <w:p w:rsidR="00D97C75" w:rsidRDefault="00D97C75" w:rsidP="00D97C75">
      <w:pPr>
        <w:pStyle w:val="SourceListing"/>
      </w:pPr>
      <w:r>
        <w:t>external duration = 10 hours;</w:t>
      </w:r>
    </w:p>
    <w:p w:rsidR="00D97C75" w:rsidRPr="007D29FA" w:rsidRDefault="00D97C75" w:rsidP="00D97C75">
      <w:pPr>
        <w:pStyle w:val="Normalito"/>
      </w:pPr>
      <w:r>
        <w:t>The Dolce language does not specify the mechanism of changing the value of the external variables, nor the behavior of the CEP at the time the values are changed.</w:t>
      </w:r>
    </w:p>
    <w:p w:rsidR="005D0584" w:rsidRDefault="005D0584" w:rsidP="00F22044">
      <w:pPr>
        <w:pStyle w:val="Heading2"/>
      </w:pPr>
      <w:bookmarkStart w:id="125" w:name="_Toc407103714"/>
      <w:r>
        <w:t>Events</w:t>
      </w:r>
      <w:bookmarkEnd w:id="125"/>
    </w:p>
    <w:p w:rsidR="007557D1" w:rsidRDefault="007557D1" w:rsidP="007557D1">
      <w:pPr>
        <w:pStyle w:val="Normalito"/>
      </w:pPr>
      <w:r>
        <w:t>An event has the form</w:t>
      </w:r>
    </w:p>
    <w:p w:rsidR="007557D1" w:rsidRDefault="008D0AEF" w:rsidP="006B1B71">
      <w:pPr>
        <w:pStyle w:val="SourceListing"/>
      </w:pPr>
      <w:r w:rsidRPr="008D0AEF">
        <w:rPr>
          <w:b/>
        </w:rPr>
        <w:t>"</w:t>
      </w:r>
      <w:r w:rsidR="006B1B71" w:rsidRPr="008D0AEF">
        <w:t>e</w:t>
      </w:r>
      <w:r w:rsidR="007557D1" w:rsidRPr="008D0AEF">
        <w:t>vent</w:t>
      </w:r>
      <w:r w:rsidRPr="008D0AEF">
        <w:t>"</w:t>
      </w:r>
      <w:r w:rsidR="007557D1">
        <w:t xml:space="preserve"> </w:t>
      </w:r>
      <w:r w:rsidR="00FC5296" w:rsidRPr="00FC5296">
        <w:rPr>
          <w:i/>
        </w:rPr>
        <w:t>event-name</w:t>
      </w:r>
    </w:p>
    <w:p w:rsidR="006B1B71" w:rsidRDefault="008D0AEF" w:rsidP="006B1B71">
      <w:pPr>
        <w:pStyle w:val="SourceListing"/>
      </w:pPr>
      <w:r w:rsidRPr="008D0AEF">
        <w:t>"</w:t>
      </w:r>
      <w:r w:rsidR="006B1B71">
        <w:t>{</w:t>
      </w:r>
      <w:r w:rsidRPr="008D0AEF">
        <w:t>"</w:t>
      </w:r>
    </w:p>
    <w:p w:rsidR="006B1B71" w:rsidRPr="00FC5296" w:rsidRDefault="00FC5296" w:rsidP="00FC5296">
      <w:pPr>
        <w:pStyle w:val="SourceListing"/>
        <w:rPr>
          <w:i/>
        </w:rPr>
      </w:pPr>
      <w:r>
        <w:tab/>
      </w:r>
      <w:r>
        <w:tab/>
      </w:r>
      <w:r w:rsidRPr="00FC5296">
        <w:rPr>
          <w:i/>
        </w:rPr>
        <w:t>S</w:t>
      </w:r>
      <w:r w:rsidR="002C5A11" w:rsidRPr="00FC5296">
        <w:rPr>
          <w:i/>
        </w:rPr>
        <w:t>tatements</w:t>
      </w:r>
      <w:r w:rsidRPr="00FC5296">
        <w:rPr>
          <w:i/>
        </w:rPr>
        <w:t xml:space="preserve"> and</w:t>
      </w:r>
      <w:r w:rsidR="00AD1701" w:rsidRPr="00FC5296">
        <w:rPr>
          <w:i/>
        </w:rPr>
        <w:t xml:space="preserve"> declarations</w:t>
      </w:r>
    </w:p>
    <w:p w:rsidR="006B1B71" w:rsidRDefault="008D0AEF" w:rsidP="006B1B71">
      <w:pPr>
        <w:pStyle w:val="SourceListing"/>
      </w:pPr>
      <w:r w:rsidRPr="008D0AEF">
        <w:t>"</w:t>
      </w:r>
      <w:r w:rsidR="006B1B71">
        <w:t>}</w:t>
      </w:r>
      <w:r w:rsidRPr="008D0AEF">
        <w:t>"</w:t>
      </w:r>
    </w:p>
    <w:p w:rsidR="006B1B71" w:rsidRDefault="00792C7E" w:rsidP="007557D1">
      <w:pPr>
        <w:pStyle w:val="Normalito"/>
      </w:pPr>
      <w:r>
        <w:t xml:space="preserve">An event may have no </w:t>
      </w:r>
      <w:r w:rsidR="00861B25">
        <w:t>statement</w:t>
      </w:r>
      <w:r w:rsidR="00D2773E">
        <w:t>s</w:t>
      </w:r>
      <w:r w:rsidR="00861B25">
        <w:t xml:space="preserve"> at all</w:t>
      </w:r>
      <w:r>
        <w:t xml:space="preserve">, so that a minimal event </w:t>
      </w:r>
      <w:r w:rsidR="00A97026">
        <w:t>can be declared a</w:t>
      </w:r>
      <w:r>
        <w:t>s:</w:t>
      </w:r>
    </w:p>
    <w:p w:rsidR="00792C7E" w:rsidRDefault="00543BB5" w:rsidP="00792C7E">
      <w:pPr>
        <w:pStyle w:val="SourceListing"/>
      </w:pPr>
      <w:r w:rsidRPr="00543BB5">
        <w:rPr>
          <w:b/>
        </w:rPr>
        <w:t>"</w:t>
      </w:r>
      <w:r w:rsidR="000A3584" w:rsidRPr="00543BB5">
        <w:t>e</w:t>
      </w:r>
      <w:r w:rsidR="00792C7E" w:rsidRPr="00543BB5">
        <w:t>vent</w:t>
      </w:r>
      <w:r w:rsidRPr="00543BB5">
        <w:t>"</w:t>
      </w:r>
      <w:r w:rsidR="000A3584">
        <w:t xml:space="preserve"> </w:t>
      </w:r>
      <w:r w:rsidR="000A3584" w:rsidRPr="00B01C4E">
        <w:rPr>
          <w:i/>
        </w:rPr>
        <w:t>event</w:t>
      </w:r>
      <w:r w:rsidR="002E6ED9" w:rsidRPr="00B01C4E">
        <w:rPr>
          <w:i/>
        </w:rPr>
        <w:t>-</w:t>
      </w:r>
      <w:r w:rsidR="000A3584" w:rsidRPr="00B01C4E">
        <w:rPr>
          <w:i/>
        </w:rPr>
        <w:t>name</w:t>
      </w:r>
      <w:r w:rsidR="00792C7E">
        <w:t xml:space="preserve"> </w:t>
      </w:r>
      <w:r w:rsidRPr="00543BB5">
        <w:t>"</w:t>
      </w:r>
      <w:r w:rsidR="00792C7E">
        <w:t>{</w:t>
      </w:r>
      <w:r w:rsidRPr="00543BB5">
        <w:t>"</w:t>
      </w:r>
      <w:r>
        <w:t xml:space="preserve"> </w:t>
      </w:r>
      <w:r w:rsidRPr="00543BB5">
        <w:t>"</w:t>
      </w:r>
      <w:r w:rsidR="00792C7E">
        <w:t>}</w:t>
      </w:r>
      <w:r w:rsidRPr="00543BB5">
        <w:t>"</w:t>
      </w:r>
    </w:p>
    <w:p w:rsidR="00A97026" w:rsidRDefault="001D1DC5" w:rsidP="006E12AE">
      <w:pPr>
        <w:pStyle w:val="Normalito"/>
      </w:pPr>
      <w:proofErr w:type="gramStart"/>
      <w:r>
        <w:t xml:space="preserve">An event declaration </w:t>
      </w:r>
      <w:r w:rsidR="00AD7FB3">
        <w:t>consist</w:t>
      </w:r>
      <w:proofErr w:type="gramEnd"/>
      <w:r w:rsidR="00AD7FB3">
        <w:t xml:space="preserve"> of </w:t>
      </w:r>
      <w:r w:rsidR="00AD7FB3" w:rsidRPr="007C3C24">
        <w:rPr>
          <w:rStyle w:val="SourceText"/>
          <w:lang w:val="en-US"/>
        </w:rPr>
        <w:t>use</w:t>
      </w:r>
      <w:r w:rsidR="007C3C24">
        <w:t xml:space="preserve"> </w:t>
      </w:r>
      <w:r w:rsidR="009B5A11">
        <w:t xml:space="preserve">and </w:t>
      </w:r>
      <w:r w:rsidR="007C3C24" w:rsidRPr="00955C8C">
        <w:rPr>
          <w:rStyle w:val="SourceText"/>
          <w:lang w:val="en-US"/>
        </w:rPr>
        <w:t>accept</w:t>
      </w:r>
      <w:r w:rsidR="007C3C24">
        <w:t xml:space="preserve"> s</w:t>
      </w:r>
      <w:r w:rsidR="000922B2">
        <w:t>tatements and the event period declaration</w:t>
      </w:r>
      <w:r w:rsidR="00AD7FB3">
        <w:t xml:space="preserve">. </w:t>
      </w:r>
      <w:r w:rsidR="000922B2">
        <w:t xml:space="preserve">Each statement or declaration may only appear once. </w:t>
      </w:r>
      <w:r w:rsidR="00625304">
        <w:t>They are separated using a semicolon.</w:t>
      </w:r>
    </w:p>
    <w:p w:rsidR="003D3701" w:rsidRDefault="003D3701" w:rsidP="006E12AE">
      <w:pPr>
        <w:pStyle w:val="Normalito"/>
      </w:pPr>
      <w:r>
        <w:t>The event</w:t>
      </w:r>
      <w:r w:rsidR="000526C6">
        <w:t xml:space="preserve"> </w:t>
      </w:r>
      <w:r>
        <w:t>name</w:t>
      </w:r>
      <w:r w:rsidR="000526C6">
        <w:t xml:space="preserve"> </w:t>
      </w:r>
      <w:r>
        <w:t xml:space="preserve">must follow the rules for identifier names as specified in </w:t>
      </w:r>
      <w:r w:rsidR="00A81816">
        <w:t xml:space="preserve">section </w:t>
      </w:r>
      <w:r w:rsidR="000000FB">
        <w:fldChar w:fldCharType="begin"/>
      </w:r>
      <w:r w:rsidR="00A81816">
        <w:instrText xml:space="preserve"> REF _Ref317522710 \r \h </w:instrText>
      </w:r>
      <w:r w:rsidR="000000FB">
        <w:fldChar w:fldCharType="separate"/>
      </w:r>
      <w:r w:rsidR="003273AE">
        <w:t>4.1</w:t>
      </w:r>
      <w:r w:rsidR="000000FB">
        <w:fldChar w:fldCharType="end"/>
      </w:r>
      <w:r w:rsidR="00A81816">
        <w:t>.</w:t>
      </w:r>
    </w:p>
    <w:p w:rsidR="007C100B" w:rsidRDefault="007C100B" w:rsidP="007C100B">
      <w:pPr>
        <w:pStyle w:val="Heading3"/>
      </w:pPr>
      <w:r>
        <w:t>The Use</w:t>
      </w:r>
      <w:r w:rsidR="007C3C24">
        <w:t xml:space="preserve"> </w:t>
      </w:r>
      <w:r w:rsidR="001D1DC5">
        <w:t>Statement</w:t>
      </w:r>
    </w:p>
    <w:p w:rsidR="007C100B" w:rsidRDefault="007C100B" w:rsidP="006E12AE">
      <w:pPr>
        <w:pStyle w:val="Normalito"/>
      </w:pPr>
      <w:r>
        <w:t>This</w:t>
      </w:r>
      <w:r w:rsidR="00861B25">
        <w:t xml:space="preserve"> statement</w:t>
      </w:r>
      <w:r>
        <w:t xml:space="preserve"> enumerates the attributes that are present and used in the external event. </w:t>
      </w:r>
    </w:p>
    <w:p w:rsidR="000A66C6" w:rsidRDefault="000A66C6" w:rsidP="006E12AE">
      <w:pPr>
        <w:pStyle w:val="Normalito"/>
      </w:pPr>
      <w:r>
        <w:t>The reason why it is called a “use”</w:t>
      </w:r>
      <w:r w:rsidR="00861B25">
        <w:t xml:space="preserve"> statement</w:t>
      </w:r>
      <w:r>
        <w:t xml:space="preserve"> is that </w:t>
      </w:r>
      <w:r w:rsidR="007C100B">
        <w:t xml:space="preserve">it </w:t>
      </w:r>
      <w:r w:rsidR="00861B25">
        <w:t xml:space="preserve">tells the CEP to </w:t>
      </w:r>
      <w:r w:rsidR="000833B9">
        <w:t xml:space="preserve">only </w:t>
      </w:r>
      <w:r w:rsidR="00861B25">
        <w:t xml:space="preserve">use </w:t>
      </w:r>
      <w:r w:rsidR="007C100B">
        <w:t xml:space="preserve">those attributes from the external event. The external event </w:t>
      </w:r>
      <w:proofErr w:type="gramStart"/>
      <w:r w:rsidR="007C100B">
        <w:t>my contain</w:t>
      </w:r>
      <w:proofErr w:type="gramEnd"/>
      <w:r w:rsidR="007C100B">
        <w:t xml:space="preserve"> many more attributes. It is not possible to introduce</w:t>
      </w:r>
      <w:r w:rsidR="00A079CD">
        <w:t xml:space="preserve"> </w:t>
      </w:r>
      <w:r w:rsidR="007C100B">
        <w:t>attribute</w:t>
      </w:r>
      <w:r w:rsidR="00A079CD">
        <w:t>s</w:t>
      </w:r>
      <w:r w:rsidR="007C100B">
        <w:t xml:space="preserve"> that are not present in the external attribute.</w:t>
      </w:r>
    </w:p>
    <w:p w:rsidR="00BB02A5" w:rsidRDefault="00BB02A5" w:rsidP="006E12AE">
      <w:pPr>
        <w:pStyle w:val="Normalito"/>
      </w:pPr>
      <w:r>
        <w:t xml:space="preserve">The </w:t>
      </w:r>
      <w:r w:rsidRPr="007C3C24">
        <w:rPr>
          <w:rStyle w:val="SourceText"/>
          <w:lang w:val="en-US"/>
        </w:rPr>
        <w:t>use</w:t>
      </w:r>
      <w:r w:rsidR="007C3C24">
        <w:t xml:space="preserve"> </w:t>
      </w:r>
      <w:r w:rsidR="001D1DC5">
        <w:t>statement</w:t>
      </w:r>
      <w:r>
        <w:t xml:space="preserve"> has the form:</w:t>
      </w:r>
    </w:p>
    <w:p w:rsidR="00BB02A5" w:rsidRDefault="00267975" w:rsidP="007D6C06">
      <w:pPr>
        <w:pStyle w:val="SourceListing"/>
      </w:pPr>
      <w:r w:rsidRPr="00543BB5">
        <w:t>"</w:t>
      </w:r>
      <w:r w:rsidR="00BB02A5" w:rsidRPr="00F3349A">
        <w:t>use</w:t>
      </w:r>
      <w:r w:rsidRPr="00543BB5">
        <w:t>"</w:t>
      </w:r>
      <w:r w:rsidR="00BB02A5">
        <w:t xml:space="preserve"> </w:t>
      </w:r>
      <w:r w:rsidR="00543BB5" w:rsidRPr="00543BB5">
        <w:t>"</w:t>
      </w:r>
      <w:r w:rsidR="00BB02A5">
        <w:t>{</w:t>
      </w:r>
      <w:r w:rsidR="00543BB5" w:rsidRPr="00543BB5">
        <w:t>"</w:t>
      </w:r>
      <w:r w:rsidR="00464DE3">
        <w:t xml:space="preserve"> </w:t>
      </w:r>
      <w:r w:rsidR="00D439C4">
        <w:br/>
      </w:r>
      <w:r w:rsidR="00C97937">
        <w:tab/>
      </w:r>
      <w:r w:rsidR="00464DE3" w:rsidRPr="00C97937">
        <w:rPr>
          <w:i/>
        </w:rPr>
        <w:t>attr-type</w:t>
      </w:r>
      <w:r w:rsidR="00543BB5" w:rsidRPr="00C97937">
        <w:rPr>
          <w:i/>
          <w:vertAlign w:val="subscript"/>
        </w:rPr>
        <w:t>1</w:t>
      </w:r>
      <w:r w:rsidR="00BB02A5" w:rsidRPr="00C97937">
        <w:rPr>
          <w:i/>
        </w:rPr>
        <w:t xml:space="preserve"> </w:t>
      </w:r>
      <w:r w:rsidR="00464DE3" w:rsidRPr="00C97937">
        <w:rPr>
          <w:i/>
        </w:rPr>
        <w:t>attr-name</w:t>
      </w:r>
      <w:r w:rsidR="00464DE3" w:rsidRPr="00C97937">
        <w:rPr>
          <w:i/>
          <w:vertAlign w:val="subscript"/>
        </w:rPr>
        <w:t>1</w:t>
      </w:r>
      <w:r w:rsidR="00661360">
        <w:t xml:space="preserve"> </w:t>
      </w:r>
      <w:r w:rsidR="00661360" w:rsidRPr="00543BB5">
        <w:t>"</w:t>
      </w:r>
      <w:r w:rsidR="00BB02A5">
        <w:t>,</w:t>
      </w:r>
      <w:r w:rsidR="00661360" w:rsidRPr="00543BB5">
        <w:t>"</w:t>
      </w:r>
      <w:r w:rsidR="00BB02A5">
        <w:t xml:space="preserve"> </w:t>
      </w:r>
      <w:r w:rsidR="00464DE3" w:rsidRPr="00C97937">
        <w:rPr>
          <w:i/>
        </w:rPr>
        <w:t>attr-type</w:t>
      </w:r>
      <w:r w:rsidR="00543BB5" w:rsidRPr="00C97937">
        <w:rPr>
          <w:i/>
          <w:vertAlign w:val="subscript"/>
        </w:rPr>
        <w:t>2</w:t>
      </w:r>
      <w:r w:rsidR="00464DE3">
        <w:t xml:space="preserve"> </w:t>
      </w:r>
      <w:r w:rsidR="00464DE3" w:rsidRPr="00C97937">
        <w:rPr>
          <w:i/>
        </w:rPr>
        <w:t>attr-name</w:t>
      </w:r>
      <w:r w:rsidR="00464DE3" w:rsidRPr="00C97937">
        <w:rPr>
          <w:i/>
          <w:vertAlign w:val="subscript"/>
        </w:rPr>
        <w:t>2</w:t>
      </w:r>
      <w:r w:rsidR="00BB02A5">
        <w:t>,</w:t>
      </w:r>
      <w:r w:rsidR="00C97937">
        <w:t xml:space="preserve"> </w:t>
      </w:r>
      <w:r w:rsidR="007D6C06">
        <w:t>..</w:t>
      </w:r>
      <w:r w:rsidR="00BB02A5">
        <w:t xml:space="preserve">. </w:t>
      </w:r>
      <w:r w:rsidR="00D439C4">
        <w:br/>
      </w:r>
      <w:r w:rsidRPr="00543BB5">
        <w:t>"</w:t>
      </w:r>
      <w:r w:rsidR="00BB02A5">
        <w:t>}</w:t>
      </w:r>
      <w:r w:rsidRPr="00543BB5">
        <w:t>"</w:t>
      </w:r>
    </w:p>
    <w:p w:rsidR="008C0DC1" w:rsidRDefault="008C0DC1" w:rsidP="006E12AE">
      <w:pPr>
        <w:pStyle w:val="Normalito"/>
      </w:pPr>
      <w:r>
        <w:t>The attribute type is one of the valid types specified i</w:t>
      </w:r>
      <w:r w:rsidR="00A81816">
        <w:t xml:space="preserve">n section </w:t>
      </w:r>
      <w:r w:rsidR="000000FB">
        <w:fldChar w:fldCharType="begin"/>
      </w:r>
      <w:r w:rsidR="00A81816">
        <w:instrText xml:space="preserve"> REF _Ref317522749 \r \h </w:instrText>
      </w:r>
      <w:r w:rsidR="000000FB">
        <w:fldChar w:fldCharType="separate"/>
      </w:r>
      <w:r w:rsidR="003273AE">
        <w:t>4.2</w:t>
      </w:r>
      <w:r w:rsidR="000000FB">
        <w:fldChar w:fldCharType="end"/>
      </w:r>
      <w:r w:rsidR="00A81816">
        <w:t xml:space="preserve">. </w:t>
      </w:r>
      <w:r w:rsidR="00872377">
        <w:t>Attribute name</w:t>
      </w:r>
      <w:r w:rsidR="00216ED2">
        <w:t>s</w:t>
      </w:r>
      <w:r w:rsidR="00872377">
        <w:t xml:space="preserve"> follow the </w:t>
      </w:r>
      <w:r w:rsidR="00216ED2">
        <w:t xml:space="preserve">same </w:t>
      </w:r>
      <w:r w:rsidR="00872377">
        <w:t xml:space="preserve">conventions </w:t>
      </w:r>
      <w:r w:rsidR="00216ED2">
        <w:t>as the event name.</w:t>
      </w:r>
    </w:p>
    <w:p w:rsidR="006E12AE" w:rsidRDefault="00057424" w:rsidP="006E12AE">
      <w:pPr>
        <w:pStyle w:val="Normalito"/>
      </w:pPr>
      <w:r>
        <w:t>Attributes</w:t>
      </w:r>
      <w:r w:rsidR="00F9398F">
        <w:t xml:space="preserve"> may not be repeated and do not necessary follow the order in which they are specified in the </w:t>
      </w:r>
      <w:r w:rsidR="00C07173">
        <w:t>external event.</w:t>
      </w:r>
    </w:p>
    <w:p w:rsidR="00057424" w:rsidRDefault="00057424" w:rsidP="006E12AE">
      <w:pPr>
        <w:pStyle w:val="Normalito"/>
      </w:pPr>
      <w:r>
        <w:lastRenderedPageBreak/>
        <w:t xml:space="preserve">All the attributes that are used by the complex events referring to the event must be </w:t>
      </w:r>
      <w:r w:rsidR="000F0E31">
        <w:t>declared in the event.</w:t>
      </w:r>
    </w:p>
    <w:p w:rsidR="00BE71B6" w:rsidRDefault="00D62540" w:rsidP="00DD48E0">
      <w:pPr>
        <w:pStyle w:val="Heading3"/>
      </w:pPr>
      <w:r>
        <w:t xml:space="preserve">The </w:t>
      </w:r>
      <w:r w:rsidR="00BE71B6">
        <w:t>Accept</w:t>
      </w:r>
      <w:r w:rsidR="001D1DC5">
        <w:t xml:space="preserve"> Statement</w:t>
      </w:r>
    </w:p>
    <w:p w:rsidR="00BE71B6" w:rsidRDefault="00BE71B6" w:rsidP="006E12AE">
      <w:pPr>
        <w:pStyle w:val="Normalito"/>
      </w:pPr>
      <w:r>
        <w:t>This</w:t>
      </w:r>
      <w:r w:rsidR="00861B25">
        <w:t xml:space="preserve"> statement</w:t>
      </w:r>
      <w:r>
        <w:t xml:space="preserve"> allows </w:t>
      </w:r>
      <w:r w:rsidR="00DD48E0">
        <w:t>the filtering of incoming events, by applying an expression on one or more of the attributes.</w:t>
      </w:r>
    </w:p>
    <w:p w:rsidR="00DD48E0" w:rsidRDefault="00DD48E0" w:rsidP="006E12AE">
      <w:pPr>
        <w:pStyle w:val="Normalito"/>
      </w:pPr>
      <w:r>
        <w:t>It is denoted as follows:</w:t>
      </w:r>
    </w:p>
    <w:p w:rsidR="00DD48E0" w:rsidRDefault="00846FF0" w:rsidP="008D7C4F">
      <w:pPr>
        <w:pStyle w:val="SourceListing"/>
      </w:pPr>
      <w:r w:rsidRPr="00543BB5">
        <w:t>"</w:t>
      </w:r>
      <w:r w:rsidR="008D7C4F" w:rsidRPr="00846FF0">
        <w:t>a</w:t>
      </w:r>
      <w:r w:rsidR="00DD48E0" w:rsidRPr="00846FF0">
        <w:t>ccept</w:t>
      </w:r>
      <w:r w:rsidRPr="00543BB5">
        <w:t>"</w:t>
      </w:r>
      <w:r w:rsidR="00DD48E0">
        <w:t xml:space="preserve"> </w:t>
      </w:r>
      <w:r w:rsidRPr="00543BB5">
        <w:t>"</w:t>
      </w:r>
      <w:r w:rsidR="00DD48E0">
        <w:t>{</w:t>
      </w:r>
      <w:r w:rsidRPr="00543BB5">
        <w:t>"</w:t>
      </w:r>
      <w:r w:rsidR="00DD48E0">
        <w:t xml:space="preserve"> </w:t>
      </w:r>
      <w:r w:rsidR="00DD48E0" w:rsidRPr="00F5206B">
        <w:rPr>
          <w:i/>
        </w:rPr>
        <w:t>expression</w:t>
      </w:r>
      <w:r w:rsidR="00DD48E0">
        <w:t xml:space="preserve"> </w:t>
      </w:r>
      <w:r w:rsidRPr="00543BB5">
        <w:t>"</w:t>
      </w:r>
      <w:r w:rsidR="00DD48E0">
        <w:t>}</w:t>
      </w:r>
      <w:r w:rsidRPr="00543BB5">
        <w:t>"</w:t>
      </w:r>
    </w:p>
    <w:p w:rsidR="00DD48E0" w:rsidRDefault="00DD48E0" w:rsidP="006E12AE">
      <w:pPr>
        <w:pStyle w:val="Normalito"/>
      </w:pPr>
      <w:r>
        <w:t>Any attribute names used in the expression must h</w:t>
      </w:r>
      <w:r w:rsidR="005A0D8F">
        <w:t xml:space="preserve">ave been declared using the </w:t>
      </w:r>
      <w:r w:rsidR="005A0D8F" w:rsidRPr="00955C8C">
        <w:rPr>
          <w:rStyle w:val="SourceText"/>
          <w:lang w:val="en-US"/>
        </w:rPr>
        <w:t>use</w:t>
      </w:r>
      <w:r w:rsidR="001D1DC5">
        <w:t xml:space="preserve"> statement</w:t>
      </w:r>
      <w:r>
        <w:t>.</w:t>
      </w:r>
      <w:r w:rsidR="00B757AA">
        <w:t xml:space="preserve"> The expression can have any form</w:t>
      </w:r>
      <w:r w:rsidR="00537612">
        <w:t>. This means that expression</w:t>
      </w:r>
      <w:r w:rsidR="00900107">
        <w:t>s</w:t>
      </w:r>
      <w:r w:rsidR="00537612">
        <w:t xml:space="preserve"> can be specified that impede the event from being processed, such as the </w:t>
      </w:r>
      <w:proofErr w:type="gramStart"/>
      <w:r w:rsidR="00537612">
        <w:t>expression</w:t>
      </w:r>
      <w:proofErr w:type="gramEnd"/>
      <w:r w:rsidR="00537612">
        <w:t xml:space="preserve"> </w:t>
      </w:r>
      <w:r w:rsidR="00537612" w:rsidRPr="00900107">
        <w:rPr>
          <w:rStyle w:val="SourceText"/>
          <w:lang w:val="en-US"/>
        </w:rPr>
        <w:t>1 == 2</w:t>
      </w:r>
      <w:r w:rsidR="00537612">
        <w:t>.</w:t>
      </w:r>
    </w:p>
    <w:p w:rsidR="00900107" w:rsidRDefault="00B757AA" w:rsidP="006E12AE">
      <w:pPr>
        <w:pStyle w:val="Normalito"/>
      </w:pPr>
      <w:r>
        <w:t>The use of complex event functions (</w:t>
      </w:r>
      <w:r w:rsidR="00A81816">
        <w:t>section</w:t>
      </w:r>
      <w:r w:rsidR="006A644D">
        <w:t xml:space="preserve"> </w:t>
      </w:r>
      <w:r w:rsidR="000000FB">
        <w:fldChar w:fldCharType="begin"/>
      </w:r>
      <w:r w:rsidR="006A644D">
        <w:instrText xml:space="preserve"> REF _Ref330391301 \r \h </w:instrText>
      </w:r>
      <w:r w:rsidR="000000FB">
        <w:fldChar w:fldCharType="separate"/>
      </w:r>
      <w:r w:rsidR="003273AE">
        <w:t>3.7</w:t>
      </w:r>
      <w:r w:rsidR="000000FB">
        <w:fldChar w:fldCharType="end"/>
      </w:r>
      <w:r>
        <w:t>) is not allowed.</w:t>
      </w:r>
    </w:p>
    <w:p w:rsidR="00131F3A" w:rsidRDefault="00131F3A" w:rsidP="006E12AE">
      <w:pPr>
        <w:pStyle w:val="Normalito"/>
      </w:pPr>
      <w:r>
        <w:t xml:space="preserve">Events that do not have an </w:t>
      </w:r>
      <w:r>
        <w:rPr>
          <w:rStyle w:val="SourceText"/>
          <w:lang w:val="en-US"/>
        </w:rPr>
        <w:t>accept</w:t>
      </w:r>
      <w:r>
        <w:t xml:space="preserve"> statement, are accepted by default. </w:t>
      </w:r>
    </w:p>
    <w:p w:rsidR="005D0584" w:rsidRDefault="005D0584" w:rsidP="00F22044">
      <w:pPr>
        <w:pStyle w:val="Heading2"/>
      </w:pPr>
      <w:bookmarkStart w:id="126" w:name="_Toc407103583"/>
      <w:bookmarkStart w:id="127" w:name="_Toc407103643"/>
      <w:bookmarkStart w:id="128" w:name="_Toc407103715"/>
      <w:bookmarkStart w:id="129" w:name="_Toc407103584"/>
      <w:bookmarkStart w:id="130" w:name="_Toc407103644"/>
      <w:bookmarkStart w:id="131" w:name="_Toc407103716"/>
      <w:bookmarkStart w:id="132" w:name="_Toc407103585"/>
      <w:bookmarkStart w:id="133" w:name="_Toc407103645"/>
      <w:bookmarkStart w:id="134" w:name="_Toc407103717"/>
      <w:bookmarkStart w:id="135" w:name="_Toc407103586"/>
      <w:bookmarkStart w:id="136" w:name="_Toc407103646"/>
      <w:bookmarkStart w:id="137" w:name="_Toc407103718"/>
      <w:bookmarkStart w:id="138" w:name="_Toc407103587"/>
      <w:bookmarkStart w:id="139" w:name="_Toc407103647"/>
      <w:bookmarkStart w:id="140" w:name="_Toc407103719"/>
      <w:bookmarkStart w:id="141" w:name="_Toc407103588"/>
      <w:bookmarkStart w:id="142" w:name="_Toc407103648"/>
      <w:bookmarkStart w:id="143" w:name="_Toc407103720"/>
      <w:bookmarkStart w:id="144" w:name="_Toc407103589"/>
      <w:bookmarkStart w:id="145" w:name="_Toc407103649"/>
      <w:bookmarkStart w:id="146" w:name="_Toc407103721"/>
      <w:bookmarkStart w:id="147" w:name="_Toc407103590"/>
      <w:bookmarkStart w:id="148" w:name="_Toc407103650"/>
      <w:bookmarkStart w:id="149" w:name="_Toc407103722"/>
      <w:bookmarkStart w:id="150" w:name="_Toc407103591"/>
      <w:bookmarkStart w:id="151" w:name="_Toc407103651"/>
      <w:bookmarkStart w:id="152" w:name="_Toc407103723"/>
      <w:bookmarkStart w:id="153" w:name="_Toc407103592"/>
      <w:bookmarkStart w:id="154" w:name="_Toc407103652"/>
      <w:bookmarkStart w:id="155" w:name="_Toc407103724"/>
      <w:bookmarkStart w:id="156" w:name="_Toc407103593"/>
      <w:bookmarkStart w:id="157" w:name="_Toc407103653"/>
      <w:bookmarkStart w:id="158" w:name="_Toc407103725"/>
      <w:bookmarkStart w:id="159" w:name="_Toc407103594"/>
      <w:bookmarkStart w:id="160" w:name="_Toc407103654"/>
      <w:bookmarkStart w:id="161" w:name="_Toc407103726"/>
      <w:bookmarkStart w:id="162" w:name="_Toc407103595"/>
      <w:bookmarkStart w:id="163" w:name="_Toc407103655"/>
      <w:bookmarkStart w:id="164" w:name="_Toc407103727"/>
      <w:bookmarkStart w:id="165" w:name="_Toc407103596"/>
      <w:bookmarkStart w:id="166" w:name="_Toc407103656"/>
      <w:bookmarkStart w:id="167" w:name="_Toc407103728"/>
      <w:bookmarkStart w:id="168" w:name="_Toc407103597"/>
      <w:bookmarkStart w:id="169" w:name="_Toc407103657"/>
      <w:bookmarkStart w:id="170" w:name="_Toc407103729"/>
      <w:bookmarkStart w:id="171" w:name="_Toc407103598"/>
      <w:bookmarkStart w:id="172" w:name="_Toc407103658"/>
      <w:bookmarkStart w:id="173" w:name="_Toc407103730"/>
      <w:bookmarkStart w:id="174" w:name="_Toc407103599"/>
      <w:bookmarkStart w:id="175" w:name="_Toc407103659"/>
      <w:bookmarkStart w:id="176" w:name="_Toc407103731"/>
      <w:bookmarkStart w:id="177" w:name="_Toc407103600"/>
      <w:bookmarkStart w:id="178" w:name="_Toc407103660"/>
      <w:bookmarkStart w:id="179" w:name="_Toc407103732"/>
      <w:bookmarkStart w:id="180" w:name="_Toc407103601"/>
      <w:bookmarkStart w:id="181" w:name="_Toc407103661"/>
      <w:bookmarkStart w:id="182" w:name="_Toc407103733"/>
      <w:bookmarkStart w:id="183" w:name="_Toc407103602"/>
      <w:bookmarkStart w:id="184" w:name="_Toc407103662"/>
      <w:bookmarkStart w:id="185" w:name="_Toc407103734"/>
      <w:bookmarkStart w:id="186" w:name="_Toc407103603"/>
      <w:bookmarkStart w:id="187" w:name="_Toc407103663"/>
      <w:bookmarkStart w:id="188" w:name="_Toc407103735"/>
      <w:bookmarkStart w:id="189" w:name="_Toc407103604"/>
      <w:bookmarkStart w:id="190" w:name="_Toc407103664"/>
      <w:bookmarkStart w:id="191" w:name="_Toc407103736"/>
      <w:bookmarkStart w:id="192" w:name="_Toc407103605"/>
      <w:bookmarkStart w:id="193" w:name="_Toc407103665"/>
      <w:bookmarkStart w:id="194" w:name="_Toc407103737"/>
      <w:bookmarkStart w:id="195" w:name="_Toc407103606"/>
      <w:bookmarkStart w:id="196" w:name="_Toc407103666"/>
      <w:bookmarkStart w:id="197" w:name="_Toc407103738"/>
      <w:bookmarkStart w:id="198" w:name="_Toc407103607"/>
      <w:bookmarkStart w:id="199" w:name="_Toc407103667"/>
      <w:bookmarkStart w:id="200" w:name="_Toc407103739"/>
      <w:bookmarkStart w:id="201" w:name="_Toc407103608"/>
      <w:bookmarkStart w:id="202" w:name="_Toc407103668"/>
      <w:bookmarkStart w:id="203" w:name="_Toc407103740"/>
      <w:bookmarkStart w:id="204" w:name="_Toc407103609"/>
      <w:bookmarkStart w:id="205" w:name="_Toc407103669"/>
      <w:bookmarkStart w:id="206" w:name="_Toc407103741"/>
      <w:bookmarkStart w:id="207" w:name="_Toc407103610"/>
      <w:bookmarkStart w:id="208" w:name="_Toc407103670"/>
      <w:bookmarkStart w:id="209" w:name="_Toc407103742"/>
      <w:bookmarkStart w:id="210" w:name="_Ref316560622"/>
      <w:bookmarkStart w:id="211" w:name="_Toc407103743"/>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r>
        <w:t>Complex Events</w:t>
      </w:r>
      <w:bookmarkEnd w:id="210"/>
      <w:bookmarkEnd w:id="211"/>
    </w:p>
    <w:p w:rsidR="00A76871" w:rsidRPr="007C4548" w:rsidRDefault="00A76871" w:rsidP="00A76871">
      <w:pPr>
        <w:pStyle w:val="Normalito"/>
      </w:pPr>
      <w:r w:rsidRPr="007C4548">
        <w:t>A</w:t>
      </w:r>
      <w:r w:rsidR="003C49FF" w:rsidRPr="007C4548">
        <w:t xml:space="preserve"> complex</w:t>
      </w:r>
      <w:r w:rsidRPr="007C4548">
        <w:t xml:space="preserve"> event has the form</w:t>
      </w:r>
    </w:p>
    <w:p w:rsidR="00A76871" w:rsidRDefault="00300899" w:rsidP="00A76871">
      <w:pPr>
        <w:pStyle w:val="SourceListing"/>
      </w:pPr>
      <w:r w:rsidRPr="00543BB5">
        <w:t>"</w:t>
      </w:r>
      <w:r w:rsidR="00DC224E" w:rsidRPr="00300899">
        <w:t>complex</w:t>
      </w:r>
      <w:r w:rsidRPr="00543BB5">
        <w:t>"</w:t>
      </w:r>
      <w:r w:rsidR="00A76871">
        <w:t xml:space="preserve"> </w:t>
      </w:r>
      <w:r w:rsidR="00DC224E" w:rsidRPr="00C25CD5">
        <w:rPr>
          <w:i/>
        </w:rPr>
        <w:t>complex-</w:t>
      </w:r>
      <w:r w:rsidR="007D318B" w:rsidRPr="00C25CD5">
        <w:rPr>
          <w:i/>
        </w:rPr>
        <w:t>event-name</w:t>
      </w:r>
    </w:p>
    <w:p w:rsidR="00A76871" w:rsidRDefault="00300899" w:rsidP="00A76871">
      <w:pPr>
        <w:pStyle w:val="SourceListing"/>
      </w:pPr>
      <w:r w:rsidRPr="00543BB5">
        <w:t>"</w:t>
      </w:r>
      <w:r w:rsidR="00A76871">
        <w:t>{</w:t>
      </w:r>
      <w:r w:rsidRPr="00543BB5">
        <w:t>"</w:t>
      </w:r>
    </w:p>
    <w:p w:rsidR="00A76871" w:rsidRPr="00C25CD5" w:rsidRDefault="00C25CD5" w:rsidP="00C25CD5">
      <w:pPr>
        <w:pStyle w:val="SourceListing"/>
        <w:rPr>
          <w:i/>
        </w:rPr>
      </w:pPr>
      <w:r>
        <w:tab/>
      </w:r>
      <w:r>
        <w:tab/>
      </w:r>
      <w:r w:rsidR="007D318B" w:rsidRPr="00C25CD5">
        <w:rPr>
          <w:i/>
        </w:rPr>
        <w:t>d</w:t>
      </w:r>
      <w:r w:rsidR="00A76871" w:rsidRPr="00C25CD5">
        <w:rPr>
          <w:i/>
        </w:rPr>
        <w:t>eclarations</w:t>
      </w:r>
      <w:r w:rsidR="00270685" w:rsidRPr="00C25CD5">
        <w:rPr>
          <w:i/>
        </w:rPr>
        <w:t xml:space="preserve"> and</w:t>
      </w:r>
      <w:r w:rsidR="00A43561" w:rsidRPr="00C25CD5">
        <w:rPr>
          <w:i/>
        </w:rPr>
        <w:t xml:space="preserve"> </w:t>
      </w:r>
      <w:r w:rsidR="00965446" w:rsidRPr="00C25CD5">
        <w:rPr>
          <w:i/>
        </w:rPr>
        <w:t>statement</w:t>
      </w:r>
      <w:r w:rsidR="007F29F6" w:rsidRPr="00C25CD5">
        <w:rPr>
          <w:i/>
        </w:rPr>
        <w:t>s</w:t>
      </w:r>
    </w:p>
    <w:p w:rsidR="00A76871" w:rsidRDefault="00300899" w:rsidP="00A76871">
      <w:pPr>
        <w:pStyle w:val="SourceListing"/>
      </w:pPr>
      <w:r w:rsidRPr="00543BB5">
        <w:t>"</w:t>
      </w:r>
      <w:r w:rsidR="00A76871">
        <w:t>}</w:t>
      </w:r>
      <w:r w:rsidRPr="00543BB5">
        <w:t>"</w:t>
      </w:r>
    </w:p>
    <w:p w:rsidR="00A76871" w:rsidRDefault="005F2CFE" w:rsidP="00A76871">
      <w:pPr>
        <w:pStyle w:val="Normalito"/>
      </w:pPr>
      <w:r>
        <w:t>A complex</w:t>
      </w:r>
      <w:r w:rsidR="00A76871">
        <w:t xml:space="preserve"> event may</w:t>
      </w:r>
      <w:r w:rsidR="004C2EBA">
        <w:t xml:space="preserve"> not have any content</w:t>
      </w:r>
      <w:r w:rsidR="00A76871">
        <w:t xml:space="preserve">, </w:t>
      </w:r>
      <w:r w:rsidR="003979FE">
        <w:t>which means that</w:t>
      </w:r>
      <w:r w:rsidR="00A76871">
        <w:t xml:space="preserve"> a minimal </w:t>
      </w:r>
      <w:r w:rsidR="003979FE">
        <w:t xml:space="preserve">complex </w:t>
      </w:r>
      <w:r w:rsidR="00A76871">
        <w:t>event can be declared as:</w:t>
      </w:r>
    </w:p>
    <w:p w:rsidR="00A76871" w:rsidRDefault="008D6D75" w:rsidP="00A76871">
      <w:pPr>
        <w:pStyle w:val="SourceListing"/>
      </w:pPr>
      <w:r w:rsidRPr="00543BB5">
        <w:t>"</w:t>
      </w:r>
      <w:r w:rsidR="00A41B43" w:rsidRPr="008D6D75">
        <w:t>complex</w:t>
      </w:r>
      <w:r w:rsidRPr="00543BB5">
        <w:t>"</w:t>
      </w:r>
      <w:r w:rsidR="00A76871">
        <w:t xml:space="preserve"> </w:t>
      </w:r>
      <w:r w:rsidR="00DC0BCA" w:rsidRPr="00C25CD5">
        <w:rPr>
          <w:i/>
        </w:rPr>
        <w:t>complex-</w:t>
      </w:r>
      <w:r w:rsidR="00A76871" w:rsidRPr="00C25CD5">
        <w:rPr>
          <w:i/>
        </w:rPr>
        <w:t>event</w:t>
      </w:r>
      <w:r w:rsidR="00EB14D7" w:rsidRPr="00C25CD5">
        <w:rPr>
          <w:i/>
        </w:rPr>
        <w:t>-</w:t>
      </w:r>
      <w:r w:rsidR="00A76871" w:rsidRPr="00C25CD5">
        <w:rPr>
          <w:i/>
        </w:rPr>
        <w:t>name</w:t>
      </w:r>
      <w:r w:rsidR="00A76871">
        <w:t xml:space="preserve"> </w:t>
      </w:r>
      <w:r w:rsidRPr="00543BB5">
        <w:t>"</w:t>
      </w:r>
      <w:r w:rsidR="00A76871">
        <w:t>{</w:t>
      </w:r>
      <w:r w:rsidRPr="00543BB5">
        <w:t>"</w:t>
      </w:r>
      <w:r>
        <w:t xml:space="preserve"> </w:t>
      </w:r>
      <w:r w:rsidRPr="00543BB5">
        <w:t>"</w:t>
      </w:r>
      <w:r w:rsidR="00A76871">
        <w:t>}</w:t>
      </w:r>
      <w:r w:rsidRPr="00543BB5">
        <w:t>"</w:t>
      </w:r>
    </w:p>
    <w:p w:rsidR="001823A4" w:rsidRDefault="00B75303" w:rsidP="00D27352">
      <w:pPr>
        <w:pStyle w:val="Normalito"/>
      </w:pPr>
      <w:r>
        <w:t>However</w:t>
      </w:r>
      <w:r w:rsidR="00FA0343">
        <w:t>, an empty complex event will</w:t>
      </w:r>
      <w:r>
        <w:t xml:space="preserve"> be of little use.</w:t>
      </w:r>
    </w:p>
    <w:p w:rsidR="00625304" w:rsidRDefault="00965446" w:rsidP="00625304">
      <w:pPr>
        <w:pStyle w:val="Normalito"/>
      </w:pPr>
      <w:r>
        <w:t xml:space="preserve">The possible </w:t>
      </w:r>
      <w:r w:rsidR="00BB64B5">
        <w:t xml:space="preserve">definitions </w:t>
      </w:r>
      <w:r w:rsidR="004C7119">
        <w:t xml:space="preserve">and statements </w:t>
      </w:r>
      <w:r>
        <w:t xml:space="preserve">for </w:t>
      </w:r>
      <w:r w:rsidR="007B7461">
        <w:t xml:space="preserve">the complex event are the </w:t>
      </w:r>
      <w:r w:rsidR="007B7461" w:rsidRPr="001F3467">
        <w:rPr>
          <w:rStyle w:val="SourceText"/>
          <w:lang w:val="en-US"/>
        </w:rPr>
        <w:t>payload</w:t>
      </w:r>
      <w:r w:rsidR="001F3467">
        <w:t xml:space="preserve"> </w:t>
      </w:r>
      <w:r w:rsidR="00BB64B5">
        <w:t>definition</w:t>
      </w:r>
      <w:r w:rsidR="007B7461">
        <w:t xml:space="preserve">, </w:t>
      </w:r>
      <w:r w:rsidR="00FF05C4">
        <w:t xml:space="preserve">the </w:t>
      </w:r>
      <w:proofErr w:type="gramStart"/>
      <w:r w:rsidR="007C3C24" w:rsidRPr="007C3C24">
        <w:rPr>
          <w:rStyle w:val="SourceText"/>
          <w:lang w:val="en-US"/>
        </w:rPr>
        <w:t>group</w:t>
      </w:r>
      <w:r w:rsidR="007C3C24">
        <w:t xml:space="preserve"> </w:t>
      </w:r>
      <w:r w:rsidR="004026FA">
        <w:t>,</w:t>
      </w:r>
      <w:proofErr w:type="gramEnd"/>
      <w:r w:rsidR="004026FA">
        <w:t xml:space="preserve"> </w:t>
      </w:r>
      <w:r w:rsidR="007C3C24" w:rsidRPr="00955C8C">
        <w:rPr>
          <w:rStyle w:val="SourceText"/>
          <w:lang w:val="en-US"/>
        </w:rPr>
        <w:t>detect</w:t>
      </w:r>
      <w:r w:rsidR="007C3C24">
        <w:t xml:space="preserve"> </w:t>
      </w:r>
      <w:r w:rsidR="004026FA">
        <w:t xml:space="preserve">and </w:t>
      </w:r>
      <w:r w:rsidR="004026FA" w:rsidRPr="00625304">
        <w:rPr>
          <w:rStyle w:val="SourceText"/>
          <w:lang w:val="en-US"/>
        </w:rPr>
        <w:t>lasts</w:t>
      </w:r>
      <w:r w:rsidR="004026FA">
        <w:t xml:space="preserve"> </w:t>
      </w:r>
      <w:r w:rsidR="007C3C24">
        <w:t>s</w:t>
      </w:r>
      <w:r w:rsidR="004C7119">
        <w:t>tatement</w:t>
      </w:r>
      <w:r w:rsidR="001F3467">
        <w:t>s</w:t>
      </w:r>
      <w:r w:rsidR="004026FA">
        <w:t>.</w:t>
      </w:r>
      <w:r w:rsidR="00625304">
        <w:t xml:space="preserve"> They are separated using a semicolon.</w:t>
      </w:r>
    </w:p>
    <w:p w:rsidR="0005661F" w:rsidRDefault="0005661F" w:rsidP="006A13DC">
      <w:pPr>
        <w:pStyle w:val="Normalito"/>
        <w:ind w:firstLine="284"/>
      </w:pPr>
    </w:p>
    <w:p w:rsidR="003F7739" w:rsidRDefault="008C6FEC" w:rsidP="001374B1">
      <w:pPr>
        <w:pStyle w:val="Heading3"/>
      </w:pPr>
      <w:bookmarkStart w:id="212" w:name="_Ref316560678"/>
      <w:r>
        <w:t xml:space="preserve">The Detect </w:t>
      </w:r>
      <w:r w:rsidR="001374B1">
        <w:t>Statement</w:t>
      </w:r>
      <w:bookmarkEnd w:id="212"/>
    </w:p>
    <w:p w:rsidR="003B1CB4" w:rsidRDefault="001374B1" w:rsidP="008F4118">
      <w:pPr>
        <w:pStyle w:val="Normalito"/>
      </w:pPr>
      <w:r>
        <w:t xml:space="preserve">This statement is fundamental to the detection of complex events. </w:t>
      </w:r>
      <w:r w:rsidR="003B1CB4">
        <w:t>It has the form</w:t>
      </w:r>
    </w:p>
    <w:p w:rsidR="001374B1" w:rsidRDefault="00D64BA4" w:rsidP="000B33A5">
      <w:pPr>
        <w:pStyle w:val="SourceListing"/>
      </w:pPr>
      <w:r w:rsidRPr="00543BB5">
        <w:t>"</w:t>
      </w:r>
      <w:r w:rsidR="00652874" w:rsidRPr="00D64BA4">
        <w:t>d</w:t>
      </w:r>
      <w:r w:rsidR="000B33A5" w:rsidRPr="00D64BA4">
        <w:t>etect</w:t>
      </w:r>
      <w:r w:rsidRPr="00543BB5">
        <w:t>"</w:t>
      </w:r>
      <w:r w:rsidR="000B33A5">
        <w:t xml:space="preserve"> </w:t>
      </w:r>
      <w:r w:rsidR="0040221C" w:rsidRPr="00146C4F">
        <w:rPr>
          <w:i/>
        </w:rPr>
        <w:t>logical-</w:t>
      </w:r>
      <w:r w:rsidR="00146C4F" w:rsidRPr="00146C4F">
        <w:rPr>
          <w:i/>
        </w:rPr>
        <w:t>event-expression</w:t>
      </w:r>
    </w:p>
    <w:p w:rsidR="000B33A5" w:rsidRDefault="000B33A5" w:rsidP="000B33A5">
      <w:pPr>
        <w:pStyle w:val="SourceListing"/>
      </w:pPr>
      <w:r>
        <w:t>[</w:t>
      </w:r>
      <w:r w:rsidR="00D64BA4">
        <w:t xml:space="preserve"> </w:t>
      </w:r>
      <w:r w:rsidR="00D64BA4" w:rsidRPr="00543BB5">
        <w:t>"</w:t>
      </w:r>
      <w:r w:rsidR="00652874" w:rsidRPr="00D64BA4">
        <w:t>w</w:t>
      </w:r>
      <w:r w:rsidRPr="00D64BA4">
        <w:t>here</w:t>
      </w:r>
      <w:r w:rsidR="00D64BA4" w:rsidRPr="00543BB5">
        <w:t>"</w:t>
      </w:r>
      <w:r>
        <w:t xml:space="preserve"> </w:t>
      </w:r>
      <w:r w:rsidRPr="00146C4F">
        <w:rPr>
          <w:i/>
        </w:rPr>
        <w:t>expression</w:t>
      </w:r>
      <w:r>
        <w:t xml:space="preserve"> ]</w:t>
      </w:r>
    </w:p>
    <w:p w:rsidR="000B33A5" w:rsidRDefault="000B33A5" w:rsidP="000B33A5">
      <w:pPr>
        <w:pStyle w:val="SourceListing"/>
      </w:pPr>
      <w:r>
        <w:t>[</w:t>
      </w:r>
      <w:r w:rsidR="00D64BA4">
        <w:t xml:space="preserve"> </w:t>
      </w:r>
      <w:r w:rsidR="00D64BA4" w:rsidRPr="00543BB5">
        <w:t>"</w:t>
      </w:r>
      <w:r w:rsidR="00652874" w:rsidRPr="00D64BA4">
        <w:t>i</w:t>
      </w:r>
      <w:r w:rsidRPr="00D64BA4">
        <w:t>n</w:t>
      </w:r>
      <w:r w:rsidR="00D64BA4" w:rsidRPr="00543BB5">
        <w:t>"</w:t>
      </w:r>
      <w:r>
        <w:t xml:space="preserve"> </w:t>
      </w:r>
      <w:r w:rsidRPr="00146C4F">
        <w:rPr>
          <w:i/>
        </w:rPr>
        <w:t>time-window or tuple-window</w:t>
      </w:r>
      <w:r>
        <w:t xml:space="preserve"> ]</w:t>
      </w:r>
    </w:p>
    <w:p w:rsidR="003F7739" w:rsidRDefault="00847C35" w:rsidP="008F4118">
      <w:pPr>
        <w:pStyle w:val="Normalito"/>
      </w:pPr>
      <w:r>
        <w:t xml:space="preserve">The sequence </w:t>
      </w:r>
      <w:r w:rsidR="00840EF2" w:rsidRPr="00543BB5">
        <w:t>"</w:t>
      </w:r>
      <w:r w:rsidRPr="00B11F68">
        <w:rPr>
          <w:rStyle w:val="SourceText"/>
          <w:lang w:val="en-US"/>
        </w:rPr>
        <w:t>where</w:t>
      </w:r>
      <w:r w:rsidR="00840EF2" w:rsidRPr="00543BB5">
        <w:t>"</w:t>
      </w:r>
      <w:r w:rsidR="00840EF2">
        <w:rPr>
          <w:rStyle w:val="SourceText"/>
          <w:lang w:val="en-US"/>
        </w:rPr>
        <w:t> </w:t>
      </w:r>
      <w:r w:rsidRPr="00840EF2">
        <w:rPr>
          <w:rStyle w:val="SourceText"/>
          <w:i/>
          <w:lang w:val="en-US"/>
        </w:rPr>
        <w:t>expression</w:t>
      </w:r>
      <w:r>
        <w:t xml:space="preserve"> is called the where-clause, the sequence </w:t>
      </w:r>
      <w:r w:rsidR="00840EF2" w:rsidRPr="00543BB5">
        <w:t>"</w:t>
      </w:r>
      <w:r w:rsidRPr="00B11F68">
        <w:rPr>
          <w:rStyle w:val="SourceText"/>
          <w:lang w:val="en-US"/>
        </w:rPr>
        <w:t>in</w:t>
      </w:r>
      <w:r w:rsidR="00840EF2" w:rsidRPr="00543BB5">
        <w:t>"</w:t>
      </w:r>
      <w:r w:rsidR="00840EF2">
        <w:rPr>
          <w:rStyle w:val="SourceText"/>
          <w:lang w:val="en-US"/>
        </w:rPr>
        <w:t> </w:t>
      </w:r>
      <w:r w:rsidRPr="00840EF2">
        <w:rPr>
          <w:rStyle w:val="SourceText"/>
          <w:i/>
          <w:lang w:val="en-US"/>
        </w:rPr>
        <w:t>expression</w:t>
      </w:r>
      <w:r>
        <w:t xml:space="preserve"> is called the </w:t>
      </w:r>
      <w:r w:rsidR="008A72C2">
        <w:t>window</w:t>
      </w:r>
      <w:r w:rsidR="00A11D22">
        <w:t>-clause</w:t>
      </w:r>
      <w:r>
        <w:t>. Both are optional.</w:t>
      </w:r>
    </w:p>
    <w:p w:rsidR="003F3AD3" w:rsidRDefault="003F3AD3" w:rsidP="008F4118">
      <w:pPr>
        <w:pStyle w:val="Normalito"/>
      </w:pPr>
      <w:r>
        <w:t xml:space="preserve">The next </w:t>
      </w:r>
      <w:proofErr w:type="gramStart"/>
      <w:r>
        <w:t>sections deals</w:t>
      </w:r>
      <w:proofErr w:type="gramEnd"/>
      <w:r>
        <w:t xml:space="preserve"> with the individual components that make up the detect-statement.</w:t>
      </w:r>
    </w:p>
    <w:p w:rsidR="00866010" w:rsidRPr="000033C9" w:rsidRDefault="000874E5" w:rsidP="003F3AD3">
      <w:pPr>
        <w:pStyle w:val="Heading3"/>
        <w:rPr>
          <w:rStyle w:val="smallcaps"/>
        </w:rPr>
      </w:pPr>
      <w:r>
        <w:t xml:space="preserve">Logical </w:t>
      </w:r>
      <w:r w:rsidR="00866010">
        <w:t>Event Expressions</w:t>
      </w:r>
    </w:p>
    <w:p w:rsidR="008F4118" w:rsidRDefault="008F4118" w:rsidP="00717F15">
      <w:pPr>
        <w:pStyle w:val="Normalito"/>
      </w:pPr>
      <w:r>
        <w:t xml:space="preserve">The </w:t>
      </w:r>
      <w:r w:rsidR="00FE649B" w:rsidRPr="00D356D3">
        <w:rPr>
          <w:rStyle w:val="SourceText"/>
          <w:lang w:val="en-US"/>
        </w:rPr>
        <w:t>logical-</w:t>
      </w:r>
      <w:r w:rsidRPr="00D356D3">
        <w:rPr>
          <w:rStyle w:val="SourceText"/>
          <w:lang w:val="en-US"/>
        </w:rPr>
        <w:t>event-expression</w:t>
      </w:r>
      <w:r>
        <w:t xml:space="preserve"> </w:t>
      </w:r>
      <w:r w:rsidR="00A348E8">
        <w:t>is an en</w:t>
      </w:r>
      <w:r w:rsidR="00D356D3">
        <w:t xml:space="preserve">umeration of one or more events, </w:t>
      </w:r>
      <w:r w:rsidR="0075359E">
        <w:t>combined with logical operators</w:t>
      </w:r>
      <w:r w:rsidR="00B362B6">
        <w:t>, which eventually evaluates to True or False.</w:t>
      </w:r>
      <w:r w:rsidR="003F3AD3">
        <w:t xml:space="preserve"> The table below lists the expressions and their behavior.</w:t>
      </w:r>
    </w:p>
    <w:p w:rsidR="00783EF2" w:rsidRDefault="00783EF2" w:rsidP="00466513"/>
    <w:tbl>
      <w:tblPr>
        <w:tblStyle w:val="TableGrid"/>
        <w:tblW w:w="0" w:type="auto"/>
        <w:tblInd w:w="1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6"/>
        <w:gridCol w:w="3969"/>
      </w:tblGrid>
      <w:tr w:rsidR="001E11E2" w:rsidTr="00655D77">
        <w:tc>
          <w:tcPr>
            <w:tcW w:w="2126" w:type="dxa"/>
            <w:shd w:val="clear" w:color="auto" w:fill="auto"/>
            <w:tcMar>
              <w:top w:w="28" w:type="dxa"/>
              <w:left w:w="85" w:type="dxa"/>
              <w:right w:w="85" w:type="dxa"/>
            </w:tcMar>
          </w:tcPr>
          <w:p w:rsidR="001E11E2" w:rsidRDefault="001E11E2" w:rsidP="00153AA9">
            <w:pPr>
              <w:pStyle w:val="Table"/>
              <w:keepNext/>
              <w:rPr>
                <w:rStyle w:val="SourceText"/>
              </w:rPr>
            </w:pPr>
            <w:r>
              <w:rPr>
                <w:rStyle w:val="SourceText"/>
              </w:rPr>
              <w:lastRenderedPageBreak/>
              <w:t>!E</w:t>
            </w:r>
          </w:p>
        </w:tc>
        <w:tc>
          <w:tcPr>
            <w:tcW w:w="3969" w:type="dxa"/>
            <w:shd w:val="clear" w:color="auto" w:fill="auto"/>
            <w:tcMar>
              <w:top w:w="28" w:type="dxa"/>
              <w:left w:w="85" w:type="dxa"/>
              <w:right w:w="85" w:type="dxa"/>
            </w:tcMar>
          </w:tcPr>
          <w:p w:rsidR="001E11E2" w:rsidRDefault="001E11E2" w:rsidP="00153AA9">
            <w:pPr>
              <w:pStyle w:val="Table"/>
              <w:keepNext/>
            </w:pPr>
            <w:r>
              <w:t>Event E must not occur.</w:t>
            </w:r>
          </w:p>
        </w:tc>
      </w:tr>
      <w:tr w:rsidR="00783EF2" w:rsidTr="00AE68DD">
        <w:tc>
          <w:tcPr>
            <w:tcW w:w="2126" w:type="dxa"/>
            <w:shd w:val="clear" w:color="auto" w:fill="auto"/>
            <w:tcMar>
              <w:top w:w="28" w:type="dxa"/>
              <w:left w:w="85" w:type="dxa"/>
              <w:right w:w="85" w:type="dxa"/>
            </w:tcMar>
          </w:tcPr>
          <w:p w:rsidR="00783EF2" w:rsidRDefault="00B362B6" w:rsidP="00153AA9">
            <w:pPr>
              <w:pStyle w:val="Table"/>
              <w:keepNext/>
              <w:rPr>
                <w:rStyle w:val="SourceText"/>
              </w:rPr>
            </w:pPr>
            <w:r>
              <w:rPr>
                <w:rStyle w:val="SourceText"/>
              </w:rPr>
              <w:t xml:space="preserve">E </w:t>
            </w:r>
            <w:r w:rsidR="0075359E">
              <w:rPr>
                <w:rStyle w:val="SourceText"/>
              </w:rPr>
              <w:t>and</w:t>
            </w:r>
            <w:r>
              <w:rPr>
                <w:rStyle w:val="SourceText"/>
              </w:rPr>
              <w:t xml:space="preserve"> F</w:t>
            </w:r>
          </w:p>
        </w:tc>
        <w:tc>
          <w:tcPr>
            <w:tcW w:w="3969" w:type="dxa"/>
            <w:shd w:val="clear" w:color="auto" w:fill="auto"/>
            <w:tcMar>
              <w:top w:w="28" w:type="dxa"/>
              <w:left w:w="85" w:type="dxa"/>
              <w:right w:w="85" w:type="dxa"/>
            </w:tcMar>
          </w:tcPr>
          <w:p w:rsidR="00783EF2" w:rsidRDefault="00B362B6" w:rsidP="00153AA9">
            <w:pPr>
              <w:pStyle w:val="Table"/>
              <w:keepNext/>
            </w:pPr>
            <w:r>
              <w:t>Both event E and event F must occur.</w:t>
            </w:r>
          </w:p>
        </w:tc>
      </w:tr>
      <w:tr w:rsidR="00783EF2" w:rsidTr="00AE68DD">
        <w:trPr>
          <w:trHeight w:val="36"/>
        </w:trPr>
        <w:tc>
          <w:tcPr>
            <w:tcW w:w="2126" w:type="dxa"/>
            <w:shd w:val="clear" w:color="auto" w:fill="auto"/>
            <w:tcMar>
              <w:top w:w="28" w:type="dxa"/>
              <w:left w:w="85" w:type="dxa"/>
              <w:right w:w="85" w:type="dxa"/>
            </w:tcMar>
          </w:tcPr>
          <w:p w:rsidR="00783EF2" w:rsidRDefault="00D56A79" w:rsidP="00153AA9">
            <w:pPr>
              <w:pStyle w:val="Table"/>
              <w:keepNext/>
              <w:rPr>
                <w:rStyle w:val="SourceText"/>
              </w:rPr>
            </w:pPr>
            <w:r>
              <w:rPr>
                <w:rStyle w:val="SourceText"/>
              </w:rPr>
              <w:t>E or F</w:t>
            </w:r>
          </w:p>
        </w:tc>
        <w:tc>
          <w:tcPr>
            <w:tcW w:w="3969" w:type="dxa"/>
            <w:shd w:val="clear" w:color="auto" w:fill="auto"/>
            <w:tcMar>
              <w:top w:w="28" w:type="dxa"/>
              <w:left w:w="85" w:type="dxa"/>
              <w:right w:w="85" w:type="dxa"/>
            </w:tcMar>
          </w:tcPr>
          <w:p w:rsidR="00783EF2" w:rsidRDefault="00D56A79" w:rsidP="00153AA9">
            <w:pPr>
              <w:pStyle w:val="Table"/>
              <w:keepNext/>
            </w:pPr>
            <w:r>
              <w:t>Either event E or event F must occur.</w:t>
            </w:r>
          </w:p>
        </w:tc>
      </w:tr>
      <w:tr w:rsidR="00783EF2" w:rsidTr="00AE68DD">
        <w:tc>
          <w:tcPr>
            <w:tcW w:w="2126" w:type="dxa"/>
            <w:shd w:val="clear" w:color="auto" w:fill="auto"/>
            <w:tcMar>
              <w:top w:w="28" w:type="dxa"/>
              <w:left w:w="85" w:type="dxa"/>
              <w:right w:w="85" w:type="dxa"/>
            </w:tcMar>
          </w:tcPr>
          <w:p w:rsidR="00783EF2" w:rsidRDefault="00D56A79" w:rsidP="00153AA9">
            <w:pPr>
              <w:pStyle w:val="Table"/>
              <w:keepNext/>
              <w:rPr>
                <w:rStyle w:val="SourceText"/>
              </w:rPr>
            </w:pPr>
            <w:r>
              <w:rPr>
                <w:rStyle w:val="SourceText"/>
              </w:rPr>
              <w:t>E after F</w:t>
            </w:r>
          </w:p>
        </w:tc>
        <w:tc>
          <w:tcPr>
            <w:tcW w:w="3969" w:type="dxa"/>
            <w:shd w:val="clear" w:color="auto" w:fill="auto"/>
            <w:tcMar>
              <w:top w:w="28" w:type="dxa"/>
              <w:left w:w="85" w:type="dxa"/>
              <w:right w:w="85" w:type="dxa"/>
            </w:tcMar>
          </w:tcPr>
          <w:p w:rsidR="00783EF2" w:rsidRDefault="00D56A79" w:rsidP="00153AA9">
            <w:pPr>
              <w:pStyle w:val="Table"/>
              <w:keepNext/>
            </w:pPr>
            <w:r>
              <w:t>Event E must happen after event F</w:t>
            </w:r>
            <w:r w:rsidR="008F5AC3">
              <w:t>.</w:t>
            </w:r>
          </w:p>
        </w:tc>
      </w:tr>
      <w:tr w:rsidR="0075359E" w:rsidTr="00AE68DD">
        <w:tc>
          <w:tcPr>
            <w:tcW w:w="2126" w:type="dxa"/>
            <w:shd w:val="clear" w:color="auto" w:fill="auto"/>
            <w:tcMar>
              <w:top w:w="28" w:type="dxa"/>
              <w:left w:w="85" w:type="dxa"/>
              <w:right w:w="85" w:type="dxa"/>
            </w:tcMar>
          </w:tcPr>
          <w:p w:rsidR="0075359E" w:rsidRDefault="00DE439D" w:rsidP="00153AA9">
            <w:pPr>
              <w:pStyle w:val="Table"/>
              <w:keepNext/>
              <w:rPr>
                <w:rStyle w:val="SourceText"/>
              </w:rPr>
            </w:pPr>
            <w:r>
              <w:rPr>
                <w:rStyle w:val="SourceText"/>
              </w:rPr>
              <w:t xml:space="preserve">E </w:t>
            </w:r>
            <w:r w:rsidR="0075359E">
              <w:rPr>
                <w:rStyle w:val="SourceText"/>
              </w:rPr>
              <w:t>during</w:t>
            </w:r>
            <w:r>
              <w:rPr>
                <w:rStyle w:val="SourceText"/>
              </w:rPr>
              <w:t xml:space="preserve"> F</w:t>
            </w:r>
          </w:p>
        </w:tc>
        <w:tc>
          <w:tcPr>
            <w:tcW w:w="3969" w:type="dxa"/>
            <w:shd w:val="clear" w:color="auto" w:fill="auto"/>
            <w:tcMar>
              <w:top w:w="28" w:type="dxa"/>
              <w:left w:w="85" w:type="dxa"/>
              <w:right w:w="85" w:type="dxa"/>
            </w:tcMar>
          </w:tcPr>
          <w:p w:rsidR="0075359E" w:rsidRDefault="00D56A79" w:rsidP="00153AA9">
            <w:pPr>
              <w:pStyle w:val="Table"/>
              <w:keepNext/>
            </w:pPr>
            <w:r>
              <w:t xml:space="preserve">Event </w:t>
            </w:r>
            <w:r w:rsidR="00C058EA">
              <w:t>E</w:t>
            </w:r>
            <w:r>
              <w:t xml:space="preserve"> must happen during ev</w:t>
            </w:r>
            <w:r w:rsidR="00C058EA">
              <w:t>ent F</w:t>
            </w:r>
            <w:r w:rsidR="008F5AC3">
              <w:t>.</w:t>
            </w:r>
          </w:p>
        </w:tc>
      </w:tr>
    </w:tbl>
    <w:p w:rsidR="00783EF2" w:rsidRDefault="00153AA9" w:rsidP="00153AA9">
      <w:pPr>
        <w:pStyle w:val="Caption"/>
        <w:jc w:val="center"/>
      </w:pPr>
      <w:bookmarkStart w:id="213" w:name="_Toc406411724"/>
      <w:r>
        <w:t xml:space="preserve">Table </w:t>
      </w:r>
      <w:r w:rsidR="00ED0BD4">
        <w:fldChar w:fldCharType="begin"/>
      </w:r>
      <w:r w:rsidR="00ED0BD4">
        <w:instrText xml:space="preserve"> SEQ Table \* ARABIC </w:instrText>
      </w:r>
      <w:r w:rsidR="00ED0BD4">
        <w:fldChar w:fldCharType="separate"/>
      </w:r>
      <w:r w:rsidR="003273AE">
        <w:rPr>
          <w:noProof/>
        </w:rPr>
        <w:t>7</w:t>
      </w:r>
      <w:r w:rsidR="00ED0BD4">
        <w:rPr>
          <w:noProof/>
        </w:rPr>
        <w:fldChar w:fldCharType="end"/>
      </w:r>
      <w:r>
        <w:t xml:space="preserve"> </w:t>
      </w:r>
      <w:r w:rsidRPr="00AA6846">
        <w:t>–</w:t>
      </w:r>
      <w:r>
        <w:t xml:space="preserve"> Logical Event Expressions</w:t>
      </w:r>
      <w:bookmarkEnd w:id="213"/>
    </w:p>
    <w:p w:rsidR="00845794" w:rsidRDefault="00D356D3" w:rsidP="00845794">
      <w:r>
        <w:t xml:space="preserve">It is important to note that in this context, the detect statement can combine </w:t>
      </w:r>
      <w:r w:rsidRPr="00424319">
        <w:rPr>
          <w:i/>
        </w:rPr>
        <w:t>both events and complex events</w:t>
      </w:r>
      <w:r>
        <w:t>. This means that a complex event can be an aggregate of other complex events</w:t>
      </w:r>
      <w:r w:rsidR="00845794">
        <w:t>.</w:t>
      </w:r>
    </w:p>
    <w:p w:rsidR="00A348E8" w:rsidRDefault="00A348E8" w:rsidP="00466513"/>
    <w:p w:rsidR="00C700DB" w:rsidRDefault="000D6E00" w:rsidP="00017A14">
      <w:pPr>
        <w:pStyle w:val="Normalito"/>
      </w:pPr>
      <w:r>
        <w:t xml:space="preserve">The first expression in the above table is </w:t>
      </w:r>
      <w:r w:rsidR="009D76F1">
        <w:t xml:space="preserve">evaluates to True if the </w:t>
      </w:r>
      <w:r w:rsidR="0005420B">
        <w:t xml:space="preserve">logical event expression </w:t>
      </w:r>
      <w:r w:rsidR="009D76F1">
        <w:t xml:space="preserve">has </w:t>
      </w:r>
      <w:r w:rsidR="009D76F1">
        <w:rPr>
          <w:i/>
        </w:rPr>
        <w:t>not</w:t>
      </w:r>
      <w:r w:rsidR="009D76F1">
        <w:t xml:space="preserve"> </w:t>
      </w:r>
      <w:r w:rsidR="00930E80">
        <w:t>o</w:t>
      </w:r>
      <w:r w:rsidR="002C7DF5">
        <w:t xml:space="preserve">ccurred </w:t>
      </w:r>
      <w:r w:rsidR="0082027D">
        <w:t>–</w:t>
      </w:r>
      <w:r w:rsidR="002C7DF5">
        <w:t xml:space="preserve"> </w:t>
      </w:r>
      <w:r w:rsidR="0082027D">
        <w:t xml:space="preserve">since this only makes sense when using a time window or tuple window, it is mandatory to add an </w:t>
      </w:r>
      <w:r w:rsidR="008A72C2">
        <w:t>window</w:t>
      </w:r>
      <w:r w:rsidR="00CB5B79">
        <w:t xml:space="preserve">-clause </w:t>
      </w:r>
      <w:r w:rsidR="007C3C24" w:rsidRPr="00CB5B79">
        <w:t>to</w:t>
      </w:r>
      <w:r w:rsidR="007C3C24">
        <w:t xml:space="preserve"> the </w:t>
      </w:r>
      <w:r w:rsidR="007C3C24" w:rsidRPr="00955C8C">
        <w:rPr>
          <w:rStyle w:val="SourceText"/>
          <w:lang w:val="en-US"/>
        </w:rPr>
        <w:t>detect</w:t>
      </w:r>
      <w:r w:rsidR="007C3C24">
        <w:t xml:space="preserve"> </w:t>
      </w:r>
      <w:r w:rsidR="0082027D">
        <w:t>statement.</w:t>
      </w:r>
      <w:r w:rsidR="009D76F1">
        <w:t xml:space="preserve"> </w:t>
      </w:r>
    </w:p>
    <w:p w:rsidR="005B4A92" w:rsidRDefault="005B4A92" w:rsidP="005B4A92">
      <w:pPr>
        <w:pStyle w:val="Subtitle"/>
      </w:pPr>
      <w:r>
        <w:t>Precedence</w:t>
      </w:r>
    </w:p>
    <w:p w:rsidR="00017A14" w:rsidRDefault="00D70455" w:rsidP="00017A14">
      <w:pPr>
        <w:pStyle w:val="Normalito"/>
      </w:pPr>
      <w:r>
        <w:t xml:space="preserve">The rules for precedence and associativity explained </w:t>
      </w:r>
      <w:r w:rsidR="007E74C7">
        <w:t>in section</w:t>
      </w:r>
      <w:r w:rsidR="000874E5">
        <w:t xml:space="preserve"> </w:t>
      </w:r>
      <w:r w:rsidR="000000FB">
        <w:fldChar w:fldCharType="begin"/>
      </w:r>
      <w:r w:rsidR="000874E5">
        <w:instrText xml:space="preserve"> REF _Ref317524254 \r \h </w:instrText>
      </w:r>
      <w:r w:rsidR="000000FB">
        <w:fldChar w:fldCharType="separate"/>
      </w:r>
      <w:r w:rsidR="003273AE">
        <w:t>4.4.5</w:t>
      </w:r>
      <w:r w:rsidR="000000FB">
        <w:fldChar w:fldCharType="end"/>
      </w:r>
      <w:r w:rsidR="007E74C7">
        <w:t xml:space="preserve">, </w:t>
      </w:r>
      <w:r>
        <w:t>also apply to the evaluation of the expression for detect events and complex events.</w:t>
      </w:r>
      <w:r w:rsidR="00FB1A80">
        <w:t xml:space="preserve"> The table below summarizes the precedence</w:t>
      </w:r>
      <w:r w:rsidR="000E12B0">
        <w:t>.</w:t>
      </w:r>
    </w:p>
    <w:tbl>
      <w:tblPr>
        <w:tblStyle w:val="TableGrid"/>
        <w:tblW w:w="0" w:type="auto"/>
        <w:tblInd w:w="1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7"/>
        <w:gridCol w:w="3544"/>
      </w:tblGrid>
      <w:tr w:rsidR="006B1E1C" w:rsidTr="00382710">
        <w:tc>
          <w:tcPr>
            <w:tcW w:w="1417" w:type="dxa"/>
            <w:shd w:val="clear" w:color="auto" w:fill="auto"/>
            <w:tcMar>
              <w:top w:w="28" w:type="dxa"/>
              <w:left w:w="85" w:type="dxa"/>
              <w:right w:w="85" w:type="dxa"/>
            </w:tcMar>
          </w:tcPr>
          <w:p w:rsidR="006B1E1C" w:rsidRDefault="00A45788" w:rsidP="00AE68DD">
            <w:pPr>
              <w:pStyle w:val="Table"/>
              <w:rPr>
                <w:rStyle w:val="SourceText"/>
              </w:rPr>
            </w:pPr>
            <w:r>
              <w:rPr>
                <w:rStyle w:val="SourceText"/>
              </w:rPr>
              <w:t>!</w:t>
            </w:r>
          </w:p>
        </w:tc>
        <w:tc>
          <w:tcPr>
            <w:tcW w:w="3544" w:type="dxa"/>
            <w:shd w:val="clear" w:color="auto" w:fill="auto"/>
            <w:tcMar>
              <w:top w:w="28" w:type="dxa"/>
              <w:left w:w="85" w:type="dxa"/>
              <w:right w:w="85" w:type="dxa"/>
            </w:tcMar>
          </w:tcPr>
          <w:p w:rsidR="006B1E1C" w:rsidRDefault="006B1E1C" w:rsidP="00AE68DD">
            <w:pPr>
              <w:pStyle w:val="Table"/>
            </w:pPr>
            <w:r>
              <w:t>Absence operator</w:t>
            </w:r>
            <w:r w:rsidR="00A45788">
              <w:t>.</w:t>
            </w:r>
          </w:p>
        </w:tc>
      </w:tr>
      <w:tr w:rsidR="006B1E1C" w:rsidTr="00382710">
        <w:tc>
          <w:tcPr>
            <w:tcW w:w="1417" w:type="dxa"/>
            <w:shd w:val="clear" w:color="auto" w:fill="auto"/>
            <w:tcMar>
              <w:top w:w="28" w:type="dxa"/>
              <w:left w:w="85" w:type="dxa"/>
              <w:right w:w="85" w:type="dxa"/>
            </w:tcMar>
          </w:tcPr>
          <w:p w:rsidR="006B1E1C" w:rsidRDefault="006B1E1C" w:rsidP="00AE68DD">
            <w:pPr>
              <w:pStyle w:val="Table"/>
              <w:rPr>
                <w:rStyle w:val="SourceText"/>
              </w:rPr>
            </w:pPr>
            <w:r>
              <w:rPr>
                <w:rStyle w:val="SourceText"/>
              </w:rPr>
              <w:t>and</w:t>
            </w:r>
          </w:p>
        </w:tc>
        <w:tc>
          <w:tcPr>
            <w:tcW w:w="3544" w:type="dxa"/>
            <w:shd w:val="clear" w:color="auto" w:fill="auto"/>
            <w:tcMar>
              <w:top w:w="28" w:type="dxa"/>
              <w:left w:w="85" w:type="dxa"/>
              <w:right w:w="85" w:type="dxa"/>
            </w:tcMar>
          </w:tcPr>
          <w:p w:rsidR="006B1E1C" w:rsidRDefault="006B1E1C" w:rsidP="00AE68DD">
            <w:pPr>
              <w:pStyle w:val="Table"/>
            </w:pPr>
            <w:r>
              <w:t>Event E must happen after event F.</w:t>
            </w:r>
          </w:p>
        </w:tc>
      </w:tr>
      <w:tr w:rsidR="006B1E1C" w:rsidTr="00382710">
        <w:tc>
          <w:tcPr>
            <w:tcW w:w="1417" w:type="dxa"/>
            <w:shd w:val="clear" w:color="auto" w:fill="auto"/>
            <w:tcMar>
              <w:top w:w="28" w:type="dxa"/>
              <w:left w:w="85" w:type="dxa"/>
              <w:right w:w="85" w:type="dxa"/>
            </w:tcMar>
          </w:tcPr>
          <w:p w:rsidR="006B1E1C" w:rsidRDefault="000D1B57" w:rsidP="00AE68DD">
            <w:pPr>
              <w:pStyle w:val="Table"/>
              <w:rPr>
                <w:rStyle w:val="SourceText"/>
              </w:rPr>
            </w:pPr>
            <w:r>
              <w:rPr>
                <w:rStyle w:val="SourceText"/>
              </w:rPr>
              <w:t>o</w:t>
            </w:r>
            <w:r w:rsidR="006B1E1C">
              <w:rPr>
                <w:rStyle w:val="SourceText"/>
              </w:rPr>
              <w:t>r</w:t>
            </w:r>
          </w:p>
        </w:tc>
        <w:tc>
          <w:tcPr>
            <w:tcW w:w="3544" w:type="dxa"/>
            <w:shd w:val="clear" w:color="auto" w:fill="auto"/>
            <w:tcMar>
              <w:top w:w="28" w:type="dxa"/>
              <w:left w:w="85" w:type="dxa"/>
              <w:right w:w="85" w:type="dxa"/>
            </w:tcMar>
          </w:tcPr>
          <w:p w:rsidR="006B1E1C" w:rsidRDefault="006B1E1C" w:rsidP="00153AA9">
            <w:pPr>
              <w:pStyle w:val="Table"/>
              <w:keepNext/>
            </w:pPr>
            <w:r>
              <w:t>Event E must happen during event F.</w:t>
            </w:r>
          </w:p>
        </w:tc>
      </w:tr>
    </w:tbl>
    <w:p w:rsidR="00417995" w:rsidRDefault="00153AA9" w:rsidP="00153AA9">
      <w:pPr>
        <w:pStyle w:val="Caption"/>
        <w:jc w:val="center"/>
      </w:pPr>
      <w:bookmarkStart w:id="214" w:name="_Toc406411725"/>
      <w:r>
        <w:t xml:space="preserve">Table </w:t>
      </w:r>
      <w:r w:rsidR="00ED0BD4">
        <w:fldChar w:fldCharType="begin"/>
      </w:r>
      <w:r w:rsidR="00ED0BD4">
        <w:instrText xml:space="preserve"> SEQ Table \* ARABIC </w:instrText>
      </w:r>
      <w:r w:rsidR="00ED0BD4">
        <w:fldChar w:fldCharType="separate"/>
      </w:r>
      <w:r w:rsidR="003273AE">
        <w:rPr>
          <w:noProof/>
        </w:rPr>
        <w:t>8</w:t>
      </w:r>
      <w:r w:rsidR="00ED0BD4">
        <w:rPr>
          <w:noProof/>
        </w:rPr>
        <w:fldChar w:fldCharType="end"/>
      </w:r>
      <w:r>
        <w:t xml:space="preserve"> </w:t>
      </w:r>
      <w:r w:rsidRPr="00050DFD">
        <w:t>–</w:t>
      </w:r>
      <w:r>
        <w:t xml:space="preserve"> Precedence of Logical Event Operators</w:t>
      </w:r>
      <w:bookmarkEnd w:id="214"/>
    </w:p>
    <w:p w:rsidR="00417995" w:rsidRDefault="00417995" w:rsidP="00017A14">
      <w:pPr>
        <w:pStyle w:val="Normalito"/>
      </w:pPr>
      <w:r>
        <w:t xml:space="preserve">For example, </w:t>
      </w:r>
      <w:r w:rsidR="008B31D4">
        <w:t xml:space="preserve">the expression </w:t>
      </w:r>
      <w:r w:rsidR="00D77AE4" w:rsidRPr="00D77AE4">
        <w:rPr>
          <w:rStyle w:val="SourceText"/>
          <w:lang w:val="en-US"/>
        </w:rPr>
        <w:t>A after B and C</w:t>
      </w:r>
      <w:r w:rsidR="00D77AE4">
        <w:t xml:space="preserve"> will first evaluate if event (or co</w:t>
      </w:r>
      <w:r w:rsidR="00AF1BD1">
        <w:t>mplex</w:t>
      </w:r>
      <w:r w:rsidR="00FB7217">
        <w:t xml:space="preserve"> </w:t>
      </w:r>
      <w:r w:rsidR="00AF1BD1">
        <w:t xml:space="preserve">event) </w:t>
      </w:r>
      <w:r w:rsidR="00AF1BD1" w:rsidRPr="00FB1A80">
        <w:rPr>
          <w:rStyle w:val="SourceText"/>
          <w:lang w:val="en-US"/>
        </w:rPr>
        <w:t>A</w:t>
      </w:r>
      <w:r w:rsidR="00AF1BD1">
        <w:t xml:space="preserve"> happens after </w:t>
      </w:r>
      <w:r w:rsidR="00AF1BD1" w:rsidRPr="00FB1A80">
        <w:rPr>
          <w:rStyle w:val="SourceText"/>
          <w:lang w:val="en-US"/>
        </w:rPr>
        <w:t>B</w:t>
      </w:r>
      <w:r w:rsidR="00AF1BD1">
        <w:t xml:space="preserve">, because </w:t>
      </w:r>
      <w:r w:rsidR="00AF1BD1" w:rsidRPr="009275FF">
        <w:rPr>
          <w:rStyle w:val="SourceText"/>
          <w:lang w:val="en-US"/>
        </w:rPr>
        <w:t>after</w:t>
      </w:r>
      <w:r w:rsidR="00AF1BD1">
        <w:t xml:space="preserve"> has a higher </w:t>
      </w:r>
      <w:r w:rsidR="002C59BE">
        <w:t>precedence</w:t>
      </w:r>
      <w:r w:rsidR="00AF1BD1">
        <w:t xml:space="preserve"> then </w:t>
      </w:r>
      <w:r w:rsidR="009275FF" w:rsidRPr="00FB163F">
        <w:rPr>
          <w:rStyle w:val="SourceText"/>
          <w:lang w:val="en-US"/>
        </w:rPr>
        <w:t>and</w:t>
      </w:r>
      <w:r w:rsidR="00AF1BD1">
        <w:t xml:space="preserve">. </w:t>
      </w:r>
      <w:r w:rsidR="00D77AE4">
        <w:t xml:space="preserve">When the condition is true, it will check if both happen in conjunction with </w:t>
      </w:r>
      <w:r w:rsidR="00D77AE4" w:rsidRPr="00F73393">
        <w:rPr>
          <w:rStyle w:val="SourceText"/>
          <w:lang w:val="en-US"/>
        </w:rPr>
        <w:t>C</w:t>
      </w:r>
      <w:r w:rsidR="00D77AE4">
        <w:t>.</w:t>
      </w:r>
    </w:p>
    <w:p w:rsidR="00D77AE4" w:rsidRDefault="00D77AE4" w:rsidP="00D77AE4">
      <w:pPr>
        <w:pStyle w:val="Normalito"/>
      </w:pPr>
      <w:r>
        <w:t xml:space="preserve">On the other hand, the expression </w:t>
      </w:r>
      <w:r w:rsidRPr="00F73393">
        <w:rPr>
          <w:rStyle w:val="SourceText"/>
          <w:lang w:val="en-US"/>
        </w:rPr>
        <w:t>A</w:t>
      </w:r>
      <w:r w:rsidRPr="00D77AE4">
        <w:rPr>
          <w:rStyle w:val="SourceText"/>
          <w:lang w:val="en-US"/>
        </w:rPr>
        <w:t> after </w:t>
      </w:r>
      <w:r>
        <w:rPr>
          <w:rStyle w:val="SourceText"/>
          <w:lang w:val="en-US"/>
        </w:rPr>
        <w:t>(</w:t>
      </w:r>
      <w:r w:rsidRPr="00D77AE4">
        <w:rPr>
          <w:rStyle w:val="SourceText"/>
          <w:lang w:val="en-US"/>
        </w:rPr>
        <w:t>B </w:t>
      </w:r>
      <w:r>
        <w:rPr>
          <w:rStyle w:val="SourceText"/>
          <w:lang w:val="en-US"/>
        </w:rPr>
        <w:t>and</w:t>
      </w:r>
      <w:r w:rsidRPr="00D77AE4">
        <w:rPr>
          <w:rStyle w:val="SourceText"/>
          <w:lang w:val="en-US"/>
        </w:rPr>
        <w:t> C</w:t>
      </w:r>
      <w:r>
        <w:rPr>
          <w:rStyle w:val="SourceText"/>
          <w:lang w:val="en-US"/>
        </w:rPr>
        <w:t>)</w:t>
      </w:r>
      <w:r>
        <w:t xml:space="preserve"> will first evaluate if </w:t>
      </w:r>
      <w:r w:rsidR="008873B7" w:rsidRPr="00F73393">
        <w:rPr>
          <w:rStyle w:val="SourceText"/>
          <w:lang w:val="en-US"/>
        </w:rPr>
        <w:t>A</w:t>
      </w:r>
      <w:r w:rsidR="008873B7">
        <w:t xml:space="preserve"> happens in conjunction with </w:t>
      </w:r>
      <w:r w:rsidR="008873B7" w:rsidRPr="00F73393">
        <w:rPr>
          <w:rStyle w:val="SourceText"/>
          <w:lang w:val="en-US"/>
        </w:rPr>
        <w:t>C</w:t>
      </w:r>
      <w:r w:rsidR="008873B7">
        <w:t xml:space="preserve">, then if both happen after </w:t>
      </w:r>
      <w:r w:rsidR="008873B7" w:rsidRPr="00F73393">
        <w:rPr>
          <w:rStyle w:val="SourceText"/>
          <w:lang w:val="en-US"/>
        </w:rPr>
        <w:t>A</w:t>
      </w:r>
      <w:r w:rsidR="008873B7">
        <w:t>.</w:t>
      </w:r>
      <w:r w:rsidR="002C59BE">
        <w:t xml:space="preserve"> </w:t>
      </w:r>
      <w:proofErr w:type="gramStart"/>
      <w:r w:rsidR="002C59BE">
        <w:t xml:space="preserve">The </w:t>
      </w:r>
      <w:r w:rsidR="002D4E0C" w:rsidRPr="00BA5BEC">
        <w:rPr>
          <w:rStyle w:val="SourceText"/>
          <w:lang w:val="en-US"/>
        </w:rPr>
        <w:t>and</w:t>
      </w:r>
      <w:proofErr w:type="gramEnd"/>
      <w:r w:rsidR="00FB163F">
        <w:t xml:space="preserve"> precedence is imposed by placing </w:t>
      </w:r>
      <w:r w:rsidR="00534DE8">
        <w:rPr>
          <w:rStyle w:val="SourceText"/>
          <w:lang w:val="en-US"/>
        </w:rPr>
        <w:t>(B</w:t>
      </w:r>
      <w:r w:rsidR="00FB163F" w:rsidRPr="002D4E0C">
        <w:rPr>
          <w:rStyle w:val="SourceText"/>
          <w:lang w:val="en-US"/>
        </w:rPr>
        <w:t> and C</w:t>
      </w:r>
      <w:r w:rsidR="00534DE8">
        <w:rPr>
          <w:rStyle w:val="SourceText"/>
          <w:lang w:val="en-US"/>
        </w:rPr>
        <w:t>)</w:t>
      </w:r>
      <w:r w:rsidR="00FB163F">
        <w:t xml:space="preserve"> in brackets.</w:t>
      </w:r>
    </w:p>
    <w:p w:rsidR="00463A12" w:rsidRDefault="00FB7217" w:rsidP="00D77AE4">
      <w:pPr>
        <w:pStyle w:val="Normalito"/>
      </w:pPr>
      <w:r>
        <w:t>Likewise</w:t>
      </w:r>
      <w:r w:rsidR="00463A12">
        <w:t xml:space="preserve">, the expression </w:t>
      </w:r>
      <w:r w:rsidR="00463A12" w:rsidRPr="00AF1BD1">
        <w:rPr>
          <w:rStyle w:val="SourceText"/>
          <w:lang w:val="en-US"/>
        </w:rPr>
        <w:t>A after B after C</w:t>
      </w:r>
      <w:r w:rsidR="00463A12">
        <w:t xml:space="preserve"> is evaluated as follows:</w:t>
      </w:r>
      <w:r w:rsidR="00AF1BD1">
        <w:t xml:space="preserve"> </w:t>
      </w:r>
      <w:r w:rsidR="00BA5BEC">
        <w:t>the first condition that must come true is “</w:t>
      </w:r>
      <w:r w:rsidR="00BA5BEC" w:rsidRPr="00F73393">
        <w:rPr>
          <w:rStyle w:val="SourceText"/>
          <w:lang w:val="en-US"/>
        </w:rPr>
        <w:t>A</w:t>
      </w:r>
      <w:r w:rsidR="00BA5BEC">
        <w:t xml:space="preserve"> occurs after </w:t>
      </w:r>
      <w:r w:rsidR="00BA5BEC" w:rsidRPr="00F73393">
        <w:rPr>
          <w:rStyle w:val="SourceText"/>
          <w:lang w:val="en-US"/>
        </w:rPr>
        <w:t>B</w:t>
      </w:r>
      <w:r w:rsidR="00BA5BEC">
        <w:t xml:space="preserve">”. When this is the case, then an evaluation will be made if both come after </w:t>
      </w:r>
      <w:r w:rsidR="00BA5BEC" w:rsidRPr="00F73393">
        <w:rPr>
          <w:rStyle w:val="SourceText"/>
          <w:lang w:val="en-US"/>
        </w:rPr>
        <w:t>C</w:t>
      </w:r>
      <w:r w:rsidR="00BA5BEC">
        <w:t>.</w:t>
      </w:r>
      <w:r w:rsidR="0048767E">
        <w:t xml:space="preserve"> </w:t>
      </w:r>
    </w:p>
    <w:p w:rsidR="00D77AE4" w:rsidRDefault="00CB20C0" w:rsidP="00017A14">
      <w:pPr>
        <w:pStyle w:val="Normalito"/>
      </w:pPr>
      <w:r>
        <w:t>Like</w:t>
      </w:r>
      <w:r w:rsidR="0048767E">
        <w:t xml:space="preserve"> precedence, associativity can be overridden using brackets: </w:t>
      </w:r>
      <w:r w:rsidR="00CB76E9">
        <w:rPr>
          <w:rStyle w:val="SourceText"/>
          <w:lang w:val="en-US"/>
        </w:rPr>
        <w:t>A </w:t>
      </w:r>
      <w:r w:rsidR="0048767E" w:rsidRPr="00AF1BD1">
        <w:rPr>
          <w:rStyle w:val="SourceText"/>
          <w:lang w:val="en-US"/>
        </w:rPr>
        <w:t>after</w:t>
      </w:r>
      <w:r w:rsidR="00CB76E9">
        <w:rPr>
          <w:rStyle w:val="SourceText"/>
          <w:lang w:val="en-US"/>
        </w:rPr>
        <w:t> </w:t>
      </w:r>
      <w:r w:rsidR="0048767E">
        <w:rPr>
          <w:rStyle w:val="SourceText"/>
          <w:lang w:val="en-US"/>
        </w:rPr>
        <w:t>(</w:t>
      </w:r>
      <w:r w:rsidR="0048767E" w:rsidRPr="00AF1BD1">
        <w:rPr>
          <w:rStyle w:val="SourceText"/>
          <w:lang w:val="en-US"/>
        </w:rPr>
        <w:t>B after C</w:t>
      </w:r>
      <w:proofErr w:type="gramStart"/>
      <w:r w:rsidR="0048767E">
        <w:rPr>
          <w:rStyle w:val="SourceText"/>
          <w:lang w:val="en-US"/>
        </w:rPr>
        <w:t>)</w:t>
      </w:r>
      <w:r w:rsidR="0048767E">
        <w:t>will</w:t>
      </w:r>
      <w:proofErr w:type="gramEnd"/>
      <w:r w:rsidR="0048767E">
        <w:t xml:space="preserve"> first evaluate </w:t>
      </w:r>
      <w:r w:rsidR="000F1F97">
        <w:t xml:space="preserve">if </w:t>
      </w:r>
      <w:r w:rsidR="000F1F97" w:rsidRPr="00F73393">
        <w:rPr>
          <w:rStyle w:val="SourceText"/>
          <w:lang w:val="en-US"/>
        </w:rPr>
        <w:t>B</w:t>
      </w:r>
      <w:r w:rsidR="000F1F97">
        <w:t xml:space="preserve"> occurs after </w:t>
      </w:r>
      <w:r w:rsidR="000F1F97" w:rsidRPr="00F73393">
        <w:rPr>
          <w:rStyle w:val="SourceText"/>
          <w:lang w:val="en-US"/>
        </w:rPr>
        <w:t>C</w:t>
      </w:r>
      <w:r w:rsidR="000F1F97">
        <w:t xml:space="preserve">. </w:t>
      </w:r>
    </w:p>
    <w:p w:rsidR="00F945CE" w:rsidRDefault="00F945CE" w:rsidP="00F945CE">
      <w:pPr>
        <w:pStyle w:val="Heading3"/>
      </w:pPr>
      <w:r>
        <w:t>Where-clause</w:t>
      </w:r>
    </w:p>
    <w:p w:rsidR="00974032" w:rsidRPr="00974032" w:rsidRDefault="00974032" w:rsidP="00974032">
      <w:r>
        <w:t xml:space="preserve">The optional Where-clause </w:t>
      </w:r>
      <w:r w:rsidR="00593BC5">
        <w:t xml:space="preserve">can contain expressions that further condition the </w:t>
      </w:r>
      <w:r w:rsidR="00FA24CF">
        <w:t xml:space="preserve">complex event. </w:t>
      </w:r>
      <w:r w:rsidR="00B96779">
        <w:t xml:space="preserve">Expressions are explained in chapter </w:t>
      </w:r>
      <w:r w:rsidR="000000FB">
        <w:fldChar w:fldCharType="begin"/>
      </w:r>
      <w:r w:rsidR="00B96779">
        <w:instrText xml:space="preserve"> REF _Ref315366169 \r \h </w:instrText>
      </w:r>
      <w:r w:rsidR="000000FB">
        <w:fldChar w:fldCharType="separate"/>
      </w:r>
      <w:r w:rsidR="003273AE">
        <w:t>4</w:t>
      </w:r>
      <w:r w:rsidR="000000FB">
        <w:fldChar w:fldCharType="end"/>
      </w:r>
      <w:r w:rsidR="00B96779">
        <w:t>.</w:t>
      </w:r>
    </w:p>
    <w:p w:rsidR="0074753C" w:rsidRDefault="0074753C" w:rsidP="00C34B1D">
      <w:pPr>
        <w:pStyle w:val="Heading3"/>
      </w:pPr>
      <w:bookmarkStart w:id="215" w:name="_Ref317578240"/>
      <w:r>
        <w:t>Window-clause</w:t>
      </w:r>
      <w:bookmarkEnd w:id="215"/>
    </w:p>
    <w:p w:rsidR="004F44A9" w:rsidRDefault="004F44A9" w:rsidP="004F44A9">
      <w:pPr>
        <w:pStyle w:val="Normalito"/>
      </w:pPr>
      <w:r>
        <w:t>The Window-clause determines the window during which events are detected. Two types of windows exist: time windows and tuple windows.</w:t>
      </w:r>
    </w:p>
    <w:p w:rsidR="00721775" w:rsidRDefault="00CD7414" w:rsidP="00557F93">
      <w:pPr>
        <w:pStyle w:val="Subtitle"/>
      </w:pPr>
      <w:r>
        <w:t xml:space="preserve">Sliding </w:t>
      </w:r>
      <w:r w:rsidR="00C34B1D">
        <w:t>Time Windows</w:t>
      </w:r>
    </w:p>
    <w:p w:rsidR="00721775" w:rsidRDefault="00AB25D0" w:rsidP="00721775">
      <w:pPr>
        <w:pStyle w:val="Normalito"/>
      </w:pPr>
      <w:r>
        <w:t xml:space="preserve">Within the time window category, two different </w:t>
      </w:r>
      <w:r w:rsidR="00721775">
        <w:t>types of time windows</w:t>
      </w:r>
      <w:r>
        <w:t xml:space="preserve"> can be distinguished</w:t>
      </w:r>
      <w:r w:rsidR="00721775">
        <w:t xml:space="preserve"> – </w:t>
      </w:r>
      <w:r w:rsidR="00721775">
        <w:rPr>
          <w:i/>
        </w:rPr>
        <w:t>sliding time windows</w:t>
      </w:r>
      <w:r w:rsidR="000000FB">
        <w:rPr>
          <w:i/>
        </w:rPr>
        <w:fldChar w:fldCharType="begin"/>
      </w:r>
      <w:r w:rsidR="00721775">
        <w:instrText xml:space="preserve"> XE "</w:instrText>
      </w:r>
      <w:r w:rsidR="00721775" w:rsidRPr="00DB54B6">
        <w:instrText>time window</w:instrText>
      </w:r>
      <w:r w:rsidR="00721775" w:rsidRPr="00A14302">
        <w:rPr>
          <w:i/>
        </w:rPr>
        <w:instrText>:</w:instrText>
      </w:r>
      <w:r w:rsidR="00721775" w:rsidRPr="00A14302">
        <w:instrText>sliding</w:instrText>
      </w:r>
      <w:r w:rsidR="00721775">
        <w:instrText xml:space="preserve">" </w:instrText>
      </w:r>
      <w:r w:rsidR="000000FB">
        <w:rPr>
          <w:i/>
        </w:rPr>
        <w:fldChar w:fldCharType="end"/>
      </w:r>
      <w:r w:rsidR="00721775">
        <w:t xml:space="preserve"> that measure the time always from the current moment stretching back to a certain amount of time in the past, and </w:t>
      </w:r>
      <w:r w:rsidR="00721775">
        <w:rPr>
          <w:i/>
        </w:rPr>
        <w:t>fixed time windows</w:t>
      </w:r>
      <w:r w:rsidR="000000FB">
        <w:rPr>
          <w:i/>
        </w:rPr>
        <w:fldChar w:fldCharType="begin"/>
      </w:r>
      <w:r w:rsidR="00721775">
        <w:instrText xml:space="preserve"> XE "</w:instrText>
      </w:r>
      <w:r w:rsidR="00721775" w:rsidRPr="000C092E">
        <w:instrText>time window:fixed</w:instrText>
      </w:r>
      <w:r w:rsidR="00721775">
        <w:instrText xml:space="preserve">" </w:instrText>
      </w:r>
      <w:r w:rsidR="000000FB">
        <w:rPr>
          <w:i/>
        </w:rPr>
        <w:fldChar w:fldCharType="end"/>
      </w:r>
      <w:r w:rsidR="00721775">
        <w:t>, that measure a particular point in time during a certain number of time units.</w:t>
      </w:r>
    </w:p>
    <w:p w:rsidR="00721775" w:rsidRDefault="00721775" w:rsidP="00721775">
      <w:pPr>
        <w:pStyle w:val="Normalito"/>
        <w:tabs>
          <w:tab w:val="left" w:pos="4483"/>
        </w:tabs>
      </w:pPr>
      <w:r>
        <w:t xml:space="preserve">A </w:t>
      </w:r>
      <w:r w:rsidRPr="00DB227F">
        <w:rPr>
          <w:i/>
        </w:rPr>
        <w:t>sliding time window</w:t>
      </w:r>
      <w:r>
        <w:t xml:space="preserve"> can be expressed as indicated below:</w:t>
      </w:r>
      <w:r>
        <w:tab/>
      </w:r>
    </w:p>
    <w:p w:rsidR="00721775" w:rsidRPr="00A33A8F" w:rsidRDefault="00874365" w:rsidP="00721775">
      <w:pPr>
        <w:pStyle w:val="SourceListing"/>
        <w:rPr>
          <w:lang w:val="en-US"/>
        </w:rPr>
      </w:pPr>
      <w:r w:rsidRPr="00543BB5">
        <w:t>"</w:t>
      </w:r>
      <w:r w:rsidR="00721775">
        <w:t>[</w:t>
      </w:r>
      <w:r w:rsidRPr="00543BB5">
        <w:t>"</w:t>
      </w:r>
      <w:r w:rsidR="00B61863">
        <w:t xml:space="preserve"> </w:t>
      </w:r>
      <w:r w:rsidR="00B61863" w:rsidRPr="00B61863">
        <w:rPr>
          <w:i/>
        </w:rPr>
        <w:t>duration</w:t>
      </w:r>
      <w:r w:rsidR="00721775">
        <w:t xml:space="preserve"> </w:t>
      </w:r>
      <w:r w:rsidRPr="00543BB5">
        <w:t>"</w:t>
      </w:r>
      <w:r w:rsidR="00721775">
        <w:t>]</w:t>
      </w:r>
      <w:r w:rsidRPr="00543BB5">
        <w:t>"</w:t>
      </w:r>
    </w:p>
    <w:p w:rsidR="00721775" w:rsidRDefault="00D066B6" w:rsidP="00721775">
      <w:pPr>
        <w:pStyle w:val="Normalito"/>
      </w:pPr>
      <w:r>
        <w:t xml:space="preserve">The duration constant is explained in </w:t>
      </w:r>
      <w:r w:rsidR="00507B57">
        <w:t xml:space="preserve">section </w:t>
      </w:r>
      <w:r w:rsidR="000000FB">
        <w:fldChar w:fldCharType="begin"/>
      </w:r>
      <w:r w:rsidR="00507B57">
        <w:instrText xml:space="preserve"> REF _Ref317525169 \r \h </w:instrText>
      </w:r>
      <w:r w:rsidR="000000FB">
        <w:fldChar w:fldCharType="separate"/>
      </w:r>
      <w:r w:rsidR="003273AE">
        <w:t>4.3.4</w:t>
      </w:r>
      <w:r w:rsidR="000000FB">
        <w:fldChar w:fldCharType="end"/>
      </w:r>
      <w:r>
        <w:t>.</w:t>
      </w:r>
      <w:r w:rsidR="0078718D">
        <w:t xml:space="preserve"> The duration may also be specified as an identifier r</w:t>
      </w:r>
      <w:r w:rsidR="003D07C3">
        <w:t xml:space="preserve">eferencing an </w:t>
      </w:r>
      <w:r w:rsidR="006A6D2F">
        <w:t xml:space="preserve">external variable </w:t>
      </w:r>
      <w:r w:rsidR="006A6D2F" w:rsidRPr="006A6D2F">
        <w:rPr>
          <w:i/>
        </w:rPr>
        <w:t xml:space="preserve">of type </w:t>
      </w:r>
      <w:r w:rsidR="006A6D2F">
        <w:rPr>
          <w:rStyle w:val="SourceText"/>
          <w:i/>
          <w:lang w:val="en-US"/>
        </w:rPr>
        <w:t>duration</w:t>
      </w:r>
      <w:r w:rsidR="006A6D2F">
        <w:t>.</w:t>
      </w:r>
    </w:p>
    <w:p w:rsidR="00721775" w:rsidRDefault="00721775" w:rsidP="00721775">
      <w:pPr>
        <w:pStyle w:val="Normalito"/>
      </w:pPr>
      <w:r>
        <w:t>Examples of time window</w:t>
      </w:r>
      <w:r w:rsidR="00D066B6">
        <w:t>s</w:t>
      </w:r>
      <w:r>
        <w:t xml:space="preserve"> are:</w:t>
      </w:r>
    </w:p>
    <w:p w:rsidR="00721775" w:rsidRDefault="00721775" w:rsidP="00721775">
      <w:pPr>
        <w:pStyle w:val="SourceListing"/>
      </w:pPr>
      <w:r>
        <w:lastRenderedPageBreak/>
        <w:t>[ 1</w:t>
      </w:r>
      <w:r w:rsidR="00D066B6">
        <w:t>3</w:t>
      </w:r>
      <w:r>
        <w:t xml:space="preserve"> day</w:t>
      </w:r>
      <w:r w:rsidR="00D066B6">
        <w:t>s</w:t>
      </w:r>
      <w:r>
        <w:t xml:space="preserve"> ]</w:t>
      </w:r>
    </w:p>
    <w:p w:rsidR="00721775" w:rsidRDefault="00721775" w:rsidP="00721775">
      <w:pPr>
        <w:pStyle w:val="SourceListing"/>
      </w:pPr>
      <w:r>
        <w:t>[ 2</w:t>
      </w:r>
      <w:r w:rsidR="00D066B6">
        <w:t>9</w:t>
      </w:r>
      <w:r>
        <w:t xml:space="preserve"> days ]</w:t>
      </w:r>
    </w:p>
    <w:p w:rsidR="00721775" w:rsidRDefault="00D066B6" w:rsidP="00721775">
      <w:pPr>
        <w:pStyle w:val="SourceListing"/>
      </w:pPr>
      <w:r>
        <w:t>[ 7</w:t>
      </w:r>
      <w:r w:rsidR="00721775">
        <w:t xml:space="preserve"> months ]</w:t>
      </w:r>
    </w:p>
    <w:p w:rsidR="00721775" w:rsidRDefault="00D066B6" w:rsidP="00721775">
      <w:pPr>
        <w:pStyle w:val="SourceListing"/>
      </w:pPr>
      <w:r>
        <w:t>[ 2</w:t>
      </w:r>
      <w:r w:rsidR="00721775">
        <w:t xml:space="preserve"> months ]</w:t>
      </w:r>
    </w:p>
    <w:p w:rsidR="00721775" w:rsidRDefault="00D066B6" w:rsidP="00721775">
      <w:pPr>
        <w:pStyle w:val="SourceListing"/>
      </w:pPr>
      <w:r>
        <w:t>[ 15</w:t>
      </w:r>
      <w:r w:rsidR="00721775">
        <w:t xml:space="preserve"> year ]</w:t>
      </w:r>
    </w:p>
    <w:p w:rsidR="00721775" w:rsidRDefault="00D066B6" w:rsidP="00721775">
      <w:pPr>
        <w:pStyle w:val="SourceListing"/>
      </w:pPr>
      <w:r>
        <w:t>[ 91</w:t>
      </w:r>
      <w:r w:rsidR="00721775">
        <w:t xml:space="preserve"> years ]</w:t>
      </w:r>
    </w:p>
    <w:p w:rsidR="003D07C3" w:rsidRDefault="003D07C3" w:rsidP="00721775">
      <w:pPr>
        <w:pStyle w:val="SourceListing"/>
      </w:pPr>
      <w:r>
        <w:t xml:space="preserve">[ </w:t>
      </w:r>
      <w:r w:rsidR="00E57A41">
        <w:t>DURATION_1</w:t>
      </w:r>
      <w:r>
        <w:t xml:space="preserve"> ]</w:t>
      </w:r>
    </w:p>
    <w:p w:rsidR="00721775" w:rsidRDefault="00721775" w:rsidP="00557F93">
      <w:pPr>
        <w:pStyle w:val="Subtitle"/>
      </w:pPr>
      <w:r>
        <w:t>Tuple Windows</w:t>
      </w:r>
    </w:p>
    <w:p w:rsidR="00721775" w:rsidRDefault="00721775" w:rsidP="00721775">
      <w:pPr>
        <w:pStyle w:val="Normalito"/>
      </w:pPr>
      <w:r>
        <w:t>Tuple windows</w:t>
      </w:r>
      <w:r w:rsidR="00113A67">
        <w:t xml:space="preserve"> </w:t>
      </w:r>
      <w:r>
        <w:t>are similar to time windows, but instead of referring to the time that has passed, they refer to the number of occurrences of a particular event. Their notation is:</w:t>
      </w:r>
    </w:p>
    <w:p w:rsidR="00721775" w:rsidRPr="00A33A8F" w:rsidRDefault="00C74C85" w:rsidP="00721775">
      <w:pPr>
        <w:pStyle w:val="SourceListing"/>
        <w:rPr>
          <w:lang w:val="en-US"/>
        </w:rPr>
      </w:pPr>
      <w:r w:rsidRPr="00543BB5">
        <w:t>"</w:t>
      </w:r>
      <w:r w:rsidR="00721775">
        <w:t>[</w:t>
      </w:r>
      <w:r w:rsidRPr="00543BB5">
        <w:t>"</w:t>
      </w:r>
      <w:r w:rsidR="00721775">
        <w:t xml:space="preserve"> </w:t>
      </w:r>
      <w:r w:rsidR="00721775" w:rsidRPr="007379A0">
        <w:rPr>
          <w:i/>
        </w:rPr>
        <w:t>tuple-count</w:t>
      </w:r>
      <w:r w:rsidR="00721775">
        <w:t xml:space="preserve"> [ </w:t>
      </w:r>
      <w:r w:rsidR="00721775" w:rsidRPr="007379A0">
        <w:rPr>
          <w:i/>
        </w:rPr>
        <w:t>event-name</w:t>
      </w:r>
      <w:r w:rsidR="00721775">
        <w:t xml:space="preserve"> ] </w:t>
      </w:r>
      <w:r w:rsidRPr="00543BB5">
        <w:t>"</w:t>
      </w:r>
      <w:r w:rsidR="00721775">
        <w:t>]</w:t>
      </w:r>
      <w:r w:rsidRPr="00543BB5">
        <w:t>"</w:t>
      </w:r>
    </w:p>
    <w:p w:rsidR="004917B7" w:rsidRDefault="00721775" w:rsidP="004917B7">
      <w:pPr>
        <w:pStyle w:val="Normalito"/>
      </w:pPr>
      <w:r>
        <w:t>The event name does not have to be specified when only one event is part of the detect statement; it is implied from the event being detected. If however the detect statement applies to more than one event, the tuple window must include the name of the event for which the occurrences must be tracked. Only one event name can be specified.</w:t>
      </w:r>
      <w:r w:rsidR="004917B7">
        <w:t xml:space="preserve"> Also, only one tuple window can be specified per complex event.</w:t>
      </w:r>
    </w:p>
    <w:p w:rsidR="00666497" w:rsidRDefault="00666497" w:rsidP="00721775">
      <w:pPr>
        <w:pStyle w:val="Normalito"/>
      </w:pPr>
      <w:r>
        <w:t xml:space="preserve">The tuple count </w:t>
      </w:r>
      <w:r w:rsidR="007076D4">
        <w:t xml:space="preserve">may </w:t>
      </w:r>
      <w:r>
        <w:t>be specified using an identifier re</w:t>
      </w:r>
      <w:r w:rsidR="00EC2F20">
        <w:t>presenting an external variable</w:t>
      </w:r>
      <w:r w:rsidR="006A6D2F">
        <w:t xml:space="preserve"> </w:t>
      </w:r>
      <w:r w:rsidR="006A6D2F" w:rsidRPr="006A6D2F">
        <w:rPr>
          <w:i/>
        </w:rPr>
        <w:t xml:space="preserve">of type </w:t>
      </w:r>
      <w:r w:rsidR="006A6D2F" w:rsidRPr="006A6D2F">
        <w:rPr>
          <w:rStyle w:val="SourceText"/>
          <w:i/>
          <w:lang w:val="en-US"/>
        </w:rPr>
        <w:t>int</w:t>
      </w:r>
      <w:r w:rsidR="00EC2F20">
        <w:t>.</w:t>
      </w:r>
    </w:p>
    <w:p w:rsidR="00721775" w:rsidRDefault="00721775" w:rsidP="00721775">
      <w:pPr>
        <w:pStyle w:val="Normalito"/>
      </w:pPr>
      <w:r>
        <w:t>The following are examples of valid tuple windows:</w:t>
      </w:r>
    </w:p>
    <w:p w:rsidR="00721775" w:rsidRDefault="00721775" w:rsidP="00721775">
      <w:pPr>
        <w:pStyle w:val="SourceListing"/>
      </w:pPr>
      <w:r>
        <w:t>[ 42 TrafficNotifications ]</w:t>
      </w:r>
    </w:p>
    <w:p w:rsidR="00721775" w:rsidRDefault="00721775" w:rsidP="00721775">
      <w:pPr>
        <w:pStyle w:val="SourceListing"/>
      </w:pPr>
      <w:r>
        <w:t>[ 5 LoginAttempts ]</w:t>
      </w:r>
    </w:p>
    <w:p w:rsidR="00721775" w:rsidRDefault="00721775" w:rsidP="00721775">
      <w:pPr>
        <w:pStyle w:val="SourceListing"/>
      </w:pPr>
      <w:r>
        <w:t>[ 15 ]</w:t>
      </w:r>
    </w:p>
    <w:p w:rsidR="00E452A6" w:rsidRDefault="00E452A6" w:rsidP="00721775">
      <w:pPr>
        <w:pStyle w:val="SourceListing"/>
      </w:pPr>
      <w:r>
        <w:t xml:space="preserve">[ </w:t>
      </w:r>
      <w:r w:rsidR="00597675">
        <w:t xml:space="preserve">LOGIN_COUNT </w:t>
      </w:r>
      <w:r>
        <w:t>LoginAttempts ]</w:t>
      </w:r>
    </w:p>
    <w:p w:rsidR="00721775" w:rsidRDefault="00721775" w:rsidP="00721775">
      <w:pPr>
        <w:pStyle w:val="Normalito"/>
      </w:pPr>
      <w:r>
        <w:t>Some invalid tuple windows are:</w:t>
      </w:r>
    </w:p>
    <w:p w:rsidR="00721775" w:rsidRDefault="00721775" w:rsidP="00721775">
      <w:pPr>
        <w:pStyle w:val="SourceListing"/>
      </w:pPr>
      <w:r>
        <w:t>[ 92 hours ]</w:t>
      </w:r>
    </w:p>
    <w:p w:rsidR="00721775" w:rsidRDefault="00721775" w:rsidP="00721775">
      <w:pPr>
        <w:pStyle w:val="SourceListing"/>
      </w:pPr>
      <w:r>
        <w:t>[ 701 4435 ]</w:t>
      </w:r>
    </w:p>
    <w:p w:rsidR="00E43D0D" w:rsidRDefault="00715C36" w:rsidP="00721775">
      <w:pPr>
        <w:pStyle w:val="SourceListing"/>
      </w:pPr>
      <w:r>
        <w:t>[ MyCount ]</w:t>
      </w:r>
    </w:p>
    <w:p w:rsidR="0078357F" w:rsidRDefault="0078357F" w:rsidP="00CB76E9">
      <w:pPr>
        <w:pStyle w:val="Heading2"/>
      </w:pPr>
      <w:bookmarkStart w:id="216" w:name="_Toc407103744"/>
      <w:r>
        <w:t>Comments</w:t>
      </w:r>
      <w:bookmarkEnd w:id="216"/>
    </w:p>
    <w:p w:rsidR="0078357F" w:rsidRDefault="006B6595" w:rsidP="00C6295D">
      <w:pPr>
        <w:pStyle w:val="Normalito"/>
      </w:pPr>
      <w:r>
        <w:t xml:space="preserve">The Dolce source code can contain comment sections that start with </w:t>
      </w:r>
      <w:r w:rsidRPr="007D29FA">
        <w:rPr>
          <w:rStyle w:val="SourceText"/>
          <w:lang w:val="en-US"/>
        </w:rPr>
        <w:t>/*</w:t>
      </w:r>
      <w:r>
        <w:t xml:space="preserve"> and end with </w:t>
      </w:r>
      <w:r w:rsidRPr="007D29FA">
        <w:rPr>
          <w:rStyle w:val="SourceText"/>
          <w:lang w:val="en-US"/>
        </w:rPr>
        <w:t>*/</w:t>
      </w:r>
      <w:r>
        <w:t xml:space="preserve">. Within the comment section, no expression of the type </w:t>
      </w:r>
      <w:r w:rsidRPr="005D2EF8">
        <w:rPr>
          <w:rStyle w:val="SourceText"/>
          <w:lang w:val="en-US"/>
        </w:rPr>
        <w:t>/*</w:t>
      </w:r>
      <w:r>
        <w:t xml:space="preserve"> or </w:t>
      </w:r>
      <w:r w:rsidRPr="005D2EF8">
        <w:rPr>
          <w:rStyle w:val="SourceText"/>
          <w:lang w:val="en-US"/>
        </w:rPr>
        <w:t>*/</w:t>
      </w:r>
      <w:r>
        <w:t xml:space="preserve"> is allowed.</w:t>
      </w:r>
    </w:p>
    <w:p w:rsidR="007C4548" w:rsidRPr="00466513" w:rsidRDefault="006B6595" w:rsidP="00482176">
      <w:pPr>
        <w:pStyle w:val="Normalito"/>
      </w:pPr>
      <w:r>
        <w:t xml:space="preserve">It is also possible to specify line comments, that start with </w:t>
      </w:r>
      <w:r w:rsidRPr="005D2EF8">
        <w:rPr>
          <w:rStyle w:val="SourceText"/>
          <w:lang w:val="en-US"/>
        </w:rPr>
        <w:t>//</w:t>
      </w:r>
      <w:r>
        <w:t xml:space="preserve"> and span the entire line until the newline character.</w:t>
      </w:r>
    </w:p>
    <w:p w:rsidR="001F7F33" w:rsidRDefault="001F7F33" w:rsidP="00207516">
      <w:pPr>
        <w:pStyle w:val="Heading1"/>
      </w:pPr>
      <w:bookmarkStart w:id="217" w:name="_Toc407103745"/>
      <w:r>
        <w:lastRenderedPageBreak/>
        <w:t>System Interface</w:t>
      </w:r>
      <w:bookmarkEnd w:id="217"/>
    </w:p>
    <w:p w:rsidR="00BE7980" w:rsidRDefault="001F7F33" w:rsidP="003A6DD5">
      <w:pPr>
        <w:pStyle w:val="Normalito"/>
      </w:pPr>
      <w:r>
        <w:t xml:space="preserve">The </w:t>
      </w:r>
      <w:r w:rsidR="00F73393">
        <w:t>Dolce</w:t>
      </w:r>
      <w:r>
        <w:t xml:space="preserve"> language </w:t>
      </w:r>
      <w:r w:rsidR="00E42EB6">
        <w:t xml:space="preserve">specification </w:t>
      </w:r>
      <w:r>
        <w:t xml:space="preserve">does not </w:t>
      </w:r>
      <w:r w:rsidR="00506773">
        <w:t>make assumptions about</w:t>
      </w:r>
      <w:r w:rsidR="00E42EB6">
        <w:t xml:space="preserve"> </w:t>
      </w:r>
      <w:r>
        <w:t xml:space="preserve">the format in which events are presented to the CEP. </w:t>
      </w:r>
      <w:r w:rsidR="00BE7980">
        <w:t>It only specifies the variables that are expected to be present in the events and those that are emitted by the complex events.</w:t>
      </w:r>
    </w:p>
    <w:p w:rsidR="001F7F33" w:rsidRDefault="001F7F33" w:rsidP="003A6DD5">
      <w:pPr>
        <w:pStyle w:val="Normalito"/>
      </w:pPr>
      <w:r>
        <w:t xml:space="preserve">It relies on software that maps the external event into an internal format that matches both the declared Event in </w:t>
      </w:r>
      <w:r w:rsidR="00F73393">
        <w:t>Dolce</w:t>
      </w:r>
      <w:r>
        <w:t xml:space="preserve"> and the </w:t>
      </w:r>
      <w:r w:rsidR="002A157A">
        <w:t xml:space="preserve">expected </w:t>
      </w:r>
      <w:r>
        <w:t xml:space="preserve">internal format. </w:t>
      </w:r>
    </w:p>
    <w:p w:rsidR="001F7F33" w:rsidRDefault="001F7F33" w:rsidP="003A6DD5">
      <w:pPr>
        <w:pStyle w:val="Normalito"/>
      </w:pPr>
      <w:r>
        <w:t>Likewise, Complex Events are expected to be translated from the internal format of the CEP to an external format, depending on the expected usage.</w:t>
      </w:r>
    </w:p>
    <w:p w:rsidR="001F7F33" w:rsidRDefault="001F7F33" w:rsidP="003A6DD5">
      <w:pPr>
        <w:pStyle w:val="Normalito"/>
      </w:pPr>
      <w:r>
        <w:t>The translations are out of scope for this document.</w:t>
      </w:r>
    </w:p>
    <w:p w:rsidR="001F7F33" w:rsidRDefault="00086D85" w:rsidP="00C91A1C">
      <w:pPr>
        <w:pStyle w:val="Heading2"/>
      </w:pPr>
      <w:bookmarkStart w:id="218" w:name="_Toc407103746"/>
      <w:r>
        <w:t xml:space="preserve">File </w:t>
      </w:r>
      <w:r w:rsidR="00A276FD">
        <w:t>N</w:t>
      </w:r>
      <w:r>
        <w:t xml:space="preserve">ame </w:t>
      </w:r>
      <w:r w:rsidR="00A276FD">
        <w:t>E</w:t>
      </w:r>
      <w:r>
        <w:t>xtension</w:t>
      </w:r>
      <w:r w:rsidR="00EA3751">
        <w:t>s</w:t>
      </w:r>
      <w:bookmarkEnd w:id="218"/>
    </w:p>
    <w:p w:rsidR="002822AE" w:rsidRDefault="0081666D" w:rsidP="003A6DD5">
      <w:pPr>
        <w:pStyle w:val="Normalito"/>
      </w:pPr>
      <w:r>
        <w:t>Although</w:t>
      </w:r>
      <w:r w:rsidR="00712B0E">
        <w:t xml:space="preserve"> </w:t>
      </w:r>
      <w:r>
        <w:t xml:space="preserve">the specification does not mandate the </w:t>
      </w:r>
      <w:r w:rsidR="006E43C1">
        <w:t>mechanism by which the complex event processing definitions are transmitted to the CEP, it is not u</w:t>
      </w:r>
      <w:r w:rsidR="002C68B8">
        <w:t>ncommon to place them in a file – Do</w:t>
      </w:r>
      <w:r>
        <w:t>lce language files are expected to have the “</w:t>
      </w:r>
      <w:r w:rsidRPr="00B11F68">
        <w:rPr>
          <w:rStyle w:val="SourceText"/>
          <w:lang w:val="en-US"/>
        </w:rPr>
        <w:t>.dolce</w:t>
      </w:r>
      <w:r>
        <w:t>” extension.</w:t>
      </w:r>
    </w:p>
    <w:p w:rsidR="0062138F" w:rsidRDefault="0062138F" w:rsidP="0062138F">
      <w:pPr>
        <w:pStyle w:val="Heading2"/>
      </w:pPr>
      <w:bookmarkStart w:id="219" w:name="_Toc407103747"/>
      <w:r>
        <w:t>Data Types</w:t>
      </w:r>
      <w:bookmarkEnd w:id="219"/>
    </w:p>
    <w:p w:rsidR="0062138F" w:rsidRDefault="0062138F" w:rsidP="0062138F">
      <w:pPr>
        <w:pStyle w:val="Normalito"/>
      </w:pPr>
      <w:r>
        <w:t xml:space="preserve">The specification does not mandate the internal representation of the data types, such as </w:t>
      </w:r>
      <w:r>
        <w:rPr>
          <w:rStyle w:val="SourceText"/>
          <w:lang w:val="en-US"/>
        </w:rPr>
        <w:t>int</w:t>
      </w:r>
      <w:r>
        <w:t xml:space="preserve"> or </w:t>
      </w:r>
      <w:r w:rsidRPr="00F73393">
        <w:rPr>
          <w:rStyle w:val="SourceText"/>
          <w:lang w:val="en-US"/>
        </w:rPr>
        <w:t>float</w:t>
      </w:r>
      <w:r>
        <w:t xml:space="preserve">. The choice is left to the CEP that implements the specification and will mostly depend on the hardware architecture. For example, integers could be represented using a 32 or 64 bits, or even as 16 bits, whereas the </w:t>
      </w:r>
      <w:r w:rsidRPr="00F73393">
        <w:rPr>
          <w:rStyle w:val="SourceText"/>
          <w:lang w:val="en-US"/>
        </w:rPr>
        <w:t>float</w:t>
      </w:r>
      <w:r>
        <w:t xml:space="preserve"> data type may have single or double precision.</w:t>
      </w:r>
    </w:p>
    <w:p w:rsidR="002822AE" w:rsidRDefault="002822AE">
      <w:r>
        <w:br w:type="page"/>
      </w:r>
    </w:p>
    <w:p w:rsidR="001F7F33" w:rsidRDefault="005D2EF8" w:rsidP="004C5582">
      <w:pPr>
        <w:pStyle w:val="Appendix"/>
      </w:pPr>
      <w:r>
        <w:lastRenderedPageBreak/>
        <w:t>Appendix</w:t>
      </w:r>
      <w:r w:rsidR="004C5582">
        <w:t xml:space="preserve"> A</w:t>
      </w:r>
    </w:p>
    <w:p w:rsidR="005D2EF8" w:rsidRDefault="005D2EF8" w:rsidP="00C32EF6">
      <w:pPr>
        <w:pStyle w:val="Normalito"/>
      </w:pPr>
      <w:r>
        <w:t xml:space="preserve">This section lists the reserved </w:t>
      </w:r>
      <w:proofErr w:type="gramStart"/>
      <w:r>
        <w:t>Dolce</w:t>
      </w:r>
      <w:proofErr w:type="gramEnd"/>
      <w:r>
        <w:t xml:space="preserve"> keywords</w:t>
      </w:r>
      <w:r w:rsidR="00713A7C">
        <w:t>.</w:t>
      </w:r>
    </w:p>
    <w:p w:rsidR="003D42DD" w:rsidRDefault="003D42DD" w:rsidP="00C32EF6">
      <w:pPr>
        <w:pStyle w:val="BodyText"/>
        <w:tabs>
          <w:tab w:val="left" w:pos="1701"/>
          <w:tab w:val="left" w:pos="3402"/>
          <w:tab w:val="left" w:pos="5103"/>
          <w:tab w:val="left" w:pos="6804"/>
        </w:tabs>
        <w:spacing w:line="360" w:lineRule="auto"/>
        <w:rPr>
          <w:rStyle w:val="SourceText"/>
          <w:lang w:val="en-US"/>
        </w:rPr>
      </w:pPr>
      <w:r>
        <w:rPr>
          <w:rStyle w:val="SourceText"/>
          <w:lang w:val="en-US"/>
        </w:rPr>
        <w:t>a</w:t>
      </w:r>
      <w:r w:rsidR="00C32EF6" w:rsidRPr="00C32EF6">
        <w:rPr>
          <w:rStyle w:val="SourceText"/>
          <w:lang w:val="en-US"/>
        </w:rPr>
        <w:t>ccept</w:t>
      </w:r>
    </w:p>
    <w:p w:rsidR="003D42DD" w:rsidRDefault="003D42DD" w:rsidP="00C32EF6">
      <w:pPr>
        <w:pStyle w:val="BodyText"/>
        <w:tabs>
          <w:tab w:val="left" w:pos="1701"/>
          <w:tab w:val="left" w:pos="3402"/>
          <w:tab w:val="left" w:pos="5103"/>
          <w:tab w:val="left" w:pos="6804"/>
        </w:tabs>
        <w:spacing w:line="360" w:lineRule="auto"/>
        <w:rPr>
          <w:rStyle w:val="SourceText"/>
          <w:lang w:val="en-US"/>
        </w:rPr>
      </w:pPr>
      <w:r>
        <w:rPr>
          <w:rStyle w:val="SourceText"/>
          <w:lang w:val="en-US"/>
        </w:rPr>
        <w:t>a</w:t>
      </w:r>
      <w:r w:rsidR="00C32EF6" w:rsidRPr="00C32EF6">
        <w:rPr>
          <w:rStyle w:val="SourceText"/>
          <w:lang w:val="en-US"/>
        </w:rPr>
        <w:t>nd</w:t>
      </w:r>
    </w:p>
    <w:p w:rsidR="00C32EF6" w:rsidRDefault="00C32EF6" w:rsidP="00C32EF6">
      <w:pPr>
        <w:pStyle w:val="BodyText"/>
        <w:tabs>
          <w:tab w:val="left" w:pos="1701"/>
          <w:tab w:val="left" w:pos="3402"/>
          <w:tab w:val="left" w:pos="5103"/>
          <w:tab w:val="left" w:pos="6804"/>
        </w:tabs>
        <w:spacing w:line="360" w:lineRule="auto"/>
        <w:rPr>
          <w:rStyle w:val="SourceText"/>
          <w:lang w:val="en-US"/>
        </w:rPr>
      </w:pPr>
      <w:r w:rsidRPr="00C32EF6">
        <w:rPr>
          <w:rStyle w:val="SourceText"/>
          <w:lang w:val="en-US"/>
        </w:rPr>
        <w:t>avg</w:t>
      </w:r>
    </w:p>
    <w:p w:rsidR="003D42DD" w:rsidRDefault="00C32EF6" w:rsidP="00C32EF6">
      <w:pPr>
        <w:pStyle w:val="BodyText"/>
        <w:tabs>
          <w:tab w:val="left" w:pos="1701"/>
          <w:tab w:val="left" w:pos="3402"/>
          <w:tab w:val="left" w:pos="5103"/>
          <w:tab w:val="left" w:pos="6804"/>
        </w:tabs>
        <w:spacing w:line="360" w:lineRule="auto"/>
        <w:rPr>
          <w:rStyle w:val="SourceText"/>
          <w:lang w:val="en-US"/>
        </w:rPr>
      </w:pPr>
      <w:r w:rsidRPr="00C32EF6">
        <w:rPr>
          <w:rStyle w:val="SourceText"/>
          <w:lang w:val="en-US"/>
        </w:rPr>
        <w:t>char</w:t>
      </w:r>
    </w:p>
    <w:p w:rsidR="003D42DD" w:rsidRDefault="00C32EF6" w:rsidP="00C32EF6">
      <w:pPr>
        <w:pStyle w:val="BodyText"/>
        <w:tabs>
          <w:tab w:val="left" w:pos="1701"/>
          <w:tab w:val="left" w:pos="3402"/>
          <w:tab w:val="left" w:pos="5103"/>
          <w:tab w:val="left" w:pos="6804"/>
        </w:tabs>
        <w:spacing w:line="360" w:lineRule="auto"/>
        <w:rPr>
          <w:rStyle w:val="SourceText"/>
          <w:lang w:val="en-US"/>
        </w:rPr>
      </w:pPr>
      <w:r w:rsidRPr="00C32EF6">
        <w:rPr>
          <w:rStyle w:val="SourceText"/>
          <w:lang w:val="en-US"/>
        </w:rPr>
        <w:t>complex</w:t>
      </w:r>
    </w:p>
    <w:p w:rsidR="003D42DD" w:rsidRDefault="00C32EF6" w:rsidP="00C32EF6">
      <w:pPr>
        <w:pStyle w:val="BodyText"/>
        <w:tabs>
          <w:tab w:val="left" w:pos="1701"/>
          <w:tab w:val="left" w:pos="3402"/>
          <w:tab w:val="left" w:pos="5103"/>
          <w:tab w:val="left" w:pos="6804"/>
        </w:tabs>
        <w:spacing w:line="360" w:lineRule="auto"/>
        <w:rPr>
          <w:rStyle w:val="SourceText"/>
          <w:lang w:val="en-US"/>
        </w:rPr>
      </w:pPr>
      <w:r w:rsidRPr="00C32EF6">
        <w:rPr>
          <w:rStyle w:val="SourceText"/>
          <w:lang w:val="en-US"/>
        </w:rPr>
        <w:t>count</w:t>
      </w:r>
    </w:p>
    <w:p w:rsidR="003D42DD" w:rsidRDefault="00C32EF6" w:rsidP="00C32EF6">
      <w:pPr>
        <w:pStyle w:val="BodyText"/>
        <w:tabs>
          <w:tab w:val="left" w:pos="1701"/>
          <w:tab w:val="left" w:pos="3402"/>
          <w:tab w:val="left" w:pos="5103"/>
          <w:tab w:val="left" w:pos="6804"/>
        </w:tabs>
        <w:spacing w:line="360" w:lineRule="auto"/>
        <w:rPr>
          <w:rStyle w:val="SourceText"/>
          <w:lang w:val="en-US"/>
        </w:rPr>
      </w:pPr>
      <w:r w:rsidRPr="00C32EF6">
        <w:rPr>
          <w:rStyle w:val="SourceText"/>
          <w:lang w:val="en-US"/>
        </w:rPr>
        <w:t>day</w:t>
      </w:r>
    </w:p>
    <w:p w:rsidR="00C32EF6" w:rsidRDefault="00C32EF6" w:rsidP="00C32EF6">
      <w:pPr>
        <w:pStyle w:val="BodyText"/>
        <w:tabs>
          <w:tab w:val="left" w:pos="1701"/>
          <w:tab w:val="left" w:pos="3402"/>
          <w:tab w:val="left" w:pos="5103"/>
          <w:tab w:val="left" w:pos="6804"/>
        </w:tabs>
        <w:spacing w:line="360" w:lineRule="auto"/>
        <w:rPr>
          <w:rStyle w:val="SourceText"/>
          <w:lang w:val="en-US"/>
        </w:rPr>
      </w:pPr>
      <w:r w:rsidRPr="00C32EF6">
        <w:rPr>
          <w:rStyle w:val="SourceText"/>
          <w:lang w:val="en-US"/>
        </w:rPr>
        <w:t>days</w:t>
      </w:r>
    </w:p>
    <w:p w:rsidR="003D42DD" w:rsidRDefault="00C32EF6" w:rsidP="00C32EF6">
      <w:pPr>
        <w:pStyle w:val="BodyText"/>
        <w:tabs>
          <w:tab w:val="left" w:pos="1701"/>
          <w:tab w:val="left" w:pos="3402"/>
          <w:tab w:val="left" w:pos="5103"/>
          <w:tab w:val="left" w:pos="6804"/>
        </w:tabs>
        <w:spacing w:line="360" w:lineRule="auto"/>
        <w:rPr>
          <w:rStyle w:val="SourceText"/>
          <w:lang w:val="en-US"/>
        </w:rPr>
      </w:pPr>
      <w:r w:rsidRPr="00C32EF6">
        <w:rPr>
          <w:rStyle w:val="SourceText"/>
          <w:lang w:val="en-US"/>
        </w:rPr>
        <w:t>detect</w:t>
      </w:r>
    </w:p>
    <w:p w:rsidR="003D42DD" w:rsidRDefault="00C32EF6" w:rsidP="00C32EF6">
      <w:pPr>
        <w:pStyle w:val="BodyText"/>
        <w:tabs>
          <w:tab w:val="left" w:pos="1701"/>
          <w:tab w:val="left" w:pos="3402"/>
          <w:tab w:val="left" w:pos="5103"/>
          <w:tab w:val="left" w:pos="6804"/>
        </w:tabs>
        <w:spacing w:line="360" w:lineRule="auto"/>
        <w:rPr>
          <w:rStyle w:val="SourceText"/>
          <w:lang w:val="en-US"/>
        </w:rPr>
      </w:pPr>
      <w:r w:rsidRPr="00C32EF6">
        <w:rPr>
          <w:rStyle w:val="SourceText"/>
          <w:lang w:val="en-US"/>
        </w:rPr>
        <w:t>diff</w:t>
      </w:r>
    </w:p>
    <w:p w:rsidR="003D42DD" w:rsidRDefault="007F42EE" w:rsidP="00C32EF6">
      <w:pPr>
        <w:pStyle w:val="BodyText"/>
        <w:tabs>
          <w:tab w:val="left" w:pos="1701"/>
          <w:tab w:val="left" w:pos="3402"/>
          <w:tab w:val="left" w:pos="5103"/>
          <w:tab w:val="left" w:pos="6804"/>
        </w:tabs>
        <w:spacing w:line="360" w:lineRule="auto"/>
        <w:rPr>
          <w:rStyle w:val="SourceText"/>
          <w:lang w:val="en-US"/>
        </w:rPr>
      </w:pPr>
      <w:r>
        <w:rPr>
          <w:rStyle w:val="SourceText"/>
          <w:lang w:val="en-US"/>
        </w:rPr>
        <w:t>duration</w:t>
      </w:r>
    </w:p>
    <w:p w:rsidR="007F42EE" w:rsidRDefault="00C32EF6" w:rsidP="00C32EF6">
      <w:pPr>
        <w:pStyle w:val="BodyText"/>
        <w:tabs>
          <w:tab w:val="left" w:pos="1701"/>
          <w:tab w:val="left" w:pos="3402"/>
          <w:tab w:val="left" w:pos="5103"/>
          <w:tab w:val="left" w:pos="6804"/>
        </w:tabs>
        <w:spacing w:line="360" w:lineRule="auto"/>
        <w:rPr>
          <w:rStyle w:val="SourceText"/>
          <w:lang w:val="en-US"/>
        </w:rPr>
      </w:pPr>
      <w:r w:rsidRPr="00C32EF6">
        <w:rPr>
          <w:rStyle w:val="SourceText"/>
          <w:lang w:val="en-US"/>
        </w:rPr>
        <w:t>event</w:t>
      </w:r>
    </w:p>
    <w:p w:rsidR="003D42DD" w:rsidRDefault="00C32EF6" w:rsidP="00C32EF6">
      <w:pPr>
        <w:pStyle w:val="BodyText"/>
        <w:tabs>
          <w:tab w:val="left" w:pos="1701"/>
          <w:tab w:val="left" w:pos="3402"/>
          <w:tab w:val="left" w:pos="5103"/>
          <w:tab w:val="left" w:pos="6804"/>
        </w:tabs>
        <w:spacing w:line="360" w:lineRule="auto"/>
        <w:rPr>
          <w:rStyle w:val="SourceText"/>
          <w:lang w:val="en-US"/>
        </w:rPr>
      </w:pPr>
      <w:r w:rsidRPr="00C32EF6">
        <w:rPr>
          <w:rStyle w:val="SourceText"/>
          <w:lang w:val="en-US"/>
        </w:rPr>
        <w:t>external</w:t>
      </w:r>
    </w:p>
    <w:p w:rsidR="003D42DD" w:rsidRDefault="00C32EF6" w:rsidP="00C32EF6">
      <w:pPr>
        <w:pStyle w:val="BodyText"/>
        <w:tabs>
          <w:tab w:val="left" w:pos="1701"/>
          <w:tab w:val="left" w:pos="3402"/>
          <w:tab w:val="left" w:pos="5103"/>
          <w:tab w:val="left" w:pos="6804"/>
        </w:tabs>
        <w:spacing w:line="360" w:lineRule="auto"/>
        <w:rPr>
          <w:rStyle w:val="SourceText"/>
          <w:lang w:val="en-US"/>
        </w:rPr>
      </w:pPr>
      <w:r w:rsidRPr="00C32EF6">
        <w:rPr>
          <w:rStyle w:val="SourceText"/>
          <w:lang w:val="en-US"/>
        </w:rPr>
        <w:t>float</w:t>
      </w:r>
    </w:p>
    <w:p w:rsidR="003D42DD" w:rsidRDefault="00C32EF6" w:rsidP="00C32EF6">
      <w:pPr>
        <w:pStyle w:val="BodyText"/>
        <w:tabs>
          <w:tab w:val="left" w:pos="1701"/>
          <w:tab w:val="left" w:pos="3402"/>
          <w:tab w:val="left" w:pos="5103"/>
          <w:tab w:val="left" w:pos="6804"/>
        </w:tabs>
        <w:spacing w:line="360" w:lineRule="auto"/>
        <w:rPr>
          <w:rStyle w:val="SourceText"/>
          <w:lang w:val="en-US"/>
        </w:rPr>
      </w:pPr>
      <w:r w:rsidRPr="00C32EF6">
        <w:rPr>
          <w:rStyle w:val="SourceText"/>
          <w:lang w:val="en-US"/>
        </w:rPr>
        <w:t>group</w:t>
      </w:r>
    </w:p>
    <w:p w:rsidR="003D42DD" w:rsidRDefault="00C32EF6" w:rsidP="00C32EF6">
      <w:pPr>
        <w:pStyle w:val="BodyText"/>
        <w:tabs>
          <w:tab w:val="left" w:pos="1701"/>
          <w:tab w:val="left" w:pos="3402"/>
          <w:tab w:val="left" w:pos="5103"/>
          <w:tab w:val="left" w:pos="6804"/>
        </w:tabs>
        <w:spacing w:line="360" w:lineRule="auto"/>
        <w:rPr>
          <w:rStyle w:val="SourceText"/>
          <w:lang w:val="en-US"/>
        </w:rPr>
      </w:pPr>
      <w:r w:rsidRPr="00C32EF6">
        <w:rPr>
          <w:rStyle w:val="SourceText"/>
          <w:lang w:val="en-US"/>
        </w:rPr>
        <w:t>hour</w:t>
      </w:r>
    </w:p>
    <w:p w:rsidR="007F42EE" w:rsidRDefault="00C32EF6" w:rsidP="00C32EF6">
      <w:pPr>
        <w:pStyle w:val="BodyText"/>
        <w:tabs>
          <w:tab w:val="left" w:pos="1701"/>
          <w:tab w:val="left" w:pos="3402"/>
          <w:tab w:val="left" w:pos="5103"/>
          <w:tab w:val="left" w:pos="6804"/>
        </w:tabs>
        <w:spacing w:line="360" w:lineRule="auto"/>
        <w:rPr>
          <w:rStyle w:val="SourceText"/>
          <w:lang w:val="en-US"/>
        </w:rPr>
      </w:pPr>
      <w:r w:rsidRPr="00C32EF6">
        <w:rPr>
          <w:rStyle w:val="SourceText"/>
          <w:lang w:val="en-US"/>
        </w:rPr>
        <w:t>hours</w:t>
      </w:r>
    </w:p>
    <w:p w:rsidR="003D42DD" w:rsidRDefault="00C32EF6" w:rsidP="00C32EF6">
      <w:pPr>
        <w:pStyle w:val="BodyText"/>
        <w:tabs>
          <w:tab w:val="left" w:pos="1701"/>
          <w:tab w:val="left" w:pos="3402"/>
          <w:tab w:val="left" w:pos="5103"/>
          <w:tab w:val="left" w:pos="6804"/>
        </w:tabs>
        <w:spacing w:line="360" w:lineRule="auto"/>
        <w:rPr>
          <w:rStyle w:val="SourceText"/>
          <w:lang w:val="en-US"/>
        </w:rPr>
      </w:pPr>
      <w:r w:rsidRPr="00C32EF6">
        <w:rPr>
          <w:rStyle w:val="SourceText"/>
          <w:lang w:val="en-US"/>
        </w:rPr>
        <w:t>in</w:t>
      </w:r>
    </w:p>
    <w:p w:rsidR="003D42DD" w:rsidRDefault="00C32EF6" w:rsidP="00C32EF6">
      <w:pPr>
        <w:pStyle w:val="BodyText"/>
        <w:tabs>
          <w:tab w:val="left" w:pos="1701"/>
          <w:tab w:val="left" w:pos="3402"/>
          <w:tab w:val="left" w:pos="5103"/>
          <w:tab w:val="left" w:pos="6804"/>
        </w:tabs>
        <w:spacing w:line="360" w:lineRule="auto"/>
        <w:rPr>
          <w:rStyle w:val="SourceText"/>
          <w:lang w:val="en-US"/>
        </w:rPr>
      </w:pPr>
      <w:r w:rsidRPr="00C32EF6">
        <w:rPr>
          <w:rStyle w:val="SourceText"/>
          <w:lang w:val="en-US"/>
        </w:rPr>
        <w:t>int</w:t>
      </w:r>
    </w:p>
    <w:p w:rsidR="003D42DD" w:rsidRDefault="00C32EF6" w:rsidP="00C32EF6">
      <w:pPr>
        <w:pStyle w:val="BodyText"/>
        <w:tabs>
          <w:tab w:val="left" w:pos="1701"/>
          <w:tab w:val="left" w:pos="3402"/>
          <w:tab w:val="left" w:pos="5103"/>
          <w:tab w:val="left" w:pos="6804"/>
        </w:tabs>
        <w:spacing w:line="360" w:lineRule="auto"/>
        <w:rPr>
          <w:rStyle w:val="SourceText"/>
          <w:lang w:val="en-US"/>
        </w:rPr>
      </w:pPr>
      <w:r w:rsidRPr="00C32EF6">
        <w:rPr>
          <w:rStyle w:val="SourceText"/>
          <w:lang w:val="en-US"/>
        </w:rPr>
        <w:t>minute</w:t>
      </w:r>
    </w:p>
    <w:p w:rsidR="007F42EE" w:rsidRDefault="00C32EF6" w:rsidP="00C32EF6">
      <w:pPr>
        <w:pStyle w:val="BodyText"/>
        <w:tabs>
          <w:tab w:val="left" w:pos="1701"/>
          <w:tab w:val="left" w:pos="3402"/>
          <w:tab w:val="left" w:pos="5103"/>
          <w:tab w:val="left" w:pos="6804"/>
        </w:tabs>
        <w:spacing w:line="360" w:lineRule="auto"/>
        <w:rPr>
          <w:rStyle w:val="SourceText"/>
          <w:lang w:val="en-US"/>
        </w:rPr>
      </w:pPr>
      <w:r>
        <w:rPr>
          <w:rStyle w:val="SourceText"/>
          <w:lang w:val="en-US"/>
        </w:rPr>
        <w:t>m</w:t>
      </w:r>
      <w:r w:rsidRPr="00C32EF6">
        <w:rPr>
          <w:rStyle w:val="SourceText"/>
          <w:lang w:val="en-US"/>
        </w:rPr>
        <w:t>inutes</w:t>
      </w:r>
    </w:p>
    <w:p w:rsidR="003D42DD" w:rsidRDefault="00C32EF6" w:rsidP="00C32EF6">
      <w:pPr>
        <w:pStyle w:val="BodyText"/>
        <w:tabs>
          <w:tab w:val="left" w:pos="1701"/>
          <w:tab w:val="left" w:pos="3402"/>
          <w:tab w:val="left" w:pos="5103"/>
          <w:tab w:val="left" w:pos="6804"/>
        </w:tabs>
        <w:spacing w:line="360" w:lineRule="auto"/>
        <w:rPr>
          <w:rStyle w:val="SourceText"/>
          <w:lang w:val="en-US"/>
        </w:rPr>
      </w:pPr>
      <w:r w:rsidRPr="00C32EF6">
        <w:rPr>
          <w:rStyle w:val="SourceText"/>
          <w:lang w:val="en-US"/>
        </w:rPr>
        <w:t>month</w:t>
      </w:r>
    </w:p>
    <w:p w:rsidR="003D42DD" w:rsidRDefault="00C32EF6" w:rsidP="00C32EF6">
      <w:pPr>
        <w:pStyle w:val="BodyText"/>
        <w:tabs>
          <w:tab w:val="left" w:pos="1701"/>
          <w:tab w:val="left" w:pos="3402"/>
          <w:tab w:val="left" w:pos="5103"/>
          <w:tab w:val="left" w:pos="6804"/>
        </w:tabs>
        <w:spacing w:line="360" w:lineRule="auto"/>
        <w:rPr>
          <w:rStyle w:val="SourceText"/>
          <w:lang w:val="en-US"/>
        </w:rPr>
      </w:pPr>
      <w:r w:rsidRPr="00C32EF6">
        <w:rPr>
          <w:rStyle w:val="SourceText"/>
          <w:lang w:val="en-US"/>
        </w:rPr>
        <w:t>months</w:t>
      </w:r>
    </w:p>
    <w:p w:rsidR="003D42DD" w:rsidRDefault="00C32EF6" w:rsidP="00C32EF6">
      <w:pPr>
        <w:pStyle w:val="BodyText"/>
        <w:tabs>
          <w:tab w:val="left" w:pos="1701"/>
          <w:tab w:val="left" w:pos="3402"/>
          <w:tab w:val="left" w:pos="5103"/>
          <w:tab w:val="left" w:pos="6804"/>
        </w:tabs>
        <w:spacing w:line="360" w:lineRule="auto"/>
        <w:rPr>
          <w:rStyle w:val="SourceText"/>
          <w:lang w:val="en-US"/>
        </w:rPr>
      </w:pPr>
      <w:r w:rsidRPr="00C32EF6">
        <w:rPr>
          <w:rStyle w:val="SourceText"/>
          <w:lang w:val="en-US"/>
        </w:rPr>
        <w:t>or</w:t>
      </w:r>
    </w:p>
    <w:p w:rsidR="003D42DD" w:rsidRDefault="00C32EF6" w:rsidP="00C32EF6">
      <w:pPr>
        <w:pStyle w:val="BodyText"/>
        <w:tabs>
          <w:tab w:val="left" w:pos="1701"/>
          <w:tab w:val="left" w:pos="3402"/>
          <w:tab w:val="left" w:pos="5103"/>
          <w:tab w:val="left" w:pos="6804"/>
        </w:tabs>
        <w:spacing w:line="360" w:lineRule="auto"/>
        <w:rPr>
          <w:rStyle w:val="SourceText"/>
          <w:lang w:val="en-US"/>
        </w:rPr>
      </w:pPr>
      <w:r w:rsidRPr="00C32EF6">
        <w:rPr>
          <w:rStyle w:val="SourceText"/>
          <w:lang w:val="en-US"/>
        </w:rPr>
        <w:t>second</w:t>
      </w:r>
    </w:p>
    <w:p w:rsidR="003D42DD" w:rsidRDefault="00C32EF6" w:rsidP="00C32EF6">
      <w:pPr>
        <w:pStyle w:val="BodyText"/>
        <w:tabs>
          <w:tab w:val="left" w:pos="1701"/>
          <w:tab w:val="left" w:pos="3402"/>
          <w:tab w:val="left" w:pos="5103"/>
          <w:tab w:val="left" w:pos="6804"/>
        </w:tabs>
        <w:spacing w:line="360" w:lineRule="auto"/>
        <w:rPr>
          <w:rStyle w:val="SourceText"/>
          <w:lang w:val="en-US"/>
        </w:rPr>
      </w:pPr>
      <w:r w:rsidRPr="00C32EF6">
        <w:rPr>
          <w:rStyle w:val="SourceText"/>
          <w:lang w:val="en-US"/>
        </w:rPr>
        <w:t>seconds</w:t>
      </w:r>
    </w:p>
    <w:p w:rsidR="003D42DD" w:rsidRDefault="00C32EF6" w:rsidP="00C32EF6">
      <w:pPr>
        <w:pStyle w:val="BodyText"/>
        <w:tabs>
          <w:tab w:val="left" w:pos="1701"/>
          <w:tab w:val="left" w:pos="3402"/>
          <w:tab w:val="left" w:pos="5103"/>
          <w:tab w:val="left" w:pos="6804"/>
        </w:tabs>
        <w:spacing w:line="360" w:lineRule="auto"/>
        <w:rPr>
          <w:rStyle w:val="SourceText"/>
          <w:lang w:val="en-US"/>
        </w:rPr>
      </w:pPr>
      <w:r w:rsidRPr="00C32EF6">
        <w:rPr>
          <w:rStyle w:val="SourceText"/>
          <w:lang w:val="en-US"/>
        </w:rPr>
        <w:t>string</w:t>
      </w:r>
    </w:p>
    <w:p w:rsidR="003D42DD" w:rsidRDefault="00C32EF6" w:rsidP="00C32EF6">
      <w:pPr>
        <w:pStyle w:val="BodyText"/>
        <w:tabs>
          <w:tab w:val="left" w:pos="1701"/>
          <w:tab w:val="left" w:pos="3402"/>
          <w:tab w:val="left" w:pos="5103"/>
          <w:tab w:val="left" w:pos="6804"/>
        </w:tabs>
        <w:spacing w:line="360" w:lineRule="auto"/>
        <w:rPr>
          <w:rStyle w:val="SourceText"/>
          <w:lang w:val="en-US"/>
        </w:rPr>
      </w:pPr>
      <w:r w:rsidRPr="00C32EF6">
        <w:rPr>
          <w:rStyle w:val="SourceText"/>
          <w:lang w:val="en-US"/>
        </w:rPr>
        <w:t>sum</w:t>
      </w:r>
    </w:p>
    <w:p w:rsidR="007F42EE" w:rsidRDefault="007F42EE" w:rsidP="00C32EF6">
      <w:pPr>
        <w:pStyle w:val="BodyText"/>
        <w:tabs>
          <w:tab w:val="left" w:pos="1701"/>
          <w:tab w:val="left" w:pos="3402"/>
          <w:tab w:val="left" w:pos="5103"/>
          <w:tab w:val="left" w:pos="6804"/>
        </w:tabs>
        <w:spacing w:line="360" w:lineRule="auto"/>
        <w:rPr>
          <w:rStyle w:val="SourceText"/>
          <w:lang w:val="en-US"/>
        </w:rPr>
      </w:pPr>
      <w:r>
        <w:rPr>
          <w:rStyle w:val="SourceText"/>
          <w:lang w:val="en-US"/>
        </w:rPr>
        <w:t>time</w:t>
      </w:r>
    </w:p>
    <w:p w:rsidR="003D42DD" w:rsidRDefault="00C32EF6" w:rsidP="00C32EF6">
      <w:pPr>
        <w:pStyle w:val="BodyText"/>
        <w:tabs>
          <w:tab w:val="left" w:pos="1701"/>
          <w:tab w:val="left" w:pos="3402"/>
          <w:tab w:val="left" w:pos="5103"/>
          <w:tab w:val="left" w:pos="6804"/>
        </w:tabs>
        <w:spacing w:line="360" w:lineRule="auto"/>
        <w:rPr>
          <w:rStyle w:val="SourceText"/>
          <w:lang w:val="en-US"/>
        </w:rPr>
      </w:pPr>
      <w:r w:rsidRPr="00C32EF6">
        <w:rPr>
          <w:rStyle w:val="SourceText"/>
          <w:lang w:val="en-US"/>
        </w:rPr>
        <w:t>use</w:t>
      </w:r>
    </w:p>
    <w:p w:rsidR="003D42DD" w:rsidRDefault="008C1130" w:rsidP="00C32EF6">
      <w:pPr>
        <w:pStyle w:val="BodyText"/>
        <w:tabs>
          <w:tab w:val="left" w:pos="1701"/>
          <w:tab w:val="left" w:pos="3402"/>
          <w:tab w:val="left" w:pos="5103"/>
          <w:tab w:val="left" w:pos="6804"/>
        </w:tabs>
        <w:spacing w:line="360" w:lineRule="auto"/>
        <w:rPr>
          <w:rStyle w:val="SourceText"/>
          <w:lang w:val="en-US"/>
        </w:rPr>
      </w:pPr>
      <w:r>
        <w:rPr>
          <w:rStyle w:val="SourceText"/>
          <w:lang w:val="en-US"/>
        </w:rPr>
        <w:t>until</w:t>
      </w:r>
    </w:p>
    <w:p w:rsidR="003D42DD" w:rsidRDefault="000E581A" w:rsidP="00C32EF6">
      <w:pPr>
        <w:pStyle w:val="BodyText"/>
        <w:tabs>
          <w:tab w:val="left" w:pos="1701"/>
          <w:tab w:val="left" w:pos="3402"/>
          <w:tab w:val="left" w:pos="5103"/>
          <w:tab w:val="left" w:pos="6804"/>
        </w:tabs>
        <w:spacing w:line="360" w:lineRule="auto"/>
        <w:rPr>
          <w:rStyle w:val="SourceText"/>
          <w:lang w:val="en-US"/>
        </w:rPr>
      </w:pPr>
      <w:r>
        <w:rPr>
          <w:rStyle w:val="SourceText"/>
          <w:lang w:val="en-US"/>
        </w:rPr>
        <w:t>valid</w:t>
      </w:r>
    </w:p>
    <w:p w:rsidR="003D42DD" w:rsidRDefault="00C32EF6" w:rsidP="00C32EF6">
      <w:pPr>
        <w:pStyle w:val="BodyText"/>
        <w:tabs>
          <w:tab w:val="left" w:pos="1701"/>
          <w:tab w:val="left" w:pos="3402"/>
          <w:tab w:val="left" w:pos="5103"/>
          <w:tab w:val="left" w:pos="6804"/>
        </w:tabs>
        <w:spacing w:line="360" w:lineRule="auto"/>
        <w:rPr>
          <w:rStyle w:val="SourceText"/>
          <w:lang w:val="en-US"/>
        </w:rPr>
      </w:pPr>
      <w:r w:rsidRPr="00C32EF6">
        <w:rPr>
          <w:rStyle w:val="SourceText"/>
          <w:lang w:val="en-US"/>
        </w:rPr>
        <w:t>week</w:t>
      </w:r>
    </w:p>
    <w:p w:rsidR="007F42EE" w:rsidRDefault="00C32EF6" w:rsidP="00C32EF6">
      <w:pPr>
        <w:pStyle w:val="BodyText"/>
        <w:tabs>
          <w:tab w:val="left" w:pos="1701"/>
          <w:tab w:val="left" w:pos="3402"/>
          <w:tab w:val="left" w:pos="5103"/>
          <w:tab w:val="left" w:pos="6804"/>
        </w:tabs>
        <w:spacing w:line="360" w:lineRule="auto"/>
        <w:rPr>
          <w:rStyle w:val="SourceText"/>
          <w:lang w:val="en-US"/>
        </w:rPr>
      </w:pPr>
      <w:r w:rsidRPr="00C32EF6">
        <w:rPr>
          <w:rStyle w:val="SourceText"/>
          <w:lang w:val="en-US"/>
        </w:rPr>
        <w:t>weeks</w:t>
      </w:r>
    </w:p>
    <w:p w:rsidR="003D42DD" w:rsidRDefault="00C32EF6" w:rsidP="00482176">
      <w:pPr>
        <w:pStyle w:val="BodyText"/>
        <w:tabs>
          <w:tab w:val="left" w:pos="1701"/>
          <w:tab w:val="left" w:pos="3402"/>
          <w:tab w:val="left" w:pos="5103"/>
          <w:tab w:val="left" w:pos="6804"/>
        </w:tabs>
        <w:spacing w:line="360" w:lineRule="auto"/>
        <w:rPr>
          <w:rStyle w:val="SourceText"/>
          <w:lang w:val="en-US"/>
        </w:rPr>
      </w:pPr>
      <w:r w:rsidRPr="00C32EF6">
        <w:rPr>
          <w:rStyle w:val="SourceText"/>
          <w:lang w:val="en-US"/>
        </w:rPr>
        <w:t>where</w:t>
      </w:r>
    </w:p>
    <w:p w:rsidR="003D42DD" w:rsidRDefault="00C32EF6" w:rsidP="00482176">
      <w:pPr>
        <w:pStyle w:val="BodyText"/>
        <w:tabs>
          <w:tab w:val="left" w:pos="1701"/>
          <w:tab w:val="left" w:pos="3402"/>
          <w:tab w:val="left" w:pos="5103"/>
          <w:tab w:val="left" w:pos="6804"/>
        </w:tabs>
        <w:spacing w:line="360" w:lineRule="auto"/>
        <w:rPr>
          <w:rStyle w:val="SourceText"/>
          <w:lang w:val="en-US"/>
        </w:rPr>
      </w:pPr>
      <w:r w:rsidRPr="00C32EF6">
        <w:rPr>
          <w:rStyle w:val="SourceText"/>
          <w:lang w:val="en-US"/>
        </w:rPr>
        <w:t>year</w:t>
      </w:r>
    </w:p>
    <w:p w:rsidR="001F7F33" w:rsidRDefault="00C32EF6" w:rsidP="003D42DD">
      <w:pPr>
        <w:pStyle w:val="BodyText"/>
        <w:tabs>
          <w:tab w:val="left" w:pos="-2977"/>
        </w:tabs>
        <w:spacing w:line="360" w:lineRule="auto"/>
      </w:pPr>
      <w:r w:rsidRPr="00C32EF6">
        <w:rPr>
          <w:rStyle w:val="SourceText"/>
          <w:lang w:val="en-US"/>
        </w:rPr>
        <w:t>years</w:t>
      </w:r>
    </w:p>
    <w:sectPr w:rsidR="001F7F33" w:rsidSect="008F1E1C">
      <w:type w:val="continuous"/>
      <w:pgSz w:w="11907" w:h="16839" w:code="9"/>
      <w:pgMar w:top="2892" w:right="1134" w:bottom="1276" w:left="1814" w:header="1531" w:footer="737" w:gutter="0"/>
      <w:cols w:space="70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156" w:rsidRDefault="00CC4156">
      <w:r>
        <w:separator/>
      </w:r>
    </w:p>
  </w:endnote>
  <w:endnote w:type="continuationSeparator" w:id="0">
    <w:p w:rsidR="00CC4156" w:rsidRDefault="00CC4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156" w:rsidRPr="00D5792C" w:rsidRDefault="00CC4156">
    <w:pPr>
      <w:pStyle w:val="sysFooter2Line"/>
    </w:pPr>
  </w:p>
  <w:p w:rsidR="00CC4156" w:rsidRPr="00D5792C" w:rsidRDefault="00CC4156">
    <w:pPr>
      <w:pStyle w:val="sysFooter2L"/>
      <w:framePr w:wrap="notBeside"/>
    </w:pPr>
    <w:r>
      <w:fldChar w:fldCharType="begin"/>
    </w:r>
    <w:r>
      <w:instrText xml:space="preserve"> DOCPROPERTY "CompanyName" </w:instrText>
    </w:r>
    <w:r>
      <w:fldChar w:fldCharType="separate"/>
    </w:r>
    <w:r>
      <w:t>Atos</w:t>
    </w:r>
    <w:r>
      <w:fldChar w:fldCharType="end"/>
    </w:r>
  </w:p>
  <w:p w:rsidR="00CC4156" w:rsidRPr="00D5792C" w:rsidRDefault="00CC4156">
    <w:pPr>
      <w:pStyle w:val="sysFooter2C"/>
      <w:framePr w:wrap="notBeside"/>
    </w:pPr>
    <w:r>
      <w:fldChar w:fldCharType="begin"/>
    </w:r>
    <w:r>
      <w:instrText xml:space="preserve"> REF sys_Date </w:instrText>
    </w:r>
    <w:r>
      <w:fldChar w:fldCharType="separate"/>
    </w:r>
    <w:r>
      <w:t>26 January 2012</w:t>
    </w:r>
    <w:r>
      <w:fldChar w:fldCharType="end"/>
    </w:r>
  </w:p>
  <w:p w:rsidR="00CC4156" w:rsidRPr="00D5792C" w:rsidRDefault="00CC4156">
    <w:pPr>
      <w:pStyle w:val="sysFooter2R"/>
      <w:framePr w:wrap="notBeside"/>
    </w:pPr>
    <w:r>
      <w:fldChar w:fldCharType="begin"/>
    </w:r>
    <w:r>
      <w:instrText>PAGE</w:instrText>
    </w:r>
    <w:r>
      <w:fldChar w:fldCharType="separate"/>
    </w:r>
    <w:r>
      <w:t>38</w:t>
    </w:r>
    <w:r>
      <w:fldChar w:fldCharType="end"/>
    </w:r>
    <w:r w:rsidRPr="00D5792C">
      <w:t xml:space="preserve"> </w:t>
    </w:r>
    <w:r>
      <w:fldChar w:fldCharType="begin"/>
    </w:r>
    <w:r>
      <w:instrText xml:space="preserve"> DOCPROPERTY "lblOf" </w:instrText>
    </w:r>
    <w:r>
      <w:fldChar w:fldCharType="separate"/>
    </w:r>
    <w:r>
      <w:t>of</w:t>
    </w:r>
    <w:r>
      <w:fldChar w:fldCharType="end"/>
    </w:r>
    <w:r w:rsidRPr="00D5792C">
      <w:t xml:space="preserve"> </w:t>
    </w:r>
    <w:r>
      <w:fldChar w:fldCharType="begin"/>
    </w:r>
    <w:r>
      <w:instrText>NUMPAGES</w:instrText>
    </w:r>
    <w:r>
      <w:fldChar w:fldCharType="separate"/>
    </w:r>
    <w:r>
      <w:t>38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156" w:rsidRPr="00D5792C" w:rsidRDefault="00CC4156">
    <w:pPr>
      <w:pStyle w:val="sysFooter2Line"/>
    </w:pPr>
  </w:p>
  <w:p w:rsidR="00CC4156" w:rsidRPr="00D5792C" w:rsidRDefault="00CC4156">
    <w:pPr>
      <w:pStyle w:val="sysFooter2L"/>
      <w:framePr w:wrap="notBeside"/>
    </w:pPr>
    <w:r>
      <w:fldChar w:fldCharType="begin"/>
    </w:r>
    <w:r>
      <w:instrText xml:space="preserve"> DOCPROPERTY "CompanyName" </w:instrText>
    </w:r>
    <w:r>
      <w:fldChar w:fldCharType="separate"/>
    </w:r>
    <w:r>
      <w:t>Atos</w:t>
    </w:r>
    <w:r>
      <w:fldChar w:fldCharType="end"/>
    </w:r>
  </w:p>
  <w:p w:rsidR="00CC4156" w:rsidRPr="00D5792C" w:rsidRDefault="00CC4156">
    <w:pPr>
      <w:pStyle w:val="sysFooter2C"/>
      <w:framePr w:wrap="notBeside"/>
    </w:pPr>
    <w:r>
      <w:fldChar w:fldCharType="begin"/>
    </w:r>
    <w:r>
      <w:instrText xml:space="preserve"> REF sys_Date </w:instrText>
    </w:r>
    <w:r>
      <w:fldChar w:fldCharType="separate"/>
    </w:r>
    <w:r>
      <w:t>26 January 2012</w:t>
    </w:r>
    <w:r>
      <w:fldChar w:fldCharType="end"/>
    </w:r>
  </w:p>
  <w:p w:rsidR="00CC4156" w:rsidRPr="00D5792C" w:rsidRDefault="00CC4156">
    <w:pPr>
      <w:pStyle w:val="sysFooter2R"/>
      <w:framePr w:wrap="notBeside"/>
    </w:pPr>
    <w:r>
      <w:fldChar w:fldCharType="begin"/>
    </w:r>
    <w:r>
      <w:instrText>PAGE</w:instrText>
    </w:r>
    <w:r>
      <w:fldChar w:fldCharType="separate"/>
    </w:r>
    <w:r w:rsidR="002E3833">
      <w:t>20</w:t>
    </w:r>
    <w:r>
      <w:fldChar w:fldCharType="end"/>
    </w:r>
    <w:r w:rsidRPr="00D5792C">
      <w:t xml:space="preserve"> </w:t>
    </w:r>
    <w:r>
      <w:fldChar w:fldCharType="begin"/>
    </w:r>
    <w:r>
      <w:instrText xml:space="preserve"> DOCPROPERTY "lblOf" </w:instrText>
    </w:r>
    <w:r>
      <w:fldChar w:fldCharType="separate"/>
    </w:r>
    <w:r>
      <w:t>of</w:t>
    </w:r>
    <w:r>
      <w:fldChar w:fldCharType="end"/>
    </w:r>
    <w:r w:rsidRPr="00D5792C">
      <w:t xml:space="preserve"> </w:t>
    </w:r>
    <w:r>
      <w:fldChar w:fldCharType="begin"/>
    </w:r>
    <w:r>
      <w:instrText>NUMPAGES</w:instrText>
    </w:r>
    <w:r>
      <w:fldChar w:fldCharType="separate"/>
    </w:r>
    <w:r w:rsidR="002E3833">
      <w:t>25</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156" w:rsidRPr="00D5792C" w:rsidRDefault="00CC4156">
    <w:pPr>
      <w:pStyle w:val="sysFooter2Line"/>
    </w:pPr>
  </w:p>
  <w:p w:rsidR="00CC4156" w:rsidRPr="00D5792C" w:rsidRDefault="00CC4156">
    <w:pPr>
      <w:pStyle w:val="sysFooter2L"/>
      <w:framePr w:wrap="notBeside"/>
    </w:pPr>
    <w:r>
      <w:fldChar w:fldCharType="begin"/>
    </w:r>
    <w:r>
      <w:instrText xml:space="preserve"> DOCPROPERTY "CompanyName" </w:instrText>
    </w:r>
    <w:r>
      <w:fldChar w:fldCharType="separate"/>
    </w:r>
    <w:r>
      <w:t>Atos</w:t>
    </w:r>
    <w:r>
      <w:fldChar w:fldCharType="end"/>
    </w:r>
  </w:p>
  <w:p w:rsidR="00CC4156" w:rsidRPr="00D5792C" w:rsidRDefault="00CC4156">
    <w:pPr>
      <w:pStyle w:val="sysFooter2C"/>
      <w:framePr w:wrap="notBeside"/>
    </w:pPr>
    <w:r>
      <w:fldChar w:fldCharType="begin"/>
    </w:r>
    <w:r>
      <w:instrText xml:space="preserve"> REF sys_Date </w:instrText>
    </w:r>
    <w:r>
      <w:fldChar w:fldCharType="separate"/>
    </w:r>
    <w:r>
      <w:t>26 January 2012</w:t>
    </w:r>
    <w:r>
      <w:fldChar w:fldCharType="end"/>
    </w:r>
  </w:p>
  <w:p w:rsidR="00CC4156" w:rsidRPr="00D5792C" w:rsidRDefault="00CC4156">
    <w:pPr>
      <w:pStyle w:val="sysFooter2R"/>
      <w:framePr w:wrap="notBeside"/>
    </w:pPr>
    <w:r>
      <w:fldChar w:fldCharType="begin"/>
    </w:r>
    <w:r>
      <w:instrText>PAGE</w:instrText>
    </w:r>
    <w:r>
      <w:fldChar w:fldCharType="separate"/>
    </w:r>
    <w:r w:rsidR="002E3833">
      <w:t>5</w:t>
    </w:r>
    <w:r>
      <w:fldChar w:fldCharType="end"/>
    </w:r>
    <w:r w:rsidRPr="00D5792C">
      <w:t xml:space="preserve"> </w:t>
    </w:r>
    <w:r>
      <w:fldChar w:fldCharType="begin"/>
    </w:r>
    <w:r>
      <w:instrText xml:space="preserve"> DOCPROPERTY "lblOf" </w:instrText>
    </w:r>
    <w:r>
      <w:fldChar w:fldCharType="separate"/>
    </w:r>
    <w:r>
      <w:t>of</w:t>
    </w:r>
    <w:r>
      <w:fldChar w:fldCharType="end"/>
    </w:r>
    <w:r w:rsidRPr="00D5792C">
      <w:t xml:space="preserve"> </w:t>
    </w:r>
    <w:r>
      <w:fldChar w:fldCharType="begin"/>
    </w:r>
    <w:r>
      <w:instrText>NUMPAGES</w:instrText>
    </w:r>
    <w:r>
      <w:fldChar w:fldCharType="separate"/>
    </w:r>
    <w:r w:rsidR="002E3833">
      <w:t>41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156" w:rsidRDefault="00CC4156">
      <w:r>
        <w:separator/>
      </w:r>
    </w:p>
  </w:footnote>
  <w:footnote w:type="continuationSeparator" w:id="0">
    <w:p w:rsidR="00CC4156" w:rsidRDefault="00CC41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156" w:rsidRPr="00D5792C" w:rsidRDefault="00CC4156" w:rsidP="00AF41A2">
    <w:pPr>
      <w:pStyle w:val="sysHeaderLinebelow"/>
    </w:pPr>
    <w:r>
      <w:fldChar w:fldCharType="begin"/>
    </w:r>
    <w:r>
      <w:instrText xml:space="preserve"> DOCPROPERTY "Title" </w:instrText>
    </w:r>
    <w:r>
      <w:fldChar w:fldCharType="separate"/>
    </w:r>
    <w:r>
      <w:t>Dolce Language Specification</w:t>
    </w:r>
    <w:r>
      <w:fldChar w:fldCharType="end"/>
    </w:r>
  </w:p>
  <w:p w:rsidR="00CC4156" w:rsidRPr="00D5792C" w:rsidRDefault="00CC4156" w:rsidP="00AF41A2">
    <w:pPr>
      <w:pStyle w:val="sysWordMark"/>
      <w:framePr w:wrap="around"/>
    </w:pPr>
    <w:r>
      <w:fldChar w:fldCharType="begin"/>
    </w:r>
    <w:r>
      <w:instrText xml:space="preserve"> REF sys_WordMark </w:instrText>
    </w:r>
    <w:r>
      <w:fldChar w:fldCharType="separate"/>
    </w:r>
    <w:r w:rsidR="002E383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21pt">
          <v:imagedata r:id="rId1" o:title="Atos Color Atos"/>
        </v:shape>
      </w:pict>
    </w:r>
    <w:r>
      <w:fldChar w:fldCharType="end"/>
    </w:r>
  </w:p>
  <w:p w:rsidR="00CC4156" w:rsidRPr="00ED0BD4" w:rsidRDefault="00CC4156" w:rsidP="00AF41A2">
    <w:pPr>
      <w:pStyle w:val="sysHeaders2L"/>
      <w:framePr w:wrap="around"/>
      <w:rPr>
        <w:lang w:val="fr-FR"/>
      </w:rPr>
    </w:pPr>
    <w:r w:rsidRPr="00D5792C">
      <w:rPr>
        <w:rStyle w:val="sysHeaderLable"/>
      </w:rPr>
      <w:fldChar w:fldCharType="begin"/>
    </w:r>
    <w:r w:rsidRPr="00ED0BD4">
      <w:rPr>
        <w:rStyle w:val="sysHeaderLable"/>
        <w:lang w:val="fr-FR"/>
      </w:rPr>
      <w:instrText xml:space="preserve"> DOCPROPERTY "lblVersion" \* Lower </w:instrText>
    </w:r>
    <w:r w:rsidRPr="00D5792C">
      <w:rPr>
        <w:rStyle w:val="sysHeaderLable"/>
      </w:rPr>
      <w:fldChar w:fldCharType="separate"/>
    </w:r>
    <w:r w:rsidRPr="00ED0BD4">
      <w:rPr>
        <w:rStyle w:val="sysHeaderLable"/>
        <w:lang w:val="fr-FR"/>
      </w:rPr>
      <w:t>version</w:t>
    </w:r>
    <w:r w:rsidRPr="00D5792C">
      <w:rPr>
        <w:rStyle w:val="sysHeaderLable"/>
      </w:rPr>
      <w:fldChar w:fldCharType="end"/>
    </w:r>
    <w:r w:rsidRPr="00ED0BD4">
      <w:rPr>
        <w:rStyle w:val="sysHeaderLable"/>
        <w:lang w:val="fr-FR"/>
      </w:rPr>
      <w:t>:</w:t>
    </w:r>
    <w:r w:rsidRPr="00ED0BD4">
      <w:rPr>
        <w:lang w:val="fr-FR"/>
      </w:rPr>
      <w:t xml:space="preserve"> </w:t>
    </w:r>
    <w:r>
      <w:fldChar w:fldCharType="begin"/>
    </w:r>
    <w:r w:rsidRPr="00ED0BD4">
      <w:rPr>
        <w:lang w:val="fr-FR"/>
      </w:rPr>
      <w:instrText xml:space="preserve"> DOCPROPERTY "Version" </w:instrText>
    </w:r>
    <w:r>
      <w:fldChar w:fldCharType="separate"/>
    </w:r>
    <w:r w:rsidRPr="00ED0BD4">
      <w:rPr>
        <w:lang w:val="fr-FR"/>
      </w:rPr>
      <w:t>Specification 2</w:t>
    </w:r>
    <w:r>
      <w:fldChar w:fldCharType="end"/>
    </w:r>
  </w:p>
  <w:p w:rsidR="00CC4156" w:rsidRPr="00ED0BD4" w:rsidRDefault="00CC4156" w:rsidP="00AF41A2">
    <w:pPr>
      <w:pStyle w:val="sysHeaders2C"/>
      <w:framePr w:wrap="around"/>
      <w:rPr>
        <w:lang w:val="fr-FR"/>
      </w:rPr>
    </w:pPr>
    <w:r>
      <w:fldChar w:fldCharType="begin"/>
    </w:r>
    <w:r w:rsidRPr="00ED0BD4">
      <w:rPr>
        <w:lang w:val="fr-FR"/>
      </w:rPr>
      <w:instrText xml:space="preserve"> DOCPROPERTY"Classification" </w:instrText>
    </w:r>
    <w:r>
      <w:fldChar w:fldCharType="end"/>
    </w:r>
  </w:p>
  <w:p w:rsidR="00CC4156" w:rsidRPr="00ED0BD4" w:rsidRDefault="00CC4156" w:rsidP="00AF41A2">
    <w:pPr>
      <w:pStyle w:val="sysHeaders2R"/>
      <w:framePr w:wrap="around"/>
      <w:rPr>
        <w:lang w:val="fr-FR"/>
      </w:rPr>
    </w:pPr>
    <w:r w:rsidRPr="00D5792C">
      <w:rPr>
        <w:rStyle w:val="sysHeaderLable"/>
      </w:rPr>
      <w:fldChar w:fldCharType="begin"/>
    </w:r>
    <w:r w:rsidRPr="00ED0BD4">
      <w:rPr>
        <w:rStyle w:val="sysHeaderLable"/>
        <w:lang w:val="fr-FR"/>
      </w:rPr>
      <w:instrText xml:space="preserve"> DOCPROPERTY "lblDocumentNumber" \* Lower </w:instrText>
    </w:r>
    <w:r w:rsidRPr="00D5792C">
      <w:rPr>
        <w:rStyle w:val="sysHeaderLable"/>
      </w:rPr>
      <w:fldChar w:fldCharType="separate"/>
    </w:r>
    <w:r w:rsidRPr="00ED0BD4">
      <w:rPr>
        <w:rStyle w:val="sysHeaderLable"/>
        <w:lang w:val="fr-FR"/>
      </w:rPr>
      <w:t>document number</w:t>
    </w:r>
    <w:r w:rsidRPr="00D5792C">
      <w:rPr>
        <w:rStyle w:val="sysHeaderLable"/>
      </w:rPr>
      <w:fldChar w:fldCharType="end"/>
    </w:r>
    <w:r w:rsidRPr="00ED0BD4">
      <w:rPr>
        <w:rStyle w:val="sysHeaderLable"/>
        <w:lang w:val="fr-FR"/>
      </w:rPr>
      <w:t>:</w:t>
    </w:r>
    <w:r w:rsidRPr="00ED0BD4">
      <w:rPr>
        <w:lang w:val="fr-FR"/>
      </w:rPr>
      <w:t xml:space="preserve"> </w:t>
    </w:r>
    <w:r>
      <w:fldChar w:fldCharType="begin"/>
    </w:r>
    <w:r w:rsidRPr="00ED0BD4">
      <w:rPr>
        <w:lang w:val="fr-FR"/>
      </w:rPr>
      <w:instrText xml:space="preserve"> DOCPROPERTY "DocumentNumber" </w:instrText>
    </w:r>
    <w:r>
      <w:fldChar w:fldCharType="separate"/>
    </w:r>
    <w:r w:rsidRPr="00ED0BD4">
      <w:rPr>
        <w:lang w:val="fr-FR"/>
      </w:rPr>
      <w:t>SOL-DLC-0001</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156" w:rsidRPr="00D5792C" w:rsidRDefault="00CC4156">
    <w:pPr>
      <w:pStyle w:val="sysHeaderLinebelow"/>
    </w:pPr>
    <w:r>
      <w:fldChar w:fldCharType="begin"/>
    </w:r>
    <w:r>
      <w:instrText xml:space="preserve"> DOCPROPERTY "Title" </w:instrText>
    </w:r>
    <w:r>
      <w:fldChar w:fldCharType="separate"/>
    </w:r>
    <w:r>
      <w:t>Dolce Language Specification</w:t>
    </w:r>
    <w:r>
      <w:fldChar w:fldCharType="end"/>
    </w:r>
  </w:p>
  <w:p w:rsidR="00CC4156" w:rsidRPr="00D5792C" w:rsidRDefault="00CC4156">
    <w:pPr>
      <w:pStyle w:val="sysWordMark"/>
      <w:framePr w:wrap="around"/>
    </w:pPr>
    <w:r>
      <w:fldChar w:fldCharType="begin"/>
    </w:r>
    <w:r>
      <w:instrText xml:space="preserve"> REF sys_WordMark </w:instrText>
    </w:r>
    <w:r>
      <w:fldChar w:fldCharType="separate"/>
    </w:r>
    <w:r w:rsidR="002E383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3pt;height:21pt">
          <v:imagedata r:id="rId1" o:title="Atos Color Atos"/>
        </v:shape>
      </w:pict>
    </w:r>
    <w:r>
      <w:fldChar w:fldCharType="end"/>
    </w:r>
  </w:p>
  <w:p w:rsidR="00CC4156" w:rsidRPr="00ED0BD4" w:rsidRDefault="00CC4156">
    <w:pPr>
      <w:pStyle w:val="sysHeaders2L"/>
      <w:framePr w:wrap="around"/>
      <w:rPr>
        <w:lang w:val="fr-FR"/>
      </w:rPr>
    </w:pPr>
    <w:r w:rsidRPr="00D5792C">
      <w:rPr>
        <w:rStyle w:val="sysHeaderLable"/>
      </w:rPr>
      <w:fldChar w:fldCharType="begin"/>
    </w:r>
    <w:r w:rsidRPr="00ED0BD4">
      <w:rPr>
        <w:rStyle w:val="sysHeaderLable"/>
        <w:lang w:val="fr-FR"/>
      </w:rPr>
      <w:instrText xml:space="preserve"> DOCPROPERTY "lblVersion" \* Lower </w:instrText>
    </w:r>
    <w:r w:rsidRPr="00D5792C">
      <w:rPr>
        <w:rStyle w:val="sysHeaderLable"/>
      </w:rPr>
      <w:fldChar w:fldCharType="separate"/>
    </w:r>
    <w:r w:rsidRPr="00ED0BD4">
      <w:rPr>
        <w:rStyle w:val="sysHeaderLable"/>
        <w:lang w:val="fr-FR"/>
      </w:rPr>
      <w:t>version</w:t>
    </w:r>
    <w:r w:rsidRPr="00D5792C">
      <w:rPr>
        <w:rStyle w:val="sysHeaderLable"/>
      </w:rPr>
      <w:fldChar w:fldCharType="end"/>
    </w:r>
    <w:r w:rsidRPr="00ED0BD4">
      <w:rPr>
        <w:rStyle w:val="sysHeaderLable"/>
        <w:lang w:val="fr-FR"/>
      </w:rPr>
      <w:t>:</w:t>
    </w:r>
    <w:r w:rsidRPr="00ED0BD4">
      <w:rPr>
        <w:lang w:val="fr-FR"/>
      </w:rPr>
      <w:t xml:space="preserve"> </w:t>
    </w:r>
    <w:r>
      <w:fldChar w:fldCharType="begin"/>
    </w:r>
    <w:r w:rsidRPr="00ED0BD4">
      <w:rPr>
        <w:lang w:val="fr-FR"/>
      </w:rPr>
      <w:instrText xml:space="preserve"> DOCPROPERTY "Version" </w:instrText>
    </w:r>
    <w:r>
      <w:fldChar w:fldCharType="separate"/>
    </w:r>
    <w:r w:rsidRPr="00ED0BD4">
      <w:rPr>
        <w:lang w:val="fr-FR"/>
      </w:rPr>
      <w:t>Specification 2</w:t>
    </w:r>
    <w:r>
      <w:fldChar w:fldCharType="end"/>
    </w:r>
  </w:p>
  <w:p w:rsidR="00CC4156" w:rsidRPr="00ED0BD4" w:rsidRDefault="00CC4156">
    <w:pPr>
      <w:pStyle w:val="sysHeaders2C"/>
      <w:framePr w:wrap="around"/>
      <w:rPr>
        <w:lang w:val="fr-FR"/>
      </w:rPr>
    </w:pPr>
    <w:r>
      <w:fldChar w:fldCharType="begin"/>
    </w:r>
    <w:r w:rsidRPr="00ED0BD4">
      <w:rPr>
        <w:lang w:val="fr-FR"/>
      </w:rPr>
      <w:instrText xml:space="preserve"> DOCPROPERTY"Classification" </w:instrText>
    </w:r>
    <w:r>
      <w:fldChar w:fldCharType="end"/>
    </w:r>
  </w:p>
  <w:p w:rsidR="00CC4156" w:rsidRPr="00ED0BD4" w:rsidRDefault="00CC4156" w:rsidP="00AF41A2">
    <w:pPr>
      <w:pStyle w:val="sysHeaders2R"/>
      <w:framePr w:wrap="around"/>
      <w:rPr>
        <w:lang w:val="fr-FR"/>
      </w:rPr>
    </w:pPr>
    <w:r w:rsidRPr="00D5792C">
      <w:rPr>
        <w:rStyle w:val="sysHeaderLable"/>
      </w:rPr>
      <w:fldChar w:fldCharType="begin"/>
    </w:r>
    <w:r w:rsidRPr="00ED0BD4">
      <w:rPr>
        <w:rStyle w:val="sysHeaderLable"/>
        <w:lang w:val="fr-FR"/>
      </w:rPr>
      <w:instrText xml:space="preserve"> DOCPROPERTY "lblDocumentNumber" \* Lower </w:instrText>
    </w:r>
    <w:r w:rsidRPr="00D5792C">
      <w:rPr>
        <w:rStyle w:val="sysHeaderLable"/>
      </w:rPr>
      <w:fldChar w:fldCharType="separate"/>
    </w:r>
    <w:r w:rsidRPr="00ED0BD4">
      <w:rPr>
        <w:rStyle w:val="sysHeaderLable"/>
        <w:lang w:val="fr-FR"/>
      </w:rPr>
      <w:t>document number</w:t>
    </w:r>
    <w:r w:rsidRPr="00D5792C">
      <w:rPr>
        <w:rStyle w:val="sysHeaderLable"/>
      </w:rPr>
      <w:fldChar w:fldCharType="end"/>
    </w:r>
    <w:r w:rsidRPr="00ED0BD4">
      <w:rPr>
        <w:rStyle w:val="sysHeaderLable"/>
        <w:lang w:val="fr-FR"/>
      </w:rPr>
      <w:t>:</w:t>
    </w:r>
    <w:r w:rsidRPr="00ED0BD4">
      <w:rPr>
        <w:lang w:val="fr-FR"/>
      </w:rPr>
      <w:t xml:space="preserve"> </w:t>
    </w:r>
    <w:r>
      <w:fldChar w:fldCharType="begin"/>
    </w:r>
    <w:r w:rsidRPr="00ED0BD4">
      <w:rPr>
        <w:lang w:val="fr-FR"/>
      </w:rPr>
      <w:instrText xml:space="preserve"> DOCPROPERTY "DocumentNumber" </w:instrText>
    </w:r>
    <w:r>
      <w:fldChar w:fldCharType="separate"/>
    </w:r>
    <w:r w:rsidRPr="00ED0BD4">
      <w:rPr>
        <w:lang w:val="fr-FR"/>
      </w:rPr>
      <w:t>SOL-DLC-0001</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156" w:rsidRPr="00D5792C" w:rsidRDefault="00CC4156">
    <w:pPr>
      <w:pStyle w:val="sysHeaderLinebelow"/>
    </w:pPr>
    <w:r>
      <w:fldChar w:fldCharType="begin"/>
    </w:r>
    <w:r>
      <w:instrText xml:space="preserve"> DOCPROPERTY "Title" </w:instrText>
    </w:r>
    <w:r>
      <w:fldChar w:fldCharType="separate"/>
    </w:r>
    <w:r>
      <w:t>Dolce Language Specification</w:t>
    </w:r>
    <w:r>
      <w:fldChar w:fldCharType="end"/>
    </w:r>
  </w:p>
  <w:bookmarkStart w:id="5" w:name="sys_WordMark"/>
  <w:p w:rsidR="00CC4156" w:rsidRPr="00D5792C" w:rsidRDefault="00CC4156">
    <w:pPr>
      <w:pStyle w:val="sysWordMark"/>
      <w:framePr w:wrap="around"/>
    </w:pPr>
    <w:r w:rsidRPr="00D5792C">
      <w:fldChar w:fldCharType="begin" w:fldLock="1"/>
    </w:r>
    <w:r w:rsidRPr="00D5792C">
      <w:instrText xml:space="preserve"> AUTOTEXT </w:instrText>
    </w:r>
    <w:r>
      <w:fldChar w:fldCharType="begin" w:fldLock="1"/>
    </w:r>
    <w:r>
      <w:instrText xml:space="preserve"> DOCPROPERTY sys_WordMark </w:instrText>
    </w:r>
    <w:r>
      <w:fldChar w:fldCharType="separate"/>
    </w:r>
    <w:r>
      <w:instrText>sys_WordMark</w:instrText>
    </w:r>
    <w:r>
      <w:fldChar w:fldCharType="end"/>
    </w:r>
    <w:r w:rsidRPr="00D5792C">
      <w:instrText xml:space="preserve"> </w:instrText>
    </w:r>
    <w:r w:rsidRPr="00D5792C">
      <w:fldChar w:fldCharType="separate"/>
    </w:r>
    <w:r w:rsidR="002E383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3pt;height:21pt">
          <v:imagedata r:id="rId1" o:title="Atos Color Atos"/>
        </v:shape>
      </w:pict>
    </w:r>
    <w:r w:rsidRPr="00D5792C">
      <w:fldChar w:fldCharType="end"/>
    </w:r>
    <w:r w:rsidRPr="00D5792C">
      <w:fldChar w:fldCharType="begin" w:fldLock="1"/>
    </w:r>
    <w:r w:rsidRPr="00D5792C">
      <w:fldChar w:fldCharType="end"/>
    </w:r>
    <w:bookmarkEnd w:id="5"/>
  </w:p>
  <w:p w:rsidR="00CC4156" w:rsidRPr="00ED0BD4" w:rsidRDefault="00CC4156" w:rsidP="00542B14">
    <w:pPr>
      <w:pStyle w:val="sysHeaders2L"/>
      <w:framePr w:wrap="around"/>
      <w:rPr>
        <w:lang w:val="fr-FR"/>
      </w:rPr>
    </w:pPr>
    <w:r w:rsidRPr="00D5792C">
      <w:rPr>
        <w:rStyle w:val="sysHeaderLable"/>
      </w:rPr>
      <w:fldChar w:fldCharType="begin"/>
    </w:r>
    <w:r w:rsidRPr="00ED0BD4">
      <w:rPr>
        <w:rStyle w:val="sysHeaderLable"/>
        <w:lang w:val="fr-FR"/>
      </w:rPr>
      <w:instrText xml:space="preserve"> DOCPROPERTY "lblVersion" \* Lower </w:instrText>
    </w:r>
    <w:r w:rsidRPr="00D5792C">
      <w:rPr>
        <w:rStyle w:val="sysHeaderLable"/>
      </w:rPr>
      <w:fldChar w:fldCharType="separate"/>
    </w:r>
    <w:r w:rsidRPr="00ED0BD4">
      <w:rPr>
        <w:rStyle w:val="sysHeaderLable"/>
        <w:lang w:val="fr-FR"/>
      </w:rPr>
      <w:t>version</w:t>
    </w:r>
    <w:r w:rsidRPr="00D5792C">
      <w:rPr>
        <w:rStyle w:val="sysHeaderLable"/>
      </w:rPr>
      <w:fldChar w:fldCharType="end"/>
    </w:r>
    <w:r w:rsidRPr="00ED0BD4">
      <w:rPr>
        <w:rStyle w:val="sysHeaderLable"/>
        <w:lang w:val="fr-FR"/>
      </w:rPr>
      <w:t>:</w:t>
    </w:r>
    <w:r w:rsidRPr="00ED0BD4">
      <w:rPr>
        <w:lang w:val="fr-FR"/>
      </w:rPr>
      <w:t xml:space="preserve"> </w:t>
    </w:r>
    <w:r>
      <w:fldChar w:fldCharType="begin"/>
    </w:r>
    <w:r w:rsidRPr="00ED0BD4">
      <w:rPr>
        <w:lang w:val="fr-FR"/>
      </w:rPr>
      <w:instrText xml:space="preserve"> DOCPROPERTY "Version" </w:instrText>
    </w:r>
    <w:r>
      <w:fldChar w:fldCharType="separate"/>
    </w:r>
    <w:r w:rsidRPr="00ED0BD4">
      <w:rPr>
        <w:lang w:val="fr-FR"/>
      </w:rPr>
      <w:t>Specification 2</w:t>
    </w:r>
    <w:r>
      <w:fldChar w:fldCharType="end"/>
    </w:r>
  </w:p>
  <w:p w:rsidR="00CC4156" w:rsidRPr="00ED0BD4" w:rsidRDefault="00CC4156">
    <w:pPr>
      <w:pStyle w:val="sysHeaders2C"/>
      <w:framePr w:wrap="around"/>
      <w:rPr>
        <w:lang w:val="fr-FR"/>
      </w:rPr>
    </w:pPr>
    <w:r>
      <w:fldChar w:fldCharType="begin"/>
    </w:r>
    <w:r w:rsidRPr="00ED0BD4">
      <w:rPr>
        <w:lang w:val="fr-FR"/>
      </w:rPr>
      <w:instrText xml:space="preserve"> DOCPROPERTY"Classification" </w:instrText>
    </w:r>
    <w:r>
      <w:fldChar w:fldCharType="end"/>
    </w:r>
  </w:p>
  <w:p w:rsidR="00CC4156" w:rsidRPr="00ED0BD4" w:rsidRDefault="00CC4156">
    <w:pPr>
      <w:pStyle w:val="sysHeaders2R"/>
      <w:framePr w:wrap="around"/>
      <w:rPr>
        <w:lang w:val="fr-FR"/>
      </w:rPr>
    </w:pPr>
    <w:r w:rsidRPr="00D5792C">
      <w:rPr>
        <w:rStyle w:val="sysHeaderLable"/>
      </w:rPr>
      <w:fldChar w:fldCharType="begin"/>
    </w:r>
    <w:r w:rsidRPr="00ED0BD4">
      <w:rPr>
        <w:rStyle w:val="sysHeaderLable"/>
        <w:lang w:val="fr-FR"/>
      </w:rPr>
      <w:instrText xml:space="preserve"> DOCPROPERTY "lblDocumentNumber" \* Lower </w:instrText>
    </w:r>
    <w:r w:rsidRPr="00D5792C">
      <w:rPr>
        <w:rStyle w:val="sysHeaderLable"/>
      </w:rPr>
      <w:fldChar w:fldCharType="separate"/>
    </w:r>
    <w:r w:rsidRPr="00ED0BD4">
      <w:rPr>
        <w:rStyle w:val="sysHeaderLable"/>
        <w:lang w:val="fr-FR"/>
      </w:rPr>
      <w:t>document number</w:t>
    </w:r>
    <w:r w:rsidRPr="00D5792C">
      <w:rPr>
        <w:rStyle w:val="sysHeaderLable"/>
      </w:rPr>
      <w:fldChar w:fldCharType="end"/>
    </w:r>
    <w:r w:rsidRPr="00ED0BD4">
      <w:rPr>
        <w:rStyle w:val="sysHeaderLable"/>
        <w:lang w:val="fr-FR"/>
      </w:rPr>
      <w:t>:</w:t>
    </w:r>
    <w:r w:rsidRPr="00ED0BD4">
      <w:rPr>
        <w:lang w:val="fr-FR"/>
      </w:rPr>
      <w:t xml:space="preserve"> </w:t>
    </w:r>
    <w:r>
      <w:fldChar w:fldCharType="begin"/>
    </w:r>
    <w:r w:rsidRPr="00ED0BD4">
      <w:rPr>
        <w:lang w:val="fr-FR"/>
      </w:rPr>
      <w:instrText xml:space="preserve"> DOCPROPERTY "DocumentNumber" </w:instrText>
    </w:r>
    <w:r>
      <w:fldChar w:fldCharType="separate"/>
    </w:r>
    <w:r w:rsidRPr="00ED0BD4">
      <w:rPr>
        <w:lang w:val="fr-FR"/>
      </w:rPr>
      <w:t>SOL-DLC-0001</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156" w:rsidRDefault="00CC4156">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156" w:rsidRDefault="00CC4156">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156" w:rsidRPr="00D5792C" w:rsidRDefault="00CC4156" w:rsidP="00DA5336">
    <w:pPr>
      <w:pStyle w:val="sysHeaderLinebelow"/>
    </w:pPr>
    <w:r>
      <w:fldChar w:fldCharType="begin"/>
    </w:r>
    <w:r>
      <w:instrText xml:space="preserve"> DOCPROPERTY "Title" </w:instrText>
    </w:r>
    <w:r>
      <w:fldChar w:fldCharType="separate"/>
    </w:r>
    <w:r>
      <w:t>Dolce Language Specification</w:t>
    </w:r>
    <w:r>
      <w:fldChar w:fldCharType="end"/>
    </w:r>
  </w:p>
  <w:p w:rsidR="00CC4156" w:rsidRPr="00D5792C" w:rsidRDefault="00CC4156" w:rsidP="00DA5336">
    <w:pPr>
      <w:pStyle w:val="sysWordMark"/>
      <w:framePr w:wrap="around"/>
    </w:pPr>
    <w:r>
      <w:fldChar w:fldCharType="begin"/>
    </w:r>
    <w:r>
      <w:instrText xml:space="preserve"> REF sys_WordMark </w:instrText>
    </w:r>
    <w:r>
      <w:fldChar w:fldCharType="separate"/>
    </w:r>
    <w:r w:rsidR="002E383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3pt;height:21pt">
          <v:imagedata r:id="rId1" o:title="Atos Color Atos"/>
        </v:shape>
      </w:pict>
    </w:r>
    <w:r>
      <w:fldChar w:fldCharType="end"/>
    </w:r>
  </w:p>
  <w:p w:rsidR="00CC4156" w:rsidRPr="00ED0BD4" w:rsidRDefault="00CC4156" w:rsidP="000A1A7E">
    <w:pPr>
      <w:pStyle w:val="sysHeaders2L"/>
      <w:framePr w:wrap="around"/>
      <w:rPr>
        <w:lang w:val="fr-FR"/>
      </w:rPr>
    </w:pPr>
    <w:r w:rsidRPr="00D5792C">
      <w:rPr>
        <w:rStyle w:val="sysHeaderLable"/>
      </w:rPr>
      <w:fldChar w:fldCharType="begin"/>
    </w:r>
    <w:r w:rsidRPr="00ED0BD4">
      <w:rPr>
        <w:rStyle w:val="sysHeaderLable"/>
        <w:lang w:val="fr-FR"/>
      </w:rPr>
      <w:instrText xml:space="preserve"> DOCPROPERTY "lblVersion" \* Lower </w:instrText>
    </w:r>
    <w:r w:rsidRPr="00D5792C">
      <w:rPr>
        <w:rStyle w:val="sysHeaderLable"/>
      </w:rPr>
      <w:fldChar w:fldCharType="separate"/>
    </w:r>
    <w:r w:rsidRPr="00ED0BD4">
      <w:rPr>
        <w:rStyle w:val="sysHeaderLable"/>
        <w:lang w:val="fr-FR"/>
      </w:rPr>
      <w:t>version</w:t>
    </w:r>
    <w:r w:rsidRPr="00D5792C">
      <w:rPr>
        <w:rStyle w:val="sysHeaderLable"/>
      </w:rPr>
      <w:fldChar w:fldCharType="end"/>
    </w:r>
    <w:r>
      <w:rPr>
        <w:rStyle w:val="sysHeaderLable"/>
        <w:lang w:val="fr-FR"/>
      </w:rPr>
      <w:t xml:space="preserve"> 3.0</w:t>
    </w:r>
  </w:p>
  <w:p w:rsidR="00CC4156" w:rsidRPr="00ED0BD4" w:rsidRDefault="00CC4156" w:rsidP="000A1A7E">
    <w:pPr>
      <w:pStyle w:val="sysHeaders2C"/>
      <w:framePr w:wrap="around"/>
      <w:rPr>
        <w:lang w:val="fr-FR"/>
      </w:rPr>
    </w:pPr>
    <w:r>
      <w:fldChar w:fldCharType="begin"/>
    </w:r>
    <w:r w:rsidRPr="00ED0BD4">
      <w:rPr>
        <w:lang w:val="fr-FR"/>
      </w:rPr>
      <w:instrText xml:space="preserve"> DOCPROPERTY"Classification" </w:instrText>
    </w:r>
    <w:r>
      <w:fldChar w:fldCharType="end"/>
    </w:r>
  </w:p>
  <w:p w:rsidR="00CC4156" w:rsidRPr="00ED0BD4" w:rsidRDefault="00CC4156" w:rsidP="00BD4FA0">
    <w:pPr>
      <w:pStyle w:val="sysHeaders2R"/>
      <w:framePr w:wrap="around"/>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034A8B8"/>
    <w:lvl w:ilvl="0">
      <w:start w:val="1"/>
      <w:numFmt w:val="decimal"/>
      <w:lvlText w:val="%1."/>
      <w:lvlJc w:val="left"/>
      <w:pPr>
        <w:tabs>
          <w:tab w:val="num" w:pos="1492"/>
        </w:tabs>
        <w:ind w:left="1492" w:hanging="360"/>
      </w:pPr>
    </w:lvl>
  </w:abstractNum>
  <w:abstractNum w:abstractNumId="1">
    <w:nsid w:val="FFFFFF7D"/>
    <w:multiLevelType w:val="singleLevel"/>
    <w:tmpl w:val="9E747668"/>
    <w:lvl w:ilvl="0">
      <w:start w:val="1"/>
      <w:numFmt w:val="decimal"/>
      <w:lvlText w:val="%1."/>
      <w:lvlJc w:val="left"/>
      <w:pPr>
        <w:tabs>
          <w:tab w:val="num" w:pos="1209"/>
        </w:tabs>
        <w:ind w:left="1209" w:hanging="360"/>
      </w:pPr>
    </w:lvl>
  </w:abstractNum>
  <w:abstractNum w:abstractNumId="2">
    <w:nsid w:val="FFFFFF7E"/>
    <w:multiLevelType w:val="singleLevel"/>
    <w:tmpl w:val="50AC6A68"/>
    <w:lvl w:ilvl="0">
      <w:start w:val="1"/>
      <w:numFmt w:val="decimal"/>
      <w:lvlText w:val="%1."/>
      <w:lvlJc w:val="left"/>
      <w:pPr>
        <w:tabs>
          <w:tab w:val="num" w:pos="926"/>
        </w:tabs>
        <w:ind w:left="926" w:hanging="360"/>
      </w:pPr>
    </w:lvl>
  </w:abstractNum>
  <w:abstractNum w:abstractNumId="3">
    <w:nsid w:val="FFFFFF7F"/>
    <w:multiLevelType w:val="singleLevel"/>
    <w:tmpl w:val="245661D8"/>
    <w:lvl w:ilvl="0">
      <w:start w:val="1"/>
      <w:numFmt w:val="decimal"/>
      <w:lvlText w:val="%1."/>
      <w:lvlJc w:val="left"/>
      <w:pPr>
        <w:tabs>
          <w:tab w:val="num" w:pos="643"/>
        </w:tabs>
        <w:ind w:left="643" w:hanging="360"/>
      </w:pPr>
    </w:lvl>
  </w:abstractNum>
  <w:abstractNum w:abstractNumId="4">
    <w:nsid w:val="FFFFFF80"/>
    <w:multiLevelType w:val="singleLevel"/>
    <w:tmpl w:val="B65EDB8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FF68CB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A7890F0"/>
    <w:lvl w:ilvl="0">
      <w:start w:val="1"/>
      <w:numFmt w:val="bullet"/>
      <w:lvlRestart w:val="0"/>
      <w:pStyle w:val="ListBullet3"/>
      <w:lvlText w:val="-"/>
      <w:lvlJc w:val="left"/>
      <w:pPr>
        <w:tabs>
          <w:tab w:val="num" w:pos="850"/>
        </w:tabs>
        <w:ind w:left="850" w:hanging="283"/>
      </w:pPr>
      <w:rPr>
        <w:rFonts w:ascii="Times New Roman" w:hAnsi="Times New Roman" w:cs="Times New Roman" w:hint="default"/>
        <w:color w:val="0066A2"/>
        <w:sz w:val="20"/>
        <w:szCs w:val="20"/>
      </w:rPr>
    </w:lvl>
  </w:abstractNum>
  <w:abstractNum w:abstractNumId="7">
    <w:nsid w:val="FFFFFF88"/>
    <w:multiLevelType w:val="singleLevel"/>
    <w:tmpl w:val="9B50D2F4"/>
    <w:lvl w:ilvl="0">
      <w:start w:val="1"/>
      <w:numFmt w:val="decimal"/>
      <w:lvlText w:val="%1."/>
      <w:lvlJc w:val="left"/>
      <w:pPr>
        <w:tabs>
          <w:tab w:val="num" w:pos="360"/>
        </w:tabs>
        <w:ind w:left="360" w:hanging="360"/>
      </w:pPr>
    </w:lvl>
  </w:abstractNum>
  <w:abstractNum w:abstractNumId="8">
    <w:nsid w:val="FFFFFF89"/>
    <w:multiLevelType w:val="singleLevel"/>
    <w:tmpl w:val="8984F5D6"/>
    <w:lvl w:ilvl="0">
      <w:start w:val="1"/>
      <w:numFmt w:val="bullet"/>
      <w:lvlText w:val=""/>
      <w:lvlJc w:val="left"/>
      <w:pPr>
        <w:tabs>
          <w:tab w:val="num" w:pos="284"/>
        </w:tabs>
        <w:ind w:left="284" w:hanging="284"/>
      </w:pPr>
      <w:rPr>
        <w:rFonts w:ascii="Symbol" w:hAnsi="Symbol" w:hint="default"/>
      </w:rPr>
    </w:lvl>
  </w:abstractNum>
  <w:abstractNum w:abstractNumId="9">
    <w:nsid w:val="FFFFFFFB"/>
    <w:multiLevelType w:val="multilevel"/>
    <w:tmpl w:val="4BAED59C"/>
    <w:lvl w:ilvl="0">
      <w:start w:val="1"/>
      <w:numFmt w:val="decimal"/>
      <w:pStyle w:val="Heading1"/>
      <w:lvlText w:val="%1"/>
      <w:lvlJc w:val="right"/>
      <w:pPr>
        <w:tabs>
          <w:tab w:val="num" w:pos="0"/>
        </w:tabs>
        <w:ind w:left="0" w:firstLine="0"/>
      </w:pPr>
    </w:lvl>
    <w:lvl w:ilvl="1">
      <w:start w:val="1"/>
      <w:numFmt w:val="decimal"/>
      <w:pStyle w:val="Heading2"/>
      <w:lvlText w:val="%1.%2"/>
      <w:lvlJc w:val="right"/>
      <w:pPr>
        <w:tabs>
          <w:tab w:val="num" w:pos="360"/>
        </w:tabs>
        <w:ind w:left="0" w:firstLine="0"/>
      </w:pPr>
    </w:lvl>
    <w:lvl w:ilvl="2">
      <w:start w:val="1"/>
      <w:numFmt w:val="decimal"/>
      <w:pStyle w:val="Heading3"/>
      <w:lvlText w:val="%1.%2.%3"/>
      <w:lvlJc w:val="right"/>
      <w:pPr>
        <w:tabs>
          <w:tab w:val="num" w:pos="360"/>
        </w:tabs>
        <w:ind w:left="0" w:firstLine="0"/>
      </w:pPr>
    </w:lvl>
    <w:lvl w:ilvl="3">
      <w:start w:val="1"/>
      <w:numFmt w:val="decimal"/>
      <w:pStyle w:val="Heading4"/>
      <w:lvlText w:val="%1.%2.%3.%4"/>
      <w:lvlJc w:val="right"/>
      <w:pPr>
        <w:tabs>
          <w:tab w:val="num" w:pos="360"/>
        </w:tabs>
        <w:ind w:left="0" w:firstLine="0"/>
      </w:pPr>
    </w:lvl>
    <w:lvl w:ilvl="4">
      <w:start w:val="1"/>
      <w:numFmt w:val="decimal"/>
      <w:lvlText w:val="%1.%2.%3.%4.%5"/>
      <w:lvlJc w:val="righ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0">
    <w:nsid w:val="0691272D"/>
    <w:multiLevelType w:val="multilevel"/>
    <w:tmpl w:val="139496D4"/>
    <w:lvl w:ilvl="0">
      <w:start w:val="1"/>
      <w:numFmt w:val="bullet"/>
      <w:lvlText w:val="»"/>
      <w:lvlJc w:val="left"/>
      <w:pPr>
        <w:tabs>
          <w:tab w:val="num" w:pos="284"/>
        </w:tabs>
        <w:ind w:left="284" w:hanging="284"/>
      </w:pPr>
      <w:rPr>
        <w:rFonts w:ascii="Arial" w:hAnsi="Arial" w:hint="default"/>
        <w:color w:val="CC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14460146"/>
    <w:multiLevelType w:val="multilevel"/>
    <w:tmpl w:val="EA707EE0"/>
    <w:lvl w:ilvl="0">
      <w:start w:val="1"/>
      <w:numFmt w:val="bullet"/>
      <w:lvlRestart w:val="0"/>
      <w:lvlText w:val="»"/>
      <w:lvlJc w:val="left"/>
      <w:pPr>
        <w:tabs>
          <w:tab w:val="num" w:pos="142"/>
        </w:tabs>
        <w:ind w:left="142" w:hanging="142"/>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19877754"/>
    <w:multiLevelType w:val="multilevel"/>
    <w:tmpl w:val="94BC744C"/>
    <w:lvl w:ilvl="0">
      <w:start w:val="1"/>
      <w:numFmt w:val="bullet"/>
      <w:lvlRestart w:val="0"/>
      <w:lvlText w:val="-"/>
      <w:lvlJc w:val="left"/>
      <w:pPr>
        <w:tabs>
          <w:tab w:val="num" w:pos="426"/>
        </w:tabs>
        <w:ind w:left="426" w:hanging="142"/>
      </w:pPr>
      <w:rPr>
        <w:rFonts w:ascii="Times New Roman" w:hAnsi="Times New Roman" w:cs="Times New Roman" w:hint="default"/>
        <w:color w:val="C0143C"/>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13">
    <w:nsid w:val="1B3A2BF5"/>
    <w:multiLevelType w:val="singleLevel"/>
    <w:tmpl w:val="9B36EDA8"/>
    <w:lvl w:ilvl="0">
      <w:start w:val="1"/>
      <w:numFmt w:val="bullet"/>
      <w:lvlText w:val=""/>
      <w:lvlJc w:val="left"/>
      <w:pPr>
        <w:tabs>
          <w:tab w:val="num" w:pos="284"/>
        </w:tabs>
        <w:ind w:left="567" w:hanging="283"/>
      </w:pPr>
      <w:rPr>
        <w:rFonts w:ascii="Symbol" w:hAnsi="Symbol" w:hint="default"/>
      </w:rPr>
    </w:lvl>
  </w:abstractNum>
  <w:abstractNum w:abstractNumId="14">
    <w:nsid w:val="1EA67DD7"/>
    <w:multiLevelType w:val="hybridMultilevel"/>
    <w:tmpl w:val="F2B0136A"/>
    <w:lvl w:ilvl="0" w:tplc="FC0E4ED6">
      <w:start w:val="1"/>
      <w:numFmt w:val="bullet"/>
      <w:lvlText w:val="-"/>
      <w:lvlJc w:val="left"/>
      <w:pPr>
        <w:tabs>
          <w:tab w:val="num" w:pos="851"/>
        </w:tabs>
        <w:ind w:left="851" w:hanging="284"/>
      </w:pPr>
      <w:rPr>
        <w:rFonts w:ascii="Arial" w:hAnsi="Arial" w:hint="default"/>
        <w:color w:val="CC0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nsid w:val="27FE67D7"/>
    <w:multiLevelType w:val="hybridMultilevel"/>
    <w:tmpl w:val="0C54356C"/>
    <w:lvl w:ilvl="0" w:tplc="44EEC42A">
      <w:start w:val="1"/>
      <w:numFmt w:val="bullet"/>
      <w:lvlRestart w:val="0"/>
      <w:pStyle w:val="TableListbullet3"/>
      <w:lvlText w:val="-"/>
      <w:lvlJc w:val="left"/>
      <w:pPr>
        <w:tabs>
          <w:tab w:val="num" w:pos="426"/>
        </w:tabs>
        <w:ind w:left="426" w:hanging="142"/>
      </w:pPr>
      <w:rPr>
        <w:rFonts w:ascii="Times New Roman" w:hAnsi="Times New Roman" w:cs="Times New Roman" w:hint="default"/>
        <w:color w:val="0066A2"/>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16">
    <w:nsid w:val="29A273D9"/>
    <w:multiLevelType w:val="hybridMultilevel"/>
    <w:tmpl w:val="7048F1F6"/>
    <w:lvl w:ilvl="0" w:tplc="E41CABB2">
      <w:start w:val="1"/>
      <w:numFmt w:val="bullet"/>
      <w:lvlRestart w:val="0"/>
      <w:pStyle w:val="TableListbullet"/>
      <w:lvlText w:val="▶"/>
      <w:lvlJc w:val="left"/>
      <w:pPr>
        <w:tabs>
          <w:tab w:val="num" w:pos="142"/>
        </w:tabs>
        <w:ind w:left="142" w:hanging="142"/>
      </w:pPr>
      <w:rPr>
        <w:rFonts w:ascii="Lucida Sans Unicode" w:hAnsi="Lucida Sans Unicode" w:hint="default"/>
        <w:color w:val="0066A2"/>
        <w:sz w:val="16"/>
        <w:szCs w:val="16"/>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nsid w:val="2DE73C0B"/>
    <w:multiLevelType w:val="hybridMultilevel"/>
    <w:tmpl w:val="6B38CE3C"/>
    <w:lvl w:ilvl="0" w:tplc="8CF0371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07E1A07"/>
    <w:multiLevelType w:val="multilevel"/>
    <w:tmpl w:val="54DABCD0"/>
    <w:lvl w:ilvl="0">
      <w:start w:val="1"/>
      <w:numFmt w:val="bullet"/>
      <w:lvlRestart w:val="0"/>
      <w:lvlText w:val="•"/>
      <w:lvlJc w:val="left"/>
      <w:pPr>
        <w:tabs>
          <w:tab w:val="num" w:pos="142"/>
        </w:tabs>
        <w:ind w:left="284" w:hanging="142"/>
      </w:pPr>
      <w:rPr>
        <w:rFonts w:ascii="Times New Roman" w:hAnsi="Times New Roman" w:cs="Times New Roman" w:hint="default"/>
        <w:color w:val="C0143C"/>
        <w:sz w:val="20"/>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19">
    <w:nsid w:val="3B6A0CBB"/>
    <w:multiLevelType w:val="multilevel"/>
    <w:tmpl w:val="6176742C"/>
    <w:lvl w:ilvl="0">
      <w:start w:val="1"/>
      <w:numFmt w:val="bullet"/>
      <w:lvlRestart w:val="0"/>
      <w:lvlText w:val="»"/>
      <w:lvlJc w:val="left"/>
      <w:pPr>
        <w:tabs>
          <w:tab w:val="num" w:pos="283"/>
        </w:tabs>
        <w:ind w:left="283" w:hanging="283"/>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462F3A4F"/>
    <w:multiLevelType w:val="hybridMultilevel"/>
    <w:tmpl w:val="22DA8778"/>
    <w:lvl w:ilvl="0" w:tplc="9FD06304">
      <w:start w:val="1"/>
      <w:numFmt w:val="bullet"/>
      <w:lvlRestart w:val="0"/>
      <w:pStyle w:val="ListBullet2"/>
      <w:lvlText w:val="•"/>
      <w:lvlJc w:val="left"/>
      <w:pPr>
        <w:tabs>
          <w:tab w:val="num" w:pos="568"/>
        </w:tabs>
        <w:ind w:left="568" w:hanging="284"/>
      </w:pPr>
      <w:rPr>
        <w:rFonts w:ascii="Times New Roman" w:hAnsi="Times New Roman" w:cs="Times New Roman" w:hint="default"/>
        <w:color w:val="0066A2"/>
        <w:sz w:val="20"/>
        <w:szCs w:val="20"/>
      </w:rPr>
    </w:lvl>
    <w:lvl w:ilvl="1" w:tplc="04130003" w:tentative="1">
      <w:start w:val="1"/>
      <w:numFmt w:val="bullet"/>
      <w:lvlText w:val="o"/>
      <w:lvlJc w:val="left"/>
      <w:pPr>
        <w:tabs>
          <w:tab w:val="num" w:pos="2008"/>
        </w:tabs>
        <w:ind w:left="2008" w:hanging="360"/>
      </w:pPr>
      <w:rPr>
        <w:rFonts w:ascii="Courier New" w:hAnsi="Courier New" w:cs="Courier New" w:hint="default"/>
      </w:rPr>
    </w:lvl>
    <w:lvl w:ilvl="2" w:tplc="04130005" w:tentative="1">
      <w:start w:val="1"/>
      <w:numFmt w:val="bullet"/>
      <w:lvlText w:val=""/>
      <w:lvlJc w:val="left"/>
      <w:pPr>
        <w:tabs>
          <w:tab w:val="num" w:pos="2728"/>
        </w:tabs>
        <w:ind w:left="2728" w:hanging="360"/>
      </w:pPr>
      <w:rPr>
        <w:rFonts w:ascii="Wingdings" w:hAnsi="Wingdings" w:hint="default"/>
      </w:rPr>
    </w:lvl>
    <w:lvl w:ilvl="3" w:tplc="04130001" w:tentative="1">
      <w:start w:val="1"/>
      <w:numFmt w:val="bullet"/>
      <w:lvlText w:val=""/>
      <w:lvlJc w:val="left"/>
      <w:pPr>
        <w:tabs>
          <w:tab w:val="num" w:pos="3448"/>
        </w:tabs>
        <w:ind w:left="3448" w:hanging="360"/>
      </w:pPr>
      <w:rPr>
        <w:rFonts w:ascii="Symbol" w:hAnsi="Symbol" w:hint="default"/>
      </w:rPr>
    </w:lvl>
    <w:lvl w:ilvl="4" w:tplc="04130003" w:tentative="1">
      <w:start w:val="1"/>
      <w:numFmt w:val="bullet"/>
      <w:lvlText w:val="o"/>
      <w:lvlJc w:val="left"/>
      <w:pPr>
        <w:tabs>
          <w:tab w:val="num" w:pos="4168"/>
        </w:tabs>
        <w:ind w:left="4168" w:hanging="360"/>
      </w:pPr>
      <w:rPr>
        <w:rFonts w:ascii="Courier New" w:hAnsi="Courier New" w:cs="Courier New" w:hint="default"/>
      </w:rPr>
    </w:lvl>
    <w:lvl w:ilvl="5" w:tplc="04130005" w:tentative="1">
      <w:start w:val="1"/>
      <w:numFmt w:val="bullet"/>
      <w:lvlText w:val=""/>
      <w:lvlJc w:val="left"/>
      <w:pPr>
        <w:tabs>
          <w:tab w:val="num" w:pos="4888"/>
        </w:tabs>
        <w:ind w:left="4888" w:hanging="360"/>
      </w:pPr>
      <w:rPr>
        <w:rFonts w:ascii="Wingdings" w:hAnsi="Wingdings" w:hint="default"/>
      </w:rPr>
    </w:lvl>
    <w:lvl w:ilvl="6" w:tplc="04130001" w:tentative="1">
      <w:start w:val="1"/>
      <w:numFmt w:val="bullet"/>
      <w:lvlText w:val=""/>
      <w:lvlJc w:val="left"/>
      <w:pPr>
        <w:tabs>
          <w:tab w:val="num" w:pos="5608"/>
        </w:tabs>
        <w:ind w:left="5608" w:hanging="360"/>
      </w:pPr>
      <w:rPr>
        <w:rFonts w:ascii="Symbol" w:hAnsi="Symbol" w:hint="default"/>
      </w:rPr>
    </w:lvl>
    <w:lvl w:ilvl="7" w:tplc="04130003" w:tentative="1">
      <w:start w:val="1"/>
      <w:numFmt w:val="bullet"/>
      <w:lvlText w:val="o"/>
      <w:lvlJc w:val="left"/>
      <w:pPr>
        <w:tabs>
          <w:tab w:val="num" w:pos="6328"/>
        </w:tabs>
        <w:ind w:left="6328" w:hanging="360"/>
      </w:pPr>
      <w:rPr>
        <w:rFonts w:ascii="Courier New" w:hAnsi="Courier New" w:cs="Courier New" w:hint="default"/>
      </w:rPr>
    </w:lvl>
    <w:lvl w:ilvl="8" w:tplc="04130005" w:tentative="1">
      <w:start w:val="1"/>
      <w:numFmt w:val="bullet"/>
      <w:lvlText w:val=""/>
      <w:lvlJc w:val="left"/>
      <w:pPr>
        <w:tabs>
          <w:tab w:val="num" w:pos="7048"/>
        </w:tabs>
        <w:ind w:left="7048" w:hanging="360"/>
      </w:pPr>
      <w:rPr>
        <w:rFonts w:ascii="Wingdings" w:hAnsi="Wingdings" w:hint="default"/>
      </w:rPr>
    </w:lvl>
  </w:abstractNum>
  <w:abstractNum w:abstractNumId="21">
    <w:nsid w:val="58C127B8"/>
    <w:multiLevelType w:val="hybridMultilevel"/>
    <w:tmpl w:val="766A4154"/>
    <w:lvl w:ilvl="0" w:tplc="6B32F3EE">
      <w:start w:val="1"/>
      <w:numFmt w:val="bullet"/>
      <w:lvlRestart w:val="0"/>
      <w:pStyle w:val="TableListbullet2"/>
      <w:lvlText w:val="•"/>
      <w:lvlJc w:val="left"/>
      <w:pPr>
        <w:tabs>
          <w:tab w:val="num" w:pos="142"/>
        </w:tabs>
        <w:ind w:left="284" w:hanging="142"/>
      </w:pPr>
      <w:rPr>
        <w:rFonts w:ascii="Times New Roman" w:hAnsi="Times New Roman" w:cs="Times New Roman" w:hint="default"/>
        <w:color w:val="0066A2"/>
        <w:sz w:val="20"/>
        <w:szCs w:val="20"/>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22">
    <w:nsid w:val="595E4265"/>
    <w:multiLevelType w:val="multilevel"/>
    <w:tmpl w:val="5C92E870"/>
    <w:lvl w:ilvl="0">
      <w:start w:val="1"/>
      <w:numFmt w:val="bullet"/>
      <w:lvlRestart w:val="0"/>
      <w:lvlText w:val="•"/>
      <w:lvlJc w:val="left"/>
      <w:pPr>
        <w:tabs>
          <w:tab w:val="num" w:pos="568"/>
        </w:tabs>
        <w:ind w:left="568" w:hanging="284"/>
      </w:pPr>
      <w:rPr>
        <w:rFonts w:ascii="Times New Roman" w:hAnsi="Times New Roman" w:cs="Times New Roman" w:hint="default"/>
        <w:color w:val="C0143C"/>
        <w:sz w:val="20"/>
      </w:rPr>
    </w:lvl>
    <w:lvl w:ilvl="1">
      <w:start w:val="1"/>
      <w:numFmt w:val="bullet"/>
      <w:lvlText w:val="o"/>
      <w:lvlJc w:val="left"/>
      <w:pPr>
        <w:tabs>
          <w:tab w:val="num" w:pos="2008"/>
        </w:tabs>
        <w:ind w:left="2008" w:hanging="360"/>
      </w:pPr>
      <w:rPr>
        <w:rFonts w:ascii="Courier New" w:hAnsi="Courier New" w:cs="Courier New" w:hint="default"/>
      </w:rPr>
    </w:lvl>
    <w:lvl w:ilvl="2">
      <w:start w:val="1"/>
      <w:numFmt w:val="bullet"/>
      <w:lvlText w:val=""/>
      <w:lvlJc w:val="left"/>
      <w:pPr>
        <w:tabs>
          <w:tab w:val="num" w:pos="2728"/>
        </w:tabs>
        <w:ind w:left="2728" w:hanging="360"/>
      </w:pPr>
      <w:rPr>
        <w:rFonts w:ascii="Wingdings" w:hAnsi="Wingdings" w:hint="default"/>
      </w:rPr>
    </w:lvl>
    <w:lvl w:ilvl="3">
      <w:start w:val="1"/>
      <w:numFmt w:val="bullet"/>
      <w:lvlText w:val=""/>
      <w:lvlJc w:val="left"/>
      <w:pPr>
        <w:tabs>
          <w:tab w:val="num" w:pos="3448"/>
        </w:tabs>
        <w:ind w:left="3448" w:hanging="360"/>
      </w:pPr>
      <w:rPr>
        <w:rFonts w:ascii="Symbol" w:hAnsi="Symbol" w:hint="default"/>
      </w:rPr>
    </w:lvl>
    <w:lvl w:ilvl="4">
      <w:start w:val="1"/>
      <w:numFmt w:val="bullet"/>
      <w:lvlText w:val="o"/>
      <w:lvlJc w:val="left"/>
      <w:pPr>
        <w:tabs>
          <w:tab w:val="num" w:pos="4168"/>
        </w:tabs>
        <w:ind w:left="4168" w:hanging="360"/>
      </w:pPr>
      <w:rPr>
        <w:rFonts w:ascii="Courier New" w:hAnsi="Courier New" w:cs="Courier New" w:hint="default"/>
      </w:rPr>
    </w:lvl>
    <w:lvl w:ilvl="5">
      <w:start w:val="1"/>
      <w:numFmt w:val="bullet"/>
      <w:lvlText w:val=""/>
      <w:lvlJc w:val="left"/>
      <w:pPr>
        <w:tabs>
          <w:tab w:val="num" w:pos="4888"/>
        </w:tabs>
        <w:ind w:left="4888" w:hanging="360"/>
      </w:pPr>
      <w:rPr>
        <w:rFonts w:ascii="Wingdings" w:hAnsi="Wingdings" w:hint="default"/>
      </w:rPr>
    </w:lvl>
    <w:lvl w:ilvl="6">
      <w:start w:val="1"/>
      <w:numFmt w:val="bullet"/>
      <w:lvlText w:val=""/>
      <w:lvlJc w:val="left"/>
      <w:pPr>
        <w:tabs>
          <w:tab w:val="num" w:pos="5608"/>
        </w:tabs>
        <w:ind w:left="5608" w:hanging="360"/>
      </w:pPr>
      <w:rPr>
        <w:rFonts w:ascii="Symbol" w:hAnsi="Symbol" w:hint="default"/>
      </w:rPr>
    </w:lvl>
    <w:lvl w:ilvl="7">
      <w:start w:val="1"/>
      <w:numFmt w:val="bullet"/>
      <w:lvlText w:val="o"/>
      <w:lvlJc w:val="left"/>
      <w:pPr>
        <w:tabs>
          <w:tab w:val="num" w:pos="6328"/>
        </w:tabs>
        <w:ind w:left="6328" w:hanging="360"/>
      </w:pPr>
      <w:rPr>
        <w:rFonts w:ascii="Courier New" w:hAnsi="Courier New" w:cs="Courier New" w:hint="default"/>
      </w:rPr>
    </w:lvl>
    <w:lvl w:ilvl="8">
      <w:start w:val="1"/>
      <w:numFmt w:val="bullet"/>
      <w:lvlText w:val=""/>
      <w:lvlJc w:val="left"/>
      <w:pPr>
        <w:tabs>
          <w:tab w:val="num" w:pos="7048"/>
        </w:tabs>
        <w:ind w:left="7048" w:hanging="360"/>
      </w:pPr>
      <w:rPr>
        <w:rFonts w:ascii="Wingdings" w:hAnsi="Wingdings" w:hint="default"/>
      </w:rPr>
    </w:lvl>
  </w:abstractNum>
  <w:abstractNum w:abstractNumId="23">
    <w:nsid w:val="63976773"/>
    <w:multiLevelType w:val="hybridMultilevel"/>
    <w:tmpl w:val="DCAC3B1A"/>
    <w:lvl w:ilvl="0" w:tplc="3F5C1C66">
      <w:start w:val="1"/>
      <w:numFmt w:val="bullet"/>
      <w:lvlRestart w:val="0"/>
      <w:pStyle w:val="ListBullet"/>
      <w:lvlText w:val="▶"/>
      <w:lvlJc w:val="left"/>
      <w:pPr>
        <w:tabs>
          <w:tab w:val="num" w:pos="284"/>
        </w:tabs>
        <w:ind w:left="284" w:hanging="284"/>
      </w:pPr>
      <w:rPr>
        <w:rFonts w:ascii="Lucida Sans Unicode" w:hAnsi="Lucida Sans Unicode" w:hint="default"/>
        <w:color w:val="0066A2"/>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nsid w:val="69C90EBF"/>
    <w:multiLevelType w:val="multilevel"/>
    <w:tmpl w:val="730E487A"/>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6D122334"/>
    <w:multiLevelType w:val="multilevel"/>
    <w:tmpl w:val="75FA666A"/>
    <w:lvl w:ilvl="0">
      <w:start w:val="1"/>
      <w:numFmt w:val="bullet"/>
      <w:lvlRestart w:val="0"/>
      <w:lvlText w:val="▶"/>
      <w:lvlJc w:val="left"/>
      <w:pPr>
        <w:tabs>
          <w:tab w:val="num" w:pos="142"/>
        </w:tabs>
        <w:ind w:left="142" w:hanging="142"/>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7AE16196"/>
    <w:multiLevelType w:val="hybridMultilevel"/>
    <w:tmpl w:val="44280174"/>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9"/>
  </w:num>
  <w:num w:numId="4">
    <w:abstractNumId w:val="9"/>
  </w:num>
  <w:num w:numId="5">
    <w:abstractNumId w:val="8"/>
  </w:num>
  <w:num w:numId="6">
    <w:abstractNumId w:val="13"/>
  </w:num>
  <w:num w:numId="7">
    <w:abstractNumId w:val="6"/>
  </w:num>
  <w:num w:numId="8">
    <w:abstractNumId w:val="5"/>
  </w:num>
  <w:num w:numId="9">
    <w:abstractNumId w:val="4"/>
  </w:num>
  <w:num w:numId="10">
    <w:abstractNumId w:val="7"/>
  </w:num>
  <w:num w:numId="11">
    <w:abstractNumId w:val="3"/>
  </w:num>
  <w:num w:numId="12">
    <w:abstractNumId w:val="2"/>
  </w:num>
  <w:num w:numId="13">
    <w:abstractNumId w:val="1"/>
  </w:num>
  <w:num w:numId="14">
    <w:abstractNumId w:val="0"/>
  </w:num>
  <w:num w:numId="15">
    <w:abstractNumId w:val="14"/>
  </w:num>
  <w:num w:numId="16">
    <w:abstractNumId w:val="23"/>
  </w:num>
  <w:num w:numId="17">
    <w:abstractNumId w:val="20"/>
  </w:num>
  <w:num w:numId="18">
    <w:abstractNumId w:val="14"/>
  </w:num>
  <w:num w:numId="19">
    <w:abstractNumId w:val="23"/>
  </w:num>
  <w:num w:numId="20">
    <w:abstractNumId w:val="20"/>
  </w:num>
  <w:num w:numId="21">
    <w:abstractNumId w:val="14"/>
  </w:num>
  <w:num w:numId="22">
    <w:abstractNumId w:val="20"/>
  </w:num>
  <w:num w:numId="23">
    <w:abstractNumId w:val="16"/>
  </w:num>
  <w:num w:numId="24">
    <w:abstractNumId w:val="21"/>
  </w:num>
  <w:num w:numId="25">
    <w:abstractNumId w:val="15"/>
  </w:num>
  <w:num w:numId="26">
    <w:abstractNumId w:val="10"/>
  </w:num>
  <w:num w:numId="27">
    <w:abstractNumId w:val="19"/>
  </w:num>
  <w:num w:numId="28">
    <w:abstractNumId w:val="22"/>
  </w:num>
  <w:num w:numId="29">
    <w:abstractNumId w:val="11"/>
  </w:num>
  <w:num w:numId="30">
    <w:abstractNumId w:val="18"/>
  </w:num>
  <w:num w:numId="31">
    <w:abstractNumId w:val="12"/>
  </w:num>
  <w:num w:numId="32">
    <w:abstractNumId w:val="25"/>
  </w:num>
  <w:num w:numId="33">
    <w:abstractNumId w:val="24"/>
  </w:num>
  <w:num w:numId="34">
    <w:abstractNumId w:val="17"/>
  </w:num>
  <w:num w:numId="35">
    <w:abstractNumId w:val="2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activeWritingStyle w:appName="MSWord" w:lang="es-ES" w:vendorID="64" w:dllVersion="131078" w:nlCheck="1" w:checkStyle="1"/>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revisionView w:markup="0"/>
  <w:trackRevisions/>
  <w:doNotTrackFormatting/>
  <w:defaultTabStop w:val="284"/>
  <w:hyphenationZone w:val="425"/>
  <w:drawingGridHorizontalSpacing w:val="100"/>
  <w:drawingGridVerticalSpacing w:val="136"/>
  <w:displayHorizontalDrawingGridEvery w:val="0"/>
  <w:displayVerticalDrawingGridEvery w:val="0"/>
  <w:noPunctuationKerning/>
  <w:characterSpacingControl w:val="doNotCompress"/>
  <w:hdrShapeDefaults>
    <o:shapedefaults v:ext="edit" spidmax="2051" fillcolor="white">
      <v:fill color="white"/>
    </o:shapedefaults>
  </w:hdrShapeDefaults>
  <w:footnotePr>
    <w:footnote w:id="-1"/>
    <w:footnote w:id="0"/>
  </w:footnotePr>
  <w:endnotePr>
    <w:endnote w:id="-1"/>
    <w:endnote w:id="0"/>
  </w:endnotePr>
  <w:compat>
    <w:compatSetting w:name="compatibilityMode" w:uri="http://schemas.microsoft.com/office/word" w:val="12"/>
  </w:compat>
  <w:docVars>
    <w:docVar w:name="Doctype" w:val="Report_AT.dot"/>
  </w:docVars>
  <w:rsids>
    <w:rsidRoot w:val="00475BF9"/>
    <w:rsid w:val="000000FB"/>
    <w:rsid w:val="00000F75"/>
    <w:rsid w:val="000018B3"/>
    <w:rsid w:val="000033C9"/>
    <w:rsid w:val="00005BDA"/>
    <w:rsid w:val="000060C8"/>
    <w:rsid w:val="000069F8"/>
    <w:rsid w:val="00010D0A"/>
    <w:rsid w:val="00011322"/>
    <w:rsid w:val="00012AFE"/>
    <w:rsid w:val="00013299"/>
    <w:rsid w:val="00013D93"/>
    <w:rsid w:val="00013E8B"/>
    <w:rsid w:val="000156F1"/>
    <w:rsid w:val="00015948"/>
    <w:rsid w:val="00015F78"/>
    <w:rsid w:val="00017A14"/>
    <w:rsid w:val="00017A42"/>
    <w:rsid w:val="00020C40"/>
    <w:rsid w:val="00020CD9"/>
    <w:rsid w:val="00021686"/>
    <w:rsid w:val="00021FD2"/>
    <w:rsid w:val="00026576"/>
    <w:rsid w:val="000269A7"/>
    <w:rsid w:val="000278C4"/>
    <w:rsid w:val="00030A23"/>
    <w:rsid w:val="000310D7"/>
    <w:rsid w:val="00031878"/>
    <w:rsid w:val="0003238E"/>
    <w:rsid w:val="00032687"/>
    <w:rsid w:val="00032B33"/>
    <w:rsid w:val="00033DC0"/>
    <w:rsid w:val="00033E5D"/>
    <w:rsid w:val="00034254"/>
    <w:rsid w:val="000349C7"/>
    <w:rsid w:val="00036415"/>
    <w:rsid w:val="00041662"/>
    <w:rsid w:val="0004212B"/>
    <w:rsid w:val="000424BA"/>
    <w:rsid w:val="00044C2E"/>
    <w:rsid w:val="00045701"/>
    <w:rsid w:val="00045931"/>
    <w:rsid w:val="000465F0"/>
    <w:rsid w:val="00046AB5"/>
    <w:rsid w:val="00046CF7"/>
    <w:rsid w:val="00047867"/>
    <w:rsid w:val="000502EB"/>
    <w:rsid w:val="00050CAD"/>
    <w:rsid w:val="00051E05"/>
    <w:rsid w:val="000526C6"/>
    <w:rsid w:val="000526FE"/>
    <w:rsid w:val="0005418D"/>
    <w:rsid w:val="0005420B"/>
    <w:rsid w:val="00054B5F"/>
    <w:rsid w:val="00054F33"/>
    <w:rsid w:val="00055357"/>
    <w:rsid w:val="000564D4"/>
    <w:rsid w:val="0005661F"/>
    <w:rsid w:val="0005731F"/>
    <w:rsid w:val="00057424"/>
    <w:rsid w:val="000602B3"/>
    <w:rsid w:val="00062150"/>
    <w:rsid w:val="00062E8B"/>
    <w:rsid w:val="0006621B"/>
    <w:rsid w:val="00070AC4"/>
    <w:rsid w:val="00070B5C"/>
    <w:rsid w:val="00070C44"/>
    <w:rsid w:val="000724F1"/>
    <w:rsid w:val="00072643"/>
    <w:rsid w:val="00075F00"/>
    <w:rsid w:val="00077616"/>
    <w:rsid w:val="00080FFA"/>
    <w:rsid w:val="00081093"/>
    <w:rsid w:val="000810A9"/>
    <w:rsid w:val="000826A0"/>
    <w:rsid w:val="000833B9"/>
    <w:rsid w:val="00086D85"/>
    <w:rsid w:val="000872B9"/>
    <w:rsid w:val="000874E5"/>
    <w:rsid w:val="000904F0"/>
    <w:rsid w:val="0009058A"/>
    <w:rsid w:val="00090C56"/>
    <w:rsid w:val="00091EB8"/>
    <w:rsid w:val="0009208D"/>
    <w:rsid w:val="000922B2"/>
    <w:rsid w:val="000938D1"/>
    <w:rsid w:val="0009409C"/>
    <w:rsid w:val="00094596"/>
    <w:rsid w:val="00096947"/>
    <w:rsid w:val="000A022B"/>
    <w:rsid w:val="000A19DA"/>
    <w:rsid w:val="000A1A7E"/>
    <w:rsid w:val="000A1AAA"/>
    <w:rsid w:val="000A2D48"/>
    <w:rsid w:val="000A31D8"/>
    <w:rsid w:val="000A3584"/>
    <w:rsid w:val="000A3853"/>
    <w:rsid w:val="000A66C6"/>
    <w:rsid w:val="000B07E3"/>
    <w:rsid w:val="000B1465"/>
    <w:rsid w:val="000B2749"/>
    <w:rsid w:val="000B2EF1"/>
    <w:rsid w:val="000B33A5"/>
    <w:rsid w:val="000B3D97"/>
    <w:rsid w:val="000B51D4"/>
    <w:rsid w:val="000B60AB"/>
    <w:rsid w:val="000B7AB6"/>
    <w:rsid w:val="000C1180"/>
    <w:rsid w:val="000C1BDB"/>
    <w:rsid w:val="000C3E22"/>
    <w:rsid w:val="000C40D9"/>
    <w:rsid w:val="000C5009"/>
    <w:rsid w:val="000C6258"/>
    <w:rsid w:val="000C6B5C"/>
    <w:rsid w:val="000C709B"/>
    <w:rsid w:val="000D0045"/>
    <w:rsid w:val="000D0080"/>
    <w:rsid w:val="000D1B57"/>
    <w:rsid w:val="000D3DF8"/>
    <w:rsid w:val="000D4D75"/>
    <w:rsid w:val="000D5888"/>
    <w:rsid w:val="000D5D8C"/>
    <w:rsid w:val="000D67D6"/>
    <w:rsid w:val="000D6E00"/>
    <w:rsid w:val="000E117A"/>
    <w:rsid w:val="000E12B0"/>
    <w:rsid w:val="000E25BE"/>
    <w:rsid w:val="000E300B"/>
    <w:rsid w:val="000E33A3"/>
    <w:rsid w:val="000E49A6"/>
    <w:rsid w:val="000E50EB"/>
    <w:rsid w:val="000E581A"/>
    <w:rsid w:val="000E5D5F"/>
    <w:rsid w:val="000E5F60"/>
    <w:rsid w:val="000E66CC"/>
    <w:rsid w:val="000E66D9"/>
    <w:rsid w:val="000F0E31"/>
    <w:rsid w:val="000F1872"/>
    <w:rsid w:val="000F1F97"/>
    <w:rsid w:val="000F237D"/>
    <w:rsid w:val="000F2577"/>
    <w:rsid w:val="000F43DB"/>
    <w:rsid w:val="000F67EF"/>
    <w:rsid w:val="000F7A71"/>
    <w:rsid w:val="000F7B15"/>
    <w:rsid w:val="001021B9"/>
    <w:rsid w:val="00103CA0"/>
    <w:rsid w:val="0010436C"/>
    <w:rsid w:val="00104647"/>
    <w:rsid w:val="00104F52"/>
    <w:rsid w:val="00105984"/>
    <w:rsid w:val="00107488"/>
    <w:rsid w:val="00107571"/>
    <w:rsid w:val="00110E8B"/>
    <w:rsid w:val="00111501"/>
    <w:rsid w:val="00113966"/>
    <w:rsid w:val="00113A67"/>
    <w:rsid w:val="00114610"/>
    <w:rsid w:val="00114B9E"/>
    <w:rsid w:val="00116A12"/>
    <w:rsid w:val="00117354"/>
    <w:rsid w:val="0011799A"/>
    <w:rsid w:val="00120AD7"/>
    <w:rsid w:val="00120CC6"/>
    <w:rsid w:val="001226AE"/>
    <w:rsid w:val="001227F1"/>
    <w:rsid w:val="001229EB"/>
    <w:rsid w:val="00123729"/>
    <w:rsid w:val="00123F53"/>
    <w:rsid w:val="001240B0"/>
    <w:rsid w:val="0012448F"/>
    <w:rsid w:val="001257C4"/>
    <w:rsid w:val="00125C55"/>
    <w:rsid w:val="00127617"/>
    <w:rsid w:val="00130044"/>
    <w:rsid w:val="001302F8"/>
    <w:rsid w:val="001316A1"/>
    <w:rsid w:val="00131F3A"/>
    <w:rsid w:val="00133B85"/>
    <w:rsid w:val="001364EE"/>
    <w:rsid w:val="00136D4C"/>
    <w:rsid w:val="00136E2A"/>
    <w:rsid w:val="001374B1"/>
    <w:rsid w:val="00140593"/>
    <w:rsid w:val="0014244D"/>
    <w:rsid w:val="00142A24"/>
    <w:rsid w:val="0014353A"/>
    <w:rsid w:val="00143CED"/>
    <w:rsid w:val="00145169"/>
    <w:rsid w:val="00145A7D"/>
    <w:rsid w:val="00145AE5"/>
    <w:rsid w:val="00146023"/>
    <w:rsid w:val="00146895"/>
    <w:rsid w:val="00146B84"/>
    <w:rsid w:val="00146C4F"/>
    <w:rsid w:val="00147DB9"/>
    <w:rsid w:val="001503F8"/>
    <w:rsid w:val="001506D7"/>
    <w:rsid w:val="00151C10"/>
    <w:rsid w:val="0015246F"/>
    <w:rsid w:val="00153AA9"/>
    <w:rsid w:val="0015488C"/>
    <w:rsid w:val="00154FEB"/>
    <w:rsid w:val="00155B96"/>
    <w:rsid w:val="00157034"/>
    <w:rsid w:val="0015766A"/>
    <w:rsid w:val="00160354"/>
    <w:rsid w:val="00161081"/>
    <w:rsid w:val="00161C52"/>
    <w:rsid w:val="0016358F"/>
    <w:rsid w:val="00164C58"/>
    <w:rsid w:val="001655F8"/>
    <w:rsid w:val="0016588F"/>
    <w:rsid w:val="00165CB6"/>
    <w:rsid w:val="00166980"/>
    <w:rsid w:val="001671F4"/>
    <w:rsid w:val="00170454"/>
    <w:rsid w:val="00170E4D"/>
    <w:rsid w:val="00170EC4"/>
    <w:rsid w:val="0017169E"/>
    <w:rsid w:val="00171E0B"/>
    <w:rsid w:val="001736BB"/>
    <w:rsid w:val="00174F9A"/>
    <w:rsid w:val="001754DB"/>
    <w:rsid w:val="00177284"/>
    <w:rsid w:val="001823A4"/>
    <w:rsid w:val="00183356"/>
    <w:rsid w:val="001837F2"/>
    <w:rsid w:val="00183BD5"/>
    <w:rsid w:val="00185B1C"/>
    <w:rsid w:val="001903FC"/>
    <w:rsid w:val="00191581"/>
    <w:rsid w:val="00192209"/>
    <w:rsid w:val="00193337"/>
    <w:rsid w:val="001935D0"/>
    <w:rsid w:val="00193CF3"/>
    <w:rsid w:val="00194700"/>
    <w:rsid w:val="00194BF7"/>
    <w:rsid w:val="0019531B"/>
    <w:rsid w:val="001979C2"/>
    <w:rsid w:val="00197CE2"/>
    <w:rsid w:val="001A01C4"/>
    <w:rsid w:val="001A1BAC"/>
    <w:rsid w:val="001A1BC8"/>
    <w:rsid w:val="001A2111"/>
    <w:rsid w:val="001A22D3"/>
    <w:rsid w:val="001A2690"/>
    <w:rsid w:val="001A2847"/>
    <w:rsid w:val="001A374D"/>
    <w:rsid w:val="001A376B"/>
    <w:rsid w:val="001A3D32"/>
    <w:rsid w:val="001A45A0"/>
    <w:rsid w:val="001A4D73"/>
    <w:rsid w:val="001A6192"/>
    <w:rsid w:val="001A74EF"/>
    <w:rsid w:val="001A7CC4"/>
    <w:rsid w:val="001B1ADD"/>
    <w:rsid w:val="001B2467"/>
    <w:rsid w:val="001B288A"/>
    <w:rsid w:val="001B354F"/>
    <w:rsid w:val="001B3584"/>
    <w:rsid w:val="001B4D6A"/>
    <w:rsid w:val="001C11EE"/>
    <w:rsid w:val="001C1BD6"/>
    <w:rsid w:val="001C1DA2"/>
    <w:rsid w:val="001C286D"/>
    <w:rsid w:val="001C2EBB"/>
    <w:rsid w:val="001C4852"/>
    <w:rsid w:val="001C5255"/>
    <w:rsid w:val="001C63C0"/>
    <w:rsid w:val="001C721A"/>
    <w:rsid w:val="001C73D9"/>
    <w:rsid w:val="001C7ED1"/>
    <w:rsid w:val="001D1C27"/>
    <w:rsid w:val="001D1DC5"/>
    <w:rsid w:val="001D21B3"/>
    <w:rsid w:val="001D24BA"/>
    <w:rsid w:val="001D2C0C"/>
    <w:rsid w:val="001D45F0"/>
    <w:rsid w:val="001D5609"/>
    <w:rsid w:val="001D7234"/>
    <w:rsid w:val="001D72E5"/>
    <w:rsid w:val="001D750A"/>
    <w:rsid w:val="001E008A"/>
    <w:rsid w:val="001E0100"/>
    <w:rsid w:val="001E02AE"/>
    <w:rsid w:val="001E0506"/>
    <w:rsid w:val="001E11E2"/>
    <w:rsid w:val="001E2D0E"/>
    <w:rsid w:val="001E2E5B"/>
    <w:rsid w:val="001E5075"/>
    <w:rsid w:val="001E5BF3"/>
    <w:rsid w:val="001E6AF2"/>
    <w:rsid w:val="001E6CF9"/>
    <w:rsid w:val="001E6D45"/>
    <w:rsid w:val="001F0AF9"/>
    <w:rsid w:val="001F1A41"/>
    <w:rsid w:val="001F1DBF"/>
    <w:rsid w:val="001F2FFC"/>
    <w:rsid w:val="001F3467"/>
    <w:rsid w:val="001F397A"/>
    <w:rsid w:val="001F4089"/>
    <w:rsid w:val="001F4D94"/>
    <w:rsid w:val="001F7D8F"/>
    <w:rsid w:val="001F7F33"/>
    <w:rsid w:val="00200712"/>
    <w:rsid w:val="00202951"/>
    <w:rsid w:val="00203B5B"/>
    <w:rsid w:val="002040B7"/>
    <w:rsid w:val="00206566"/>
    <w:rsid w:val="00206A3C"/>
    <w:rsid w:val="00207516"/>
    <w:rsid w:val="00211468"/>
    <w:rsid w:val="00211914"/>
    <w:rsid w:val="00213BD4"/>
    <w:rsid w:val="00214929"/>
    <w:rsid w:val="0021578F"/>
    <w:rsid w:val="00216ED2"/>
    <w:rsid w:val="0022004C"/>
    <w:rsid w:val="00220849"/>
    <w:rsid w:val="002213F9"/>
    <w:rsid w:val="002218A9"/>
    <w:rsid w:val="0022421F"/>
    <w:rsid w:val="0022459E"/>
    <w:rsid w:val="0022477F"/>
    <w:rsid w:val="00225122"/>
    <w:rsid w:val="00226A78"/>
    <w:rsid w:val="00226DC0"/>
    <w:rsid w:val="002323A1"/>
    <w:rsid w:val="002338C7"/>
    <w:rsid w:val="00233A59"/>
    <w:rsid w:val="002345A1"/>
    <w:rsid w:val="00234D09"/>
    <w:rsid w:val="002353F4"/>
    <w:rsid w:val="0023626F"/>
    <w:rsid w:val="002378A7"/>
    <w:rsid w:val="00237C8B"/>
    <w:rsid w:val="00240C65"/>
    <w:rsid w:val="002426C0"/>
    <w:rsid w:val="0024381D"/>
    <w:rsid w:val="00244991"/>
    <w:rsid w:val="00245CDC"/>
    <w:rsid w:val="002465C7"/>
    <w:rsid w:val="0024669E"/>
    <w:rsid w:val="00253B99"/>
    <w:rsid w:val="00253F08"/>
    <w:rsid w:val="002554B9"/>
    <w:rsid w:val="002554C4"/>
    <w:rsid w:val="00256124"/>
    <w:rsid w:val="0025774E"/>
    <w:rsid w:val="002577C7"/>
    <w:rsid w:val="002603EA"/>
    <w:rsid w:val="002604BE"/>
    <w:rsid w:val="002607F8"/>
    <w:rsid w:val="00260D93"/>
    <w:rsid w:val="00261EF7"/>
    <w:rsid w:val="00262BA9"/>
    <w:rsid w:val="00262BD5"/>
    <w:rsid w:val="00263094"/>
    <w:rsid w:val="00265163"/>
    <w:rsid w:val="00265234"/>
    <w:rsid w:val="002659E3"/>
    <w:rsid w:val="00265D7A"/>
    <w:rsid w:val="002665D7"/>
    <w:rsid w:val="00267975"/>
    <w:rsid w:val="002703D1"/>
    <w:rsid w:val="00270685"/>
    <w:rsid w:val="00271A76"/>
    <w:rsid w:val="00272245"/>
    <w:rsid w:val="00272C9A"/>
    <w:rsid w:val="00273032"/>
    <w:rsid w:val="002738DF"/>
    <w:rsid w:val="00273A9B"/>
    <w:rsid w:val="00274000"/>
    <w:rsid w:val="002768B7"/>
    <w:rsid w:val="00277AFB"/>
    <w:rsid w:val="00280E36"/>
    <w:rsid w:val="002821D7"/>
    <w:rsid w:val="002822AE"/>
    <w:rsid w:val="00282378"/>
    <w:rsid w:val="00282D74"/>
    <w:rsid w:val="002830A2"/>
    <w:rsid w:val="00284759"/>
    <w:rsid w:val="00284B3C"/>
    <w:rsid w:val="00284D75"/>
    <w:rsid w:val="00285570"/>
    <w:rsid w:val="002861F9"/>
    <w:rsid w:val="00286BC3"/>
    <w:rsid w:val="00286F0E"/>
    <w:rsid w:val="0028748B"/>
    <w:rsid w:val="00287AC5"/>
    <w:rsid w:val="00291291"/>
    <w:rsid w:val="00291838"/>
    <w:rsid w:val="00291DBA"/>
    <w:rsid w:val="00292A6F"/>
    <w:rsid w:val="00293A26"/>
    <w:rsid w:val="002947F4"/>
    <w:rsid w:val="00294E1C"/>
    <w:rsid w:val="002958CC"/>
    <w:rsid w:val="00295BFC"/>
    <w:rsid w:val="00296BE1"/>
    <w:rsid w:val="00296D01"/>
    <w:rsid w:val="00296D7B"/>
    <w:rsid w:val="00297BF4"/>
    <w:rsid w:val="002A0750"/>
    <w:rsid w:val="002A157A"/>
    <w:rsid w:val="002A1A5D"/>
    <w:rsid w:val="002A3730"/>
    <w:rsid w:val="002A709E"/>
    <w:rsid w:val="002A71D3"/>
    <w:rsid w:val="002A7EF2"/>
    <w:rsid w:val="002B4908"/>
    <w:rsid w:val="002B4A53"/>
    <w:rsid w:val="002B7B3F"/>
    <w:rsid w:val="002C03FE"/>
    <w:rsid w:val="002C2779"/>
    <w:rsid w:val="002C59BE"/>
    <w:rsid w:val="002C5A11"/>
    <w:rsid w:val="002C6241"/>
    <w:rsid w:val="002C68B8"/>
    <w:rsid w:val="002C7DF5"/>
    <w:rsid w:val="002D0BB8"/>
    <w:rsid w:val="002D4E0C"/>
    <w:rsid w:val="002D64FE"/>
    <w:rsid w:val="002D65BF"/>
    <w:rsid w:val="002D667D"/>
    <w:rsid w:val="002D7239"/>
    <w:rsid w:val="002E1A02"/>
    <w:rsid w:val="002E32FD"/>
    <w:rsid w:val="002E3833"/>
    <w:rsid w:val="002E5188"/>
    <w:rsid w:val="002E6ED9"/>
    <w:rsid w:val="002E6FF5"/>
    <w:rsid w:val="002E7380"/>
    <w:rsid w:val="002F35BE"/>
    <w:rsid w:val="002F3A62"/>
    <w:rsid w:val="002F45BF"/>
    <w:rsid w:val="002F5848"/>
    <w:rsid w:val="002F6B95"/>
    <w:rsid w:val="002F6E1A"/>
    <w:rsid w:val="002F6E80"/>
    <w:rsid w:val="002F7443"/>
    <w:rsid w:val="003006C2"/>
    <w:rsid w:val="0030079D"/>
    <w:rsid w:val="00300899"/>
    <w:rsid w:val="003039E2"/>
    <w:rsid w:val="00304F1D"/>
    <w:rsid w:val="00306F69"/>
    <w:rsid w:val="00310D47"/>
    <w:rsid w:val="00311911"/>
    <w:rsid w:val="00313598"/>
    <w:rsid w:val="003138DD"/>
    <w:rsid w:val="003139AF"/>
    <w:rsid w:val="00313D3A"/>
    <w:rsid w:val="0031479C"/>
    <w:rsid w:val="00316265"/>
    <w:rsid w:val="00316E7D"/>
    <w:rsid w:val="003173D7"/>
    <w:rsid w:val="003237B4"/>
    <w:rsid w:val="00323BB9"/>
    <w:rsid w:val="00323E0F"/>
    <w:rsid w:val="00324766"/>
    <w:rsid w:val="00324788"/>
    <w:rsid w:val="00324AED"/>
    <w:rsid w:val="00324B5D"/>
    <w:rsid w:val="00325DED"/>
    <w:rsid w:val="00326B88"/>
    <w:rsid w:val="003273AE"/>
    <w:rsid w:val="00327A9C"/>
    <w:rsid w:val="003300E2"/>
    <w:rsid w:val="00334B01"/>
    <w:rsid w:val="0033523B"/>
    <w:rsid w:val="0033527D"/>
    <w:rsid w:val="0033529C"/>
    <w:rsid w:val="00335BB4"/>
    <w:rsid w:val="00340395"/>
    <w:rsid w:val="00340620"/>
    <w:rsid w:val="003427E3"/>
    <w:rsid w:val="00342817"/>
    <w:rsid w:val="00342AB8"/>
    <w:rsid w:val="0034492A"/>
    <w:rsid w:val="00344DD6"/>
    <w:rsid w:val="003460EE"/>
    <w:rsid w:val="003470C9"/>
    <w:rsid w:val="00347778"/>
    <w:rsid w:val="00350B38"/>
    <w:rsid w:val="00351C30"/>
    <w:rsid w:val="00354927"/>
    <w:rsid w:val="00354D19"/>
    <w:rsid w:val="00356F11"/>
    <w:rsid w:val="00357424"/>
    <w:rsid w:val="00357E03"/>
    <w:rsid w:val="00360179"/>
    <w:rsid w:val="00360308"/>
    <w:rsid w:val="00361F1E"/>
    <w:rsid w:val="00362372"/>
    <w:rsid w:val="0036243F"/>
    <w:rsid w:val="00362DCB"/>
    <w:rsid w:val="00363410"/>
    <w:rsid w:val="003642E1"/>
    <w:rsid w:val="0036628A"/>
    <w:rsid w:val="0036677A"/>
    <w:rsid w:val="00370061"/>
    <w:rsid w:val="00370781"/>
    <w:rsid w:val="00370E05"/>
    <w:rsid w:val="00371595"/>
    <w:rsid w:val="00371B36"/>
    <w:rsid w:val="00372C58"/>
    <w:rsid w:val="00373C2D"/>
    <w:rsid w:val="003745DE"/>
    <w:rsid w:val="00374B9C"/>
    <w:rsid w:val="00374BF7"/>
    <w:rsid w:val="00375C1D"/>
    <w:rsid w:val="00375CEF"/>
    <w:rsid w:val="0037693B"/>
    <w:rsid w:val="00376C75"/>
    <w:rsid w:val="00376CE2"/>
    <w:rsid w:val="003771AD"/>
    <w:rsid w:val="00380A76"/>
    <w:rsid w:val="003810A7"/>
    <w:rsid w:val="00381842"/>
    <w:rsid w:val="00381A00"/>
    <w:rsid w:val="00381E8E"/>
    <w:rsid w:val="003823B7"/>
    <w:rsid w:val="00382710"/>
    <w:rsid w:val="00382839"/>
    <w:rsid w:val="00382D4E"/>
    <w:rsid w:val="00383D11"/>
    <w:rsid w:val="00385250"/>
    <w:rsid w:val="003876C3"/>
    <w:rsid w:val="00387969"/>
    <w:rsid w:val="00390261"/>
    <w:rsid w:val="00390E0D"/>
    <w:rsid w:val="00391157"/>
    <w:rsid w:val="00391991"/>
    <w:rsid w:val="00394079"/>
    <w:rsid w:val="00395F91"/>
    <w:rsid w:val="003962FB"/>
    <w:rsid w:val="003977BC"/>
    <w:rsid w:val="003979CB"/>
    <w:rsid w:val="003979FE"/>
    <w:rsid w:val="003A052E"/>
    <w:rsid w:val="003A0AED"/>
    <w:rsid w:val="003A3A2D"/>
    <w:rsid w:val="003A3DA2"/>
    <w:rsid w:val="003A52B0"/>
    <w:rsid w:val="003A54AB"/>
    <w:rsid w:val="003A6135"/>
    <w:rsid w:val="003A6503"/>
    <w:rsid w:val="003A6A5D"/>
    <w:rsid w:val="003A6DD5"/>
    <w:rsid w:val="003A78F7"/>
    <w:rsid w:val="003A7E24"/>
    <w:rsid w:val="003B08EA"/>
    <w:rsid w:val="003B1CB4"/>
    <w:rsid w:val="003B2D29"/>
    <w:rsid w:val="003C0FAF"/>
    <w:rsid w:val="003C37D3"/>
    <w:rsid w:val="003C3824"/>
    <w:rsid w:val="003C437E"/>
    <w:rsid w:val="003C49FF"/>
    <w:rsid w:val="003C5583"/>
    <w:rsid w:val="003C5F3C"/>
    <w:rsid w:val="003C6172"/>
    <w:rsid w:val="003C62AE"/>
    <w:rsid w:val="003C736F"/>
    <w:rsid w:val="003C7E77"/>
    <w:rsid w:val="003D013D"/>
    <w:rsid w:val="003D07C3"/>
    <w:rsid w:val="003D2BB8"/>
    <w:rsid w:val="003D3701"/>
    <w:rsid w:val="003D3C80"/>
    <w:rsid w:val="003D42DD"/>
    <w:rsid w:val="003D7314"/>
    <w:rsid w:val="003E0183"/>
    <w:rsid w:val="003E0349"/>
    <w:rsid w:val="003E238E"/>
    <w:rsid w:val="003E4564"/>
    <w:rsid w:val="003E5AEE"/>
    <w:rsid w:val="003E6764"/>
    <w:rsid w:val="003E6B18"/>
    <w:rsid w:val="003F1690"/>
    <w:rsid w:val="003F1D93"/>
    <w:rsid w:val="003F3961"/>
    <w:rsid w:val="003F3AD3"/>
    <w:rsid w:val="003F3F8C"/>
    <w:rsid w:val="003F556F"/>
    <w:rsid w:val="003F6525"/>
    <w:rsid w:val="003F6A5C"/>
    <w:rsid w:val="003F6B1A"/>
    <w:rsid w:val="003F6E3D"/>
    <w:rsid w:val="003F738B"/>
    <w:rsid w:val="003F7739"/>
    <w:rsid w:val="004002E2"/>
    <w:rsid w:val="0040221C"/>
    <w:rsid w:val="00402406"/>
    <w:rsid w:val="0040269F"/>
    <w:rsid w:val="004026FA"/>
    <w:rsid w:val="00402A85"/>
    <w:rsid w:val="00403B7F"/>
    <w:rsid w:val="00403FE1"/>
    <w:rsid w:val="00407028"/>
    <w:rsid w:val="004076CD"/>
    <w:rsid w:val="004076E8"/>
    <w:rsid w:val="004107F2"/>
    <w:rsid w:val="00410DA4"/>
    <w:rsid w:val="0041155F"/>
    <w:rsid w:val="00411924"/>
    <w:rsid w:val="00411E90"/>
    <w:rsid w:val="004130CA"/>
    <w:rsid w:val="004171BC"/>
    <w:rsid w:val="00417454"/>
    <w:rsid w:val="00417995"/>
    <w:rsid w:val="0042002D"/>
    <w:rsid w:val="00420BAB"/>
    <w:rsid w:val="00420C00"/>
    <w:rsid w:val="00421F92"/>
    <w:rsid w:val="0042207F"/>
    <w:rsid w:val="004224BB"/>
    <w:rsid w:val="0042330B"/>
    <w:rsid w:val="00424319"/>
    <w:rsid w:val="004261A1"/>
    <w:rsid w:val="00426E70"/>
    <w:rsid w:val="00430811"/>
    <w:rsid w:val="00431C94"/>
    <w:rsid w:val="004325A9"/>
    <w:rsid w:val="00432D5D"/>
    <w:rsid w:val="004352A6"/>
    <w:rsid w:val="004378DB"/>
    <w:rsid w:val="0044048B"/>
    <w:rsid w:val="0044211C"/>
    <w:rsid w:val="004429CE"/>
    <w:rsid w:val="00444035"/>
    <w:rsid w:val="00445F74"/>
    <w:rsid w:val="00446ED1"/>
    <w:rsid w:val="0045171A"/>
    <w:rsid w:val="00452EDF"/>
    <w:rsid w:val="00453F86"/>
    <w:rsid w:val="00454931"/>
    <w:rsid w:val="0045529B"/>
    <w:rsid w:val="00457406"/>
    <w:rsid w:val="00461FEA"/>
    <w:rsid w:val="004628B7"/>
    <w:rsid w:val="00462C36"/>
    <w:rsid w:val="00463A12"/>
    <w:rsid w:val="00464DE3"/>
    <w:rsid w:val="00466513"/>
    <w:rsid w:val="00467CB3"/>
    <w:rsid w:val="00470998"/>
    <w:rsid w:val="0047141C"/>
    <w:rsid w:val="00471CDB"/>
    <w:rsid w:val="00473C2B"/>
    <w:rsid w:val="00473C77"/>
    <w:rsid w:val="00475BF9"/>
    <w:rsid w:val="00475F9E"/>
    <w:rsid w:val="004761F6"/>
    <w:rsid w:val="004766E5"/>
    <w:rsid w:val="004779DD"/>
    <w:rsid w:val="00482176"/>
    <w:rsid w:val="00483465"/>
    <w:rsid w:val="00483789"/>
    <w:rsid w:val="004837F5"/>
    <w:rsid w:val="004862E3"/>
    <w:rsid w:val="0048767E"/>
    <w:rsid w:val="00487D41"/>
    <w:rsid w:val="004908D8"/>
    <w:rsid w:val="004917B7"/>
    <w:rsid w:val="00492289"/>
    <w:rsid w:val="00493141"/>
    <w:rsid w:val="00494E9B"/>
    <w:rsid w:val="0049532E"/>
    <w:rsid w:val="00495C57"/>
    <w:rsid w:val="004A0247"/>
    <w:rsid w:val="004A1286"/>
    <w:rsid w:val="004A182D"/>
    <w:rsid w:val="004A4A05"/>
    <w:rsid w:val="004A4F85"/>
    <w:rsid w:val="004A5B42"/>
    <w:rsid w:val="004A5CFF"/>
    <w:rsid w:val="004A64C9"/>
    <w:rsid w:val="004A75DA"/>
    <w:rsid w:val="004A7BAE"/>
    <w:rsid w:val="004B0960"/>
    <w:rsid w:val="004B0E2D"/>
    <w:rsid w:val="004B2B2A"/>
    <w:rsid w:val="004B315C"/>
    <w:rsid w:val="004B3A27"/>
    <w:rsid w:val="004B5D26"/>
    <w:rsid w:val="004C095E"/>
    <w:rsid w:val="004C1480"/>
    <w:rsid w:val="004C2525"/>
    <w:rsid w:val="004C2EBA"/>
    <w:rsid w:val="004C4788"/>
    <w:rsid w:val="004C5582"/>
    <w:rsid w:val="004C5D30"/>
    <w:rsid w:val="004C6154"/>
    <w:rsid w:val="004C6583"/>
    <w:rsid w:val="004C7119"/>
    <w:rsid w:val="004C72BC"/>
    <w:rsid w:val="004C7894"/>
    <w:rsid w:val="004C7CDA"/>
    <w:rsid w:val="004D0D2A"/>
    <w:rsid w:val="004D125F"/>
    <w:rsid w:val="004D12C9"/>
    <w:rsid w:val="004D135D"/>
    <w:rsid w:val="004D2A8A"/>
    <w:rsid w:val="004D2AFA"/>
    <w:rsid w:val="004D31A2"/>
    <w:rsid w:val="004D5010"/>
    <w:rsid w:val="004D5198"/>
    <w:rsid w:val="004D51A9"/>
    <w:rsid w:val="004D5D4D"/>
    <w:rsid w:val="004D645D"/>
    <w:rsid w:val="004D6E1A"/>
    <w:rsid w:val="004D790F"/>
    <w:rsid w:val="004E0833"/>
    <w:rsid w:val="004E1095"/>
    <w:rsid w:val="004E1732"/>
    <w:rsid w:val="004E1C11"/>
    <w:rsid w:val="004E40D3"/>
    <w:rsid w:val="004E43A6"/>
    <w:rsid w:val="004E4416"/>
    <w:rsid w:val="004E679A"/>
    <w:rsid w:val="004E7373"/>
    <w:rsid w:val="004E7C3B"/>
    <w:rsid w:val="004F0209"/>
    <w:rsid w:val="004F0614"/>
    <w:rsid w:val="004F25DC"/>
    <w:rsid w:val="004F2D5E"/>
    <w:rsid w:val="004F3648"/>
    <w:rsid w:val="004F3ADE"/>
    <w:rsid w:val="004F4063"/>
    <w:rsid w:val="004F43D2"/>
    <w:rsid w:val="004F44A9"/>
    <w:rsid w:val="004F54C9"/>
    <w:rsid w:val="004F6746"/>
    <w:rsid w:val="004F7598"/>
    <w:rsid w:val="005005D3"/>
    <w:rsid w:val="005027C1"/>
    <w:rsid w:val="005046CE"/>
    <w:rsid w:val="00504A7B"/>
    <w:rsid w:val="005054CF"/>
    <w:rsid w:val="00505D3B"/>
    <w:rsid w:val="00506773"/>
    <w:rsid w:val="00507B57"/>
    <w:rsid w:val="005143A0"/>
    <w:rsid w:val="00516A5F"/>
    <w:rsid w:val="00517348"/>
    <w:rsid w:val="00517D2E"/>
    <w:rsid w:val="005200FA"/>
    <w:rsid w:val="005210BA"/>
    <w:rsid w:val="00521213"/>
    <w:rsid w:val="00523052"/>
    <w:rsid w:val="005238C3"/>
    <w:rsid w:val="00524AAA"/>
    <w:rsid w:val="005258C7"/>
    <w:rsid w:val="00525B82"/>
    <w:rsid w:val="005268D2"/>
    <w:rsid w:val="00526D84"/>
    <w:rsid w:val="0053016D"/>
    <w:rsid w:val="00530824"/>
    <w:rsid w:val="00532F22"/>
    <w:rsid w:val="0053300A"/>
    <w:rsid w:val="00534DE8"/>
    <w:rsid w:val="005351FA"/>
    <w:rsid w:val="005352EF"/>
    <w:rsid w:val="005357FF"/>
    <w:rsid w:val="00536D71"/>
    <w:rsid w:val="00536FE8"/>
    <w:rsid w:val="0053716E"/>
    <w:rsid w:val="00537612"/>
    <w:rsid w:val="005379DD"/>
    <w:rsid w:val="005411DB"/>
    <w:rsid w:val="00541814"/>
    <w:rsid w:val="00541CBB"/>
    <w:rsid w:val="00541D93"/>
    <w:rsid w:val="005427C0"/>
    <w:rsid w:val="00542B14"/>
    <w:rsid w:val="00543BB5"/>
    <w:rsid w:val="00545D13"/>
    <w:rsid w:val="005467E6"/>
    <w:rsid w:val="00547777"/>
    <w:rsid w:val="00547F1E"/>
    <w:rsid w:val="00551DF8"/>
    <w:rsid w:val="005535D8"/>
    <w:rsid w:val="0055442B"/>
    <w:rsid w:val="00554821"/>
    <w:rsid w:val="005568F3"/>
    <w:rsid w:val="005574BB"/>
    <w:rsid w:val="00557689"/>
    <w:rsid w:val="00557F93"/>
    <w:rsid w:val="005600A0"/>
    <w:rsid w:val="005604EE"/>
    <w:rsid w:val="005610FB"/>
    <w:rsid w:val="00561478"/>
    <w:rsid w:val="00561692"/>
    <w:rsid w:val="005622DA"/>
    <w:rsid w:val="0056312A"/>
    <w:rsid w:val="00563EC3"/>
    <w:rsid w:val="005641FF"/>
    <w:rsid w:val="00564220"/>
    <w:rsid w:val="00564CF8"/>
    <w:rsid w:val="00564DC3"/>
    <w:rsid w:val="00566758"/>
    <w:rsid w:val="00567423"/>
    <w:rsid w:val="0057027C"/>
    <w:rsid w:val="005712BF"/>
    <w:rsid w:val="00573EE6"/>
    <w:rsid w:val="00575218"/>
    <w:rsid w:val="00575485"/>
    <w:rsid w:val="005767DF"/>
    <w:rsid w:val="00576E01"/>
    <w:rsid w:val="005807A0"/>
    <w:rsid w:val="00581697"/>
    <w:rsid w:val="00581A60"/>
    <w:rsid w:val="00582EBB"/>
    <w:rsid w:val="005834F7"/>
    <w:rsid w:val="00584440"/>
    <w:rsid w:val="00584FFD"/>
    <w:rsid w:val="00585ABD"/>
    <w:rsid w:val="00585C04"/>
    <w:rsid w:val="0058662D"/>
    <w:rsid w:val="005870EC"/>
    <w:rsid w:val="00587D00"/>
    <w:rsid w:val="00593BC5"/>
    <w:rsid w:val="00593C8A"/>
    <w:rsid w:val="005955E4"/>
    <w:rsid w:val="005956F9"/>
    <w:rsid w:val="0059726F"/>
    <w:rsid w:val="00597675"/>
    <w:rsid w:val="00597B8A"/>
    <w:rsid w:val="005A0D8F"/>
    <w:rsid w:val="005A0EDE"/>
    <w:rsid w:val="005A0F9C"/>
    <w:rsid w:val="005A3CC6"/>
    <w:rsid w:val="005A3E5F"/>
    <w:rsid w:val="005A5A09"/>
    <w:rsid w:val="005A7565"/>
    <w:rsid w:val="005A7BE2"/>
    <w:rsid w:val="005B0878"/>
    <w:rsid w:val="005B0C26"/>
    <w:rsid w:val="005B1D27"/>
    <w:rsid w:val="005B2667"/>
    <w:rsid w:val="005B4A92"/>
    <w:rsid w:val="005B504C"/>
    <w:rsid w:val="005B63EF"/>
    <w:rsid w:val="005B71A4"/>
    <w:rsid w:val="005B7793"/>
    <w:rsid w:val="005C1071"/>
    <w:rsid w:val="005C1C5A"/>
    <w:rsid w:val="005C2671"/>
    <w:rsid w:val="005C2AA7"/>
    <w:rsid w:val="005C3764"/>
    <w:rsid w:val="005C3AA3"/>
    <w:rsid w:val="005C4563"/>
    <w:rsid w:val="005C73A5"/>
    <w:rsid w:val="005D0166"/>
    <w:rsid w:val="005D0343"/>
    <w:rsid w:val="005D0584"/>
    <w:rsid w:val="005D1208"/>
    <w:rsid w:val="005D1480"/>
    <w:rsid w:val="005D18C9"/>
    <w:rsid w:val="005D2CDB"/>
    <w:rsid w:val="005D2EF8"/>
    <w:rsid w:val="005D408A"/>
    <w:rsid w:val="005D53EA"/>
    <w:rsid w:val="005D60C0"/>
    <w:rsid w:val="005D73FC"/>
    <w:rsid w:val="005D748E"/>
    <w:rsid w:val="005D764B"/>
    <w:rsid w:val="005D79A6"/>
    <w:rsid w:val="005D7B95"/>
    <w:rsid w:val="005E02B9"/>
    <w:rsid w:val="005E087B"/>
    <w:rsid w:val="005E0C33"/>
    <w:rsid w:val="005E13CF"/>
    <w:rsid w:val="005E1F86"/>
    <w:rsid w:val="005E2570"/>
    <w:rsid w:val="005E3F7D"/>
    <w:rsid w:val="005E46ED"/>
    <w:rsid w:val="005E4A88"/>
    <w:rsid w:val="005E56DB"/>
    <w:rsid w:val="005E5A6E"/>
    <w:rsid w:val="005E5AD0"/>
    <w:rsid w:val="005E5E28"/>
    <w:rsid w:val="005E6C12"/>
    <w:rsid w:val="005E7C63"/>
    <w:rsid w:val="005E7E18"/>
    <w:rsid w:val="005F003E"/>
    <w:rsid w:val="005F0561"/>
    <w:rsid w:val="005F0853"/>
    <w:rsid w:val="005F2CFE"/>
    <w:rsid w:val="005F5276"/>
    <w:rsid w:val="005F5B80"/>
    <w:rsid w:val="005F6573"/>
    <w:rsid w:val="005F7209"/>
    <w:rsid w:val="005F7978"/>
    <w:rsid w:val="005F7AD9"/>
    <w:rsid w:val="005F7DF8"/>
    <w:rsid w:val="006026F0"/>
    <w:rsid w:val="00602744"/>
    <w:rsid w:val="00602EB4"/>
    <w:rsid w:val="00603282"/>
    <w:rsid w:val="006035FB"/>
    <w:rsid w:val="0060427F"/>
    <w:rsid w:val="00604AA7"/>
    <w:rsid w:val="00605BF0"/>
    <w:rsid w:val="00605EA4"/>
    <w:rsid w:val="006069A6"/>
    <w:rsid w:val="00606BAA"/>
    <w:rsid w:val="00610AFE"/>
    <w:rsid w:val="00610B77"/>
    <w:rsid w:val="006113E7"/>
    <w:rsid w:val="0061277D"/>
    <w:rsid w:val="0061292A"/>
    <w:rsid w:val="00612DCF"/>
    <w:rsid w:val="006133FD"/>
    <w:rsid w:val="00613EA4"/>
    <w:rsid w:val="006152C8"/>
    <w:rsid w:val="00620D71"/>
    <w:rsid w:val="0062138F"/>
    <w:rsid w:val="0062402E"/>
    <w:rsid w:val="00625304"/>
    <w:rsid w:val="00630428"/>
    <w:rsid w:val="00630483"/>
    <w:rsid w:val="006315F5"/>
    <w:rsid w:val="0063252B"/>
    <w:rsid w:val="00632CA8"/>
    <w:rsid w:val="00633218"/>
    <w:rsid w:val="00634B5D"/>
    <w:rsid w:val="006358DF"/>
    <w:rsid w:val="00640B42"/>
    <w:rsid w:val="00642D99"/>
    <w:rsid w:val="00643926"/>
    <w:rsid w:val="006443F2"/>
    <w:rsid w:val="0064461D"/>
    <w:rsid w:val="00646A7E"/>
    <w:rsid w:val="00647E3E"/>
    <w:rsid w:val="0065075E"/>
    <w:rsid w:val="00650C23"/>
    <w:rsid w:val="00651739"/>
    <w:rsid w:val="00652874"/>
    <w:rsid w:val="006544DC"/>
    <w:rsid w:val="006547B4"/>
    <w:rsid w:val="00654C94"/>
    <w:rsid w:val="00655D77"/>
    <w:rsid w:val="00656762"/>
    <w:rsid w:val="006568D7"/>
    <w:rsid w:val="0065705B"/>
    <w:rsid w:val="00657903"/>
    <w:rsid w:val="00657EC9"/>
    <w:rsid w:val="006605D1"/>
    <w:rsid w:val="00661360"/>
    <w:rsid w:val="00662A5A"/>
    <w:rsid w:val="00664201"/>
    <w:rsid w:val="00664284"/>
    <w:rsid w:val="0066648D"/>
    <w:rsid w:val="00666497"/>
    <w:rsid w:val="00667717"/>
    <w:rsid w:val="00670ACD"/>
    <w:rsid w:val="00670BEE"/>
    <w:rsid w:val="00670D97"/>
    <w:rsid w:val="00670F84"/>
    <w:rsid w:val="00671823"/>
    <w:rsid w:val="00671ECC"/>
    <w:rsid w:val="00672243"/>
    <w:rsid w:val="006722C6"/>
    <w:rsid w:val="0067342F"/>
    <w:rsid w:val="00673887"/>
    <w:rsid w:val="00673B82"/>
    <w:rsid w:val="00674BC0"/>
    <w:rsid w:val="00675652"/>
    <w:rsid w:val="00676793"/>
    <w:rsid w:val="00680658"/>
    <w:rsid w:val="00681205"/>
    <w:rsid w:val="00683FD5"/>
    <w:rsid w:val="00684E4C"/>
    <w:rsid w:val="0068621A"/>
    <w:rsid w:val="00686D10"/>
    <w:rsid w:val="00687BA6"/>
    <w:rsid w:val="00690517"/>
    <w:rsid w:val="006927CD"/>
    <w:rsid w:val="00693BAA"/>
    <w:rsid w:val="006940FF"/>
    <w:rsid w:val="0069523B"/>
    <w:rsid w:val="006A018E"/>
    <w:rsid w:val="006A0C4E"/>
    <w:rsid w:val="006A0C6B"/>
    <w:rsid w:val="006A0D22"/>
    <w:rsid w:val="006A0D5C"/>
    <w:rsid w:val="006A13DC"/>
    <w:rsid w:val="006A1914"/>
    <w:rsid w:val="006A2E11"/>
    <w:rsid w:val="006A4101"/>
    <w:rsid w:val="006A45F8"/>
    <w:rsid w:val="006A4B20"/>
    <w:rsid w:val="006A614E"/>
    <w:rsid w:val="006A618E"/>
    <w:rsid w:val="006A644D"/>
    <w:rsid w:val="006A667A"/>
    <w:rsid w:val="006A6822"/>
    <w:rsid w:val="006A6D2F"/>
    <w:rsid w:val="006A7F73"/>
    <w:rsid w:val="006B0260"/>
    <w:rsid w:val="006B0766"/>
    <w:rsid w:val="006B1B71"/>
    <w:rsid w:val="006B1E1C"/>
    <w:rsid w:val="006B1F35"/>
    <w:rsid w:val="006B3132"/>
    <w:rsid w:val="006B6595"/>
    <w:rsid w:val="006C0228"/>
    <w:rsid w:val="006C09EC"/>
    <w:rsid w:val="006C1D52"/>
    <w:rsid w:val="006C2280"/>
    <w:rsid w:val="006C25EA"/>
    <w:rsid w:val="006C3184"/>
    <w:rsid w:val="006C38A7"/>
    <w:rsid w:val="006C682C"/>
    <w:rsid w:val="006C71FA"/>
    <w:rsid w:val="006C74FC"/>
    <w:rsid w:val="006D1D9C"/>
    <w:rsid w:val="006D290A"/>
    <w:rsid w:val="006D5ED4"/>
    <w:rsid w:val="006D6D0B"/>
    <w:rsid w:val="006E0162"/>
    <w:rsid w:val="006E12AE"/>
    <w:rsid w:val="006E1C65"/>
    <w:rsid w:val="006E1E1E"/>
    <w:rsid w:val="006E35BB"/>
    <w:rsid w:val="006E3DA7"/>
    <w:rsid w:val="006E43C1"/>
    <w:rsid w:val="006E5CA0"/>
    <w:rsid w:val="006E7077"/>
    <w:rsid w:val="006E74A3"/>
    <w:rsid w:val="006E7D89"/>
    <w:rsid w:val="006F3376"/>
    <w:rsid w:val="006F3C83"/>
    <w:rsid w:val="006F5108"/>
    <w:rsid w:val="006F5C43"/>
    <w:rsid w:val="006F63E5"/>
    <w:rsid w:val="00701480"/>
    <w:rsid w:val="00701CFF"/>
    <w:rsid w:val="00702F89"/>
    <w:rsid w:val="007040A5"/>
    <w:rsid w:val="00704198"/>
    <w:rsid w:val="00704282"/>
    <w:rsid w:val="00705A28"/>
    <w:rsid w:val="007076D4"/>
    <w:rsid w:val="00710191"/>
    <w:rsid w:val="007104A2"/>
    <w:rsid w:val="00710BC5"/>
    <w:rsid w:val="007112E7"/>
    <w:rsid w:val="00712363"/>
    <w:rsid w:val="00712B0E"/>
    <w:rsid w:val="00713A7C"/>
    <w:rsid w:val="00714C56"/>
    <w:rsid w:val="00715C36"/>
    <w:rsid w:val="007162F8"/>
    <w:rsid w:val="007170B2"/>
    <w:rsid w:val="00717F15"/>
    <w:rsid w:val="0072094C"/>
    <w:rsid w:val="00720F4B"/>
    <w:rsid w:val="00721775"/>
    <w:rsid w:val="0072493D"/>
    <w:rsid w:val="007269B5"/>
    <w:rsid w:val="00726B8B"/>
    <w:rsid w:val="00727AC5"/>
    <w:rsid w:val="00730533"/>
    <w:rsid w:val="00731560"/>
    <w:rsid w:val="007316D6"/>
    <w:rsid w:val="00731874"/>
    <w:rsid w:val="00731DCA"/>
    <w:rsid w:val="00731F21"/>
    <w:rsid w:val="007320EE"/>
    <w:rsid w:val="0073426B"/>
    <w:rsid w:val="00734AC5"/>
    <w:rsid w:val="00734E8C"/>
    <w:rsid w:val="00736AED"/>
    <w:rsid w:val="0073704C"/>
    <w:rsid w:val="007379A0"/>
    <w:rsid w:val="007379CE"/>
    <w:rsid w:val="00737A92"/>
    <w:rsid w:val="00737C3F"/>
    <w:rsid w:val="0074003C"/>
    <w:rsid w:val="007407C8"/>
    <w:rsid w:val="0074164D"/>
    <w:rsid w:val="007434E1"/>
    <w:rsid w:val="00743FE5"/>
    <w:rsid w:val="00745935"/>
    <w:rsid w:val="0074606B"/>
    <w:rsid w:val="0074681F"/>
    <w:rsid w:val="0074753C"/>
    <w:rsid w:val="0075034D"/>
    <w:rsid w:val="007516A3"/>
    <w:rsid w:val="007523FD"/>
    <w:rsid w:val="0075359E"/>
    <w:rsid w:val="007539E2"/>
    <w:rsid w:val="00754B47"/>
    <w:rsid w:val="00754D75"/>
    <w:rsid w:val="007557D1"/>
    <w:rsid w:val="00756031"/>
    <w:rsid w:val="0075658D"/>
    <w:rsid w:val="007567E5"/>
    <w:rsid w:val="007603BA"/>
    <w:rsid w:val="00760CE1"/>
    <w:rsid w:val="00764AB0"/>
    <w:rsid w:val="00765AFB"/>
    <w:rsid w:val="007662E0"/>
    <w:rsid w:val="00766EB5"/>
    <w:rsid w:val="00766FAC"/>
    <w:rsid w:val="00770BD8"/>
    <w:rsid w:val="00771B98"/>
    <w:rsid w:val="00772C9A"/>
    <w:rsid w:val="00772F83"/>
    <w:rsid w:val="007750BC"/>
    <w:rsid w:val="00775865"/>
    <w:rsid w:val="00776880"/>
    <w:rsid w:val="00776B14"/>
    <w:rsid w:val="00776CDC"/>
    <w:rsid w:val="00777336"/>
    <w:rsid w:val="00777A65"/>
    <w:rsid w:val="0078357F"/>
    <w:rsid w:val="00783EF2"/>
    <w:rsid w:val="00786C34"/>
    <w:rsid w:val="0078718D"/>
    <w:rsid w:val="00790E42"/>
    <w:rsid w:val="00791595"/>
    <w:rsid w:val="007928BD"/>
    <w:rsid w:val="00792C7E"/>
    <w:rsid w:val="00792D17"/>
    <w:rsid w:val="007978D5"/>
    <w:rsid w:val="007A02E1"/>
    <w:rsid w:val="007A039B"/>
    <w:rsid w:val="007A0856"/>
    <w:rsid w:val="007A0CCD"/>
    <w:rsid w:val="007A2D9C"/>
    <w:rsid w:val="007A4F54"/>
    <w:rsid w:val="007A6F7A"/>
    <w:rsid w:val="007B038C"/>
    <w:rsid w:val="007B1A1E"/>
    <w:rsid w:val="007B1ADC"/>
    <w:rsid w:val="007B204C"/>
    <w:rsid w:val="007B31C6"/>
    <w:rsid w:val="007B400B"/>
    <w:rsid w:val="007B43CA"/>
    <w:rsid w:val="007B4CAE"/>
    <w:rsid w:val="007B6FA2"/>
    <w:rsid w:val="007B7461"/>
    <w:rsid w:val="007B7BE1"/>
    <w:rsid w:val="007C06D4"/>
    <w:rsid w:val="007C100B"/>
    <w:rsid w:val="007C11A4"/>
    <w:rsid w:val="007C20D3"/>
    <w:rsid w:val="007C2589"/>
    <w:rsid w:val="007C2629"/>
    <w:rsid w:val="007C2A3C"/>
    <w:rsid w:val="007C3C24"/>
    <w:rsid w:val="007C4548"/>
    <w:rsid w:val="007C4B32"/>
    <w:rsid w:val="007C5503"/>
    <w:rsid w:val="007C57B3"/>
    <w:rsid w:val="007C6C2D"/>
    <w:rsid w:val="007C7C20"/>
    <w:rsid w:val="007D072C"/>
    <w:rsid w:val="007D2684"/>
    <w:rsid w:val="007D29FA"/>
    <w:rsid w:val="007D318B"/>
    <w:rsid w:val="007D3550"/>
    <w:rsid w:val="007D4548"/>
    <w:rsid w:val="007D60FA"/>
    <w:rsid w:val="007D6C06"/>
    <w:rsid w:val="007E16DE"/>
    <w:rsid w:val="007E1839"/>
    <w:rsid w:val="007E1CE1"/>
    <w:rsid w:val="007E24CA"/>
    <w:rsid w:val="007E3717"/>
    <w:rsid w:val="007E3885"/>
    <w:rsid w:val="007E74C7"/>
    <w:rsid w:val="007F065F"/>
    <w:rsid w:val="007F0AEA"/>
    <w:rsid w:val="007F0F2B"/>
    <w:rsid w:val="007F13AC"/>
    <w:rsid w:val="007F13ED"/>
    <w:rsid w:val="007F1EC8"/>
    <w:rsid w:val="007F2296"/>
    <w:rsid w:val="007F29F6"/>
    <w:rsid w:val="007F3D02"/>
    <w:rsid w:val="007F42EE"/>
    <w:rsid w:val="007F470F"/>
    <w:rsid w:val="007F477A"/>
    <w:rsid w:val="007F56B8"/>
    <w:rsid w:val="007F6302"/>
    <w:rsid w:val="007F6E4B"/>
    <w:rsid w:val="008003B7"/>
    <w:rsid w:val="0080190D"/>
    <w:rsid w:val="00803267"/>
    <w:rsid w:val="00804306"/>
    <w:rsid w:val="00804B30"/>
    <w:rsid w:val="00805565"/>
    <w:rsid w:val="00806D7A"/>
    <w:rsid w:val="00810D07"/>
    <w:rsid w:val="00811E8A"/>
    <w:rsid w:val="00812629"/>
    <w:rsid w:val="0081439E"/>
    <w:rsid w:val="008145D2"/>
    <w:rsid w:val="00814851"/>
    <w:rsid w:val="0081513D"/>
    <w:rsid w:val="0081559B"/>
    <w:rsid w:val="0081666D"/>
    <w:rsid w:val="00816CFB"/>
    <w:rsid w:val="00820225"/>
    <w:rsid w:val="0082027D"/>
    <w:rsid w:val="008206DD"/>
    <w:rsid w:val="00822AB0"/>
    <w:rsid w:val="00822AC8"/>
    <w:rsid w:val="0082396B"/>
    <w:rsid w:val="00824A30"/>
    <w:rsid w:val="00824AF9"/>
    <w:rsid w:val="00824C2D"/>
    <w:rsid w:val="00825073"/>
    <w:rsid w:val="00825540"/>
    <w:rsid w:val="00825F3B"/>
    <w:rsid w:val="00827D69"/>
    <w:rsid w:val="008317C8"/>
    <w:rsid w:val="00833588"/>
    <w:rsid w:val="0083466F"/>
    <w:rsid w:val="00834B84"/>
    <w:rsid w:val="00834C58"/>
    <w:rsid w:val="00834D0D"/>
    <w:rsid w:val="008354C8"/>
    <w:rsid w:val="00836659"/>
    <w:rsid w:val="00840EF2"/>
    <w:rsid w:val="00841C39"/>
    <w:rsid w:val="00842630"/>
    <w:rsid w:val="00842E83"/>
    <w:rsid w:val="008441A7"/>
    <w:rsid w:val="00844C95"/>
    <w:rsid w:val="00845794"/>
    <w:rsid w:val="00846FF0"/>
    <w:rsid w:val="00847C35"/>
    <w:rsid w:val="00847C6E"/>
    <w:rsid w:val="008500E1"/>
    <w:rsid w:val="008509EE"/>
    <w:rsid w:val="00850D30"/>
    <w:rsid w:val="008519D7"/>
    <w:rsid w:val="0085249A"/>
    <w:rsid w:val="0085296B"/>
    <w:rsid w:val="00854A24"/>
    <w:rsid w:val="008554CA"/>
    <w:rsid w:val="00855700"/>
    <w:rsid w:val="00857198"/>
    <w:rsid w:val="00857201"/>
    <w:rsid w:val="008578EC"/>
    <w:rsid w:val="00860505"/>
    <w:rsid w:val="008616F8"/>
    <w:rsid w:val="00861B22"/>
    <w:rsid w:val="00861B25"/>
    <w:rsid w:val="00862DD9"/>
    <w:rsid w:val="00863D17"/>
    <w:rsid w:val="00864ABB"/>
    <w:rsid w:val="00866010"/>
    <w:rsid w:val="00870FFE"/>
    <w:rsid w:val="008712A7"/>
    <w:rsid w:val="00872377"/>
    <w:rsid w:val="00872A54"/>
    <w:rsid w:val="00874365"/>
    <w:rsid w:val="008747C5"/>
    <w:rsid w:val="00874AC7"/>
    <w:rsid w:val="00875280"/>
    <w:rsid w:val="00875298"/>
    <w:rsid w:val="00876663"/>
    <w:rsid w:val="0087726A"/>
    <w:rsid w:val="008778DC"/>
    <w:rsid w:val="00880FE4"/>
    <w:rsid w:val="00881100"/>
    <w:rsid w:val="00883919"/>
    <w:rsid w:val="00884A0C"/>
    <w:rsid w:val="0088550B"/>
    <w:rsid w:val="008855F7"/>
    <w:rsid w:val="008856EF"/>
    <w:rsid w:val="00886679"/>
    <w:rsid w:val="008870A6"/>
    <w:rsid w:val="008873B7"/>
    <w:rsid w:val="00887DCE"/>
    <w:rsid w:val="008900AA"/>
    <w:rsid w:val="00890BE2"/>
    <w:rsid w:val="00892017"/>
    <w:rsid w:val="0089244E"/>
    <w:rsid w:val="008944FD"/>
    <w:rsid w:val="00894D81"/>
    <w:rsid w:val="008963CF"/>
    <w:rsid w:val="008967E4"/>
    <w:rsid w:val="00896F50"/>
    <w:rsid w:val="008976B0"/>
    <w:rsid w:val="008A05E9"/>
    <w:rsid w:val="008A0852"/>
    <w:rsid w:val="008A1318"/>
    <w:rsid w:val="008A213B"/>
    <w:rsid w:val="008A30A3"/>
    <w:rsid w:val="008A35CA"/>
    <w:rsid w:val="008A4376"/>
    <w:rsid w:val="008A4718"/>
    <w:rsid w:val="008A72C2"/>
    <w:rsid w:val="008B174D"/>
    <w:rsid w:val="008B1E43"/>
    <w:rsid w:val="008B31D4"/>
    <w:rsid w:val="008B3A16"/>
    <w:rsid w:val="008B40CC"/>
    <w:rsid w:val="008B43C1"/>
    <w:rsid w:val="008B694B"/>
    <w:rsid w:val="008B7201"/>
    <w:rsid w:val="008B789D"/>
    <w:rsid w:val="008C0A0D"/>
    <w:rsid w:val="008C0DC1"/>
    <w:rsid w:val="008C1130"/>
    <w:rsid w:val="008C1A5E"/>
    <w:rsid w:val="008C26EB"/>
    <w:rsid w:val="008C26F0"/>
    <w:rsid w:val="008C2B1B"/>
    <w:rsid w:val="008C4462"/>
    <w:rsid w:val="008C46D5"/>
    <w:rsid w:val="008C5FAD"/>
    <w:rsid w:val="008C605D"/>
    <w:rsid w:val="008C6F6B"/>
    <w:rsid w:val="008C6FEC"/>
    <w:rsid w:val="008C772D"/>
    <w:rsid w:val="008D0AEF"/>
    <w:rsid w:val="008D11C0"/>
    <w:rsid w:val="008D2699"/>
    <w:rsid w:val="008D4016"/>
    <w:rsid w:val="008D454E"/>
    <w:rsid w:val="008D529D"/>
    <w:rsid w:val="008D5EC4"/>
    <w:rsid w:val="008D6D75"/>
    <w:rsid w:val="008D7AC3"/>
    <w:rsid w:val="008D7C4F"/>
    <w:rsid w:val="008E0FFD"/>
    <w:rsid w:val="008E1FE2"/>
    <w:rsid w:val="008E210C"/>
    <w:rsid w:val="008E3400"/>
    <w:rsid w:val="008E4B78"/>
    <w:rsid w:val="008E501A"/>
    <w:rsid w:val="008E606F"/>
    <w:rsid w:val="008E665F"/>
    <w:rsid w:val="008E6CE3"/>
    <w:rsid w:val="008E7AD3"/>
    <w:rsid w:val="008F0B3E"/>
    <w:rsid w:val="008F1D9A"/>
    <w:rsid w:val="008F1E1C"/>
    <w:rsid w:val="008F2EF7"/>
    <w:rsid w:val="008F3BDD"/>
    <w:rsid w:val="008F4118"/>
    <w:rsid w:val="008F422E"/>
    <w:rsid w:val="008F5AC3"/>
    <w:rsid w:val="008F6D7F"/>
    <w:rsid w:val="008F6FD8"/>
    <w:rsid w:val="008F7122"/>
    <w:rsid w:val="008F7753"/>
    <w:rsid w:val="008F77C2"/>
    <w:rsid w:val="00900107"/>
    <w:rsid w:val="0090080D"/>
    <w:rsid w:val="00900AE3"/>
    <w:rsid w:val="009010B3"/>
    <w:rsid w:val="00902407"/>
    <w:rsid w:val="009025C7"/>
    <w:rsid w:val="00905E6B"/>
    <w:rsid w:val="00905EF4"/>
    <w:rsid w:val="009103C4"/>
    <w:rsid w:val="00910D12"/>
    <w:rsid w:val="0091137D"/>
    <w:rsid w:val="00913755"/>
    <w:rsid w:val="00914A4E"/>
    <w:rsid w:val="0091528B"/>
    <w:rsid w:val="009154B4"/>
    <w:rsid w:val="009158E8"/>
    <w:rsid w:val="00915C0E"/>
    <w:rsid w:val="0091630D"/>
    <w:rsid w:val="0091666C"/>
    <w:rsid w:val="00917BB2"/>
    <w:rsid w:val="0092031C"/>
    <w:rsid w:val="009209A7"/>
    <w:rsid w:val="0092263A"/>
    <w:rsid w:val="00922F4D"/>
    <w:rsid w:val="00923259"/>
    <w:rsid w:val="009241A5"/>
    <w:rsid w:val="0092424F"/>
    <w:rsid w:val="0092524E"/>
    <w:rsid w:val="0092618C"/>
    <w:rsid w:val="0092631E"/>
    <w:rsid w:val="0092695F"/>
    <w:rsid w:val="00926E81"/>
    <w:rsid w:val="009275FF"/>
    <w:rsid w:val="00927A7E"/>
    <w:rsid w:val="00927BE4"/>
    <w:rsid w:val="00930192"/>
    <w:rsid w:val="00930AEC"/>
    <w:rsid w:val="00930E80"/>
    <w:rsid w:val="00933789"/>
    <w:rsid w:val="0093482A"/>
    <w:rsid w:val="0093764A"/>
    <w:rsid w:val="00937EA9"/>
    <w:rsid w:val="00940A0D"/>
    <w:rsid w:val="00940E29"/>
    <w:rsid w:val="009423D0"/>
    <w:rsid w:val="00943A9A"/>
    <w:rsid w:val="00945195"/>
    <w:rsid w:val="00945FF7"/>
    <w:rsid w:val="0094678D"/>
    <w:rsid w:val="009504B0"/>
    <w:rsid w:val="009518CF"/>
    <w:rsid w:val="00951E42"/>
    <w:rsid w:val="00952E1C"/>
    <w:rsid w:val="00953DD5"/>
    <w:rsid w:val="00955454"/>
    <w:rsid w:val="00955C8C"/>
    <w:rsid w:val="0095673B"/>
    <w:rsid w:val="00960E3D"/>
    <w:rsid w:val="009613D9"/>
    <w:rsid w:val="00962057"/>
    <w:rsid w:val="0096359E"/>
    <w:rsid w:val="009637AF"/>
    <w:rsid w:val="00964B50"/>
    <w:rsid w:val="00965446"/>
    <w:rsid w:val="00966756"/>
    <w:rsid w:val="00966ED1"/>
    <w:rsid w:val="009679A5"/>
    <w:rsid w:val="00970C14"/>
    <w:rsid w:val="00970C3E"/>
    <w:rsid w:val="00973CB3"/>
    <w:rsid w:val="0097400C"/>
    <w:rsid w:val="00974032"/>
    <w:rsid w:val="00976CDA"/>
    <w:rsid w:val="0098056D"/>
    <w:rsid w:val="009813F8"/>
    <w:rsid w:val="00983A28"/>
    <w:rsid w:val="00983A47"/>
    <w:rsid w:val="00983CFA"/>
    <w:rsid w:val="00984144"/>
    <w:rsid w:val="00984350"/>
    <w:rsid w:val="00986ABC"/>
    <w:rsid w:val="00993BE8"/>
    <w:rsid w:val="00995E33"/>
    <w:rsid w:val="00996043"/>
    <w:rsid w:val="009963B6"/>
    <w:rsid w:val="00996F9B"/>
    <w:rsid w:val="009A0437"/>
    <w:rsid w:val="009A32B5"/>
    <w:rsid w:val="009A5305"/>
    <w:rsid w:val="009A563E"/>
    <w:rsid w:val="009A7C0D"/>
    <w:rsid w:val="009B091D"/>
    <w:rsid w:val="009B31AF"/>
    <w:rsid w:val="009B479C"/>
    <w:rsid w:val="009B4E61"/>
    <w:rsid w:val="009B570B"/>
    <w:rsid w:val="009B59F1"/>
    <w:rsid w:val="009B5A11"/>
    <w:rsid w:val="009B6EE2"/>
    <w:rsid w:val="009B7FF4"/>
    <w:rsid w:val="009B7FFE"/>
    <w:rsid w:val="009C0074"/>
    <w:rsid w:val="009C1A1E"/>
    <w:rsid w:val="009C2C26"/>
    <w:rsid w:val="009C3093"/>
    <w:rsid w:val="009C624D"/>
    <w:rsid w:val="009C705B"/>
    <w:rsid w:val="009C786B"/>
    <w:rsid w:val="009C7BFB"/>
    <w:rsid w:val="009D0BD1"/>
    <w:rsid w:val="009D1303"/>
    <w:rsid w:val="009D3663"/>
    <w:rsid w:val="009D36B1"/>
    <w:rsid w:val="009D4A77"/>
    <w:rsid w:val="009D5F96"/>
    <w:rsid w:val="009D600D"/>
    <w:rsid w:val="009D681B"/>
    <w:rsid w:val="009D76F1"/>
    <w:rsid w:val="009E0498"/>
    <w:rsid w:val="009E2196"/>
    <w:rsid w:val="009E24B3"/>
    <w:rsid w:val="009E2ADC"/>
    <w:rsid w:val="009E4C9C"/>
    <w:rsid w:val="009E4F4E"/>
    <w:rsid w:val="009E5BA9"/>
    <w:rsid w:val="009E641D"/>
    <w:rsid w:val="009E6E44"/>
    <w:rsid w:val="009E7095"/>
    <w:rsid w:val="009E7260"/>
    <w:rsid w:val="009F1180"/>
    <w:rsid w:val="009F2286"/>
    <w:rsid w:val="009F2F55"/>
    <w:rsid w:val="009F333E"/>
    <w:rsid w:val="009F3CCE"/>
    <w:rsid w:val="009F5F94"/>
    <w:rsid w:val="009F6379"/>
    <w:rsid w:val="009F7B37"/>
    <w:rsid w:val="00A014F9"/>
    <w:rsid w:val="00A02995"/>
    <w:rsid w:val="00A045DD"/>
    <w:rsid w:val="00A04ACA"/>
    <w:rsid w:val="00A0539E"/>
    <w:rsid w:val="00A05829"/>
    <w:rsid w:val="00A076FD"/>
    <w:rsid w:val="00A079CD"/>
    <w:rsid w:val="00A07E85"/>
    <w:rsid w:val="00A11197"/>
    <w:rsid w:val="00A1121C"/>
    <w:rsid w:val="00A11D22"/>
    <w:rsid w:val="00A124DF"/>
    <w:rsid w:val="00A1324D"/>
    <w:rsid w:val="00A1392D"/>
    <w:rsid w:val="00A13D5B"/>
    <w:rsid w:val="00A14298"/>
    <w:rsid w:val="00A1495B"/>
    <w:rsid w:val="00A154A9"/>
    <w:rsid w:val="00A15C3F"/>
    <w:rsid w:val="00A1666F"/>
    <w:rsid w:val="00A17BD2"/>
    <w:rsid w:val="00A21998"/>
    <w:rsid w:val="00A22AA1"/>
    <w:rsid w:val="00A259D2"/>
    <w:rsid w:val="00A273BE"/>
    <w:rsid w:val="00A276FD"/>
    <w:rsid w:val="00A27D14"/>
    <w:rsid w:val="00A309C3"/>
    <w:rsid w:val="00A31810"/>
    <w:rsid w:val="00A32AB5"/>
    <w:rsid w:val="00A32E95"/>
    <w:rsid w:val="00A331FF"/>
    <w:rsid w:val="00A33A8F"/>
    <w:rsid w:val="00A3445F"/>
    <w:rsid w:val="00A348E8"/>
    <w:rsid w:val="00A34A7A"/>
    <w:rsid w:val="00A35B49"/>
    <w:rsid w:val="00A365CB"/>
    <w:rsid w:val="00A36E26"/>
    <w:rsid w:val="00A40471"/>
    <w:rsid w:val="00A41B43"/>
    <w:rsid w:val="00A42638"/>
    <w:rsid w:val="00A42F2F"/>
    <w:rsid w:val="00A43561"/>
    <w:rsid w:val="00A450C2"/>
    <w:rsid w:val="00A45788"/>
    <w:rsid w:val="00A460A3"/>
    <w:rsid w:val="00A469E5"/>
    <w:rsid w:val="00A479BE"/>
    <w:rsid w:val="00A47E38"/>
    <w:rsid w:val="00A51611"/>
    <w:rsid w:val="00A53488"/>
    <w:rsid w:val="00A5444A"/>
    <w:rsid w:val="00A54968"/>
    <w:rsid w:val="00A552C0"/>
    <w:rsid w:val="00A57541"/>
    <w:rsid w:val="00A57D97"/>
    <w:rsid w:val="00A61A36"/>
    <w:rsid w:val="00A61F54"/>
    <w:rsid w:val="00A6475F"/>
    <w:rsid w:val="00A66873"/>
    <w:rsid w:val="00A677C4"/>
    <w:rsid w:val="00A70D9B"/>
    <w:rsid w:val="00A732A6"/>
    <w:rsid w:val="00A737A4"/>
    <w:rsid w:val="00A74706"/>
    <w:rsid w:val="00A75662"/>
    <w:rsid w:val="00A76871"/>
    <w:rsid w:val="00A775AB"/>
    <w:rsid w:val="00A80BCF"/>
    <w:rsid w:val="00A81002"/>
    <w:rsid w:val="00A81816"/>
    <w:rsid w:val="00A83497"/>
    <w:rsid w:val="00A83A31"/>
    <w:rsid w:val="00A84E9B"/>
    <w:rsid w:val="00A854B3"/>
    <w:rsid w:val="00A86F18"/>
    <w:rsid w:val="00A873E2"/>
    <w:rsid w:val="00A91342"/>
    <w:rsid w:val="00A918BA"/>
    <w:rsid w:val="00A9218C"/>
    <w:rsid w:val="00A934E7"/>
    <w:rsid w:val="00A93959"/>
    <w:rsid w:val="00A956C7"/>
    <w:rsid w:val="00A968FD"/>
    <w:rsid w:val="00A97026"/>
    <w:rsid w:val="00A973EC"/>
    <w:rsid w:val="00A97523"/>
    <w:rsid w:val="00A97DCF"/>
    <w:rsid w:val="00AA05C8"/>
    <w:rsid w:val="00AA1CFD"/>
    <w:rsid w:val="00AA2174"/>
    <w:rsid w:val="00AA2DEC"/>
    <w:rsid w:val="00AA3DC6"/>
    <w:rsid w:val="00AA4FEE"/>
    <w:rsid w:val="00AA5170"/>
    <w:rsid w:val="00AA5AA8"/>
    <w:rsid w:val="00AA6854"/>
    <w:rsid w:val="00AB08C4"/>
    <w:rsid w:val="00AB25D0"/>
    <w:rsid w:val="00AB28E2"/>
    <w:rsid w:val="00AB33E2"/>
    <w:rsid w:val="00AB3EF7"/>
    <w:rsid w:val="00AB41A3"/>
    <w:rsid w:val="00AB5000"/>
    <w:rsid w:val="00AB51F1"/>
    <w:rsid w:val="00AC2127"/>
    <w:rsid w:val="00AC21A2"/>
    <w:rsid w:val="00AC37B0"/>
    <w:rsid w:val="00AC49F1"/>
    <w:rsid w:val="00AC5B39"/>
    <w:rsid w:val="00AC5EB6"/>
    <w:rsid w:val="00AC6897"/>
    <w:rsid w:val="00AC7062"/>
    <w:rsid w:val="00AD05E5"/>
    <w:rsid w:val="00AD09D2"/>
    <w:rsid w:val="00AD15A9"/>
    <w:rsid w:val="00AD1701"/>
    <w:rsid w:val="00AD238E"/>
    <w:rsid w:val="00AD3A20"/>
    <w:rsid w:val="00AD405B"/>
    <w:rsid w:val="00AD4195"/>
    <w:rsid w:val="00AD45C4"/>
    <w:rsid w:val="00AD7F53"/>
    <w:rsid w:val="00AD7FB3"/>
    <w:rsid w:val="00AE0117"/>
    <w:rsid w:val="00AE12D5"/>
    <w:rsid w:val="00AE1F22"/>
    <w:rsid w:val="00AE2277"/>
    <w:rsid w:val="00AE396C"/>
    <w:rsid w:val="00AE5A67"/>
    <w:rsid w:val="00AE68DD"/>
    <w:rsid w:val="00AE7369"/>
    <w:rsid w:val="00AF0137"/>
    <w:rsid w:val="00AF10B9"/>
    <w:rsid w:val="00AF19C0"/>
    <w:rsid w:val="00AF1BD1"/>
    <w:rsid w:val="00AF38EF"/>
    <w:rsid w:val="00AF41A2"/>
    <w:rsid w:val="00AF577B"/>
    <w:rsid w:val="00AF6315"/>
    <w:rsid w:val="00AF671B"/>
    <w:rsid w:val="00AF796B"/>
    <w:rsid w:val="00B01C4E"/>
    <w:rsid w:val="00B02ED4"/>
    <w:rsid w:val="00B03A9E"/>
    <w:rsid w:val="00B03ED9"/>
    <w:rsid w:val="00B06E34"/>
    <w:rsid w:val="00B1040F"/>
    <w:rsid w:val="00B11F68"/>
    <w:rsid w:val="00B135BC"/>
    <w:rsid w:val="00B14158"/>
    <w:rsid w:val="00B14A33"/>
    <w:rsid w:val="00B14DC5"/>
    <w:rsid w:val="00B15148"/>
    <w:rsid w:val="00B15652"/>
    <w:rsid w:val="00B15711"/>
    <w:rsid w:val="00B15BEC"/>
    <w:rsid w:val="00B16276"/>
    <w:rsid w:val="00B17775"/>
    <w:rsid w:val="00B215E3"/>
    <w:rsid w:val="00B21B28"/>
    <w:rsid w:val="00B233E9"/>
    <w:rsid w:val="00B23831"/>
    <w:rsid w:val="00B25A91"/>
    <w:rsid w:val="00B261C2"/>
    <w:rsid w:val="00B26C9A"/>
    <w:rsid w:val="00B31309"/>
    <w:rsid w:val="00B35C49"/>
    <w:rsid w:val="00B362B6"/>
    <w:rsid w:val="00B36543"/>
    <w:rsid w:val="00B41413"/>
    <w:rsid w:val="00B41D6E"/>
    <w:rsid w:val="00B43134"/>
    <w:rsid w:val="00B44248"/>
    <w:rsid w:val="00B442A9"/>
    <w:rsid w:val="00B447FE"/>
    <w:rsid w:val="00B4500D"/>
    <w:rsid w:val="00B4567F"/>
    <w:rsid w:val="00B502FD"/>
    <w:rsid w:val="00B50897"/>
    <w:rsid w:val="00B521E0"/>
    <w:rsid w:val="00B53F75"/>
    <w:rsid w:val="00B55A87"/>
    <w:rsid w:val="00B56582"/>
    <w:rsid w:val="00B61863"/>
    <w:rsid w:val="00B626B8"/>
    <w:rsid w:val="00B63794"/>
    <w:rsid w:val="00B643E5"/>
    <w:rsid w:val="00B64588"/>
    <w:rsid w:val="00B656EA"/>
    <w:rsid w:val="00B6679C"/>
    <w:rsid w:val="00B66907"/>
    <w:rsid w:val="00B66DD3"/>
    <w:rsid w:val="00B700FC"/>
    <w:rsid w:val="00B7076D"/>
    <w:rsid w:val="00B723D1"/>
    <w:rsid w:val="00B734B1"/>
    <w:rsid w:val="00B7416E"/>
    <w:rsid w:val="00B74511"/>
    <w:rsid w:val="00B75303"/>
    <w:rsid w:val="00B757AA"/>
    <w:rsid w:val="00B7598C"/>
    <w:rsid w:val="00B762E0"/>
    <w:rsid w:val="00B76FE8"/>
    <w:rsid w:val="00B80332"/>
    <w:rsid w:val="00B81B98"/>
    <w:rsid w:val="00B849AA"/>
    <w:rsid w:val="00B8547A"/>
    <w:rsid w:val="00B86B92"/>
    <w:rsid w:val="00B8768D"/>
    <w:rsid w:val="00B90727"/>
    <w:rsid w:val="00B90F52"/>
    <w:rsid w:val="00B93B5A"/>
    <w:rsid w:val="00B948D1"/>
    <w:rsid w:val="00B9574D"/>
    <w:rsid w:val="00B96779"/>
    <w:rsid w:val="00B97472"/>
    <w:rsid w:val="00B97BFA"/>
    <w:rsid w:val="00BA0B25"/>
    <w:rsid w:val="00BA1191"/>
    <w:rsid w:val="00BA1199"/>
    <w:rsid w:val="00BA1CC9"/>
    <w:rsid w:val="00BA21C4"/>
    <w:rsid w:val="00BA3953"/>
    <w:rsid w:val="00BA4AE3"/>
    <w:rsid w:val="00BA5B70"/>
    <w:rsid w:val="00BA5BEC"/>
    <w:rsid w:val="00BA65D0"/>
    <w:rsid w:val="00BA7D47"/>
    <w:rsid w:val="00BB02A5"/>
    <w:rsid w:val="00BB0847"/>
    <w:rsid w:val="00BB1AFE"/>
    <w:rsid w:val="00BB2B75"/>
    <w:rsid w:val="00BB4601"/>
    <w:rsid w:val="00BB4693"/>
    <w:rsid w:val="00BB5116"/>
    <w:rsid w:val="00BB598F"/>
    <w:rsid w:val="00BB5EF2"/>
    <w:rsid w:val="00BB606D"/>
    <w:rsid w:val="00BB64B5"/>
    <w:rsid w:val="00BC093F"/>
    <w:rsid w:val="00BC1538"/>
    <w:rsid w:val="00BC1C28"/>
    <w:rsid w:val="00BC5D9D"/>
    <w:rsid w:val="00BC63B4"/>
    <w:rsid w:val="00BC682C"/>
    <w:rsid w:val="00BC6D40"/>
    <w:rsid w:val="00BD21DE"/>
    <w:rsid w:val="00BD24CB"/>
    <w:rsid w:val="00BD27D1"/>
    <w:rsid w:val="00BD4FA0"/>
    <w:rsid w:val="00BD5021"/>
    <w:rsid w:val="00BD5B3C"/>
    <w:rsid w:val="00BD5D83"/>
    <w:rsid w:val="00BE0659"/>
    <w:rsid w:val="00BE087A"/>
    <w:rsid w:val="00BE0EC7"/>
    <w:rsid w:val="00BE11FC"/>
    <w:rsid w:val="00BE19CD"/>
    <w:rsid w:val="00BE3E7C"/>
    <w:rsid w:val="00BE40AA"/>
    <w:rsid w:val="00BE456F"/>
    <w:rsid w:val="00BE620E"/>
    <w:rsid w:val="00BE71B6"/>
    <w:rsid w:val="00BE7980"/>
    <w:rsid w:val="00BF21C2"/>
    <w:rsid w:val="00BF2BA6"/>
    <w:rsid w:val="00BF37FD"/>
    <w:rsid w:val="00BF495E"/>
    <w:rsid w:val="00C01FF9"/>
    <w:rsid w:val="00C024E4"/>
    <w:rsid w:val="00C02883"/>
    <w:rsid w:val="00C0516A"/>
    <w:rsid w:val="00C05256"/>
    <w:rsid w:val="00C058EA"/>
    <w:rsid w:val="00C06289"/>
    <w:rsid w:val="00C07173"/>
    <w:rsid w:val="00C10417"/>
    <w:rsid w:val="00C105B2"/>
    <w:rsid w:val="00C11011"/>
    <w:rsid w:val="00C121A9"/>
    <w:rsid w:val="00C125D3"/>
    <w:rsid w:val="00C12A22"/>
    <w:rsid w:val="00C12D75"/>
    <w:rsid w:val="00C1371C"/>
    <w:rsid w:val="00C137A3"/>
    <w:rsid w:val="00C13E92"/>
    <w:rsid w:val="00C157F5"/>
    <w:rsid w:val="00C168EA"/>
    <w:rsid w:val="00C16C9B"/>
    <w:rsid w:val="00C17345"/>
    <w:rsid w:val="00C2151E"/>
    <w:rsid w:val="00C216C4"/>
    <w:rsid w:val="00C217CC"/>
    <w:rsid w:val="00C21EDC"/>
    <w:rsid w:val="00C230C1"/>
    <w:rsid w:val="00C23828"/>
    <w:rsid w:val="00C23F15"/>
    <w:rsid w:val="00C2426E"/>
    <w:rsid w:val="00C24703"/>
    <w:rsid w:val="00C247B5"/>
    <w:rsid w:val="00C25CD5"/>
    <w:rsid w:val="00C27401"/>
    <w:rsid w:val="00C278AF"/>
    <w:rsid w:val="00C27A4B"/>
    <w:rsid w:val="00C30E67"/>
    <w:rsid w:val="00C32EF6"/>
    <w:rsid w:val="00C33E97"/>
    <w:rsid w:val="00C3438A"/>
    <w:rsid w:val="00C34B1D"/>
    <w:rsid w:val="00C362EA"/>
    <w:rsid w:val="00C369C5"/>
    <w:rsid w:val="00C36BBE"/>
    <w:rsid w:val="00C36D87"/>
    <w:rsid w:val="00C40793"/>
    <w:rsid w:val="00C40E70"/>
    <w:rsid w:val="00C424C2"/>
    <w:rsid w:val="00C43A2F"/>
    <w:rsid w:val="00C45FA3"/>
    <w:rsid w:val="00C46491"/>
    <w:rsid w:val="00C46923"/>
    <w:rsid w:val="00C472A9"/>
    <w:rsid w:val="00C47686"/>
    <w:rsid w:val="00C47C71"/>
    <w:rsid w:val="00C51114"/>
    <w:rsid w:val="00C51417"/>
    <w:rsid w:val="00C51B65"/>
    <w:rsid w:val="00C51C4B"/>
    <w:rsid w:val="00C53700"/>
    <w:rsid w:val="00C53E57"/>
    <w:rsid w:val="00C55C77"/>
    <w:rsid w:val="00C55CDE"/>
    <w:rsid w:val="00C56632"/>
    <w:rsid w:val="00C57C03"/>
    <w:rsid w:val="00C6009A"/>
    <w:rsid w:val="00C60271"/>
    <w:rsid w:val="00C61E4D"/>
    <w:rsid w:val="00C6295D"/>
    <w:rsid w:val="00C63029"/>
    <w:rsid w:val="00C6352C"/>
    <w:rsid w:val="00C64845"/>
    <w:rsid w:val="00C653D6"/>
    <w:rsid w:val="00C6545B"/>
    <w:rsid w:val="00C66E40"/>
    <w:rsid w:val="00C66F9E"/>
    <w:rsid w:val="00C700DB"/>
    <w:rsid w:val="00C704C2"/>
    <w:rsid w:val="00C7206F"/>
    <w:rsid w:val="00C735D4"/>
    <w:rsid w:val="00C74C85"/>
    <w:rsid w:val="00C74E80"/>
    <w:rsid w:val="00C7760D"/>
    <w:rsid w:val="00C835DA"/>
    <w:rsid w:val="00C83914"/>
    <w:rsid w:val="00C83AE5"/>
    <w:rsid w:val="00C84719"/>
    <w:rsid w:val="00C84BA3"/>
    <w:rsid w:val="00C87F46"/>
    <w:rsid w:val="00C909BD"/>
    <w:rsid w:val="00C9144B"/>
    <w:rsid w:val="00C91A1C"/>
    <w:rsid w:val="00C91F53"/>
    <w:rsid w:val="00C92278"/>
    <w:rsid w:val="00C92FFB"/>
    <w:rsid w:val="00C933A9"/>
    <w:rsid w:val="00C9483D"/>
    <w:rsid w:val="00C94B51"/>
    <w:rsid w:val="00C94EC9"/>
    <w:rsid w:val="00C95429"/>
    <w:rsid w:val="00C97937"/>
    <w:rsid w:val="00CA1AED"/>
    <w:rsid w:val="00CA1DE3"/>
    <w:rsid w:val="00CA24F9"/>
    <w:rsid w:val="00CA2512"/>
    <w:rsid w:val="00CA256B"/>
    <w:rsid w:val="00CA25D9"/>
    <w:rsid w:val="00CA2964"/>
    <w:rsid w:val="00CA3487"/>
    <w:rsid w:val="00CA69D6"/>
    <w:rsid w:val="00CB03AD"/>
    <w:rsid w:val="00CB05CA"/>
    <w:rsid w:val="00CB0FBD"/>
    <w:rsid w:val="00CB1401"/>
    <w:rsid w:val="00CB20C0"/>
    <w:rsid w:val="00CB2978"/>
    <w:rsid w:val="00CB4B1C"/>
    <w:rsid w:val="00CB5B79"/>
    <w:rsid w:val="00CB64C3"/>
    <w:rsid w:val="00CB65FA"/>
    <w:rsid w:val="00CB667C"/>
    <w:rsid w:val="00CB76E9"/>
    <w:rsid w:val="00CB7B36"/>
    <w:rsid w:val="00CC0349"/>
    <w:rsid w:val="00CC0813"/>
    <w:rsid w:val="00CC1A5B"/>
    <w:rsid w:val="00CC1B4B"/>
    <w:rsid w:val="00CC20AA"/>
    <w:rsid w:val="00CC4156"/>
    <w:rsid w:val="00CC608C"/>
    <w:rsid w:val="00CC6AE9"/>
    <w:rsid w:val="00CC7DF9"/>
    <w:rsid w:val="00CD09F5"/>
    <w:rsid w:val="00CD128F"/>
    <w:rsid w:val="00CD31B2"/>
    <w:rsid w:val="00CD41A1"/>
    <w:rsid w:val="00CD50DA"/>
    <w:rsid w:val="00CD7414"/>
    <w:rsid w:val="00CE0371"/>
    <w:rsid w:val="00CE037D"/>
    <w:rsid w:val="00CE0F84"/>
    <w:rsid w:val="00CE0FBB"/>
    <w:rsid w:val="00CE1C10"/>
    <w:rsid w:val="00CE20E1"/>
    <w:rsid w:val="00CE2316"/>
    <w:rsid w:val="00CE24B0"/>
    <w:rsid w:val="00CE31FA"/>
    <w:rsid w:val="00CE36AD"/>
    <w:rsid w:val="00CE42AE"/>
    <w:rsid w:val="00CE67BC"/>
    <w:rsid w:val="00CE6EED"/>
    <w:rsid w:val="00CE76F8"/>
    <w:rsid w:val="00CE7B49"/>
    <w:rsid w:val="00CF03B4"/>
    <w:rsid w:val="00CF0B8A"/>
    <w:rsid w:val="00CF1D4E"/>
    <w:rsid w:val="00CF2EF6"/>
    <w:rsid w:val="00CF7D6E"/>
    <w:rsid w:val="00D00133"/>
    <w:rsid w:val="00D0031A"/>
    <w:rsid w:val="00D01243"/>
    <w:rsid w:val="00D01833"/>
    <w:rsid w:val="00D035B1"/>
    <w:rsid w:val="00D03C0D"/>
    <w:rsid w:val="00D05FFB"/>
    <w:rsid w:val="00D066B6"/>
    <w:rsid w:val="00D07FB6"/>
    <w:rsid w:val="00D10098"/>
    <w:rsid w:val="00D1503B"/>
    <w:rsid w:val="00D15BE8"/>
    <w:rsid w:val="00D205F4"/>
    <w:rsid w:val="00D208DC"/>
    <w:rsid w:val="00D2103A"/>
    <w:rsid w:val="00D22608"/>
    <w:rsid w:val="00D22C5A"/>
    <w:rsid w:val="00D22E7A"/>
    <w:rsid w:val="00D259C6"/>
    <w:rsid w:val="00D27352"/>
    <w:rsid w:val="00D2773E"/>
    <w:rsid w:val="00D27F08"/>
    <w:rsid w:val="00D3033B"/>
    <w:rsid w:val="00D30C81"/>
    <w:rsid w:val="00D313BB"/>
    <w:rsid w:val="00D33469"/>
    <w:rsid w:val="00D33CC5"/>
    <w:rsid w:val="00D340F6"/>
    <w:rsid w:val="00D356D3"/>
    <w:rsid w:val="00D35D94"/>
    <w:rsid w:val="00D3674B"/>
    <w:rsid w:val="00D402C6"/>
    <w:rsid w:val="00D405E5"/>
    <w:rsid w:val="00D40693"/>
    <w:rsid w:val="00D41B26"/>
    <w:rsid w:val="00D42472"/>
    <w:rsid w:val="00D439C4"/>
    <w:rsid w:val="00D43C2D"/>
    <w:rsid w:val="00D447FE"/>
    <w:rsid w:val="00D475D0"/>
    <w:rsid w:val="00D51370"/>
    <w:rsid w:val="00D51DB2"/>
    <w:rsid w:val="00D525DD"/>
    <w:rsid w:val="00D5322C"/>
    <w:rsid w:val="00D537A2"/>
    <w:rsid w:val="00D53FFE"/>
    <w:rsid w:val="00D54D2B"/>
    <w:rsid w:val="00D55295"/>
    <w:rsid w:val="00D55DA9"/>
    <w:rsid w:val="00D56067"/>
    <w:rsid w:val="00D56A79"/>
    <w:rsid w:val="00D572FF"/>
    <w:rsid w:val="00D57863"/>
    <w:rsid w:val="00D5792C"/>
    <w:rsid w:val="00D61402"/>
    <w:rsid w:val="00D62540"/>
    <w:rsid w:val="00D63982"/>
    <w:rsid w:val="00D641AA"/>
    <w:rsid w:val="00D64B9D"/>
    <w:rsid w:val="00D64BA4"/>
    <w:rsid w:val="00D65DC2"/>
    <w:rsid w:val="00D67159"/>
    <w:rsid w:val="00D6751B"/>
    <w:rsid w:val="00D6783F"/>
    <w:rsid w:val="00D6788F"/>
    <w:rsid w:val="00D679C6"/>
    <w:rsid w:val="00D70455"/>
    <w:rsid w:val="00D70812"/>
    <w:rsid w:val="00D71D4A"/>
    <w:rsid w:val="00D71E57"/>
    <w:rsid w:val="00D724C0"/>
    <w:rsid w:val="00D7461F"/>
    <w:rsid w:val="00D74831"/>
    <w:rsid w:val="00D754B7"/>
    <w:rsid w:val="00D760B5"/>
    <w:rsid w:val="00D77AE4"/>
    <w:rsid w:val="00D80CE4"/>
    <w:rsid w:val="00D81D43"/>
    <w:rsid w:val="00D821A0"/>
    <w:rsid w:val="00D82593"/>
    <w:rsid w:val="00D848CD"/>
    <w:rsid w:val="00D92ABF"/>
    <w:rsid w:val="00D92DFC"/>
    <w:rsid w:val="00D92EF3"/>
    <w:rsid w:val="00D93404"/>
    <w:rsid w:val="00D9404D"/>
    <w:rsid w:val="00D960DB"/>
    <w:rsid w:val="00D96567"/>
    <w:rsid w:val="00D96645"/>
    <w:rsid w:val="00D96661"/>
    <w:rsid w:val="00D96EED"/>
    <w:rsid w:val="00D96FE2"/>
    <w:rsid w:val="00D97C75"/>
    <w:rsid w:val="00DA15DB"/>
    <w:rsid w:val="00DA2049"/>
    <w:rsid w:val="00DA335D"/>
    <w:rsid w:val="00DA5336"/>
    <w:rsid w:val="00DA67F0"/>
    <w:rsid w:val="00DA76C8"/>
    <w:rsid w:val="00DA7C45"/>
    <w:rsid w:val="00DB02A5"/>
    <w:rsid w:val="00DB07A7"/>
    <w:rsid w:val="00DB0CCA"/>
    <w:rsid w:val="00DB15B3"/>
    <w:rsid w:val="00DB227F"/>
    <w:rsid w:val="00DB2E30"/>
    <w:rsid w:val="00DB4578"/>
    <w:rsid w:val="00DB4978"/>
    <w:rsid w:val="00DB54B6"/>
    <w:rsid w:val="00DC0BCA"/>
    <w:rsid w:val="00DC1EE4"/>
    <w:rsid w:val="00DC224E"/>
    <w:rsid w:val="00DC2800"/>
    <w:rsid w:val="00DC3A25"/>
    <w:rsid w:val="00DC3BC4"/>
    <w:rsid w:val="00DC3EFD"/>
    <w:rsid w:val="00DC48B0"/>
    <w:rsid w:val="00DC5687"/>
    <w:rsid w:val="00DC6368"/>
    <w:rsid w:val="00DC6FC5"/>
    <w:rsid w:val="00DC7476"/>
    <w:rsid w:val="00DC77AC"/>
    <w:rsid w:val="00DC7C80"/>
    <w:rsid w:val="00DD1233"/>
    <w:rsid w:val="00DD16B6"/>
    <w:rsid w:val="00DD1AC1"/>
    <w:rsid w:val="00DD24FF"/>
    <w:rsid w:val="00DD3432"/>
    <w:rsid w:val="00DD48E0"/>
    <w:rsid w:val="00DD5850"/>
    <w:rsid w:val="00DD7495"/>
    <w:rsid w:val="00DD77D5"/>
    <w:rsid w:val="00DD7EB9"/>
    <w:rsid w:val="00DE065A"/>
    <w:rsid w:val="00DE0E03"/>
    <w:rsid w:val="00DE110E"/>
    <w:rsid w:val="00DE2375"/>
    <w:rsid w:val="00DE3A85"/>
    <w:rsid w:val="00DE3AF7"/>
    <w:rsid w:val="00DE439D"/>
    <w:rsid w:val="00DE7E57"/>
    <w:rsid w:val="00DF0141"/>
    <w:rsid w:val="00DF2E12"/>
    <w:rsid w:val="00DF42E0"/>
    <w:rsid w:val="00DF5448"/>
    <w:rsid w:val="00DF5E78"/>
    <w:rsid w:val="00DF6C7F"/>
    <w:rsid w:val="00E01396"/>
    <w:rsid w:val="00E0140A"/>
    <w:rsid w:val="00E01746"/>
    <w:rsid w:val="00E0194A"/>
    <w:rsid w:val="00E01B42"/>
    <w:rsid w:val="00E02A44"/>
    <w:rsid w:val="00E03386"/>
    <w:rsid w:val="00E0361A"/>
    <w:rsid w:val="00E039EF"/>
    <w:rsid w:val="00E05D9A"/>
    <w:rsid w:val="00E06FE6"/>
    <w:rsid w:val="00E07755"/>
    <w:rsid w:val="00E1002A"/>
    <w:rsid w:val="00E144B0"/>
    <w:rsid w:val="00E14E4C"/>
    <w:rsid w:val="00E1536A"/>
    <w:rsid w:val="00E15BFE"/>
    <w:rsid w:val="00E2019D"/>
    <w:rsid w:val="00E20B09"/>
    <w:rsid w:val="00E20ECB"/>
    <w:rsid w:val="00E219C9"/>
    <w:rsid w:val="00E21B62"/>
    <w:rsid w:val="00E223A3"/>
    <w:rsid w:val="00E22E04"/>
    <w:rsid w:val="00E248B6"/>
    <w:rsid w:val="00E2571A"/>
    <w:rsid w:val="00E25A0A"/>
    <w:rsid w:val="00E3050E"/>
    <w:rsid w:val="00E30CDA"/>
    <w:rsid w:val="00E31282"/>
    <w:rsid w:val="00E32571"/>
    <w:rsid w:val="00E329FC"/>
    <w:rsid w:val="00E32BB5"/>
    <w:rsid w:val="00E32D26"/>
    <w:rsid w:val="00E33A04"/>
    <w:rsid w:val="00E33F6E"/>
    <w:rsid w:val="00E354FE"/>
    <w:rsid w:val="00E35D97"/>
    <w:rsid w:val="00E3638E"/>
    <w:rsid w:val="00E363B0"/>
    <w:rsid w:val="00E36775"/>
    <w:rsid w:val="00E36CFB"/>
    <w:rsid w:val="00E3756C"/>
    <w:rsid w:val="00E40A1D"/>
    <w:rsid w:val="00E41BB5"/>
    <w:rsid w:val="00E42354"/>
    <w:rsid w:val="00E42AD2"/>
    <w:rsid w:val="00E42B64"/>
    <w:rsid w:val="00E42EB6"/>
    <w:rsid w:val="00E43D0D"/>
    <w:rsid w:val="00E44183"/>
    <w:rsid w:val="00E44CB7"/>
    <w:rsid w:val="00E452A6"/>
    <w:rsid w:val="00E452DA"/>
    <w:rsid w:val="00E46F42"/>
    <w:rsid w:val="00E46FAB"/>
    <w:rsid w:val="00E50641"/>
    <w:rsid w:val="00E50A3B"/>
    <w:rsid w:val="00E51E83"/>
    <w:rsid w:val="00E52867"/>
    <w:rsid w:val="00E54D38"/>
    <w:rsid w:val="00E55C73"/>
    <w:rsid w:val="00E57A41"/>
    <w:rsid w:val="00E57A4C"/>
    <w:rsid w:val="00E6013A"/>
    <w:rsid w:val="00E620D7"/>
    <w:rsid w:val="00E62406"/>
    <w:rsid w:val="00E62764"/>
    <w:rsid w:val="00E6406D"/>
    <w:rsid w:val="00E6454A"/>
    <w:rsid w:val="00E66BC5"/>
    <w:rsid w:val="00E66EBD"/>
    <w:rsid w:val="00E70022"/>
    <w:rsid w:val="00E70F0B"/>
    <w:rsid w:val="00E7156D"/>
    <w:rsid w:val="00E717E9"/>
    <w:rsid w:val="00E7217C"/>
    <w:rsid w:val="00E72A35"/>
    <w:rsid w:val="00E72CDF"/>
    <w:rsid w:val="00E73EFF"/>
    <w:rsid w:val="00E74DE5"/>
    <w:rsid w:val="00E76A1F"/>
    <w:rsid w:val="00E770DB"/>
    <w:rsid w:val="00E775A5"/>
    <w:rsid w:val="00E82398"/>
    <w:rsid w:val="00E823FA"/>
    <w:rsid w:val="00E83DBD"/>
    <w:rsid w:val="00E844E2"/>
    <w:rsid w:val="00E8520B"/>
    <w:rsid w:val="00E861F8"/>
    <w:rsid w:val="00E86AAE"/>
    <w:rsid w:val="00E878D3"/>
    <w:rsid w:val="00E90B8D"/>
    <w:rsid w:val="00E90EE6"/>
    <w:rsid w:val="00E910CA"/>
    <w:rsid w:val="00E91A46"/>
    <w:rsid w:val="00E91E0F"/>
    <w:rsid w:val="00E92DB9"/>
    <w:rsid w:val="00E930FC"/>
    <w:rsid w:val="00E93401"/>
    <w:rsid w:val="00E93D03"/>
    <w:rsid w:val="00E954FC"/>
    <w:rsid w:val="00E96064"/>
    <w:rsid w:val="00E9752B"/>
    <w:rsid w:val="00E976A3"/>
    <w:rsid w:val="00E97769"/>
    <w:rsid w:val="00EA079E"/>
    <w:rsid w:val="00EA21A6"/>
    <w:rsid w:val="00EA3751"/>
    <w:rsid w:val="00EA3E0B"/>
    <w:rsid w:val="00EA581F"/>
    <w:rsid w:val="00EA62B7"/>
    <w:rsid w:val="00EB0A5E"/>
    <w:rsid w:val="00EB0AAD"/>
    <w:rsid w:val="00EB14D7"/>
    <w:rsid w:val="00EB181C"/>
    <w:rsid w:val="00EB1B5A"/>
    <w:rsid w:val="00EB44C9"/>
    <w:rsid w:val="00EB4CDB"/>
    <w:rsid w:val="00EB54CB"/>
    <w:rsid w:val="00EB60B7"/>
    <w:rsid w:val="00EC1530"/>
    <w:rsid w:val="00EC2852"/>
    <w:rsid w:val="00EC2F20"/>
    <w:rsid w:val="00EC3BA1"/>
    <w:rsid w:val="00EC3BE1"/>
    <w:rsid w:val="00EC463C"/>
    <w:rsid w:val="00EC74B9"/>
    <w:rsid w:val="00ED0BD4"/>
    <w:rsid w:val="00ED3D1A"/>
    <w:rsid w:val="00ED4A8A"/>
    <w:rsid w:val="00ED5870"/>
    <w:rsid w:val="00ED644D"/>
    <w:rsid w:val="00ED6853"/>
    <w:rsid w:val="00ED6C50"/>
    <w:rsid w:val="00ED73BD"/>
    <w:rsid w:val="00ED7B23"/>
    <w:rsid w:val="00ED7E21"/>
    <w:rsid w:val="00EE001B"/>
    <w:rsid w:val="00EE0E69"/>
    <w:rsid w:val="00EE1515"/>
    <w:rsid w:val="00EE1B5E"/>
    <w:rsid w:val="00EE28AB"/>
    <w:rsid w:val="00EE3F9A"/>
    <w:rsid w:val="00EE59AD"/>
    <w:rsid w:val="00EE641A"/>
    <w:rsid w:val="00EE776C"/>
    <w:rsid w:val="00EF0B4A"/>
    <w:rsid w:val="00EF0DA6"/>
    <w:rsid w:val="00EF1682"/>
    <w:rsid w:val="00EF1B66"/>
    <w:rsid w:val="00EF252E"/>
    <w:rsid w:val="00EF2984"/>
    <w:rsid w:val="00EF5263"/>
    <w:rsid w:val="00EF5F34"/>
    <w:rsid w:val="00EF6EE5"/>
    <w:rsid w:val="00F02E31"/>
    <w:rsid w:val="00F03082"/>
    <w:rsid w:val="00F101AD"/>
    <w:rsid w:val="00F112C6"/>
    <w:rsid w:val="00F1198D"/>
    <w:rsid w:val="00F12087"/>
    <w:rsid w:val="00F13EFF"/>
    <w:rsid w:val="00F14BE9"/>
    <w:rsid w:val="00F14C6A"/>
    <w:rsid w:val="00F2139E"/>
    <w:rsid w:val="00F21AE4"/>
    <w:rsid w:val="00F22044"/>
    <w:rsid w:val="00F235A1"/>
    <w:rsid w:val="00F239AD"/>
    <w:rsid w:val="00F23FF7"/>
    <w:rsid w:val="00F26D02"/>
    <w:rsid w:val="00F30906"/>
    <w:rsid w:val="00F311DF"/>
    <w:rsid w:val="00F317EA"/>
    <w:rsid w:val="00F3204F"/>
    <w:rsid w:val="00F32A5D"/>
    <w:rsid w:val="00F3349A"/>
    <w:rsid w:val="00F33719"/>
    <w:rsid w:val="00F33EDF"/>
    <w:rsid w:val="00F36BF5"/>
    <w:rsid w:val="00F375F7"/>
    <w:rsid w:val="00F41F5A"/>
    <w:rsid w:val="00F420A1"/>
    <w:rsid w:val="00F42284"/>
    <w:rsid w:val="00F442D9"/>
    <w:rsid w:val="00F4627A"/>
    <w:rsid w:val="00F47643"/>
    <w:rsid w:val="00F508F3"/>
    <w:rsid w:val="00F50CBC"/>
    <w:rsid w:val="00F5206B"/>
    <w:rsid w:val="00F52598"/>
    <w:rsid w:val="00F5404D"/>
    <w:rsid w:val="00F543EF"/>
    <w:rsid w:val="00F54C18"/>
    <w:rsid w:val="00F5522E"/>
    <w:rsid w:val="00F5588A"/>
    <w:rsid w:val="00F561FB"/>
    <w:rsid w:val="00F568E1"/>
    <w:rsid w:val="00F57B71"/>
    <w:rsid w:val="00F6015E"/>
    <w:rsid w:val="00F60926"/>
    <w:rsid w:val="00F61C2C"/>
    <w:rsid w:val="00F61F3A"/>
    <w:rsid w:val="00F62944"/>
    <w:rsid w:val="00F63339"/>
    <w:rsid w:val="00F650B1"/>
    <w:rsid w:val="00F67783"/>
    <w:rsid w:val="00F67EB3"/>
    <w:rsid w:val="00F7022F"/>
    <w:rsid w:val="00F70454"/>
    <w:rsid w:val="00F705F6"/>
    <w:rsid w:val="00F708C2"/>
    <w:rsid w:val="00F73393"/>
    <w:rsid w:val="00F7360D"/>
    <w:rsid w:val="00F739E7"/>
    <w:rsid w:val="00F73E25"/>
    <w:rsid w:val="00F73F84"/>
    <w:rsid w:val="00F74284"/>
    <w:rsid w:val="00F75193"/>
    <w:rsid w:val="00F75530"/>
    <w:rsid w:val="00F75E26"/>
    <w:rsid w:val="00F762CF"/>
    <w:rsid w:val="00F76494"/>
    <w:rsid w:val="00F767AB"/>
    <w:rsid w:val="00F80CA2"/>
    <w:rsid w:val="00F80F4A"/>
    <w:rsid w:val="00F82507"/>
    <w:rsid w:val="00F82A16"/>
    <w:rsid w:val="00F83BFB"/>
    <w:rsid w:val="00F8455E"/>
    <w:rsid w:val="00F84AD8"/>
    <w:rsid w:val="00F84B5E"/>
    <w:rsid w:val="00F85224"/>
    <w:rsid w:val="00F859C0"/>
    <w:rsid w:val="00F85AE9"/>
    <w:rsid w:val="00F85E18"/>
    <w:rsid w:val="00F869EF"/>
    <w:rsid w:val="00F875DD"/>
    <w:rsid w:val="00F87857"/>
    <w:rsid w:val="00F91B8B"/>
    <w:rsid w:val="00F9253C"/>
    <w:rsid w:val="00F927F5"/>
    <w:rsid w:val="00F93554"/>
    <w:rsid w:val="00F9398F"/>
    <w:rsid w:val="00F93B73"/>
    <w:rsid w:val="00F945CE"/>
    <w:rsid w:val="00F95EC2"/>
    <w:rsid w:val="00F96275"/>
    <w:rsid w:val="00F962F1"/>
    <w:rsid w:val="00F96AF3"/>
    <w:rsid w:val="00F97E5D"/>
    <w:rsid w:val="00FA0343"/>
    <w:rsid w:val="00FA086C"/>
    <w:rsid w:val="00FA24CF"/>
    <w:rsid w:val="00FA24FE"/>
    <w:rsid w:val="00FA3177"/>
    <w:rsid w:val="00FA34AF"/>
    <w:rsid w:val="00FA377A"/>
    <w:rsid w:val="00FA5200"/>
    <w:rsid w:val="00FA594F"/>
    <w:rsid w:val="00FA5F7D"/>
    <w:rsid w:val="00FB131A"/>
    <w:rsid w:val="00FB163F"/>
    <w:rsid w:val="00FB1709"/>
    <w:rsid w:val="00FB1A80"/>
    <w:rsid w:val="00FB25F4"/>
    <w:rsid w:val="00FB2E13"/>
    <w:rsid w:val="00FB4BB6"/>
    <w:rsid w:val="00FB5E9E"/>
    <w:rsid w:val="00FB7217"/>
    <w:rsid w:val="00FB7ADD"/>
    <w:rsid w:val="00FB7E50"/>
    <w:rsid w:val="00FC0F09"/>
    <w:rsid w:val="00FC2570"/>
    <w:rsid w:val="00FC5296"/>
    <w:rsid w:val="00FC71CF"/>
    <w:rsid w:val="00FC77F6"/>
    <w:rsid w:val="00FD49FD"/>
    <w:rsid w:val="00FD531F"/>
    <w:rsid w:val="00FD545B"/>
    <w:rsid w:val="00FD581C"/>
    <w:rsid w:val="00FD7352"/>
    <w:rsid w:val="00FD7398"/>
    <w:rsid w:val="00FD77B9"/>
    <w:rsid w:val="00FE0241"/>
    <w:rsid w:val="00FE0BA1"/>
    <w:rsid w:val="00FE218E"/>
    <w:rsid w:val="00FE3365"/>
    <w:rsid w:val="00FE409C"/>
    <w:rsid w:val="00FE48AF"/>
    <w:rsid w:val="00FE5BD9"/>
    <w:rsid w:val="00FE649B"/>
    <w:rsid w:val="00FE7718"/>
    <w:rsid w:val="00FE778C"/>
    <w:rsid w:val="00FE7A70"/>
    <w:rsid w:val="00FF05C4"/>
    <w:rsid w:val="00FF165A"/>
    <w:rsid w:val="00FF273D"/>
    <w:rsid w:val="00FF67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fillcolor="white">
      <v:fill color="white"/>
    </o:shapedefaults>
    <o:shapelayout v:ext="edit">
      <o:idmap v:ext="edit" data="2"/>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5"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75AB"/>
    <w:rPr>
      <w:rFonts w:ascii="Lucida Sans" w:hAnsi="Lucida Sans"/>
      <w:sz w:val="18"/>
      <w:lang w:val="en-US" w:eastAsia="en-US"/>
    </w:rPr>
  </w:style>
  <w:style w:type="paragraph" w:styleId="Heading1">
    <w:name w:val="heading 1"/>
    <w:basedOn w:val="Normal"/>
    <w:next w:val="Normal"/>
    <w:qFormat/>
    <w:rsid w:val="00A775AB"/>
    <w:pPr>
      <w:keepNext/>
      <w:pageBreakBefore/>
      <w:numPr>
        <w:numId w:val="1"/>
      </w:numPr>
      <w:tabs>
        <w:tab w:val="left" w:pos="0"/>
      </w:tabs>
      <w:spacing w:after="160"/>
      <w:ind w:hanging="357"/>
      <w:outlineLvl w:val="0"/>
    </w:pPr>
    <w:rPr>
      <w:b/>
      <w:color w:val="0066A2"/>
      <w:sz w:val="26"/>
      <w:szCs w:val="26"/>
    </w:rPr>
  </w:style>
  <w:style w:type="paragraph" w:styleId="Heading2">
    <w:name w:val="heading 2"/>
    <w:basedOn w:val="Heading1"/>
    <w:next w:val="Normal"/>
    <w:qFormat/>
    <w:rsid w:val="00A775AB"/>
    <w:pPr>
      <w:pageBreakBefore w:val="0"/>
      <w:numPr>
        <w:ilvl w:val="1"/>
        <w:numId w:val="2"/>
      </w:numPr>
      <w:tabs>
        <w:tab w:val="clear" w:pos="360"/>
      </w:tabs>
      <w:spacing w:before="120" w:after="0"/>
      <w:ind w:hanging="357"/>
      <w:outlineLvl w:val="1"/>
    </w:pPr>
    <w:rPr>
      <w:sz w:val="24"/>
    </w:rPr>
  </w:style>
  <w:style w:type="paragraph" w:styleId="Heading3">
    <w:name w:val="heading 3"/>
    <w:basedOn w:val="Heading2"/>
    <w:next w:val="Normal"/>
    <w:qFormat/>
    <w:rsid w:val="00A775AB"/>
    <w:pPr>
      <w:numPr>
        <w:ilvl w:val="2"/>
        <w:numId w:val="3"/>
      </w:numPr>
      <w:tabs>
        <w:tab w:val="clear" w:pos="360"/>
      </w:tabs>
      <w:ind w:hanging="357"/>
      <w:outlineLvl w:val="2"/>
    </w:pPr>
    <w:rPr>
      <w:sz w:val="22"/>
    </w:rPr>
  </w:style>
  <w:style w:type="paragraph" w:styleId="Heading4">
    <w:name w:val="heading 4"/>
    <w:basedOn w:val="Heading3"/>
    <w:next w:val="Normal"/>
    <w:qFormat/>
    <w:rsid w:val="00A775AB"/>
    <w:pPr>
      <w:numPr>
        <w:ilvl w:val="3"/>
        <w:numId w:val="4"/>
      </w:numPr>
      <w:tabs>
        <w:tab w:val="clear" w:pos="360"/>
      </w:tabs>
      <w:ind w:hanging="357"/>
      <w:outlineLvl w:val="3"/>
    </w:pPr>
    <w:rPr>
      <w:sz w:val="20"/>
    </w:rPr>
  </w:style>
  <w:style w:type="paragraph" w:styleId="Heading5">
    <w:name w:val="heading 5"/>
    <w:basedOn w:val="Heading4"/>
    <w:next w:val="Normal"/>
    <w:qFormat/>
    <w:rsid w:val="00A775AB"/>
    <w:pPr>
      <w:numPr>
        <w:ilvl w:val="0"/>
        <w:numId w:val="0"/>
      </w:numPr>
      <w:tabs>
        <w:tab w:val="left" w:pos="0"/>
      </w:tabs>
      <w:ind w:hanging="357"/>
      <w:outlineLvl w:val="4"/>
    </w:pPr>
    <w:rPr>
      <w:sz w:val="18"/>
    </w:rPr>
  </w:style>
  <w:style w:type="paragraph" w:styleId="Heading6">
    <w:name w:val="heading 6"/>
    <w:basedOn w:val="Heading4"/>
    <w:next w:val="Normal"/>
    <w:qFormat/>
    <w:rsid w:val="00A775AB"/>
    <w:pPr>
      <w:numPr>
        <w:ilvl w:val="0"/>
        <w:numId w:val="0"/>
      </w:numPr>
      <w:ind w:hanging="360"/>
      <w:outlineLvl w:val="5"/>
    </w:pPr>
  </w:style>
  <w:style w:type="paragraph" w:styleId="Heading7">
    <w:name w:val="heading 7"/>
    <w:basedOn w:val="Heading4"/>
    <w:next w:val="Normal"/>
    <w:qFormat/>
    <w:rsid w:val="00A775AB"/>
    <w:pPr>
      <w:numPr>
        <w:ilvl w:val="0"/>
        <w:numId w:val="0"/>
      </w:numPr>
      <w:ind w:hanging="360"/>
      <w:outlineLvl w:val="6"/>
    </w:pPr>
  </w:style>
  <w:style w:type="paragraph" w:styleId="Heading8">
    <w:name w:val="heading 8"/>
    <w:basedOn w:val="Heading4"/>
    <w:next w:val="Normal"/>
    <w:qFormat/>
    <w:rsid w:val="00A775AB"/>
    <w:pPr>
      <w:numPr>
        <w:ilvl w:val="0"/>
        <w:numId w:val="0"/>
      </w:numPr>
      <w:ind w:hanging="360"/>
      <w:outlineLvl w:val="7"/>
    </w:pPr>
  </w:style>
  <w:style w:type="paragraph" w:styleId="Heading9">
    <w:name w:val="heading 9"/>
    <w:basedOn w:val="Heading4"/>
    <w:next w:val="Normal"/>
    <w:qFormat/>
    <w:rsid w:val="00A775AB"/>
    <w:pPr>
      <w:numPr>
        <w:ilvl w:val="0"/>
        <w:numId w:val="0"/>
      </w:numPr>
      <w:ind w:hanging="3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next w:val="BodyText"/>
    <w:semiHidden/>
    <w:rsid w:val="00A775AB"/>
    <w:pPr>
      <w:keepNext/>
      <w:pageBreakBefore/>
      <w:tabs>
        <w:tab w:val="left" w:pos="1559"/>
      </w:tabs>
      <w:spacing w:after="240"/>
      <w:ind w:left="1559" w:hanging="1559"/>
    </w:pPr>
    <w:rPr>
      <w:color w:val="0066A2"/>
      <w:sz w:val="22"/>
      <w:szCs w:val="22"/>
    </w:rPr>
  </w:style>
  <w:style w:type="paragraph" w:styleId="BodyText">
    <w:name w:val="Body Text"/>
    <w:aliases w:val="Tempo Body Text"/>
    <w:basedOn w:val="Normal"/>
    <w:link w:val="BodyTextChar"/>
    <w:semiHidden/>
    <w:rsid w:val="00A775AB"/>
  </w:style>
  <w:style w:type="paragraph" w:customStyle="1" w:styleId="sysCopyright">
    <w:name w:val="sys Copyright"/>
    <w:basedOn w:val="Normal"/>
    <w:semiHidden/>
    <w:rsid w:val="00A775AB"/>
    <w:pPr>
      <w:framePr w:hSpace="142" w:vSpace="142" w:wrap="around" w:vAnchor="page" w:hAnchor="text" w:yAlign="bottom"/>
      <w:spacing w:after="840"/>
    </w:pPr>
    <w:rPr>
      <w:noProof/>
      <w:sz w:val="14"/>
    </w:rPr>
  </w:style>
  <w:style w:type="paragraph" w:customStyle="1" w:styleId="sysDocStatistics">
    <w:name w:val="sys Doc Statistics"/>
    <w:basedOn w:val="Normal"/>
    <w:semiHidden/>
    <w:rsid w:val="00A775AB"/>
    <w:pPr>
      <w:tabs>
        <w:tab w:val="right" w:pos="3119"/>
      </w:tabs>
      <w:ind w:left="3260" w:hanging="3260"/>
    </w:pPr>
    <w:rPr>
      <w:noProof/>
    </w:rPr>
  </w:style>
  <w:style w:type="paragraph" w:customStyle="1" w:styleId="sysDocStatisticsOwner">
    <w:name w:val="sys Doc Statistics Owner"/>
    <w:basedOn w:val="sysDocStatistics"/>
    <w:semiHidden/>
    <w:rsid w:val="00A775AB"/>
    <w:pPr>
      <w:tabs>
        <w:tab w:val="left" w:pos="5670"/>
      </w:tabs>
      <w:spacing w:before="480"/>
    </w:pPr>
  </w:style>
  <w:style w:type="character" w:customStyle="1" w:styleId="sysDocStatisticslbl">
    <w:name w:val="sys Doc Statistics lbl"/>
    <w:basedOn w:val="DefaultParagraphFont"/>
    <w:semiHidden/>
    <w:rsid w:val="00A775AB"/>
    <w:rPr>
      <w:rFonts w:ascii="Lucida Sans" w:hAnsi="Lucida Sans"/>
      <w:b/>
      <w:smallCaps/>
      <w:spacing w:val="0"/>
    </w:rPr>
  </w:style>
  <w:style w:type="paragraph" w:styleId="Footer">
    <w:name w:val="footer"/>
    <w:basedOn w:val="Normal"/>
    <w:semiHidden/>
    <w:rsid w:val="00A775AB"/>
    <w:rPr>
      <w:b/>
      <w:noProof/>
      <w:sz w:val="12"/>
      <w:szCs w:val="12"/>
    </w:rPr>
  </w:style>
  <w:style w:type="paragraph" w:customStyle="1" w:styleId="sysFooter2L">
    <w:name w:val="sys Footer 2 L"/>
    <w:basedOn w:val="Footer"/>
    <w:semiHidden/>
    <w:rsid w:val="00A775AB"/>
    <w:pPr>
      <w:framePr w:hSpace="142" w:vSpace="142" w:wrap="notBeside" w:vAnchor="text" w:hAnchor="text" w:y="1"/>
    </w:pPr>
    <w:rPr>
      <w:szCs w:val="16"/>
    </w:rPr>
  </w:style>
  <w:style w:type="paragraph" w:styleId="Header">
    <w:name w:val="header"/>
    <w:basedOn w:val="Normal"/>
    <w:semiHidden/>
    <w:rsid w:val="00A775AB"/>
    <w:rPr>
      <w:noProof/>
      <w:sz w:val="14"/>
    </w:rPr>
  </w:style>
  <w:style w:type="paragraph" w:customStyle="1" w:styleId="sysHeaders2L">
    <w:name w:val="sys Header s2 L"/>
    <w:basedOn w:val="Header"/>
    <w:semiHidden/>
    <w:rsid w:val="00A775AB"/>
    <w:pPr>
      <w:framePr w:wrap="around" w:vAnchor="text" w:hAnchor="text" w:y="1"/>
      <w:spacing w:before="120"/>
    </w:pPr>
  </w:style>
  <w:style w:type="paragraph" w:customStyle="1" w:styleId="sysHeaders2C">
    <w:name w:val="sys Header s2 C"/>
    <w:basedOn w:val="sysHeaders2L"/>
    <w:semiHidden/>
    <w:rsid w:val="00A775AB"/>
    <w:pPr>
      <w:framePr w:wrap="around" w:xAlign="center"/>
      <w:jc w:val="center"/>
    </w:pPr>
  </w:style>
  <w:style w:type="paragraph" w:customStyle="1" w:styleId="sysHeaders2R">
    <w:name w:val="sys Header s2 R"/>
    <w:basedOn w:val="sysHeaders2L"/>
    <w:semiHidden/>
    <w:rsid w:val="00A775AB"/>
    <w:pPr>
      <w:framePr w:wrap="around" w:xAlign="right"/>
      <w:ind w:right="28"/>
      <w:jc w:val="right"/>
    </w:pPr>
  </w:style>
  <w:style w:type="paragraph" w:customStyle="1" w:styleId="Heading0">
    <w:name w:val="Heading 0"/>
    <w:basedOn w:val="Heading1"/>
    <w:next w:val="BodyText"/>
    <w:semiHidden/>
    <w:rsid w:val="00A775AB"/>
    <w:pPr>
      <w:outlineLvl w:val="9"/>
    </w:pPr>
  </w:style>
  <w:style w:type="paragraph" w:customStyle="1" w:styleId="Heading0Custno">
    <w:name w:val="Heading 0 Cust no."/>
    <w:basedOn w:val="Heading1"/>
    <w:next w:val="BodyText"/>
    <w:semiHidden/>
    <w:rsid w:val="00A775AB"/>
    <w:pPr>
      <w:numPr>
        <w:numId w:val="0"/>
      </w:numPr>
      <w:tabs>
        <w:tab w:val="left" w:pos="0"/>
      </w:tabs>
      <w:ind w:hanging="403"/>
    </w:pPr>
  </w:style>
  <w:style w:type="paragraph" w:customStyle="1" w:styleId="Heading1Custno">
    <w:name w:val="Heading 1 Cust no."/>
    <w:basedOn w:val="Normal"/>
    <w:next w:val="BodyText"/>
    <w:semiHidden/>
    <w:rsid w:val="00A775AB"/>
    <w:pPr>
      <w:keepNext/>
      <w:pageBreakBefore/>
      <w:tabs>
        <w:tab w:val="right" w:pos="-357"/>
        <w:tab w:val="left" w:pos="0"/>
      </w:tabs>
      <w:ind w:hanging="1168"/>
    </w:pPr>
    <w:rPr>
      <w:b/>
      <w:color w:val="0066A2"/>
      <w:sz w:val="26"/>
      <w:szCs w:val="26"/>
    </w:rPr>
  </w:style>
  <w:style w:type="paragraph" w:customStyle="1" w:styleId="Heading2Custno">
    <w:name w:val="Heading 2 Cust no."/>
    <w:basedOn w:val="Heading1Custno"/>
    <w:next w:val="BodyText"/>
    <w:semiHidden/>
    <w:rsid w:val="00A775AB"/>
    <w:pPr>
      <w:spacing w:before="120"/>
    </w:pPr>
    <w:rPr>
      <w:sz w:val="24"/>
    </w:rPr>
  </w:style>
  <w:style w:type="paragraph" w:customStyle="1" w:styleId="Heading3Custno">
    <w:name w:val="Heading 3 Cust no."/>
    <w:basedOn w:val="Heading2Custno"/>
    <w:next w:val="BodyText"/>
    <w:semiHidden/>
    <w:rsid w:val="00A775AB"/>
    <w:rPr>
      <w:sz w:val="22"/>
    </w:rPr>
  </w:style>
  <w:style w:type="paragraph" w:customStyle="1" w:styleId="Heading4Custno">
    <w:name w:val="Heading 4 Cust no."/>
    <w:basedOn w:val="Heading3Custno"/>
    <w:next w:val="BodyText"/>
    <w:semiHidden/>
    <w:rsid w:val="00A775AB"/>
    <w:rPr>
      <w:sz w:val="20"/>
    </w:rPr>
  </w:style>
  <w:style w:type="character" w:customStyle="1" w:styleId="sysHeaderLable">
    <w:name w:val="sys Header Lable"/>
    <w:basedOn w:val="DefaultParagraphFont"/>
    <w:semiHidden/>
    <w:rsid w:val="00A775AB"/>
    <w:rPr>
      <w:rFonts w:ascii="Lucida Sans" w:hAnsi="Lucida Sans"/>
      <w:b/>
      <w:spacing w:val="0"/>
      <w:sz w:val="14"/>
      <w:szCs w:val="16"/>
    </w:rPr>
  </w:style>
  <w:style w:type="paragraph" w:styleId="ListBullet3">
    <w:name w:val="List Bullet 3"/>
    <w:basedOn w:val="Normal"/>
    <w:semiHidden/>
    <w:rsid w:val="00A775AB"/>
    <w:pPr>
      <w:numPr>
        <w:numId w:val="7"/>
      </w:numPr>
    </w:pPr>
  </w:style>
  <w:style w:type="paragraph" w:styleId="TOC1">
    <w:name w:val="toc 1"/>
    <w:basedOn w:val="Normal"/>
    <w:next w:val="Normal"/>
    <w:uiPriority w:val="39"/>
    <w:rsid w:val="00A775AB"/>
    <w:pPr>
      <w:tabs>
        <w:tab w:val="left" w:pos="709"/>
        <w:tab w:val="right" w:leader="dot" w:pos="9000"/>
      </w:tabs>
      <w:spacing w:before="120" w:after="120"/>
      <w:ind w:left="709" w:right="709" w:hanging="709"/>
    </w:pPr>
    <w:rPr>
      <w:b/>
      <w:noProof/>
      <w:sz w:val="22"/>
      <w:szCs w:val="24"/>
    </w:rPr>
  </w:style>
  <w:style w:type="paragraph" w:styleId="TOC2">
    <w:name w:val="toc 2"/>
    <w:basedOn w:val="TOC1"/>
    <w:next w:val="Normal"/>
    <w:uiPriority w:val="39"/>
    <w:rsid w:val="00A775AB"/>
    <w:pPr>
      <w:tabs>
        <w:tab w:val="clear" w:pos="709"/>
        <w:tab w:val="left" w:pos="706"/>
      </w:tabs>
      <w:spacing w:before="0" w:after="0"/>
    </w:pPr>
  </w:style>
  <w:style w:type="paragraph" w:styleId="TOC3">
    <w:name w:val="toc 3"/>
    <w:basedOn w:val="TOC2"/>
    <w:next w:val="Normal"/>
    <w:semiHidden/>
    <w:rsid w:val="00A775AB"/>
    <w:pPr>
      <w:tabs>
        <w:tab w:val="clear" w:pos="706"/>
        <w:tab w:val="left" w:pos="720"/>
      </w:tabs>
    </w:pPr>
  </w:style>
  <w:style w:type="paragraph" w:styleId="TOC4">
    <w:name w:val="toc 4"/>
    <w:basedOn w:val="TOC3"/>
    <w:next w:val="Normal"/>
    <w:semiHidden/>
    <w:rsid w:val="00A775AB"/>
  </w:style>
  <w:style w:type="paragraph" w:styleId="TOC5">
    <w:name w:val="toc 5"/>
    <w:basedOn w:val="TOC3"/>
    <w:next w:val="Normal"/>
    <w:uiPriority w:val="39"/>
    <w:rsid w:val="00A775AB"/>
    <w:pPr>
      <w:tabs>
        <w:tab w:val="clear" w:pos="9000"/>
        <w:tab w:val="right" w:leader="dot" w:pos="8998"/>
      </w:tabs>
    </w:pPr>
    <w:rPr>
      <w:lang w:eastAsia="nl-NL"/>
    </w:rPr>
  </w:style>
  <w:style w:type="paragraph" w:styleId="TOC6">
    <w:name w:val="toc 6"/>
    <w:basedOn w:val="TOC3"/>
    <w:next w:val="Normal"/>
    <w:semiHidden/>
    <w:rsid w:val="00A775AB"/>
  </w:style>
  <w:style w:type="paragraph" w:styleId="TOC7">
    <w:name w:val="toc 7"/>
    <w:basedOn w:val="TOC3"/>
    <w:next w:val="Normal"/>
    <w:semiHidden/>
    <w:rsid w:val="00A775AB"/>
  </w:style>
  <w:style w:type="paragraph" w:styleId="TOC8">
    <w:name w:val="toc 8"/>
    <w:basedOn w:val="TOC3"/>
    <w:next w:val="Normal"/>
    <w:semiHidden/>
    <w:rsid w:val="00A775AB"/>
  </w:style>
  <w:style w:type="paragraph" w:styleId="TOC9">
    <w:name w:val="toc 9"/>
    <w:basedOn w:val="TOC3"/>
    <w:next w:val="Normal"/>
    <w:semiHidden/>
    <w:rsid w:val="00A775AB"/>
  </w:style>
  <w:style w:type="paragraph" w:styleId="ListBullet">
    <w:name w:val="List Bullet"/>
    <w:basedOn w:val="Normal"/>
    <w:semiHidden/>
    <w:rsid w:val="00A775AB"/>
    <w:pPr>
      <w:numPr>
        <w:numId w:val="19"/>
      </w:numPr>
    </w:pPr>
  </w:style>
  <w:style w:type="paragraph" w:styleId="ListBullet2">
    <w:name w:val="List Bullet 2"/>
    <w:basedOn w:val="Normal"/>
    <w:semiHidden/>
    <w:rsid w:val="00A775AB"/>
    <w:pPr>
      <w:numPr>
        <w:numId w:val="22"/>
      </w:numPr>
    </w:pPr>
  </w:style>
  <w:style w:type="character" w:styleId="PageNumber">
    <w:name w:val="page number"/>
    <w:basedOn w:val="DefaultParagraphFont"/>
    <w:semiHidden/>
    <w:rsid w:val="00A775AB"/>
    <w:rPr>
      <w:rFonts w:ascii="Times New Roman" w:hAnsi="Times New Roman"/>
      <w:b/>
      <w:spacing w:val="0"/>
      <w:sz w:val="14"/>
      <w:szCs w:val="14"/>
      <w:vertAlign w:val="baseline"/>
    </w:rPr>
  </w:style>
  <w:style w:type="paragraph" w:customStyle="1" w:styleId="Part">
    <w:name w:val="Part"/>
    <w:basedOn w:val="Heading1"/>
    <w:next w:val="BodyText"/>
    <w:semiHidden/>
    <w:rsid w:val="00A775AB"/>
    <w:pPr>
      <w:pageBreakBefore w:val="0"/>
      <w:numPr>
        <w:numId w:val="0"/>
      </w:numPr>
      <w:tabs>
        <w:tab w:val="num" w:pos="0"/>
      </w:tabs>
      <w:spacing w:after="240"/>
    </w:pPr>
  </w:style>
  <w:style w:type="paragraph" w:customStyle="1" w:styleId="sysHidden">
    <w:name w:val="sys Hidden"/>
    <w:basedOn w:val="Normal"/>
    <w:semiHidden/>
    <w:rsid w:val="00A775AB"/>
    <w:rPr>
      <w:vanish/>
    </w:rPr>
  </w:style>
  <w:style w:type="paragraph" w:customStyle="1" w:styleId="sysHeaderField">
    <w:name w:val="sys HeaderField"/>
    <w:basedOn w:val="sysHidden"/>
    <w:semiHidden/>
    <w:rsid w:val="00A775AB"/>
  </w:style>
  <w:style w:type="paragraph" w:customStyle="1" w:styleId="sysPageOfPages">
    <w:name w:val="sys PageOfPages"/>
    <w:basedOn w:val="sysHidden"/>
    <w:semiHidden/>
    <w:rsid w:val="00A775AB"/>
  </w:style>
  <w:style w:type="paragraph" w:customStyle="1" w:styleId="sysClass">
    <w:name w:val="sys Class"/>
    <w:basedOn w:val="Normal"/>
    <w:semiHidden/>
    <w:rsid w:val="00A775AB"/>
    <w:pPr>
      <w:framePr w:w="3969" w:hSpace="181" w:wrap="notBeside" w:vAnchor="page" w:hAnchor="text" w:y="1231"/>
    </w:pPr>
    <w:rPr>
      <w:b/>
      <w:caps/>
      <w:sz w:val="16"/>
      <w:szCs w:val="18"/>
    </w:rPr>
  </w:style>
  <w:style w:type="paragraph" w:customStyle="1" w:styleId="sysWordMark">
    <w:name w:val="sys WordMark"/>
    <w:basedOn w:val="Normal"/>
    <w:semiHidden/>
    <w:rsid w:val="00A775AB"/>
    <w:pPr>
      <w:framePr w:w="1304" w:hSpace="142" w:vSpace="142" w:wrap="around" w:vAnchor="page" w:hAnchor="text" w:xAlign="right" w:y="738"/>
      <w:spacing w:line="284" w:lineRule="atLeast"/>
      <w:jc w:val="right"/>
    </w:pPr>
  </w:style>
  <w:style w:type="paragraph" w:styleId="Title">
    <w:name w:val="Title"/>
    <w:basedOn w:val="Normal"/>
    <w:next w:val="BodyText"/>
    <w:qFormat/>
    <w:rsid w:val="00A775AB"/>
    <w:pPr>
      <w:framePr w:w="4649" w:h="1247" w:hRule="exact" w:hSpace="142" w:vSpace="142" w:wrap="notBeside" w:vAnchor="page" w:hAnchor="margin" w:y="3800"/>
      <w:spacing w:line="360" w:lineRule="auto"/>
    </w:pPr>
    <w:rPr>
      <w:caps/>
    </w:rPr>
  </w:style>
  <w:style w:type="paragraph" w:customStyle="1" w:styleId="Titlecd">
    <w:name w:val="Title cd"/>
    <w:basedOn w:val="Title"/>
    <w:semiHidden/>
    <w:rsid w:val="00A775AB"/>
    <w:pPr>
      <w:framePr w:w="0" w:hRule="auto" w:wrap="notBeside" w:y="2813"/>
    </w:pPr>
  </w:style>
  <w:style w:type="paragraph" w:customStyle="1" w:styleId="sysFooter2">
    <w:name w:val="sys Footer 2"/>
    <w:basedOn w:val="Footer"/>
    <w:semiHidden/>
    <w:rsid w:val="00A775AB"/>
  </w:style>
  <w:style w:type="paragraph" w:customStyle="1" w:styleId="sysFooter2C">
    <w:name w:val="sys Footer 2 C"/>
    <w:basedOn w:val="sysFooter2L"/>
    <w:semiHidden/>
    <w:rsid w:val="00A775AB"/>
    <w:pPr>
      <w:framePr w:wrap="notBeside" w:xAlign="center"/>
    </w:pPr>
  </w:style>
  <w:style w:type="paragraph" w:customStyle="1" w:styleId="sysFooter2R">
    <w:name w:val="sys Footer 2 R"/>
    <w:basedOn w:val="sysFooter2L"/>
    <w:semiHidden/>
    <w:rsid w:val="00A775AB"/>
    <w:pPr>
      <w:framePr w:wrap="notBeside" w:xAlign="right"/>
      <w:ind w:right="28"/>
    </w:pPr>
  </w:style>
  <w:style w:type="paragraph" w:customStyle="1" w:styleId="sysFooter2Line">
    <w:name w:val="sys Footer 2 Line"/>
    <w:basedOn w:val="sysFooter2"/>
    <w:semiHidden/>
    <w:rsid w:val="00A775AB"/>
    <w:pPr>
      <w:pBdr>
        <w:bottom w:val="single" w:sz="6" w:space="1" w:color="000000"/>
      </w:pBdr>
      <w:spacing w:after="60"/>
    </w:pPr>
  </w:style>
  <w:style w:type="paragraph" w:customStyle="1" w:styleId="sysMAT">
    <w:name w:val="sys MAT"/>
    <w:basedOn w:val="sysCopyright"/>
    <w:semiHidden/>
    <w:rsid w:val="00A775AB"/>
    <w:pPr>
      <w:framePr w:wrap="around"/>
      <w:spacing w:after="600"/>
    </w:pPr>
  </w:style>
  <w:style w:type="paragraph" w:customStyle="1" w:styleId="sysLbl">
    <w:name w:val="sys Lbl"/>
    <w:basedOn w:val="Normal"/>
    <w:semiHidden/>
    <w:rsid w:val="00A775AB"/>
    <w:rPr>
      <w:b/>
      <w:smallCaps/>
      <w:color w:val="FFFFFF"/>
      <w:sz w:val="16"/>
      <w:szCs w:val="18"/>
    </w:rPr>
  </w:style>
  <w:style w:type="paragraph" w:customStyle="1" w:styleId="sysHeaderLinebelow">
    <w:name w:val="sys Header Line below"/>
    <w:basedOn w:val="Header"/>
    <w:semiHidden/>
    <w:rsid w:val="00A775AB"/>
    <w:pPr>
      <w:pBdr>
        <w:bottom w:val="single" w:sz="4" w:space="1" w:color="000000"/>
      </w:pBdr>
    </w:pPr>
  </w:style>
  <w:style w:type="paragraph" w:customStyle="1" w:styleId="sysMATHeader">
    <w:name w:val="sys MAT Header"/>
    <w:basedOn w:val="Normal"/>
    <w:semiHidden/>
    <w:rsid w:val="00A775AB"/>
    <w:rPr>
      <w:color w:val="FFFFFF"/>
    </w:rPr>
  </w:style>
  <w:style w:type="character" w:customStyle="1" w:styleId="smallcaps">
    <w:name w:val="small caps"/>
    <w:basedOn w:val="DefaultParagraphFont"/>
    <w:semiHidden/>
    <w:rsid w:val="00A775AB"/>
    <w:rPr>
      <w:smallCaps/>
    </w:rPr>
  </w:style>
  <w:style w:type="paragraph" w:customStyle="1" w:styleId="sysMATText">
    <w:name w:val="sys MAT Text"/>
    <w:basedOn w:val="Normal"/>
    <w:semiHidden/>
    <w:rsid w:val="00A775AB"/>
    <w:rPr>
      <w:sz w:val="16"/>
    </w:rPr>
  </w:style>
  <w:style w:type="table" w:styleId="TableGrid">
    <w:name w:val="Table Grid"/>
    <w:basedOn w:val="TableNormal"/>
    <w:semiHidden/>
    <w:rsid w:val="00A77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ture">
    <w:name w:val="Picture"/>
    <w:basedOn w:val="Normal"/>
    <w:next w:val="Normal"/>
    <w:semiHidden/>
    <w:rsid w:val="00A775AB"/>
    <w:pPr>
      <w:jc w:val="center"/>
    </w:pPr>
    <w:rPr>
      <w:lang w:eastAsia="nl-NL"/>
    </w:rPr>
  </w:style>
  <w:style w:type="character" w:styleId="FootnoteReference">
    <w:name w:val="footnote reference"/>
    <w:basedOn w:val="DefaultParagraphFont"/>
    <w:semiHidden/>
    <w:rsid w:val="00A775AB"/>
    <w:rPr>
      <w:rFonts w:ascii="Lucida Sans" w:hAnsi="Lucida Sans"/>
      <w:sz w:val="18"/>
      <w:vertAlign w:val="superscript"/>
    </w:rPr>
  </w:style>
  <w:style w:type="paragraph" w:styleId="FootnoteText">
    <w:name w:val="footnote text"/>
    <w:basedOn w:val="Normal"/>
    <w:semiHidden/>
    <w:rsid w:val="00A775AB"/>
    <w:pPr>
      <w:ind w:left="142" w:hanging="142"/>
    </w:pPr>
    <w:rPr>
      <w:sz w:val="14"/>
      <w:lang w:eastAsia="nl-NL"/>
    </w:rPr>
  </w:style>
  <w:style w:type="paragraph" w:customStyle="1" w:styleId="Table">
    <w:name w:val="Table"/>
    <w:basedOn w:val="Normal"/>
    <w:semiHidden/>
    <w:rsid w:val="00A775AB"/>
    <w:pPr>
      <w:spacing w:before="20" w:after="20"/>
    </w:pPr>
    <w:rPr>
      <w:sz w:val="16"/>
    </w:rPr>
  </w:style>
  <w:style w:type="paragraph" w:customStyle="1" w:styleId="TableHeader">
    <w:name w:val="Table Header"/>
    <w:basedOn w:val="Normal"/>
    <w:semiHidden/>
    <w:rsid w:val="00A775AB"/>
    <w:pPr>
      <w:spacing w:after="43"/>
    </w:pPr>
    <w:rPr>
      <w:b/>
      <w:color w:val="FFFFFF"/>
      <w:szCs w:val="18"/>
    </w:rPr>
  </w:style>
  <w:style w:type="paragraph" w:customStyle="1" w:styleId="TableListbullet">
    <w:name w:val="Table List bullet"/>
    <w:basedOn w:val="Normal"/>
    <w:semiHidden/>
    <w:rsid w:val="00A775AB"/>
    <w:pPr>
      <w:numPr>
        <w:numId w:val="23"/>
      </w:numPr>
      <w:spacing w:before="20" w:after="20"/>
    </w:pPr>
    <w:rPr>
      <w:sz w:val="16"/>
      <w:lang w:eastAsia="nl-NL"/>
    </w:rPr>
  </w:style>
  <w:style w:type="paragraph" w:customStyle="1" w:styleId="TableListbullet2">
    <w:name w:val="Table List bullet 2"/>
    <w:basedOn w:val="Normal"/>
    <w:semiHidden/>
    <w:rsid w:val="00A775AB"/>
    <w:pPr>
      <w:numPr>
        <w:numId w:val="24"/>
      </w:numPr>
      <w:tabs>
        <w:tab w:val="clear" w:pos="142"/>
        <w:tab w:val="left" w:pos="283"/>
      </w:tabs>
      <w:spacing w:before="20" w:after="20"/>
    </w:pPr>
    <w:rPr>
      <w:sz w:val="16"/>
      <w:lang w:eastAsia="nl-NL"/>
    </w:rPr>
  </w:style>
  <w:style w:type="paragraph" w:customStyle="1" w:styleId="TableListbullet3">
    <w:name w:val="Table List bullet 3"/>
    <w:basedOn w:val="Normal"/>
    <w:semiHidden/>
    <w:rsid w:val="00A775AB"/>
    <w:pPr>
      <w:numPr>
        <w:numId w:val="25"/>
      </w:numPr>
      <w:spacing w:before="20" w:after="20"/>
    </w:pPr>
    <w:rPr>
      <w:sz w:val="16"/>
      <w:lang w:eastAsia="nl-NL"/>
    </w:rPr>
  </w:style>
  <w:style w:type="paragraph" w:customStyle="1" w:styleId="sysWordMarkAC">
    <w:name w:val="sys WordMark AC"/>
    <w:basedOn w:val="sysWordMark"/>
    <w:semiHidden/>
    <w:rsid w:val="00A775AB"/>
    <w:pPr>
      <w:framePr w:w="1588" w:wrap="around"/>
    </w:pPr>
  </w:style>
  <w:style w:type="paragraph" w:customStyle="1" w:styleId="sysWordMarkAW">
    <w:name w:val="sys WordMark AW"/>
    <w:basedOn w:val="sysWordMark"/>
    <w:semiHidden/>
    <w:rsid w:val="00A775AB"/>
    <w:pPr>
      <w:framePr w:w="1588" w:wrap="around"/>
    </w:pPr>
  </w:style>
  <w:style w:type="paragraph" w:styleId="BalloonText">
    <w:name w:val="Balloon Text"/>
    <w:basedOn w:val="Normal"/>
    <w:link w:val="BalloonTextChar"/>
    <w:rsid w:val="00D5792C"/>
    <w:rPr>
      <w:rFonts w:ascii="Tahoma" w:hAnsi="Tahoma" w:cs="Tahoma"/>
      <w:sz w:val="16"/>
      <w:szCs w:val="16"/>
    </w:rPr>
  </w:style>
  <w:style w:type="character" w:customStyle="1" w:styleId="BalloonTextChar">
    <w:name w:val="Balloon Text Char"/>
    <w:basedOn w:val="DefaultParagraphFont"/>
    <w:link w:val="BalloonText"/>
    <w:rsid w:val="00D5792C"/>
    <w:rPr>
      <w:rFonts w:ascii="Tahoma" w:hAnsi="Tahoma" w:cs="Tahoma"/>
      <w:sz w:val="16"/>
      <w:szCs w:val="16"/>
      <w:lang w:val="en-US" w:eastAsia="en-US"/>
    </w:rPr>
  </w:style>
  <w:style w:type="paragraph" w:styleId="ListParagraph">
    <w:name w:val="List Paragraph"/>
    <w:basedOn w:val="Normal"/>
    <w:uiPriority w:val="34"/>
    <w:qFormat/>
    <w:rsid w:val="00C362EA"/>
    <w:pPr>
      <w:spacing w:after="200" w:line="276" w:lineRule="auto"/>
      <w:ind w:left="720"/>
      <w:contextualSpacing/>
    </w:pPr>
    <w:rPr>
      <w:rFonts w:asciiTheme="minorHAnsi" w:eastAsiaTheme="minorHAnsi" w:hAnsiTheme="minorHAnsi" w:cstheme="minorBidi"/>
      <w:sz w:val="22"/>
      <w:szCs w:val="22"/>
      <w:lang w:val="es-ES"/>
    </w:rPr>
  </w:style>
  <w:style w:type="paragraph" w:customStyle="1" w:styleId="SourceListing">
    <w:name w:val="SourceListing"/>
    <w:basedOn w:val="Normal"/>
    <w:link w:val="SourceListingChar"/>
    <w:qFormat/>
    <w:rsid w:val="004761F6"/>
    <w:pPr>
      <w:keepNext/>
      <w:keepLines/>
      <w:shd w:val="clear" w:color="auto" w:fill="EEECE1" w:themeFill="background2"/>
      <w:spacing w:after="120" w:line="360" w:lineRule="auto"/>
      <w:ind w:left="397" w:right="1134"/>
      <w:contextualSpacing/>
    </w:pPr>
    <w:rPr>
      <w:rFonts w:ascii="Consolas" w:hAnsi="Consolas"/>
      <w:noProof/>
      <w:lang w:val="en-GB"/>
    </w:rPr>
  </w:style>
  <w:style w:type="character" w:customStyle="1" w:styleId="SourceListingChar">
    <w:name w:val="SourceListing Char"/>
    <w:basedOn w:val="DefaultParagraphFont"/>
    <w:link w:val="SourceListing"/>
    <w:rsid w:val="004761F6"/>
    <w:rPr>
      <w:rFonts w:ascii="Consolas" w:hAnsi="Consolas"/>
      <w:noProof/>
      <w:sz w:val="18"/>
      <w:shd w:val="clear" w:color="auto" w:fill="EEECE1" w:themeFill="background2"/>
      <w:lang w:val="en-GB" w:eastAsia="en-US"/>
    </w:rPr>
  </w:style>
  <w:style w:type="character" w:styleId="CommentReference">
    <w:name w:val="annotation reference"/>
    <w:basedOn w:val="DefaultParagraphFont"/>
    <w:rsid w:val="00F87857"/>
    <w:rPr>
      <w:sz w:val="16"/>
      <w:szCs w:val="16"/>
    </w:rPr>
  </w:style>
  <w:style w:type="paragraph" w:styleId="CommentText">
    <w:name w:val="annotation text"/>
    <w:basedOn w:val="Normal"/>
    <w:link w:val="CommentTextChar"/>
    <w:rsid w:val="00F87857"/>
    <w:rPr>
      <w:sz w:val="20"/>
    </w:rPr>
  </w:style>
  <w:style w:type="character" w:customStyle="1" w:styleId="CommentTextChar">
    <w:name w:val="Comment Text Char"/>
    <w:basedOn w:val="DefaultParagraphFont"/>
    <w:link w:val="CommentText"/>
    <w:rsid w:val="00F87857"/>
    <w:rPr>
      <w:rFonts w:ascii="Lucida Sans" w:hAnsi="Lucida Sans"/>
      <w:lang w:val="en-US" w:eastAsia="en-US"/>
    </w:rPr>
  </w:style>
  <w:style w:type="paragraph" w:styleId="CommentSubject">
    <w:name w:val="annotation subject"/>
    <w:basedOn w:val="CommentText"/>
    <w:next w:val="CommentText"/>
    <w:link w:val="CommentSubjectChar"/>
    <w:rsid w:val="00F87857"/>
    <w:rPr>
      <w:b/>
      <w:bCs/>
    </w:rPr>
  </w:style>
  <w:style w:type="character" w:customStyle="1" w:styleId="CommentSubjectChar">
    <w:name w:val="Comment Subject Char"/>
    <w:basedOn w:val="CommentTextChar"/>
    <w:link w:val="CommentSubject"/>
    <w:rsid w:val="00F87857"/>
    <w:rPr>
      <w:rFonts w:ascii="Lucida Sans" w:hAnsi="Lucida Sans"/>
      <w:b/>
      <w:bCs/>
      <w:lang w:val="en-US" w:eastAsia="en-US"/>
    </w:rPr>
  </w:style>
  <w:style w:type="character" w:customStyle="1" w:styleId="SourceText">
    <w:name w:val="SourceText"/>
    <w:basedOn w:val="DefaultParagraphFont"/>
    <w:uiPriority w:val="1"/>
    <w:qFormat/>
    <w:rsid w:val="004761F6"/>
    <w:rPr>
      <w:rFonts w:ascii="Consolas" w:hAnsi="Consolas"/>
      <w:noProof/>
      <w:color w:val="auto"/>
      <w:sz w:val="18"/>
      <w:lang w:val="es-ES"/>
    </w:rPr>
  </w:style>
  <w:style w:type="paragraph" w:customStyle="1" w:styleId="Normalito">
    <w:name w:val="Normalito"/>
    <w:basedOn w:val="Normal"/>
    <w:qFormat/>
    <w:rsid w:val="0044211C"/>
    <w:pPr>
      <w:keepLines/>
      <w:spacing w:after="120"/>
    </w:pPr>
  </w:style>
  <w:style w:type="character" w:customStyle="1" w:styleId="BodyTextChar">
    <w:name w:val="Body Text Char"/>
    <w:aliases w:val="Tempo Body Text Char"/>
    <w:basedOn w:val="DefaultParagraphFont"/>
    <w:link w:val="BodyText"/>
    <w:semiHidden/>
    <w:rsid w:val="00C909BD"/>
    <w:rPr>
      <w:rFonts w:ascii="Lucida Sans" w:hAnsi="Lucida Sans"/>
      <w:sz w:val="18"/>
      <w:lang w:val="en-US" w:eastAsia="en-US"/>
    </w:rPr>
  </w:style>
  <w:style w:type="paragraph" w:styleId="NormalWeb">
    <w:name w:val="Normal (Web)"/>
    <w:basedOn w:val="Normal"/>
    <w:rsid w:val="00561692"/>
    <w:rPr>
      <w:rFonts w:ascii="Times New Roman" w:hAnsi="Times New Roman"/>
      <w:sz w:val="24"/>
      <w:szCs w:val="24"/>
    </w:rPr>
  </w:style>
  <w:style w:type="paragraph" w:styleId="NormalIndent">
    <w:name w:val="Normal Indent"/>
    <w:basedOn w:val="Normal"/>
    <w:rsid w:val="002738DF"/>
    <w:pPr>
      <w:ind w:left="708"/>
    </w:pPr>
  </w:style>
  <w:style w:type="character" w:styleId="Hyperlink">
    <w:name w:val="Hyperlink"/>
    <w:basedOn w:val="DefaultParagraphFont"/>
    <w:uiPriority w:val="99"/>
    <w:rsid w:val="00342AB8"/>
    <w:rPr>
      <w:color w:val="0000FF" w:themeColor="hyperlink"/>
      <w:u w:val="single"/>
    </w:rPr>
  </w:style>
  <w:style w:type="paragraph" w:styleId="NoteHeading">
    <w:name w:val="Note Heading"/>
    <w:basedOn w:val="Normal"/>
    <w:next w:val="Normal"/>
    <w:link w:val="NoteHeadingChar"/>
    <w:rsid w:val="000033C9"/>
  </w:style>
  <w:style w:type="character" w:customStyle="1" w:styleId="NoteHeadingChar">
    <w:name w:val="Note Heading Char"/>
    <w:basedOn w:val="DefaultParagraphFont"/>
    <w:link w:val="NoteHeading"/>
    <w:rsid w:val="000033C9"/>
    <w:rPr>
      <w:rFonts w:ascii="Lucida Sans" w:hAnsi="Lucida Sans"/>
      <w:sz w:val="18"/>
      <w:lang w:val="en-US" w:eastAsia="en-US"/>
    </w:rPr>
  </w:style>
  <w:style w:type="paragraph" w:styleId="Caption">
    <w:name w:val="caption"/>
    <w:basedOn w:val="Normal"/>
    <w:next w:val="Normal"/>
    <w:unhideWhenUsed/>
    <w:qFormat/>
    <w:rsid w:val="000033C9"/>
    <w:pPr>
      <w:spacing w:after="200"/>
    </w:pPr>
    <w:rPr>
      <w:b/>
      <w:bCs/>
      <w:color w:val="4F81BD" w:themeColor="accent1"/>
      <w:szCs w:val="18"/>
    </w:rPr>
  </w:style>
  <w:style w:type="paragraph" w:styleId="Subtitle">
    <w:name w:val="Subtitle"/>
    <w:basedOn w:val="Normal"/>
    <w:next w:val="Normal"/>
    <w:link w:val="SubtitleChar"/>
    <w:qFormat/>
    <w:rsid w:val="00B96779"/>
    <w:pPr>
      <w:keepNext/>
      <w:numPr>
        <w:ilvl w:val="1"/>
      </w:numPr>
      <w:spacing w:before="12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B96779"/>
    <w:rPr>
      <w:rFonts w:asciiTheme="majorHAnsi" w:eastAsiaTheme="majorEastAsia" w:hAnsiTheme="majorHAnsi" w:cstheme="majorBidi"/>
      <w:i/>
      <w:iCs/>
      <w:color w:val="4F81BD" w:themeColor="accent1"/>
      <w:spacing w:val="15"/>
      <w:sz w:val="24"/>
      <w:szCs w:val="24"/>
      <w:lang w:val="en-US" w:eastAsia="en-US"/>
    </w:rPr>
  </w:style>
  <w:style w:type="paragraph" w:styleId="Index1">
    <w:name w:val="index 1"/>
    <w:basedOn w:val="Normal"/>
    <w:next w:val="Normal"/>
    <w:autoRedefine/>
    <w:uiPriority w:val="99"/>
    <w:rsid w:val="002822AE"/>
    <w:pPr>
      <w:ind w:left="180" w:hanging="180"/>
    </w:pPr>
  </w:style>
  <w:style w:type="paragraph" w:styleId="Index2">
    <w:name w:val="index 2"/>
    <w:basedOn w:val="Normal"/>
    <w:next w:val="Normal"/>
    <w:autoRedefine/>
    <w:uiPriority w:val="99"/>
    <w:rsid w:val="002822AE"/>
    <w:pPr>
      <w:ind w:left="360" w:hanging="180"/>
    </w:pPr>
  </w:style>
  <w:style w:type="paragraph" w:styleId="TableofFigures">
    <w:name w:val="table of figures"/>
    <w:basedOn w:val="Normal"/>
    <w:next w:val="Normal"/>
    <w:uiPriority w:val="99"/>
    <w:rsid w:val="00D525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62548">
      <w:bodyDiv w:val="1"/>
      <w:marLeft w:val="0"/>
      <w:marRight w:val="0"/>
      <w:marTop w:val="0"/>
      <w:marBottom w:val="0"/>
      <w:divBdr>
        <w:top w:val="none" w:sz="0" w:space="0" w:color="auto"/>
        <w:left w:val="none" w:sz="0" w:space="0" w:color="auto"/>
        <w:bottom w:val="none" w:sz="0" w:space="0" w:color="auto"/>
        <w:right w:val="none" w:sz="0" w:space="0" w:color="auto"/>
      </w:divBdr>
    </w:div>
    <w:div w:id="263075369">
      <w:bodyDiv w:val="1"/>
      <w:marLeft w:val="0"/>
      <w:marRight w:val="0"/>
      <w:marTop w:val="0"/>
      <w:marBottom w:val="0"/>
      <w:divBdr>
        <w:top w:val="none" w:sz="0" w:space="0" w:color="auto"/>
        <w:left w:val="none" w:sz="0" w:space="0" w:color="auto"/>
        <w:bottom w:val="none" w:sz="0" w:space="0" w:color="auto"/>
        <w:right w:val="none" w:sz="0" w:space="0" w:color="auto"/>
      </w:divBdr>
    </w:div>
    <w:div w:id="340472047">
      <w:bodyDiv w:val="1"/>
      <w:marLeft w:val="0"/>
      <w:marRight w:val="0"/>
      <w:marTop w:val="0"/>
      <w:marBottom w:val="0"/>
      <w:divBdr>
        <w:top w:val="none" w:sz="0" w:space="0" w:color="auto"/>
        <w:left w:val="none" w:sz="0" w:space="0" w:color="auto"/>
        <w:bottom w:val="none" w:sz="0" w:space="0" w:color="auto"/>
        <w:right w:val="none" w:sz="0" w:space="0" w:color="auto"/>
      </w:divBdr>
    </w:div>
    <w:div w:id="905336634">
      <w:bodyDiv w:val="1"/>
      <w:marLeft w:val="0"/>
      <w:marRight w:val="0"/>
      <w:marTop w:val="0"/>
      <w:marBottom w:val="0"/>
      <w:divBdr>
        <w:top w:val="none" w:sz="0" w:space="0" w:color="auto"/>
        <w:left w:val="none" w:sz="0" w:space="0" w:color="auto"/>
        <w:bottom w:val="none" w:sz="0" w:space="0" w:color="auto"/>
        <w:right w:val="none" w:sz="0" w:space="0" w:color="auto"/>
      </w:divBdr>
    </w:div>
    <w:div w:id="1766071697">
      <w:bodyDiv w:val="1"/>
      <w:marLeft w:val="0"/>
      <w:marRight w:val="0"/>
      <w:marTop w:val="0"/>
      <w:marBottom w:val="0"/>
      <w:divBdr>
        <w:top w:val="none" w:sz="0" w:space="0" w:color="auto"/>
        <w:left w:val="none" w:sz="0" w:space="0" w:color="auto"/>
        <w:bottom w:val="none" w:sz="0" w:space="0" w:color="auto"/>
        <w:right w:val="none" w:sz="0" w:space="0" w:color="auto"/>
      </w:divBdr>
    </w:div>
    <w:div w:id="177971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510932\Application%20Data\Microsoft\Templates\Report_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D6089D-812F-4A70-A0B2-F0AB485FE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Report_AT.dot</Template>
  <TotalTime>0</TotalTime>
  <Pages>25</Pages>
  <Words>5101</Words>
  <Characters>29428</Characters>
  <Application>Microsoft Office Word</Application>
  <DocSecurity>0</DocSecurity>
  <Lines>245</Lines>
  <Paragraphs>68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Dolce Language Specification</vt:lpstr>
      <vt:lpstr/>
    </vt:vector>
  </TitlesOfParts>
  <Company>Atos</Company>
  <LinksUpToDate>false</LinksUpToDate>
  <CharactersWithSpaces>34461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Dolce Language Specification</dc:title>
  <dc:subject/>
  <dc:creator>Maarten Los</dc:creator>
  <cp:keywords/>
  <cp:lastModifiedBy>Rodriguez Fuentes, Miguel</cp:lastModifiedBy>
  <cp:revision>1977</cp:revision>
  <cp:lastPrinted>2012-07-19T08:56:00Z</cp:lastPrinted>
  <dcterms:created xsi:type="dcterms:W3CDTF">2012-01-26T16:14:00Z</dcterms:created>
  <dcterms:modified xsi:type="dcterms:W3CDTF">2015-01-12T12:15:00Z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lueKiwi.InstanceUrl">
    <vt:lpwstr>https://zen.myatos.net</vt:lpwstr>
  </property>
  <property fmtid="{D5CDD505-2E9C-101B-9397-08002B2CF9AE}" pid="3" name="BlueKiwi.PostId">
    <vt:i4>6132653</vt:i4>
  </property>
  <property fmtid="{D5CDD505-2E9C-101B-9397-08002B2CF9AE}" pid="4" name="BlueKiwi.VersionNumber">
    <vt:i4>1</vt:i4>
  </property>
  <property fmtid="{D5CDD505-2E9C-101B-9397-08002B2CF9AE}" pid="5" name="BlueKiwi.RevisionNumber">
    <vt:i4>1</vt:i4>
  </property>
  <property fmtid="{D5CDD505-2E9C-101B-9397-08002B2CF9AE}" pid="6" name="BlueKiwi.FileId">
    <vt:i4>2201853</vt:i4>
  </property>
</Properties>
</file>