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2EDB1724" w:rsidR="00C17FB4" w:rsidRDefault="00C17FB4" w:rsidP="00C94210">
      <w:r>
        <w:t xml:space="preserve">Of the </w:t>
      </w:r>
      <w:r w:rsidR="005F1565">
        <w:t>56</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77777777" w:rsidR="00C03AF0" w:rsidRPr="00C94210" w:rsidRDefault="00C03AF0" w:rsidP="00C03AF0">
      <w:pPr>
        <w:ind w:left="1560" w:hanging="1560"/>
      </w:pPr>
      <w:r w:rsidRPr="009E474F">
        <w:rPr>
          <w:b/>
        </w:rPr>
        <w:t>Notes:</w:t>
      </w:r>
      <w:r>
        <w:tab/>
        <w:t>&lt;Any other notes&gt;</w:t>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r w:rsidRPr="00731082">
        <w:rPr>
          <w:b/>
          <w:color w:val="008000"/>
        </w:rPr>
        <w:t>Meets</w:t>
      </w:r>
      <w:bookmarkStart w:id="29" w:name="API03_DoesNotMeet"/>
      <w:bookmarkEnd w:id="28"/>
      <w:r w:rsidRPr="00731082">
        <w:rPr>
          <w:b/>
          <w:color w:val="FF0000"/>
        </w:rPr>
        <w:t>Does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r w:rsidRPr="00731082">
        <w:rPr>
          <w:b/>
          <w:color w:val="008000"/>
        </w:rPr>
        <w:t>None</w:t>
      </w:r>
      <w:bookmarkStart w:id="31" w:name="API03_Remedy"/>
      <w:bookmarkEnd w:id="30"/>
      <w:r w:rsidRPr="00731082">
        <w:rPr>
          <w:b/>
          <w:color w:val="FF0000"/>
        </w:rPr>
        <w:t>Fix,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r w:rsidRPr="00731082">
        <w:rPr>
          <w:b/>
          <w:color w:val="008000"/>
        </w:rPr>
        <w:t>Meets</w:t>
      </w:r>
      <w:bookmarkStart w:id="34" w:name="API04_DoesNotMeet"/>
      <w:bookmarkEnd w:id="33"/>
      <w:r w:rsidRPr="00731082">
        <w:rPr>
          <w:b/>
          <w:color w:val="FF0000"/>
        </w:rPr>
        <w:t>Does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r w:rsidRPr="00731082">
        <w:rPr>
          <w:b/>
          <w:color w:val="008000"/>
        </w:rPr>
        <w:t>None</w:t>
      </w:r>
      <w:bookmarkStart w:id="36" w:name="API04_Remedy"/>
      <w:bookmarkEnd w:id="35"/>
      <w:r w:rsidRPr="00731082">
        <w:rPr>
          <w:b/>
          <w:color w:val="FF0000"/>
        </w:rPr>
        <w:t>Fix,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r w:rsidRPr="00731082">
        <w:rPr>
          <w:b/>
          <w:color w:val="008000"/>
        </w:rPr>
        <w:t>Meets</w:t>
      </w:r>
      <w:bookmarkStart w:id="39" w:name="API05_DoesNotMeet"/>
      <w:bookmarkEnd w:id="38"/>
      <w:r w:rsidRPr="00731082">
        <w:rPr>
          <w:b/>
          <w:color w:val="FF0000"/>
        </w:rPr>
        <w:t>Does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r w:rsidRPr="00731082">
        <w:rPr>
          <w:b/>
          <w:color w:val="008000"/>
        </w:rPr>
        <w:t>None</w:t>
      </w:r>
      <w:bookmarkStart w:id="41" w:name="API05_Remedy"/>
      <w:bookmarkEnd w:id="40"/>
      <w:r w:rsidRPr="00724234">
        <w:rPr>
          <w:b/>
          <w:color w:val="FF6600"/>
        </w:rPr>
        <w:t>Fix,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r w:rsidRPr="00731082">
        <w:rPr>
          <w:b/>
          <w:color w:val="008000"/>
        </w:rPr>
        <w:t>Meets</w:t>
      </w:r>
      <w:bookmarkStart w:id="44" w:name="API06_DoesNotMeet"/>
      <w:bookmarkEnd w:id="43"/>
      <w:r w:rsidRPr="00731082">
        <w:rPr>
          <w:b/>
          <w:color w:val="FF0000"/>
        </w:rPr>
        <w:t>Does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r w:rsidRPr="00731082">
        <w:rPr>
          <w:b/>
          <w:color w:val="008000"/>
        </w:rPr>
        <w:t>None</w:t>
      </w:r>
      <w:bookmarkStart w:id="46" w:name="API06_Remedy"/>
      <w:bookmarkEnd w:id="45"/>
      <w:r w:rsidRPr="00724234">
        <w:rPr>
          <w:b/>
          <w:color w:val="FF6600"/>
        </w:rPr>
        <w:t>Fix,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r w:rsidRPr="00731082">
        <w:rPr>
          <w:b/>
          <w:color w:val="008000"/>
        </w:rPr>
        <w:t>Meets</w:t>
      </w:r>
      <w:bookmarkStart w:id="49" w:name="CM01_DoesNotMeet"/>
      <w:bookmarkEnd w:id="48"/>
      <w:r w:rsidRPr="00731082">
        <w:rPr>
          <w:b/>
          <w:color w:val="FF0000"/>
        </w:rPr>
        <w:t>Does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r w:rsidRPr="00731082">
        <w:rPr>
          <w:b/>
          <w:color w:val="008000"/>
        </w:rPr>
        <w:t>None</w:t>
      </w:r>
      <w:bookmarkStart w:id="51" w:name="CM01_Remedy"/>
      <w:bookmarkEnd w:id="50"/>
      <w:r>
        <w:rPr>
          <w:b/>
          <w:color w:val="FF0000"/>
        </w:rPr>
        <w:t>Must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r w:rsidRPr="00731082">
        <w:rPr>
          <w:b/>
          <w:color w:val="008000"/>
        </w:rPr>
        <w:t>Meets</w:t>
      </w:r>
      <w:bookmarkStart w:id="54" w:name="DEV01_DoesNotMeet"/>
      <w:bookmarkEnd w:id="53"/>
      <w:r w:rsidRPr="00731082">
        <w:rPr>
          <w:b/>
          <w:color w:val="FF0000"/>
        </w:rPr>
        <w:t>Does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r w:rsidRPr="00731082">
        <w:rPr>
          <w:b/>
          <w:color w:val="008000"/>
        </w:rPr>
        <w:t>None</w:t>
      </w:r>
      <w:bookmarkStart w:id="56" w:name="DEV01_Remedy"/>
      <w:bookmarkEnd w:id="55"/>
      <w:r w:rsidRPr="00724234">
        <w:rPr>
          <w:b/>
          <w:color w:val="FF6600"/>
        </w:rPr>
        <w:t>Fix</w:t>
      </w:r>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r w:rsidRPr="00731082">
        <w:rPr>
          <w:b/>
          <w:color w:val="008000"/>
        </w:rPr>
        <w:t>Meets</w:t>
      </w:r>
      <w:bookmarkStart w:id="59" w:name="DEV02_DoesNotMeet"/>
      <w:bookmarkEnd w:id="58"/>
      <w:r w:rsidRPr="00731082">
        <w:rPr>
          <w:b/>
          <w:color w:val="FF0000"/>
        </w:rPr>
        <w:t>Does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r w:rsidRPr="00731082">
        <w:rPr>
          <w:b/>
          <w:color w:val="008000"/>
        </w:rPr>
        <w:t>None</w:t>
      </w:r>
      <w:bookmarkStart w:id="61" w:name="DEV02_Remedy"/>
      <w:bookmarkEnd w:id="60"/>
      <w:r w:rsidRPr="00724234">
        <w:rPr>
          <w:b/>
          <w:color w:val="FF6600"/>
        </w:rPr>
        <w:t>Fix</w:t>
      </w:r>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r w:rsidRPr="00731082">
        <w:rPr>
          <w:b/>
          <w:color w:val="008000"/>
        </w:rPr>
        <w:t>Meets</w:t>
      </w:r>
      <w:bookmarkStart w:id="64" w:name="COM01_DoesNotMeet"/>
      <w:bookmarkEnd w:id="63"/>
      <w:r w:rsidRPr="00731082">
        <w:rPr>
          <w:b/>
          <w:color w:val="FF0000"/>
        </w:rPr>
        <w:t>Does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r w:rsidRPr="00731082">
        <w:rPr>
          <w:b/>
          <w:color w:val="008000"/>
        </w:rPr>
        <w:t>None</w:t>
      </w:r>
      <w:bookmarkStart w:id="66" w:name="COM01_Remedy"/>
      <w:bookmarkEnd w:id="65"/>
      <w:r>
        <w:rPr>
          <w:b/>
          <w:color w:val="FF0000"/>
        </w:rPr>
        <w:t>Must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r w:rsidRPr="00731082">
        <w:rPr>
          <w:b/>
          <w:color w:val="008000"/>
        </w:rPr>
        <w:t>Meets</w:t>
      </w:r>
      <w:bookmarkStart w:id="69" w:name="COM02_DoesNotMeet"/>
      <w:bookmarkEnd w:id="68"/>
      <w:r w:rsidRPr="00731082">
        <w:rPr>
          <w:b/>
          <w:color w:val="FF0000"/>
        </w:rPr>
        <w:t>Does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r w:rsidRPr="00731082">
        <w:rPr>
          <w:b/>
          <w:color w:val="008000"/>
        </w:rPr>
        <w:t>None</w:t>
      </w:r>
      <w:bookmarkStart w:id="71" w:name="COM02_Remedy"/>
      <w:bookmarkEnd w:id="70"/>
      <w:r w:rsidRPr="00731082">
        <w:rPr>
          <w:b/>
          <w:color w:val="FF0000"/>
        </w:rPr>
        <w:t>Fix,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r w:rsidRPr="00731082">
        <w:rPr>
          <w:b/>
          <w:color w:val="008000"/>
        </w:rPr>
        <w:t>Meets</w:t>
      </w:r>
      <w:bookmarkStart w:id="74" w:name="COM03_DoesNotMeet"/>
      <w:bookmarkEnd w:id="73"/>
      <w:r w:rsidRPr="00731082">
        <w:rPr>
          <w:b/>
          <w:color w:val="FF0000"/>
        </w:rPr>
        <w:t>Does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r w:rsidRPr="00731082">
        <w:rPr>
          <w:b/>
          <w:color w:val="008000"/>
        </w:rPr>
        <w:t>None</w:t>
      </w:r>
      <w:bookmarkStart w:id="76" w:name="COM03_Remedy"/>
      <w:bookmarkEnd w:id="75"/>
      <w:r w:rsidRPr="00724234">
        <w:rPr>
          <w:b/>
          <w:color w:val="FF6600"/>
        </w:rPr>
        <w:t>Fix,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r w:rsidRPr="00731082">
        <w:rPr>
          <w:b/>
          <w:color w:val="008000"/>
        </w:rPr>
        <w:t>Meets</w:t>
      </w:r>
      <w:bookmarkStart w:id="79" w:name="COM04_DoesNotMeet"/>
      <w:bookmarkEnd w:id="78"/>
      <w:r w:rsidRPr="00731082">
        <w:rPr>
          <w:b/>
          <w:color w:val="FF0000"/>
        </w:rPr>
        <w:t>Does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r w:rsidRPr="00731082">
        <w:rPr>
          <w:b/>
          <w:color w:val="008000"/>
        </w:rPr>
        <w:t>None</w:t>
      </w:r>
      <w:bookmarkStart w:id="81" w:name="COM04_Remedy"/>
      <w:bookmarkEnd w:id="80"/>
      <w:r w:rsidRPr="00724234">
        <w:rPr>
          <w:b/>
          <w:color w:val="FF6600"/>
        </w:rPr>
        <w:t>Fix</w:t>
      </w:r>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r w:rsidRPr="00731082">
        <w:rPr>
          <w:b/>
          <w:color w:val="008000"/>
        </w:rPr>
        <w:t>Meets</w:t>
      </w:r>
      <w:bookmarkStart w:id="84" w:name="COM05_DoesNotMeet"/>
      <w:bookmarkEnd w:id="83"/>
      <w:r w:rsidRPr="00731082">
        <w:rPr>
          <w:b/>
          <w:color w:val="FF0000"/>
        </w:rPr>
        <w:t>Does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r w:rsidRPr="00731082">
        <w:rPr>
          <w:b/>
          <w:color w:val="008000"/>
        </w:rPr>
        <w:t>None</w:t>
      </w:r>
      <w:bookmarkStart w:id="86" w:name="COM05_Remedy"/>
      <w:bookmarkEnd w:id="85"/>
      <w:r w:rsidRPr="00724234">
        <w:rPr>
          <w:b/>
          <w:color w:val="FF6600"/>
        </w:rPr>
        <w:t>Fix</w:t>
      </w:r>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r w:rsidRPr="00731082">
        <w:rPr>
          <w:b/>
          <w:color w:val="008000"/>
        </w:rPr>
        <w:t>Meets</w:t>
      </w:r>
      <w:bookmarkStart w:id="89" w:name="COM06_DoesNotMeet"/>
      <w:bookmarkEnd w:id="88"/>
      <w:r w:rsidRPr="00731082">
        <w:rPr>
          <w:b/>
          <w:color w:val="FF0000"/>
        </w:rPr>
        <w:t>Does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r w:rsidRPr="00731082">
        <w:rPr>
          <w:b/>
          <w:color w:val="008000"/>
        </w:rPr>
        <w:t>None</w:t>
      </w:r>
      <w:bookmarkStart w:id="91" w:name="COM06_Remedy"/>
      <w:bookmarkEnd w:id="90"/>
      <w:r w:rsidRPr="00724234">
        <w:rPr>
          <w:b/>
          <w:color w:val="FF6600"/>
        </w:rPr>
        <w:t>Fix,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r w:rsidRPr="00731082">
        <w:rPr>
          <w:b/>
          <w:color w:val="008000"/>
        </w:rPr>
        <w:t>Meets</w:t>
      </w:r>
      <w:bookmarkStart w:id="94" w:name="COM07_DoesNotMeet"/>
      <w:bookmarkEnd w:id="93"/>
      <w:r w:rsidRPr="00731082">
        <w:rPr>
          <w:b/>
          <w:color w:val="FF0000"/>
        </w:rPr>
        <w:t>Does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r w:rsidRPr="00731082">
        <w:rPr>
          <w:b/>
          <w:color w:val="008000"/>
        </w:rPr>
        <w:t>None</w:t>
      </w:r>
      <w:bookmarkStart w:id="96" w:name="COM07_Remedy"/>
      <w:bookmarkEnd w:id="95"/>
      <w:r>
        <w:rPr>
          <w:b/>
          <w:color w:val="FF0000"/>
        </w:rPr>
        <w:t>Must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r w:rsidRPr="00731082">
        <w:rPr>
          <w:b/>
          <w:color w:val="008000"/>
        </w:rPr>
        <w:t>Meets</w:t>
      </w:r>
      <w:bookmarkStart w:id="99" w:name="COM08_DoesNotMeet"/>
      <w:bookmarkEnd w:id="98"/>
      <w:r w:rsidRPr="00731082">
        <w:rPr>
          <w:b/>
          <w:color w:val="FF0000"/>
        </w:rPr>
        <w:t>Does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r w:rsidRPr="00731082">
        <w:rPr>
          <w:b/>
          <w:color w:val="008000"/>
        </w:rPr>
        <w:t>None</w:t>
      </w:r>
      <w:bookmarkStart w:id="101" w:name="COM08_Remedy"/>
      <w:bookmarkEnd w:id="100"/>
      <w:r>
        <w:rPr>
          <w:b/>
          <w:color w:val="FF0000"/>
        </w:rPr>
        <w:t>Must fix</w:t>
      </w:r>
      <w:bookmarkEnd w:id="101"/>
    </w:p>
    <w:p w14:paraId="7656E9E5" w14:textId="29A4A461" w:rsidR="008C5B3B" w:rsidRDefault="007B048E" w:rsidP="008C5B3B">
      <w:pPr>
        <w:ind w:left="1560" w:hanging="1560"/>
      </w:pPr>
      <w:r>
        <w:rPr>
          <w:b/>
        </w:rPr>
        <w:t>E</w:t>
      </w:r>
      <w:r w:rsidR="008C5B3B" w:rsidRPr="009E474F">
        <w:rPr>
          <w:b/>
        </w:rPr>
        <w:t>vidence:</w:t>
      </w:r>
      <w:r w:rsidR="008C5B3B">
        <w:tab/>
      </w:r>
      <w:bookmarkStart w:id="102" w:name="COM08_Evidence"/>
      <w:r w:rsidR="008C5B3B">
        <w:t>&lt;Supporting evidence&gt;</w:t>
      </w:r>
      <w:bookmarkEnd w:id="102"/>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r w:rsidRPr="00731082">
        <w:rPr>
          <w:b/>
          <w:color w:val="008000"/>
        </w:rPr>
        <w:t>Meets</w:t>
      </w:r>
      <w:bookmarkStart w:id="104" w:name="COM09_DoesNotMeet"/>
      <w:bookmarkEnd w:id="103"/>
      <w:r w:rsidRPr="00731082">
        <w:rPr>
          <w:b/>
          <w:color w:val="FF0000"/>
        </w:rPr>
        <w:t>Does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r w:rsidRPr="00731082">
        <w:rPr>
          <w:b/>
          <w:color w:val="008000"/>
        </w:rPr>
        <w:t>None</w:t>
      </w:r>
      <w:bookmarkStart w:id="106" w:name="COM09_Remedy"/>
      <w:bookmarkEnd w:id="105"/>
      <w:r w:rsidRPr="00724234">
        <w:rPr>
          <w:b/>
          <w:color w:val="FF6600"/>
        </w:rPr>
        <w:t>Fix</w:t>
      </w:r>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77777777" w:rsidR="009B72FA" w:rsidRDefault="009B72FA" w:rsidP="009B72FA">
      <w:pPr>
        <w:ind w:left="1560" w:hanging="1560"/>
      </w:pPr>
      <w:r w:rsidRPr="009E474F">
        <w:rPr>
          <w:b/>
        </w:rPr>
        <w:t>Notes:</w:t>
      </w:r>
      <w:r>
        <w:tab/>
        <w:t>&lt;Any other notes&gt;</w:t>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r w:rsidRPr="00731082">
        <w:rPr>
          <w:b/>
          <w:color w:val="008000"/>
        </w:rPr>
        <w:t>Meets</w:t>
      </w:r>
      <w:r w:rsidRPr="00731082">
        <w:rPr>
          <w:b/>
          <w:color w:val="FF0000"/>
        </w:rPr>
        <w:t>Does not meet</w:t>
      </w:r>
    </w:p>
    <w:p w14:paraId="399F2714" w14:textId="77777777" w:rsidR="005F1565" w:rsidRDefault="005F1565" w:rsidP="005F1565">
      <w:pPr>
        <w:ind w:left="1560" w:hanging="1560"/>
      </w:pPr>
      <w:r w:rsidRPr="00731082">
        <w:rPr>
          <w:b/>
        </w:rPr>
        <w:t>Remedial Action:</w:t>
      </w:r>
      <w:r>
        <w:rPr>
          <w:b/>
        </w:rPr>
        <w:tab/>
      </w:r>
      <w:r w:rsidRPr="00731082">
        <w:rPr>
          <w:b/>
          <w:color w:val="008000"/>
        </w:rPr>
        <w:t>None</w:t>
      </w:r>
      <w:r w:rsidRPr="00731082">
        <w:rPr>
          <w:b/>
          <w:color w:val="FF0000"/>
        </w:rPr>
        <w:t>Fix, priority 2</w:t>
      </w:r>
    </w:p>
    <w:p w14:paraId="29AAFBF0" w14:textId="77777777" w:rsidR="005F1565" w:rsidRDefault="005F1565" w:rsidP="005F1565">
      <w:pPr>
        <w:ind w:left="1560" w:hanging="1560"/>
      </w:pPr>
      <w:r w:rsidRPr="009E474F">
        <w:rPr>
          <w:b/>
        </w:rPr>
        <w:t>Evidence:</w:t>
      </w:r>
      <w:r>
        <w:tab/>
        <w:t>&lt;Supporting evidence&gt;</w:t>
      </w:r>
    </w:p>
    <w:p w14:paraId="1F8FFF94" w14:textId="77777777" w:rsidR="005F1565" w:rsidRPr="00C94210" w:rsidRDefault="005F1565" w:rsidP="005F1565">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08" w:name="PERF01_Meets"/>
      <w:r w:rsidRPr="00731082">
        <w:rPr>
          <w:b/>
          <w:color w:val="008000"/>
        </w:rPr>
        <w:t>Meets</w:t>
      </w:r>
      <w:bookmarkStart w:id="109" w:name="PERF01_DoesNotMeet"/>
      <w:bookmarkEnd w:id="108"/>
      <w:r w:rsidRPr="00731082">
        <w:rPr>
          <w:b/>
          <w:color w:val="FF0000"/>
        </w:rPr>
        <w:t>Does not meet</w:t>
      </w:r>
      <w:bookmarkEnd w:id="109"/>
    </w:p>
    <w:p w14:paraId="1BA76F51" w14:textId="77777777" w:rsidR="00C503F4" w:rsidRDefault="00C503F4" w:rsidP="00C503F4">
      <w:pPr>
        <w:ind w:left="1560" w:hanging="1560"/>
      </w:pPr>
      <w:r w:rsidRPr="00731082">
        <w:rPr>
          <w:b/>
        </w:rPr>
        <w:t>Remedial Action:</w:t>
      </w:r>
      <w:r>
        <w:rPr>
          <w:b/>
        </w:rPr>
        <w:tab/>
      </w:r>
      <w:bookmarkStart w:id="110" w:name="PERF01_NoRemedy"/>
      <w:r w:rsidRPr="00731082">
        <w:rPr>
          <w:b/>
          <w:color w:val="008000"/>
        </w:rPr>
        <w:t>None</w:t>
      </w:r>
      <w:bookmarkStart w:id="111" w:name="PERF01_Remedy"/>
      <w:bookmarkEnd w:id="110"/>
      <w:r>
        <w:rPr>
          <w:b/>
          <w:color w:val="FF0000"/>
        </w:rPr>
        <w:t>Must fix</w:t>
      </w:r>
      <w:bookmarkEnd w:id="111"/>
    </w:p>
    <w:p w14:paraId="2D4D6BE4" w14:textId="77777777" w:rsidR="000E123F" w:rsidRDefault="000E123F" w:rsidP="000E123F">
      <w:pPr>
        <w:ind w:left="1560" w:hanging="1560"/>
      </w:pPr>
      <w:r w:rsidRPr="009E474F">
        <w:rPr>
          <w:b/>
        </w:rPr>
        <w:t>Evidence:</w:t>
      </w:r>
      <w:r>
        <w:tab/>
      </w:r>
      <w:bookmarkStart w:id="112" w:name="PERF01_Evidence"/>
      <w:r>
        <w:t>&lt;Supporting evidence&gt;</w:t>
      </w:r>
      <w:bookmarkEnd w:id="112"/>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3" w:name="PERF02_Meets"/>
      <w:r w:rsidRPr="00731082">
        <w:rPr>
          <w:b/>
          <w:color w:val="008000"/>
        </w:rPr>
        <w:t>Meets</w:t>
      </w:r>
      <w:bookmarkStart w:id="114" w:name="PERF02_DoesNotMeet"/>
      <w:bookmarkEnd w:id="113"/>
      <w:r w:rsidRPr="00731082">
        <w:rPr>
          <w:b/>
          <w:color w:val="FF0000"/>
        </w:rPr>
        <w:t>Does not meet</w:t>
      </w:r>
      <w:bookmarkEnd w:id="114"/>
    </w:p>
    <w:p w14:paraId="466CF465" w14:textId="77777777" w:rsidR="00724234" w:rsidRDefault="00724234" w:rsidP="00724234">
      <w:pPr>
        <w:ind w:left="1560" w:hanging="1560"/>
      </w:pPr>
      <w:r w:rsidRPr="00731082">
        <w:rPr>
          <w:b/>
        </w:rPr>
        <w:t>Remedial Action:</w:t>
      </w:r>
      <w:r>
        <w:rPr>
          <w:b/>
        </w:rPr>
        <w:tab/>
      </w:r>
      <w:bookmarkStart w:id="115" w:name="PERF02_NoRemedy"/>
      <w:r w:rsidRPr="00731082">
        <w:rPr>
          <w:b/>
          <w:color w:val="008000"/>
        </w:rPr>
        <w:t>None</w:t>
      </w:r>
      <w:bookmarkStart w:id="116" w:name="PERF02_Remedy"/>
      <w:bookmarkEnd w:id="115"/>
      <w:r w:rsidRPr="00724234">
        <w:rPr>
          <w:b/>
          <w:color w:val="FF6600"/>
        </w:rPr>
        <w:t>Fix, priority 3</w:t>
      </w:r>
      <w:bookmarkEnd w:id="116"/>
    </w:p>
    <w:p w14:paraId="70F07A1C" w14:textId="77777777" w:rsidR="00167313" w:rsidRDefault="00167313" w:rsidP="00167313">
      <w:pPr>
        <w:ind w:left="1560" w:hanging="1560"/>
      </w:pPr>
      <w:r w:rsidRPr="009E474F">
        <w:rPr>
          <w:b/>
        </w:rPr>
        <w:t>Evidence:</w:t>
      </w:r>
      <w:r>
        <w:tab/>
      </w:r>
      <w:bookmarkStart w:id="117" w:name="PERF02_Evidence"/>
      <w:r>
        <w:t>&lt;Supporting evidence&gt;</w:t>
      </w:r>
      <w:bookmarkEnd w:id="117"/>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18" w:name="PERF03_Meets"/>
      <w:r w:rsidRPr="00731082">
        <w:rPr>
          <w:b/>
          <w:color w:val="008000"/>
        </w:rPr>
        <w:t>Meets</w:t>
      </w:r>
      <w:bookmarkStart w:id="119" w:name="PERF03_DoesNotMeet"/>
      <w:bookmarkEnd w:id="118"/>
      <w:r w:rsidRPr="00731082">
        <w:rPr>
          <w:b/>
          <w:color w:val="FF0000"/>
        </w:rPr>
        <w:t>Does not meet</w:t>
      </w:r>
      <w:bookmarkEnd w:id="119"/>
    </w:p>
    <w:p w14:paraId="2B080796" w14:textId="77777777" w:rsidR="004E49FD" w:rsidRDefault="004E49FD" w:rsidP="004E49FD">
      <w:pPr>
        <w:ind w:left="1560" w:hanging="1560"/>
      </w:pPr>
      <w:r w:rsidRPr="00731082">
        <w:rPr>
          <w:b/>
        </w:rPr>
        <w:t>Remedial Action:</w:t>
      </w:r>
      <w:r>
        <w:rPr>
          <w:b/>
        </w:rPr>
        <w:tab/>
      </w:r>
      <w:bookmarkStart w:id="120" w:name="PERF03_NoRemedy"/>
      <w:r w:rsidRPr="00731082">
        <w:rPr>
          <w:b/>
          <w:color w:val="008000"/>
        </w:rPr>
        <w:t>None</w:t>
      </w:r>
      <w:bookmarkStart w:id="121" w:name="PERF03_Remedy"/>
      <w:bookmarkEnd w:id="120"/>
      <w:r w:rsidRPr="00731082">
        <w:rPr>
          <w:b/>
          <w:color w:val="FF0000"/>
        </w:rPr>
        <w:t>Fix, priority 2</w:t>
      </w:r>
      <w:bookmarkEnd w:id="121"/>
    </w:p>
    <w:p w14:paraId="7772A6CA" w14:textId="77777777" w:rsidR="001259F5" w:rsidRDefault="001259F5" w:rsidP="001259F5">
      <w:pPr>
        <w:ind w:left="1560" w:hanging="1560"/>
      </w:pPr>
      <w:r w:rsidRPr="009E474F">
        <w:rPr>
          <w:b/>
        </w:rPr>
        <w:t>Evidence:</w:t>
      </w:r>
      <w:r>
        <w:tab/>
      </w:r>
      <w:bookmarkStart w:id="122" w:name="PERF03_Evidence"/>
      <w:r>
        <w:t>&lt;Supporting evidence&gt;</w:t>
      </w:r>
      <w:bookmarkEnd w:id="122"/>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3" w:name="SEC01_Meets"/>
      <w:r w:rsidRPr="00731082">
        <w:rPr>
          <w:b/>
          <w:color w:val="008000"/>
        </w:rPr>
        <w:t>Meets</w:t>
      </w:r>
      <w:bookmarkStart w:id="124" w:name="SEC01_DoesNotMeet"/>
      <w:bookmarkEnd w:id="123"/>
      <w:r w:rsidRPr="00731082">
        <w:rPr>
          <w:b/>
          <w:color w:val="FF0000"/>
        </w:rPr>
        <w:t>Does not meet</w:t>
      </w:r>
      <w:bookmarkEnd w:id="124"/>
    </w:p>
    <w:p w14:paraId="1FC3AC65" w14:textId="77777777" w:rsidR="004E49FD" w:rsidRDefault="004E49FD" w:rsidP="004E49FD">
      <w:pPr>
        <w:ind w:left="1560" w:hanging="1560"/>
      </w:pPr>
      <w:r w:rsidRPr="00731082">
        <w:rPr>
          <w:b/>
        </w:rPr>
        <w:t>Remedial Action:</w:t>
      </w:r>
      <w:r>
        <w:rPr>
          <w:b/>
        </w:rPr>
        <w:tab/>
      </w:r>
      <w:bookmarkStart w:id="125" w:name="SEC01_NoRemedy"/>
      <w:r w:rsidRPr="00731082">
        <w:rPr>
          <w:b/>
          <w:color w:val="008000"/>
        </w:rPr>
        <w:t>None</w:t>
      </w:r>
      <w:bookmarkStart w:id="126" w:name="SEC01_Remedy"/>
      <w:bookmarkEnd w:id="125"/>
      <w:r w:rsidRPr="00731082">
        <w:rPr>
          <w:b/>
          <w:color w:val="FF0000"/>
        </w:rPr>
        <w:t>Fix, priority 2</w:t>
      </w:r>
      <w:bookmarkEnd w:id="126"/>
    </w:p>
    <w:p w14:paraId="62807E8E" w14:textId="77777777" w:rsidR="00463534" w:rsidRDefault="00463534" w:rsidP="00463534">
      <w:pPr>
        <w:ind w:left="1560" w:hanging="1560"/>
      </w:pPr>
      <w:r w:rsidRPr="009E474F">
        <w:rPr>
          <w:b/>
        </w:rPr>
        <w:t>Evidence:</w:t>
      </w:r>
      <w:r>
        <w:tab/>
      </w:r>
      <w:bookmarkStart w:id="127" w:name="SEC01_Evidence"/>
      <w:r>
        <w:t>&lt;Supporting evidence&gt;</w:t>
      </w:r>
      <w:bookmarkEnd w:id="127"/>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28" w:name="SEC02_Meets"/>
      <w:r w:rsidRPr="00731082">
        <w:rPr>
          <w:b/>
          <w:color w:val="008000"/>
        </w:rPr>
        <w:t>Meets</w:t>
      </w:r>
      <w:bookmarkStart w:id="129" w:name="SEC02_DoesNotMeet"/>
      <w:bookmarkEnd w:id="128"/>
      <w:r w:rsidRPr="00731082">
        <w:rPr>
          <w:b/>
          <w:color w:val="FF0000"/>
        </w:rPr>
        <w:t>Does not meet</w:t>
      </w:r>
      <w:bookmarkEnd w:id="129"/>
    </w:p>
    <w:p w14:paraId="558E53DF" w14:textId="77777777" w:rsidR="004E49FD" w:rsidRDefault="004E49FD" w:rsidP="004E49FD">
      <w:pPr>
        <w:ind w:left="1560" w:hanging="1560"/>
      </w:pPr>
      <w:r w:rsidRPr="00731082">
        <w:rPr>
          <w:b/>
        </w:rPr>
        <w:t>Remedial Action:</w:t>
      </w:r>
      <w:r>
        <w:rPr>
          <w:b/>
        </w:rPr>
        <w:tab/>
      </w:r>
      <w:bookmarkStart w:id="130" w:name="SEC02_NoRemedy"/>
      <w:r w:rsidRPr="00731082">
        <w:rPr>
          <w:b/>
          <w:color w:val="008000"/>
        </w:rPr>
        <w:t>None</w:t>
      </w:r>
      <w:bookmarkStart w:id="131" w:name="SEC02_Remedy"/>
      <w:bookmarkEnd w:id="130"/>
      <w:r w:rsidRPr="00731082">
        <w:rPr>
          <w:b/>
          <w:color w:val="FF0000"/>
        </w:rPr>
        <w:t>Fix, priority 2</w:t>
      </w:r>
      <w:bookmarkEnd w:id="131"/>
    </w:p>
    <w:p w14:paraId="62958BD1" w14:textId="77777777" w:rsidR="00582572" w:rsidRDefault="00582572" w:rsidP="00582572">
      <w:pPr>
        <w:ind w:left="1560" w:hanging="1560"/>
      </w:pPr>
      <w:r w:rsidRPr="009E474F">
        <w:rPr>
          <w:b/>
        </w:rPr>
        <w:t>Evidence:</w:t>
      </w:r>
      <w:r>
        <w:tab/>
      </w:r>
      <w:bookmarkStart w:id="132" w:name="SEC02_Evidence"/>
      <w:r>
        <w:t>&lt;Supporting evidence&gt;</w:t>
      </w:r>
      <w:bookmarkEnd w:id="132"/>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3" w:name="SEC03_Meets"/>
      <w:r w:rsidRPr="00731082">
        <w:rPr>
          <w:b/>
          <w:color w:val="008000"/>
        </w:rPr>
        <w:t>Meets</w:t>
      </w:r>
      <w:bookmarkStart w:id="134" w:name="SEC03_DoesNotMeet"/>
      <w:bookmarkEnd w:id="133"/>
      <w:r w:rsidRPr="00731082">
        <w:rPr>
          <w:b/>
          <w:color w:val="FF0000"/>
        </w:rPr>
        <w:t>Does not meet</w:t>
      </w:r>
      <w:bookmarkEnd w:id="134"/>
    </w:p>
    <w:p w14:paraId="07C98879" w14:textId="77777777" w:rsidR="004E49FD" w:rsidRDefault="004E49FD" w:rsidP="004E49FD">
      <w:pPr>
        <w:ind w:left="1560" w:hanging="1560"/>
      </w:pPr>
      <w:r w:rsidRPr="00731082">
        <w:rPr>
          <w:b/>
        </w:rPr>
        <w:t>Remedial Action:</w:t>
      </w:r>
      <w:r>
        <w:rPr>
          <w:b/>
        </w:rPr>
        <w:tab/>
      </w:r>
      <w:bookmarkStart w:id="135" w:name="SEC03_NoRemedy"/>
      <w:r w:rsidRPr="00731082">
        <w:rPr>
          <w:b/>
          <w:color w:val="008000"/>
        </w:rPr>
        <w:t>None</w:t>
      </w:r>
      <w:bookmarkStart w:id="136" w:name="SEC03_Remedy"/>
      <w:bookmarkEnd w:id="135"/>
      <w:r w:rsidRPr="00731082">
        <w:rPr>
          <w:b/>
          <w:color w:val="FF0000"/>
        </w:rPr>
        <w:t>Fix, priority 2</w:t>
      </w:r>
      <w:bookmarkEnd w:id="136"/>
    </w:p>
    <w:p w14:paraId="2E0EB664" w14:textId="77777777" w:rsidR="00D4180A" w:rsidRDefault="00D4180A" w:rsidP="00D4180A">
      <w:pPr>
        <w:ind w:left="1560" w:hanging="1560"/>
      </w:pPr>
      <w:r w:rsidRPr="009E474F">
        <w:rPr>
          <w:b/>
        </w:rPr>
        <w:t>Evidence:</w:t>
      </w:r>
      <w:r>
        <w:tab/>
      </w:r>
      <w:bookmarkStart w:id="137" w:name="SEC03_Evidence"/>
      <w:r>
        <w:t>&lt;Supporting evidence&gt;</w:t>
      </w:r>
      <w:bookmarkEnd w:id="137"/>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38" w:name="SEC04_Meets"/>
      <w:r w:rsidRPr="00731082">
        <w:rPr>
          <w:b/>
          <w:color w:val="008000"/>
        </w:rPr>
        <w:t>Meets</w:t>
      </w:r>
      <w:bookmarkStart w:id="139" w:name="SEC04_DoesNotMeet"/>
      <w:bookmarkEnd w:id="138"/>
      <w:r w:rsidRPr="00731082">
        <w:rPr>
          <w:b/>
          <w:color w:val="FF0000"/>
        </w:rPr>
        <w:t>Does not meet</w:t>
      </w:r>
      <w:bookmarkEnd w:id="139"/>
    </w:p>
    <w:p w14:paraId="66DAA545" w14:textId="77777777" w:rsidR="004E49FD" w:rsidRDefault="004E49FD" w:rsidP="004E49FD">
      <w:pPr>
        <w:ind w:left="1560" w:hanging="1560"/>
      </w:pPr>
      <w:r w:rsidRPr="00731082">
        <w:rPr>
          <w:b/>
        </w:rPr>
        <w:t>Remedial Action:</w:t>
      </w:r>
      <w:r>
        <w:rPr>
          <w:b/>
        </w:rPr>
        <w:tab/>
      </w:r>
      <w:bookmarkStart w:id="140" w:name="SEC04_NoRemedy"/>
      <w:r w:rsidRPr="00731082">
        <w:rPr>
          <w:b/>
          <w:color w:val="008000"/>
        </w:rPr>
        <w:t>None</w:t>
      </w:r>
      <w:bookmarkStart w:id="141" w:name="SEC04_Remedy"/>
      <w:bookmarkEnd w:id="140"/>
      <w:r w:rsidRPr="00731082">
        <w:rPr>
          <w:b/>
          <w:color w:val="FF0000"/>
        </w:rPr>
        <w:t>Fix, priority 2</w:t>
      </w:r>
      <w:bookmarkEnd w:id="141"/>
    </w:p>
    <w:p w14:paraId="2683C622" w14:textId="77777777" w:rsidR="00CA73AC" w:rsidRDefault="00CA73AC" w:rsidP="00CA73AC">
      <w:pPr>
        <w:ind w:left="1560" w:hanging="1560"/>
      </w:pPr>
      <w:r w:rsidRPr="009E474F">
        <w:rPr>
          <w:b/>
        </w:rPr>
        <w:t>Evidence:</w:t>
      </w:r>
      <w:r>
        <w:tab/>
      </w:r>
      <w:bookmarkStart w:id="142" w:name="SEC04_Evidence"/>
      <w:r>
        <w:t>&lt;Supporting evidence&gt;</w:t>
      </w:r>
      <w:bookmarkEnd w:id="142"/>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3" w:name="SEC05_Meets"/>
      <w:r w:rsidRPr="00731082">
        <w:rPr>
          <w:b/>
          <w:color w:val="008000"/>
        </w:rPr>
        <w:t>Meets</w:t>
      </w:r>
      <w:bookmarkStart w:id="144" w:name="SEC05_DoesNotMeet"/>
      <w:bookmarkEnd w:id="143"/>
      <w:r w:rsidRPr="00731082">
        <w:rPr>
          <w:b/>
          <w:color w:val="FF0000"/>
        </w:rPr>
        <w:t>Does not meet</w:t>
      </w:r>
      <w:bookmarkEnd w:id="144"/>
    </w:p>
    <w:p w14:paraId="312F19CB" w14:textId="1999A063" w:rsidR="004E49FD" w:rsidRDefault="004E49FD" w:rsidP="004E49FD">
      <w:pPr>
        <w:ind w:left="1560" w:hanging="1560"/>
      </w:pPr>
      <w:r w:rsidRPr="00731082">
        <w:rPr>
          <w:b/>
        </w:rPr>
        <w:t>Remedial Action:</w:t>
      </w:r>
      <w:r>
        <w:rPr>
          <w:b/>
        </w:rPr>
        <w:tab/>
      </w:r>
      <w:bookmarkStart w:id="145" w:name="SEC05_NoRemedy"/>
      <w:r w:rsidRPr="00731082">
        <w:rPr>
          <w:b/>
          <w:color w:val="008000"/>
        </w:rPr>
        <w:t>None</w:t>
      </w:r>
      <w:bookmarkStart w:id="146" w:name="SEC05_Remedy"/>
      <w:bookmarkEnd w:id="145"/>
      <w:r w:rsidR="00572A1F">
        <w:rPr>
          <w:b/>
          <w:color w:val="FF0000"/>
        </w:rPr>
        <w:t>Must f</w:t>
      </w:r>
      <w:r w:rsidRPr="00731082">
        <w:rPr>
          <w:b/>
          <w:color w:val="FF0000"/>
        </w:rPr>
        <w:t>ix</w:t>
      </w:r>
      <w:bookmarkEnd w:id="146"/>
    </w:p>
    <w:p w14:paraId="08CCE002" w14:textId="77777777" w:rsidR="009878B1" w:rsidRDefault="009878B1" w:rsidP="009878B1">
      <w:pPr>
        <w:ind w:left="1560" w:hanging="1560"/>
      </w:pPr>
      <w:r w:rsidRPr="009E474F">
        <w:rPr>
          <w:b/>
        </w:rPr>
        <w:t>Evidence:</w:t>
      </w:r>
      <w:r>
        <w:tab/>
      </w:r>
      <w:bookmarkStart w:id="147" w:name="SEC05_Evidence"/>
      <w:r>
        <w:t>&lt;Supporting evidence&gt;</w:t>
      </w:r>
      <w:bookmarkEnd w:id="147"/>
    </w:p>
    <w:p w14:paraId="36BA6FB7" w14:textId="77777777" w:rsidR="009878B1" w:rsidRPr="00C94210" w:rsidRDefault="009878B1" w:rsidP="009878B1">
      <w:pPr>
        <w:ind w:left="1560" w:hanging="1560"/>
      </w:pPr>
      <w:r w:rsidRPr="009E474F">
        <w:rPr>
          <w:b/>
        </w:rPr>
        <w:t>Notes:</w:t>
      </w:r>
      <w:r>
        <w:tab/>
        <w:t>&lt;Any other notes&gt;</w:t>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48" w:name="STB01_Meets"/>
      <w:r w:rsidRPr="00731082">
        <w:rPr>
          <w:b/>
          <w:color w:val="008000"/>
        </w:rPr>
        <w:t>Meets</w:t>
      </w:r>
      <w:bookmarkStart w:id="149" w:name="STB01_DoesNotMeet"/>
      <w:bookmarkEnd w:id="148"/>
      <w:r w:rsidRPr="00731082">
        <w:rPr>
          <w:b/>
          <w:color w:val="FF0000"/>
        </w:rPr>
        <w:t>Does not meet</w:t>
      </w:r>
      <w:bookmarkEnd w:id="149"/>
    </w:p>
    <w:p w14:paraId="4A4AD318" w14:textId="77777777" w:rsidR="00C503F4" w:rsidRDefault="00C503F4" w:rsidP="00C503F4">
      <w:pPr>
        <w:ind w:left="1560" w:hanging="1560"/>
      </w:pPr>
      <w:r w:rsidRPr="00731082">
        <w:rPr>
          <w:b/>
        </w:rPr>
        <w:t>Remedial Action:</w:t>
      </w:r>
      <w:r>
        <w:rPr>
          <w:b/>
        </w:rPr>
        <w:tab/>
      </w:r>
      <w:bookmarkStart w:id="150" w:name="STB01_NoRemedy"/>
      <w:r w:rsidRPr="00731082">
        <w:rPr>
          <w:b/>
          <w:color w:val="008000"/>
        </w:rPr>
        <w:t>None</w:t>
      </w:r>
      <w:bookmarkStart w:id="151" w:name="STB01_Remedy"/>
      <w:bookmarkEnd w:id="150"/>
      <w:r>
        <w:rPr>
          <w:b/>
          <w:color w:val="FF0000"/>
        </w:rPr>
        <w:t>Must fix</w:t>
      </w:r>
      <w:bookmarkEnd w:id="151"/>
    </w:p>
    <w:p w14:paraId="73C66FBC" w14:textId="77777777" w:rsidR="00703BD2" w:rsidRDefault="00703BD2" w:rsidP="00703BD2">
      <w:pPr>
        <w:ind w:left="1560" w:hanging="1560"/>
      </w:pPr>
      <w:r w:rsidRPr="009E474F">
        <w:rPr>
          <w:b/>
        </w:rPr>
        <w:t>Evidence:</w:t>
      </w:r>
      <w:r>
        <w:tab/>
      </w:r>
      <w:bookmarkStart w:id="152" w:name="STB01_Evidence"/>
      <w:r>
        <w:t>&lt;Supporting evidence&gt;</w:t>
      </w:r>
      <w:bookmarkEnd w:id="152"/>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3" w:name="STB02_Meets"/>
      <w:r w:rsidRPr="00731082">
        <w:rPr>
          <w:b/>
          <w:color w:val="008000"/>
        </w:rPr>
        <w:t>Meets</w:t>
      </w:r>
      <w:bookmarkStart w:id="154" w:name="STB02_DoesNotMeet"/>
      <w:bookmarkEnd w:id="153"/>
      <w:r w:rsidRPr="00731082">
        <w:rPr>
          <w:b/>
          <w:color w:val="FF0000"/>
        </w:rPr>
        <w:t>Does not meet</w:t>
      </w:r>
      <w:bookmarkEnd w:id="154"/>
    </w:p>
    <w:p w14:paraId="6182B517" w14:textId="77777777" w:rsidR="00C503F4" w:rsidRDefault="00C503F4" w:rsidP="00C503F4">
      <w:pPr>
        <w:ind w:left="1560" w:hanging="1560"/>
      </w:pPr>
      <w:r w:rsidRPr="00731082">
        <w:rPr>
          <w:b/>
        </w:rPr>
        <w:t>Remedial Action:</w:t>
      </w:r>
      <w:r>
        <w:rPr>
          <w:b/>
        </w:rPr>
        <w:tab/>
      </w:r>
      <w:bookmarkStart w:id="155" w:name="STB02_NoRemedy"/>
      <w:r w:rsidRPr="00731082">
        <w:rPr>
          <w:b/>
          <w:color w:val="008000"/>
        </w:rPr>
        <w:t>None</w:t>
      </w:r>
      <w:bookmarkStart w:id="156" w:name="STB02_Remedy"/>
      <w:bookmarkEnd w:id="155"/>
      <w:r>
        <w:rPr>
          <w:b/>
          <w:color w:val="FF0000"/>
        </w:rPr>
        <w:t>Must fix</w:t>
      </w:r>
      <w:bookmarkEnd w:id="156"/>
    </w:p>
    <w:p w14:paraId="0FDD031A" w14:textId="77777777" w:rsidR="00BB1ECB" w:rsidRDefault="00BB1ECB" w:rsidP="00BB1ECB">
      <w:pPr>
        <w:ind w:left="1560" w:hanging="1560"/>
      </w:pPr>
      <w:r w:rsidRPr="009E474F">
        <w:rPr>
          <w:b/>
        </w:rPr>
        <w:t>Evidence:</w:t>
      </w:r>
      <w:r>
        <w:tab/>
      </w:r>
      <w:bookmarkStart w:id="157" w:name="STB02_Evidence"/>
      <w:r>
        <w:t>&lt;Supporting evidence&gt;</w:t>
      </w:r>
      <w:bookmarkEnd w:id="157"/>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58" w:name="STB03_Meets"/>
      <w:r w:rsidRPr="00731082">
        <w:rPr>
          <w:b/>
          <w:color w:val="008000"/>
        </w:rPr>
        <w:t>Meets</w:t>
      </w:r>
      <w:bookmarkStart w:id="159" w:name="STB03_DoesNotMeet"/>
      <w:bookmarkEnd w:id="158"/>
      <w:r w:rsidRPr="00731082">
        <w:rPr>
          <w:b/>
          <w:color w:val="FF0000"/>
        </w:rPr>
        <w:t>Does not meet</w:t>
      </w:r>
      <w:bookmarkEnd w:id="159"/>
    </w:p>
    <w:p w14:paraId="79435DE6" w14:textId="77777777" w:rsidR="00C503F4" w:rsidRDefault="00C503F4" w:rsidP="00C503F4">
      <w:pPr>
        <w:ind w:left="1560" w:hanging="1560"/>
      </w:pPr>
      <w:r w:rsidRPr="00731082">
        <w:rPr>
          <w:b/>
        </w:rPr>
        <w:t>Remedial Action:</w:t>
      </w:r>
      <w:r>
        <w:rPr>
          <w:b/>
        </w:rPr>
        <w:tab/>
      </w:r>
      <w:bookmarkStart w:id="160" w:name="STB03_NoRemedy"/>
      <w:r w:rsidRPr="00731082">
        <w:rPr>
          <w:b/>
          <w:color w:val="008000"/>
        </w:rPr>
        <w:t>None</w:t>
      </w:r>
      <w:bookmarkStart w:id="161" w:name="STB03_Remedy"/>
      <w:bookmarkEnd w:id="160"/>
      <w:r>
        <w:rPr>
          <w:b/>
          <w:color w:val="FF0000"/>
        </w:rPr>
        <w:t>Must fix</w:t>
      </w:r>
      <w:bookmarkEnd w:id="161"/>
    </w:p>
    <w:p w14:paraId="4582BC97" w14:textId="77777777" w:rsidR="00BB1ECB" w:rsidRDefault="00BB1ECB" w:rsidP="00BB1ECB">
      <w:pPr>
        <w:ind w:left="1560" w:hanging="1560"/>
      </w:pPr>
      <w:r w:rsidRPr="009E474F">
        <w:rPr>
          <w:b/>
        </w:rPr>
        <w:t>Evidence:</w:t>
      </w:r>
      <w:r>
        <w:tab/>
      </w:r>
      <w:bookmarkStart w:id="162" w:name="STB03_Evidence"/>
      <w:r>
        <w:t>&lt;Supporting evidence&gt;</w:t>
      </w:r>
      <w:bookmarkEnd w:id="162"/>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3" w:name="STB04_Meets"/>
      <w:r w:rsidRPr="00731082">
        <w:rPr>
          <w:b/>
          <w:color w:val="008000"/>
        </w:rPr>
        <w:t>Meets</w:t>
      </w:r>
      <w:bookmarkStart w:id="164" w:name="STB04_DoesNotMeet"/>
      <w:bookmarkEnd w:id="163"/>
      <w:r w:rsidRPr="00731082">
        <w:rPr>
          <w:b/>
          <w:color w:val="FF0000"/>
        </w:rPr>
        <w:t>Does not meet</w:t>
      </w:r>
      <w:bookmarkEnd w:id="164"/>
    </w:p>
    <w:p w14:paraId="57C250B6" w14:textId="77777777" w:rsidR="00C503F4" w:rsidRDefault="00C503F4" w:rsidP="00C503F4">
      <w:pPr>
        <w:ind w:left="1560" w:hanging="1560"/>
      </w:pPr>
      <w:r w:rsidRPr="00731082">
        <w:rPr>
          <w:b/>
        </w:rPr>
        <w:t>Remedial Action:</w:t>
      </w:r>
      <w:r>
        <w:rPr>
          <w:b/>
        </w:rPr>
        <w:tab/>
      </w:r>
      <w:bookmarkStart w:id="165" w:name="STB04_NoRemedy"/>
      <w:r w:rsidRPr="00731082">
        <w:rPr>
          <w:b/>
          <w:color w:val="008000"/>
        </w:rPr>
        <w:t>None</w:t>
      </w:r>
      <w:bookmarkStart w:id="166" w:name="STB04_Remedy"/>
      <w:bookmarkEnd w:id="165"/>
      <w:r>
        <w:rPr>
          <w:b/>
          <w:color w:val="FF0000"/>
        </w:rPr>
        <w:t>Must fix</w:t>
      </w:r>
      <w:bookmarkEnd w:id="166"/>
    </w:p>
    <w:p w14:paraId="08D11FB2" w14:textId="77777777" w:rsidR="003F318C" w:rsidRDefault="003F318C" w:rsidP="003F318C">
      <w:pPr>
        <w:ind w:left="1560" w:hanging="1560"/>
      </w:pPr>
      <w:r w:rsidRPr="009E474F">
        <w:rPr>
          <w:b/>
        </w:rPr>
        <w:t>Evidence:</w:t>
      </w:r>
      <w:r>
        <w:tab/>
      </w:r>
      <w:bookmarkStart w:id="167" w:name="STB04_Evidence"/>
      <w:r>
        <w:t>&lt;Supporting evidence&gt;</w:t>
      </w:r>
      <w:bookmarkEnd w:id="167"/>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68" w:name="STB05_Meets"/>
      <w:r w:rsidRPr="00731082">
        <w:rPr>
          <w:b/>
          <w:color w:val="008000"/>
        </w:rPr>
        <w:t>Meets</w:t>
      </w:r>
      <w:bookmarkStart w:id="169" w:name="STB05_DoesNotMeet"/>
      <w:bookmarkEnd w:id="168"/>
      <w:r w:rsidRPr="00731082">
        <w:rPr>
          <w:b/>
          <w:color w:val="FF0000"/>
        </w:rPr>
        <w:t>Does not meet</w:t>
      </w:r>
      <w:bookmarkEnd w:id="169"/>
    </w:p>
    <w:p w14:paraId="7AB4B386" w14:textId="77777777" w:rsidR="00C503F4" w:rsidRDefault="00C503F4" w:rsidP="00C503F4">
      <w:pPr>
        <w:ind w:left="1560" w:hanging="1560"/>
      </w:pPr>
      <w:r w:rsidRPr="00731082">
        <w:rPr>
          <w:b/>
        </w:rPr>
        <w:t>Remedial Action:</w:t>
      </w:r>
      <w:r>
        <w:rPr>
          <w:b/>
        </w:rPr>
        <w:tab/>
      </w:r>
      <w:bookmarkStart w:id="170" w:name="STB05_NoRemedy"/>
      <w:r w:rsidRPr="00731082">
        <w:rPr>
          <w:b/>
          <w:color w:val="008000"/>
        </w:rPr>
        <w:t>None</w:t>
      </w:r>
      <w:bookmarkStart w:id="171" w:name="STB05_Remedy"/>
      <w:bookmarkEnd w:id="170"/>
      <w:r>
        <w:rPr>
          <w:b/>
          <w:color w:val="FF0000"/>
        </w:rPr>
        <w:t>Must fix</w:t>
      </w:r>
      <w:bookmarkEnd w:id="171"/>
    </w:p>
    <w:p w14:paraId="5C542428" w14:textId="77777777" w:rsidR="003F318C" w:rsidRDefault="003F318C" w:rsidP="003F318C">
      <w:pPr>
        <w:ind w:left="1560" w:hanging="1560"/>
      </w:pPr>
      <w:r w:rsidRPr="009E474F">
        <w:rPr>
          <w:b/>
        </w:rPr>
        <w:t>Evidence:</w:t>
      </w:r>
      <w:r>
        <w:tab/>
      </w:r>
      <w:bookmarkStart w:id="172" w:name="STB05_Evidence"/>
      <w:r>
        <w:t>&lt;Supporting evidence&gt;</w:t>
      </w:r>
      <w:bookmarkEnd w:id="172"/>
    </w:p>
    <w:p w14:paraId="22FBEE05" w14:textId="77777777" w:rsidR="003F318C" w:rsidRPr="00C94210" w:rsidRDefault="003F318C" w:rsidP="003F318C">
      <w:pPr>
        <w:ind w:left="1560" w:hanging="1560"/>
      </w:pPr>
      <w:r w:rsidRPr="009E474F">
        <w:rPr>
          <w:b/>
        </w:rPr>
        <w:t>Notes:</w:t>
      </w:r>
      <w:r>
        <w:tab/>
        <w:t>&lt;Any other notes&gt;</w:t>
      </w:r>
    </w:p>
    <w:p w14:paraId="756DED28" w14:textId="432D4853" w:rsidR="003F318C" w:rsidRPr="00C94210" w:rsidRDefault="002D40CA" w:rsidP="003F318C">
      <w:pPr>
        <w:pStyle w:val="Heading3"/>
      </w:pPr>
      <w:bookmarkStart w:id="173" w:name="_GoBack"/>
      <w:bookmarkEnd w:id="173"/>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4" w:name="STB06_Meets"/>
      <w:r w:rsidRPr="00731082">
        <w:rPr>
          <w:b/>
          <w:color w:val="008000"/>
        </w:rPr>
        <w:t>Meets</w:t>
      </w:r>
      <w:bookmarkStart w:id="175" w:name="STB06_DoesNotMeet"/>
      <w:bookmarkEnd w:id="174"/>
      <w:r w:rsidRPr="00731082">
        <w:rPr>
          <w:b/>
          <w:color w:val="FF0000"/>
        </w:rPr>
        <w:t>Does not meet</w:t>
      </w:r>
      <w:bookmarkEnd w:id="175"/>
    </w:p>
    <w:p w14:paraId="2D775029" w14:textId="77777777" w:rsidR="00C503F4" w:rsidRDefault="00C503F4" w:rsidP="00C503F4">
      <w:pPr>
        <w:ind w:left="1560" w:hanging="1560"/>
      </w:pPr>
      <w:r w:rsidRPr="00731082">
        <w:rPr>
          <w:b/>
        </w:rPr>
        <w:t>Remedial Action:</w:t>
      </w:r>
      <w:r>
        <w:rPr>
          <w:b/>
        </w:rPr>
        <w:tab/>
      </w:r>
      <w:bookmarkStart w:id="176" w:name="STB06_NoRemedy"/>
      <w:r w:rsidRPr="00731082">
        <w:rPr>
          <w:b/>
          <w:color w:val="008000"/>
        </w:rPr>
        <w:t>None</w:t>
      </w:r>
      <w:bookmarkStart w:id="177" w:name="STB06_Remedy"/>
      <w:bookmarkEnd w:id="176"/>
      <w:r>
        <w:rPr>
          <w:b/>
          <w:color w:val="FF0000"/>
        </w:rPr>
        <w:t>Must fix</w:t>
      </w:r>
      <w:bookmarkEnd w:id="177"/>
    </w:p>
    <w:p w14:paraId="1FCDC52A" w14:textId="77777777" w:rsidR="003F318C" w:rsidRDefault="003F318C" w:rsidP="003F318C">
      <w:pPr>
        <w:ind w:left="1560" w:hanging="1560"/>
      </w:pPr>
      <w:r w:rsidRPr="009E474F">
        <w:rPr>
          <w:b/>
        </w:rPr>
        <w:t>Evidence:</w:t>
      </w:r>
      <w:r>
        <w:tab/>
      </w:r>
      <w:bookmarkStart w:id="178" w:name="STB06_Evidence"/>
      <w:r>
        <w:t>&lt;Supporting evidence&gt;</w:t>
      </w:r>
      <w:bookmarkEnd w:id="178"/>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79" w:name="STB07_Meets"/>
      <w:r w:rsidRPr="00731082">
        <w:rPr>
          <w:b/>
          <w:color w:val="008000"/>
        </w:rPr>
        <w:t>Meets</w:t>
      </w:r>
      <w:bookmarkStart w:id="180" w:name="STB07_DoesNotMeet"/>
      <w:bookmarkEnd w:id="179"/>
      <w:r w:rsidRPr="00731082">
        <w:rPr>
          <w:b/>
          <w:color w:val="FF0000"/>
        </w:rPr>
        <w:t>Does not meet</w:t>
      </w:r>
      <w:bookmarkEnd w:id="180"/>
    </w:p>
    <w:p w14:paraId="3AA3C96E" w14:textId="77777777" w:rsidR="00C503F4" w:rsidRDefault="00C503F4" w:rsidP="00C503F4">
      <w:pPr>
        <w:ind w:left="1560" w:hanging="1560"/>
      </w:pPr>
      <w:r w:rsidRPr="00731082">
        <w:rPr>
          <w:b/>
        </w:rPr>
        <w:t>Remedial Action:</w:t>
      </w:r>
      <w:r>
        <w:rPr>
          <w:b/>
        </w:rPr>
        <w:tab/>
      </w:r>
      <w:bookmarkStart w:id="181" w:name="STB07_NoRemedy"/>
      <w:r w:rsidRPr="00731082">
        <w:rPr>
          <w:b/>
          <w:color w:val="008000"/>
        </w:rPr>
        <w:t>None</w:t>
      </w:r>
      <w:bookmarkStart w:id="182" w:name="STB07_Remedy"/>
      <w:bookmarkEnd w:id="181"/>
      <w:r>
        <w:rPr>
          <w:b/>
          <w:color w:val="FF0000"/>
        </w:rPr>
        <w:t>Must fix</w:t>
      </w:r>
      <w:bookmarkEnd w:id="182"/>
    </w:p>
    <w:p w14:paraId="316DEBE8" w14:textId="77777777" w:rsidR="00530071" w:rsidRDefault="00530071" w:rsidP="00530071">
      <w:pPr>
        <w:ind w:left="1560" w:hanging="1560"/>
      </w:pPr>
      <w:r w:rsidRPr="009E474F">
        <w:rPr>
          <w:b/>
        </w:rPr>
        <w:t>Evidence:</w:t>
      </w:r>
      <w:r>
        <w:tab/>
      </w:r>
      <w:bookmarkStart w:id="183" w:name="STB07_Evidence"/>
      <w:r>
        <w:t>&lt;Supporting evidence&gt;</w:t>
      </w:r>
      <w:bookmarkEnd w:id="183"/>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4" w:name="STB08_Meets"/>
      <w:r w:rsidRPr="00731082">
        <w:rPr>
          <w:b/>
          <w:color w:val="008000"/>
        </w:rPr>
        <w:t>Meets</w:t>
      </w:r>
      <w:bookmarkStart w:id="185" w:name="STB08_DoesNotMeet"/>
      <w:bookmarkEnd w:id="184"/>
      <w:r w:rsidRPr="00731082">
        <w:rPr>
          <w:b/>
          <w:color w:val="FF0000"/>
        </w:rPr>
        <w:t>Does not meet</w:t>
      </w:r>
      <w:bookmarkEnd w:id="185"/>
    </w:p>
    <w:p w14:paraId="3A6133D0" w14:textId="77777777" w:rsidR="00C503F4" w:rsidRDefault="00C503F4" w:rsidP="00C503F4">
      <w:pPr>
        <w:ind w:left="1560" w:hanging="1560"/>
      </w:pPr>
      <w:r w:rsidRPr="00731082">
        <w:rPr>
          <w:b/>
        </w:rPr>
        <w:t>Remedial Action:</w:t>
      </w:r>
      <w:r>
        <w:rPr>
          <w:b/>
        </w:rPr>
        <w:tab/>
      </w:r>
      <w:bookmarkStart w:id="186" w:name="STB08_NoRemedy"/>
      <w:r w:rsidRPr="00731082">
        <w:rPr>
          <w:b/>
          <w:color w:val="008000"/>
        </w:rPr>
        <w:t>None</w:t>
      </w:r>
      <w:bookmarkStart w:id="187" w:name="STB08_Remedy"/>
      <w:bookmarkEnd w:id="186"/>
      <w:r>
        <w:rPr>
          <w:b/>
          <w:color w:val="FF0000"/>
        </w:rPr>
        <w:t>Must fix</w:t>
      </w:r>
      <w:bookmarkEnd w:id="187"/>
    </w:p>
    <w:p w14:paraId="1CC29D0C" w14:textId="77777777" w:rsidR="00530071" w:rsidRDefault="00530071" w:rsidP="00530071">
      <w:pPr>
        <w:ind w:left="1560" w:hanging="1560"/>
      </w:pPr>
      <w:r w:rsidRPr="009E474F">
        <w:rPr>
          <w:b/>
        </w:rPr>
        <w:t>Evidence:</w:t>
      </w:r>
      <w:r>
        <w:tab/>
      </w:r>
      <w:bookmarkStart w:id="188" w:name="STB08_Evidence"/>
      <w:r>
        <w:t>&lt;Supporting evidence&gt;</w:t>
      </w:r>
      <w:bookmarkEnd w:id="188"/>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89" w:name="STB09_Meets"/>
      <w:r w:rsidRPr="00731082">
        <w:rPr>
          <w:b/>
          <w:color w:val="008000"/>
        </w:rPr>
        <w:t>Meets</w:t>
      </w:r>
      <w:bookmarkStart w:id="190" w:name="STB09_DoesNotMeet"/>
      <w:bookmarkEnd w:id="189"/>
      <w:r w:rsidRPr="00731082">
        <w:rPr>
          <w:b/>
          <w:color w:val="FF0000"/>
        </w:rPr>
        <w:t>Does not meet</w:t>
      </w:r>
      <w:bookmarkEnd w:id="190"/>
    </w:p>
    <w:p w14:paraId="6DB49EC0" w14:textId="77777777" w:rsidR="004E49FD" w:rsidRDefault="004E49FD" w:rsidP="004E49FD">
      <w:pPr>
        <w:ind w:left="1560" w:hanging="1560"/>
      </w:pPr>
      <w:r w:rsidRPr="00731082">
        <w:rPr>
          <w:b/>
        </w:rPr>
        <w:t>Remedial Action:</w:t>
      </w:r>
      <w:r>
        <w:rPr>
          <w:b/>
        </w:rPr>
        <w:tab/>
      </w:r>
      <w:bookmarkStart w:id="191" w:name="STB09_NoRemedy"/>
      <w:r w:rsidRPr="00731082">
        <w:rPr>
          <w:b/>
          <w:color w:val="008000"/>
        </w:rPr>
        <w:t>None</w:t>
      </w:r>
      <w:bookmarkStart w:id="192" w:name="STB09_Remedy"/>
      <w:bookmarkEnd w:id="191"/>
      <w:r w:rsidRPr="00731082">
        <w:rPr>
          <w:b/>
          <w:color w:val="FF0000"/>
        </w:rPr>
        <w:t>Fix, priority 2</w:t>
      </w:r>
      <w:bookmarkEnd w:id="192"/>
    </w:p>
    <w:p w14:paraId="746E3436" w14:textId="77777777" w:rsidR="007A52AE" w:rsidRDefault="007A52AE" w:rsidP="007A52AE">
      <w:pPr>
        <w:ind w:left="1560" w:hanging="1560"/>
      </w:pPr>
      <w:r w:rsidRPr="009E474F">
        <w:rPr>
          <w:b/>
        </w:rPr>
        <w:t>Evidence:</w:t>
      </w:r>
      <w:r>
        <w:tab/>
      </w:r>
      <w:bookmarkStart w:id="193" w:name="STB09_Evidence"/>
      <w:r>
        <w:t>&lt;Supporting evidence&gt;</w:t>
      </w:r>
      <w:bookmarkEnd w:id="193"/>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4" w:name="STB10_Meets"/>
      <w:r w:rsidRPr="00731082">
        <w:rPr>
          <w:b/>
          <w:color w:val="008000"/>
        </w:rPr>
        <w:t>Meets</w:t>
      </w:r>
      <w:bookmarkStart w:id="195" w:name="STB10_DoesNotMeet"/>
      <w:bookmarkEnd w:id="194"/>
      <w:r w:rsidRPr="00731082">
        <w:rPr>
          <w:b/>
          <w:color w:val="FF0000"/>
        </w:rPr>
        <w:t>Does not meet</w:t>
      </w:r>
      <w:bookmarkEnd w:id="195"/>
    </w:p>
    <w:p w14:paraId="0A6DFD41" w14:textId="77777777" w:rsidR="004E49FD" w:rsidRDefault="004E49FD" w:rsidP="004E49FD">
      <w:pPr>
        <w:ind w:left="1560" w:hanging="1560"/>
      </w:pPr>
      <w:r w:rsidRPr="00731082">
        <w:rPr>
          <w:b/>
        </w:rPr>
        <w:t>Remedial Action:</w:t>
      </w:r>
      <w:r>
        <w:rPr>
          <w:b/>
        </w:rPr>
        <w:tab/>
      </w:r>
      <w:bookmarkStart w:id="196" w:name="STB10_NoRemedy"/>
      <w:r w:rsidRPr="00731082">
        <w:rPr>
          <w:b/>
          <w:color w:val="008000"/>
        </w:rPr>
        <w:t>None</w:t>
      </w:r>
      <w:bookmarkStart w:id="197" w:name="STB10_Remedy"/>
      <w:bookmarkEnd w:id="196"/>
      <w:r w:rsidRPr="00731082">
        <w:rPr>
          <w:b/>
          <w:color w:val="FF0000"/>
        </w:rPr>
        <w:t>Fix, priority 2</w:t>
      </w:r>
      <w:bookmarkEnd w:id="197"/>
    </w:p>
    <w:p w14:paraId="464BDA38" w14:textId="77777777" w:rsidR="00AA7ADE" w:rsidRDefault="00AA7ADE" w:rsidP="00AA7ADE">
      <w:pPr>
        <w:ind w:left="1560" w:hanging="1560"/>
      </w:pPr>
      <w:r w:rsidRPr="009E474F">
        <w:rPr>
          <w:b/>
        </w:rPr>
        <w:t>Evidence:</w:t>
      </w:r>
      <w:r>
        <w:tab/>
      </w:r>
      <w:bookmarkStart w:id="198" w:name="STB10_Evidence"/>
      <w:r>
        <w:t>&lt;Supporting evidence&gt;</w:t>
      </w:r>
      <w:bookmarkEnd w:id="198"/>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99" w:name="STB11_Meets"/>
      <w:r w:rsidRPr="00731082">
        <w:rPr>
          <w:b/>
          <w:color w:val="008000"/>
        </w:rPr>
        <w:t>Meets</w:t>
      </w:r>
      <w:bookmarkStart w:id="200" w:name="STB11_DoesNotMeet"/>
      <w:bookmarkEnd w:id="199"/>
      <w:r w:rsidRPr="00731082">
        <w:rPr>
          <w:b/>
          <w:color w:val="FF0000"/>
        </w:rPr>
        <w:t>Does not meet</w:t>
      </w:r>
      <w:bookmarkEnd w:id="200"/>
    </w:p>
    <w:p w14:paraId="6C9827BE" w14:textId="77777777" w:rsidR="004E49FD" w:rsidRDefault="004E49FD" w:rsidP="004E49FD">
      <w:pPr>
        <w:ind w:left="1560" w:hanging="1560"/>
      </w:pPr>
      <w:r w:rsidRPr="00731082">
        <w:rPr>
          <w:b/>
        </w:rPr>
        <w:t>Remedial Action:</w:t>
      </w:r>
      <w:r>
        <w:rPr>
          <w:b/>
        </w:rPr>
        <w:tab/>
      </w:r>
      <w:bookmarkStart w:id="201" w:name="STB11_NoRemedy"/>
      <w:r w:rsidRPr="00731082">
        <w:rPr>
          <w:b/>
          <w:color w:val="008000"/>
        </w:rPr>
        <w:t>None</w:t>
      </w:r>
      <w:bookmarkStart w:id="202" w:name="STB11_Remedy"/>
      <w:bookmarkEnd w:id="201"/>
      <w:r w:rsidRPr="00731082">
        <w:rPr>
          <w:b/>
          <w:color w:val="FF0000"/>
        </w:rPr>
        <w:t>Fix, priority 2</w:t>
      </w:r>
      <w:bookmarkEnd w:id="202"/>
    </w:p>
    <w:p w14:paraId="4549B9BC" w14:textId="77777777" w:rsidR="00BD349A" w:rsidRDefault="00BD349A" w:rsidP="00BD349A">
      <w:pPr>
        <w:ind w:left="1560" w:hanging="1560"/>
      </w:pPr>
      <w:r w:rsidRPr="009E474F">
        <w:rPr>
          <w:b/>
        </w:rPr>
        <w:t>Evidence:</w:t>
      </w:r>
      <w:r>
        <w:tab/>
      </w:r>
      <w:bookmarkStart w:id="203" w:name="STB11_Evidence"/>
      <w:r>
        <w:t>&lt;Supporting evidence&gt;</w:t>
      </w:r>
      <w:bookmarkEnd w:id="203"/>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4" w:name="STB12_Meets"/>
      <w:r w:rsidRPr="00731082">
        <w:rPr>
          <w:b/>
          <w:color w:val="008000"/>
        </w:rPr>
        <w:t>Meets</w:t>
      </w:r>
      <w:bookmarkStart w:id="205" w:name="STB12_DoesNotMeet"/>
      <w:bookmarkEnd w:id="204"/>
      <w:r w:rsidRPr="00731082">
        <w:rPr>
          <w:b/>
          <w:color w:val="FF0000"/>
        </w:rPr>
        <w:t>Does not meet</w:t>
      </w:r>
      <w:bookmarkEnd w:id="205"/>
    </w:p>
    <w:p w14:paraId="50AC0A45" w14:textId="77777777" w:rsidR="004E49FD" w:rsidRDefault="004E49FD" w:rsidP="004E49FD">
      <w:pPr>
        <w:ind w:left="1560" w:hanging="1560"/>
      </w:pPr>
      <w:r w:rsidRPr="00731082">
        <w:rPr>
          <w:b/>
        </w:rPr>
        <w:t>Remedial Action:</w:t>
      </w:r>
      <w:r>
        <w:rPr>
          <w:b/>
        </w:rPr>
        <w:tab/>
      </w:r>
      <w:bookmarkStart w:id="206" w:name="STB12_NoRemedy"/>
      <w:r w:rsidRPr="00731082">
        <w:rPr>
          <w:b/>
          <w:color w:val="008000"/>
        </w:rPr>
        <w:t>None</w:t>
      </w:r>
      <w:bookmarkStart w:id="207" w:name="STB12_Remedy"/>
      <w:bookmarkEnd w:id="206"/>
      <w:r w:rsidRPr="00731082">
        <w:rPr>
          <w:b/>
          <w:color w:val="FF0000"/>
        </w:rPr>
        <w:t>Fix, priority 2</w:t>
      </w:r>
      <w:bookmarkEnd w:id="207"/>
    </w:p>
    <w:p w14:paraId="5E55B190" w14:textId="77777777" w:rsidR="00E24269" w:rsidRDefault="00E24269" w:rsidP="00E24269">
      <w:pPr>
        <w:ind w:left="1560" w:hanging="1560"/>
      </w:pPr>
      <w:r w:rsidRPr="009E474F">
        <w:rPr>
          <w:b/>
        </w:rPr>
        <w:t>Evidence:</w:t>
      </w:r>
      <w:r>
        <w:tab/>
      </w:r>
      <w:bookmarkStart w:id="208" w:name="STB12_Evidence"/>
      <w:r>
        <w:t>&lt;Supporting evidence&gt;</w:t>
      </w:r>
      <w:bookmarkEnd w:id="208"/>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09" w:name="STB13_Meets"/>
      <w:r w:rsidRPr="00731082">
        <w:rPr>
          <w:b/>
          <w:color w:val="008000"/>
        </w:rPr>
        <w:t>Meets</w:t>
      </w:r>
      <w:bookmarkStart w:id="210" w:name="STB13_DoesNotMeet"/>
      <w:bookmarkEnd w:id="209"/>
      <w:r w:rsidRPr="00731082">
        <w:rPr>
          <w:b/>
          <w:color w:val="FF0000"/>
        </w:rPr>
        <w:t>Does not meet</w:t>
      </w:r>
      <w:bookmarkEnd w:id="210"/>
    </w:p>
    <w:p w14:paraId="3565721E" w14:textId="77777777" w:rsidR="004E49FD" w:rsidRDefault="004E49FD" w:rsidP="004E49FD">
      <w:pPr>
        <w:ind w:left="1560" w:hanging="1560"/>
      </w:pPr>
      <w:r w:rsidRPr="00731082">
        <w:rPr>
          <w:b/>
        </w:rPr>
        <w:t>Remedial Action:</w:t>
      </w:r>
      <w:r>
        <w:rPr>
          <w:b/>
        </w:rPr>
        <w:tab/>
      </w:r>
      <w:bookmarkStart w:id="211" w:name="STB13_NoRemedy"/>
      <w:r w:rsidRPr="00731082">
        <w:rPr>
          <w:b/>
          <w:color w:val="008000"/>
        </w:rPr>
        <w:t>None</w:t>
      </w:r>
      <w:bookmarkStart w:id="212" w:name="STB13_Remedy"/>
      <w:bookmarkEnd w:id="211"/>
      <w:r w:rsidRPr="00731082">
        <w:rPr>
          <w:b/>
          <w:color w:val="FF0000"/>
        </w:rPr>
        <w:t>Fix, priority 2</w:t>
      </w:r>
      <w:bookmarkEnd w:id="212"/>
    </w:p>
    <w:p w14:paraId="5C781A43" w14:textId="77777777" w:rsidR="00AB56B7" w:rsidRDefault="00AB56B7" w:rsidP="00AB56B7">
      <w:pPr>
        <w:ind w:left="1560" w:hanging="1560"/>
      </w:pPr>
      <w:r w:rsidRPr="009E474F">
        <w:rPr>
          <w:b/>
        </w:rPr>
        <w:t>Evidence:</w:t>
      </w:r>
      <w:r>
        <w:tab/>
      </w:r>
      <w:bookmarkStart w:id="213" w:name="STB13_Evidence"/>
      <w:r>
        <w:t>&lt;Supporting evidence&gt;</w:t>
      </w:r>
      <w:bookmarkEnd w:id="213"/>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4" w:name="STB14_Meets"/>
      <w:r w:rsidRPr="00731082">
        <w:rPr>
          <w:b/>
          <w:color w:val="008000"/>
        </w:rPr>
        <w:t>Meets</w:t>
      </w:r>
      <w:bookmarkStart w:id="215" w:name="STB14_DoesNotMeet"/>
      <w:bookmarkEnd w:id="214"/>
      <w:r w:rsidRPr="00731082">
        <w:rPr>
          <w:b/>
          <w:color w:val="FF0000"/>
        </w:rPr>
        <w:t>Does not meet</w:t>
      </w:r>
      <w:bookmarkEnd w:id="215"/>
    </w:p>
    <w:p w14:paraId="6070FFB2" w14:textId="77777777" w:rsidR="004E49FD" w:rsidRDefault="004E49FD" w:rsidP="004E49FD">
      <w:pPr>
        <w:ind w:left="1560" w:hanging="1560"/>
      </w:pPr>
      <w:r w:rsidRPr="00731082">
        <w:rPr>
          <w:b/>
        </w:rPr>
        <w:t>Remedial Action:</w:t>
      </w:r>
      <w:r>
        <w:rPr>
          <w:b/>
        </w:rPr>
        <w:tab/>
      </w:r>
      <w:bookmarkStart w:id="216" w:name="STB14_NoRemedy"/>
      <w:r w:rsidRPr="00731082">
        <w:rPr>
          <w:b/>
          <w:color w:val="008000"/>
        </w:rPr>
        <w:t>None</w:t>
      </w:r>
      <w:bookmarkStart w:id="217" w:name="STB14_Remedy"/>
      <w:bookmarkEnd w:id="216"/>
      <w:r w:rsidRPr="00731082">
        <w:rPr>
          <w:b/>
          <w:color w:val="FF0000"/>
        </w:rPr>
        <w:t>Fix, priority 2</w:t>
      </w:r>
      <w:bookmarkEnd w:id="217"/>
    </w:p>
    <w:p w14:paraId="5298DBD0" w14:textId="77777777" w:rsidR="00695479" w:rsidRDefault="00695479" w:rsidP="00695479">
      <w:pPr>
        <w:ind w:left="1560" w:hanging="1560"/>
      </w:pPr>
      <w:r w:rsidRPr="009E474F">
        <w:rPr>
          <w:b/>
        </w:rPr>
        <w:t>Evidence:</w:t>
      </w:r>
      <w:r>
        <w:tab/>
      </w:r>
      <w:bookmarkStart w:id="218" w:name="STB14_Evidence"/>
      <w:r>
        <w:t>&lt;Supporting evidence&gt;</w:t>
      </w:r>
      <w:bookmarkEnd w:id="218"/>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19" w:name="STB15_Meets"/>
      <w:r w:rsidRPr="00731082">
        <w:rPr>
          <w:b/>
          <w:color w:val="008000"/>
        </w:rPr>
        <w:t>Meets</w:t>
      </w:r>
      <w:bookmarkStart w:id="220" w:name="STB15_DoesNotMeet"/>
      <w:bookmarkEnd w:id="219"/>
      <w:r w:rsidRPr="00731082">
        <w:rPr>
          <w:b/>
          <w:color w:val="FF0000"/>
        </w:rPr>
        <w:t>Does not meet</w:t>
      </w:r>
      <w:bookmarkEnd w:id="220"/>
    </w:p>
    <w:p w14:paraId="4065DCFA" w14:textId="77777777" w:rsidR="004E49FD" w:rsidRDefault="004E49FD" w:rsidP="004E49FD">
      <w:pPr>
        <w:ind w:left="1560" w:hanging="1560"/>
      </w:pPr>
      <w:r w:rsidRPr="00731082">
        <w:rPr>
          <w:b/>
        </w:rPr>
        <w:t>Remedial Action:</w:t>
      </w:r>
      <w:r>
        <w:rPr>
          <w:b/>
        </w:rPr>
        <w:tab/>
      </w:r>
      <w:bookmarkStart w:id="221" w:name="STB15_NoRemedy"/>
      <w:r w:rsidRPr="00731082">
        <w:rPr>
          <w:b/>
          <w:color w:val="008000"/>
        </w:rPr>
        <w:t>None</w:t>
      </w:r>
      <w:bookmarkStart w:id="222" w:name="STB15_Remedy"/>
      <w:bookmarkEnd w:id="221"/>
      <w:r w:rsidRPr="00731082">
        <w:rPr>
          <w:b/>
          <w:color w:val="FF0000"/>
        </w:rPr>
        <w:t>Fix, priority 2</w:t>
      </w:r>
      <w:bookmarkEnd w:id="222"/>
    </w:p>
    <w:p w14:paraId="00EFBB63" w14:textId="77777777" w:rsidR="00CE52B8" w:rsidRDefault="00CE52B8" w:rsidP="00CE52B8">
      <w:pPr>
        <w:ind w:left="1560" w:hanging="1560"/>
      </w:pPr>
      <w:r w:rsidRPr="009E474F">
        <w:rPr>
          <w:b/>
        </w:rPr>
        <w:t>Evidence:</w:t>
      </w:r>
      <w:r>
        <w:tab/>
      </w:r>
      <w:bookmarkStart w:id="223" w:name="STB15_Evidence"/>
      <w:r>
        <w:t>&lt;Supporting evidence&gt;</w:t>
      </w:r>
      <w:bookmarkEnd w:id="223"/>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4" w:name="STB16_Meets"/>
      <w:r w:rsidRPr="00731082">
        <w:rPr>
          <w:b/>
          <w:color w:val="008000"/>
        </w:rPr>
        <w:t>Meets</w:t>
      </w:r>
      <w:bookmarkStart w:id="225" w:name="STB16_DoesNotMeet"/>
      <w:bookmarkEnd w:id="224"/>
      <w:r w:rsidRPr="00731082">
        <w:rPr>
          <w:b/>
          <w:color w:val="FF0000"/>
        </w:rPr>
        <w:t>Does not meet</w:t>
      </w:r>
      <w:bookmarkEnd w:id="225"/>
    </w:p>
    <w:p w14:paraId="5D849C1D" w14:textId="77777777" w:rsidR="004E49FD" w:rsidRDefault="004E49FD" w:rsidP="004E49FD">
      <w:pPr>
        <w:ind w:left="1560" w:hanging="1560"/>
      </w:pPr>
      <w:r w:rsidRPr="00731082">
        <w:rPr>
          <w:b/>
        </w:rPr>
        <w:t>Remedial Action:</w:t>
      </w:r>
      <w:r>
        <w:rPr>
          <w:b/>
        </w:rPr>
        <w:tab/>
      </w:r>
      <w:bookmarkStart w:id="226" w:name="STB16_NoRemedy"/>
      <w:r w:rsidRPr="00731082">
        <w:rPr>
          <w:b/>
          <w:color w:val="008000"/>
        </w:rPr>
        <w:t>None</w:t>
      </w:r>
      <w:bookmarkStart w:id="227" w:name="STB16_Remedy"/>
      <w:bookmarkEnd w:id="226"/>
      <w:r w:rsidRPr="00731082">
        <w:rPr>
          <w:b/>
          <w:color w:val="FF0000"/>
        </w:rPr>
        <w:t>Fix, priority 2</w:t>
      </w:r>
      <w:bookmarkEnd w:id="227"/>
    </w:p>
    <w:p w14:paraId="3D556F3A" w14:textId="77777777" w:rsidR="00AC4009" w:rsidRDefault="00AC4009" w:rsidP="00AC4009">
      <w:pPr>
        <w:ind w:left="1560" w:hanging="1560"/>
      </w:pPr>
      <w:r w:rsidRPr="009E474F">
        <w:rPr>
          <w:b/>
        </w:rPr>
        <w:t>Evidence:</w:t>
      </w:r>
      <w:r>
        <w:tab/>
      </w:r>
      <w:bookmarkStart w:id="228" w:name="STB16_Evidence"/>
      <w:r>
        <w:t>&lt;Supporting evidence&gt;</w:t>
      </w:r>
      <w:bookmarkEnd w:id="228"/>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29" w:name="STB17_Meets"/>
      <w:r w:rsidRPr="00731082">
        <w:rPr>
          <w:b/>
          <w:color w:val="008000"/>
        </w:rPr>
        <w:t>Meets</w:t>
      </w:r>
      <w:bookmarkStart w:id="230" w:name="STB17_DoesNotMeet"/>
      <w:bookmarkEnd w:id="229"/>
      <w:r w:rsidRPr="00731082">
        <w:rPr>
          <w:b/>
          <w:color w:val="FF0000"/>
        </w:rPr>
        <w:t>Does not meet</w:t>
      </w:r>
      <w:bookmarkEnd w:id="230"/>
    </w:p>
    <w:p w14:paraId="26C7D480" w14:textId="77777777" w:rsidR="00C503F4" w:rsidRDefault="00C503F4" w:rsidP="00C503F4">
      <w:pPr>
        <w:ind w:left="1560" w:hanging="1560"/>
      </w:pPr>
      <w:r w:rsidRPr="00731082">
        <w:rPr>
          <w:b/>
        </w:rPr>
        <w:t>Remedial Action:</w:t>
      </w:r>
      <w:r>
        <w:rPr>
          <w:b/>
        </w:rPr>
        <w:tab/>
      </w:r>
      <w:bookmarkStart w:id="231" w:name="STB17_NoRemedy"/>
      <w:r w:rsidRPr="00731082">
        <w:rPr>
          <w:b/>
          <w:color w:val="008000"/>
        </w:rPr>
        <w:t>None</w:t>
      </w:r>
      <w:bookmarkStart w:id="232" w:name="STB17_Remedy"/>
      <w:bookmarkEnd w:id="231"/>
      <w:r>
        <w:rPr>
          <w:b/>
          <w:color w:val="FF0000"/>
        </w:rPr>
        <w:t>Must fix</w:t>
      </w:r>
      <w:bookmarkEnd w:id="232"/>
    </w:p>
    <w:p w14:paraId="0A4EC3FD" w14:textId="77777777" w:rsidR="00673628" w:rsidRDefault="00673628" w:rsidP="00673628">
      <w:pPr>
        <w:ind w:left="1560" w:hanging="1560"/>
      </w:pPr>
      <w:r w:rsidRPr="009E474F">
        <w:rPr>
          <w:b/>
        </w:rPr>
        <w:t>Evidence:</w:t>
      </w:r>
      <w:r>
        <w:tab/>
      </w:r>
      <w:bookmarkStart w:id="233" w:name="STB17_Evidence"/>
      <w:r>
        <w:t>&lt;Supporting evidence&gt;</w:t>
      </w:r>
      <w:bookmarkEnd w:id="233"/>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4" w:name="STB18_Meets"/>
      <w:r w:rsidRPr="00731082">
        <w:rPr>
          <w:b/>
          <w:color w:val="008000"/>
        </w:rPr>
        <w:t>Meets</w:t>
      </w:r>
      <w:bookmarkStart w:id="235" w:name="STB18_DoesNotMeet"/>
      <w:bookmarkEnd w:id="234"/>
      <w:r w:rsidRPr="00731082">
        <w:rPr>
          <w:b/>
          <w:color w:val="FF0000"/>
        </w:rPr>
        <w:t>Does not meet</w:t>
      </w:r>
      <w:bookmarkEnd w:id="235"/>
    </w:p>
    <w:p w14:paraId="64CD82C8" w14:textId="77777777" w:rsidR="00724234" w:rsidRDefault="00724234" w:rsidP="00724234">
      <w:pPr>
        <w:ind w:left="1560" w:hanging="1560"/>
      </w:pPr>
      <w:r w:rsidRPr="00731082">
        <w:rPr>
          <w:b/>
        </w:rPr>
        <w:t>Remedial Action:</w:t>
      </w:r>
      <w:r>
        <w:rPr>
          <w:b/>
        </w:rPr>
        <w:tab/>
      </w:r>
      <w:bookmarkStart w:id="236" w:name="STB18_NoRemedy"/>
      <w:r w:rsidRPr="00731082">
        <w:rPr>
          <w:b/>
          <w:color w:val="008000"/>
        </w:rPr>
        <w:t>None</w:t>
      </w:r>
      <w:bookmarkStart w:id="237" w:name="STB18_Remedy"/>
      <w:bookmarkEnd w:id="236"/>
      <w:r w:rsidRPr="00724234">
        <w:rPr>
          <w:b/>
          <w:color w:val="FF6600"/>
        </w:rPr>
        <w:t>Fix, priority 3</w:t>
      </w:r>
      <w:bookmarkEnd w:id="237"/>
    </w:p>
    <w:p w14:paraId="183DE77E" w14:textId="77777777" w:rsidR="00236FE9" w:rsidRDefault="00236FE9" w:rsidP="00236FE9">
      <w:pPr>
        <w:ind w:left="1560" w:hanging="1560"/>
      </w:pPr>
      <w:r w:rsidRPr="009E474F">
        <w:rPr>
          <w:b/>
        </w:rPr>
        <w:t>Evidence:</w:t>
      </w:r>
      <w:r>
        <w:tab/>
      </w:r>
      <w:bookmarkStart w:id="238" w:name="STB18_Evidence"/>
      <w:r>
        <w:t>&lt;Supporting evidence&gt;</w:t>
      </w:r>
      <w:bookmarkEnd w:id="238"/>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39" w:name="STB19_Meets"/>
      <w:r w:rsidRPr="00731082">
        <w:rPr>
          <w:b/>
          <w:color w:val="008000"/>
        </w:rPr>
        <w:t>Meets</w:t>
      </w:r>
      <w:bookmarkStart w:id="240" w:name="STB19_DoesNotMeet"/>
      <w:bookmarkEnd w:id="239"/>
      <w:r w:rsidRPr="00731082">
        <w:rPr>
          <w:b/>
          <w:color w:val="FF0000"/>
        </w:rPr>
        <w:t>Does not meet</w:t>
      </w:r>
      <w:bookmarkEnd w:id="240"/>
    </w:p>
    <w:p w14:paraId="5A11BCE9" w14:textId="77777777" w:rsidR="00C503F4" w:rsidRDefault="00C503F4" w:rsidP="00C503F4">
      <w:pPr>
        <w:ind w:left="1560" w:hanging="1560"/>
      </w:pPr>
      <w:r w:rsidRPr="00731082">
        <w:rPr>
          <w:b/>
        </w:rPr>
        <w:t>Remedial Action:</w:t>
      </w:r>
      <w:r>
        <w:rPr>
          <w:b/>
        </w:rPr>
        <w:tab/>
      </w:r>
      <w:bookmarkStart w:id="241" w:name="STB19_NoRemedy"/>
      <w:r w:rsidRPr="00731082">
        <w:rPr>
          <w:b/>
          <w:color w:val="008000"/>
        </w:rPr>
        <w:t>None</w:t>
      </w:r>
      <w:bookmarkStart w:id="242" w:name="STB19_Remedy"/>
      <w:bookmarkEnd w:id="241"/>
      <w:r>
        <w:rPr>
          <w:b/>
          <w:color w:val="FF0000"/>
        </w:rPr>
        <w:t>Must fix</w:t>
      </w:r>
      <w:bookmarkEnd w:id="242"/>
    </w:p>
    <w:p w14:paraId="6C812298" w14:textId="77777777" w:rsidR="00F74C50" w:rsidRDefault="00F74C50" w:rsidP="00F74C50">
      <w:pPr>
        <w:ind w:left="1560" w:hanging="1560"/>
      </w:pPr>
      <w:r w:rsidRPr="009E474F">
        <w:rPr>
          <w:b/>
        </w:rPr>
        <w:t>Evidence:</w:t>
      </w:r>
      <w:r>
        <w:tab/>
      </w:r>
      <w:bookmarkStart w:id="243" w:name="STB19_Evidence"/>
      <w:r>
        <w:t>&lt;Supporting evidence&gt;</w:t>
      </w:r>
      <w:bookmarkEnd w:id="243"/>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4" w:name="STB20_Meets"/>
      <w:r w:rsidRPr="00731082">
        <w:rPr>
          <w:b/>
          <w:color w:val="008000"/>
        </w:rPr>
        <w:t>Meets</w:t>
      </w:r>
      <w:bookmarkStart w:id="245" w:name="STB20_DoesNotMeet"/>
      <w:bookmarkEnd w:id="244"/>
      <w:r w:rsidRPr="00731082">
        <w:rPr>
          <w:b/>
          <w:color w:val="FF0000"/>
        </w:rPr>
        <w:t>Does not meet</w:t>
      </w:r>
      <w:bookmarkEnd w:id="245"/>
    </w:p>
    <w:p w14:paraId="46761C65" w14:textId="77777777" w:rsidR="002D3E3A" w:rsidRDefault="002D3E3A" w:rsidP="002D3E3A">
      <w:pPr>
        <w:ind w:left="1560" w:hanging="1560"/>
      </w:pPr>
      <w:r w:rsidRPr="00731082">
        <w:rPr>
          <w:b/>
        </w:rPr>
        <w:t>Remedial Action:</w:t>
      </w:r>
      <w:r>
        <w:rPr>
          <w:b/>
        </w:rPr>
        <w:tab/>
      </w:r>
      <w:bookmarkStart w:id="246" w:name="STB20_NoRemedy"/>
      <w:r w:rsidRPr="00731082">
        <w:rPr>
          <w:b/>
          <w:color w:val="008000"/>
        </w:rPr>
        <w:t>None</w:t>
      </w:r>
      <w:bookmarkStart w:id="247" w:name="STB20_Remedy"/>
      <w:bookmarkEnd w:id="246"/>
      <w:r w:rsidRPr="00724234">
        <w:rPr>
          <w:b/>
          <w:color w:val="FF6600"/>
        </w:rPr>
        <w:t>Fix</w:t>
      </w:r>
      <w:r>
        <w:rPr>
          <w:b/>
          <w:color w:val="FF6600"/>
        </w:rPr>
        <w:t xml:space="preserve"> opportunistically</w:t>
      </w:r>
      <w:bookmarkEnd w:id="247"/>
    </w:p>
    <w:p w14:paraId="3F4B4D77" w14:textId="77777777" w:rsidR="00F74C50" w:rsidRDefault="00F74C50" w:rsidP="00F74C50">
      <w:pPr>
        <w:ind w:left="1560" w:hanging="1560"/>
      </w:pPr>
      <w:r w:rsidRPr="009E474F">
        <w:rPr>
          <w:b/>
        </w:rPr>
        <w:t>Evidence:</w:t>
      </w:r>
      <w:r>
        <w:tab/>
      </w:r>
      <w:bookmarkStart w:id="248" w:name="STB20_Evidence"/>
      <w:r>
        <w:t>&lt;Supporting evidence&gt;</w:t>
      </w:r>
      <w:bookmarkEnd w:id="248"/>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49" w:name="STB21_Meets"/>
      <w:r w:rsidRPr="00731082">
        <w:rPr>
          <w:b/>
          <w:color w:val="008000"/>
        </w:rPr>
        <w:t>Meets</w:t>
      </w:r>
      <w:bookmarkStart w:id="250" w:name="STB21_DoesNotMeet"/>
      <w:bookmarkEnd w:id="249"/>
      <w:r w:rsidRPr="00731082">
        <w:rPr>
          <w:b/>
          <w:color w:val="FF0000"/>
        </w:rPr>
        <w:t>Does not meet</w:t>
      </w:r>
      <w:bookmarkEnd w:id="250"/>
    </w:p>
    <w:p w14:paraId="27B7464C" w14:textId="77777777" w:rsidR="00C503F4" w:rsidRDefault="00C503F4" w:rsidP="00C503F4">
      <w:pPr>
        <w:ind w:left="1560" w:hanging="1560"/>
      </w:pPr>
      <w:r w:rsidRPr="00731082">
        <w:rPr>
          <w:b/>
        </w:rPr>
        <w:t>Remedial Action:</w:t>
      </w:r>
      <w:r>
        <w:rPr>
          <w:b/>
        </w:rPr>
        <w:tab/>
      </w:r>
      <w:bookmarkStart w:id="251" w:name="STB21_NoRemedy"/>
      <w:r w:rsidRPr="00731082">
        <w:rPr>
          <w:b/>
          <w:color w:val="008000"/>
        </w:rPr>
        <w:t>None</w:t>
      </w:r>
      <w:bookmarkStart w:id="252" w:name="STB21_Remedy"/>
      <w:bookmarkEnd w:id="251"/>
      <w:r>
        <w:rPr>
          <w:b/>
          <w:color w:val="FF0000"/>
        </w:rPr>
        <w:t>Must fix</w:t>
      </w:r>
      <w:bookmarkEnd w:id="252"/>
    </w:p>
    <w:p w14:paraId="3DAA32C8" w14:textId="77777777" w:rsidR="001370D0" w:rsidRDefault="001370D0" w:rsidP="001370D0">
      <w:pPr>
        <w:ind w:left="1560" w:hanging="1560"/>
      </w:pPr>
      <w:r w:rsidRPr="009E474F">
        <w:rPr>
          <w:b/>
        </w:rPr>
        <w:t>Evidence:</w:t>
      </w:r>
      <w:r>
        <w:tab/>
      </w:r>
      <w:bookmarkStart w:id="253" w:name="STB21_Evidence"/>
      <w:r>
        <w:t>&lt;Supporting evidence&gt;</w:t>
      </w:r>
      <w:bookmarkEnd w:id="253"/>
    </w:p>
    <w:p w14:paraId="456AEFFB" w14:textId="77777777" w:rsidR="001370D0" w:rsidRDefault="001370D0" w:rsidP="001370D0">
      <w:pPr>
        <w:ind w:left="1560" w:hanging="1560"/>
      </w:pPr>
      <w:r w:rsidRPr="009E474F">
        <w:rPr>
          <w:b/>
        </w:rPr>
        <w:t>Notes:</w:t>
      </w:r>
      <w:r>
        <w:tab/>
        <w:t>&lt;Any other notes&gt;</w:t>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4" w:name="STB22_Meets"/>
      <w:r w:rsidRPr="00731082">
        <w:rPr>
          <w:b/>
          <w:color w:val="008000"/>
        </w:rPr>
        <w:t>Meets</w:t>
      </w:r>
      <w:bookmarkStart w:id="255" w:name="STB22_DoesNotMeet"/>
      <w:bookmarkEnd w:id="254"/>
      <w:r w:rsidRPr="00731082">
        <w:rPr>
          <w:b/>
          <w:color w:val="FF0000"/>
        </w:rPr>
        <w:t>Does not meet</w:t>
      </w:r>
      <w:bookmarkEnd w:id="255"/>
    </w:p>
    <w:p w14:paraId="5BA1EDEC" w14:textId="77777777" w:rsidR="00607A4C" w:rsidRDefault="00607A4C" w:rsidP="00607A4C">
      <w:pPr>
        <w:ind w:left="1560" w:hanging="1560"/>
      </w:pPr>
      <w:r w:rsidRPr="00731082">
        <w:rPr>
          <w:b/>
        </w:rPr>
        <w:t>Remedial Action:</w:t>
      </w:r>
      <w:r>
        <w:rPr>
          <w:b/>
        </w:rPr>
        <w:tab/>
      </w:r>
      <w:bookmarkStart w:id="256" w:name="STB22_NoRemedy"/>
      <w:r w:rsidRPr="00731082">
        <w:rPr>
          <w:b/>
          <w:color w:val="008000"/>
        </w:rPr>
        <w:t>None</w:t>
      </w:r>
      <w:bookmarkStart w:id="257" w:name="STB22_Remedy"/>
      <w:bookmarkEnd w:id="256"/>
      <w:r w:rsidRPr="00731082">
        <w:rPr>
          <w:b/>
          <w:color w:val="FF0000"/>
        </w:rPr>
        <w:t>Fix, priority 2</w:t>
      </w:r>
      <w:bookmarkEnd w:id="257"/>
    </w:p>
    <w:p w14:paraId="6E3152D2" w14:textId="77777777" w:rsidR="00607A4C" w:rsidRDefault="00607A4C" w:rsidP="00607A4C">
      <w:pPr>
        <w:ind w:left="1560" w:hanging="1560"/>
      </w:pPr>
      <w:r w:rsidRPr="009E474F">
        <w:rPr>
          <w:b/>
        </w:rPr>
        <w:t>Evidence:</w:t>
      </w:r>
      <w:r>
        <w:tab/>
      </w:r>
      <w:bookmarkStart w:id="258" w:name="STB22_Evidence"/>
      <w:r>
        <w:t>&lt;Supporting evidence&gt;</w:t>
      </w:r>
      <w:bookmarkEnd w:id="258"/>
    </w:p>
    <w:p w14:paraId="75432531" w14:textId="77777777" w:rsidR="00607A4C" w:rsidRPr="00C94210" w:rsidRDefault="00607A4C" w:rsidP="00607A4C">
      <w:pPr>
        <w:ind w:left="1560" w:hanging="1560"/>
      </w:pPr>
      <w:r w:rsidRPr="009E474F">
        <w:rPr>
          <w:b/>
        </w:rPr>
        <w:t>Notes:</w:t>
      </w:r>
      <w:r>
        <w:tab/>
        <w:t>&lt;Any other notes&gt;</w:t>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59" w:name="UX01_Meets"/>
      <w:r w:rsidRPr="00731082">
        <w:rPr>
          <w:b/>
          <w:color w:val="008000"/>
        </w:rPr>
        <w:t>Meets</w:t>
      </w:r>
      <w:bookmarkStart w:id="260" w:name="UX01_DoesNotMeet"/>
      <w:bookmarkEnd w:id="259"/>
      <w:r w:rsidRPr="00731082">
        <w:rPr>
          <w:b/>
          <w:color w:val="FF0000"/>
        </w:rPr>
        <w:t>Does not meet</w:t>
      </w:r>
      <w:bookmarkEnd w:id="260"/>
    </w:p>
    <w:p w14:paraId="396F33C0" w14:textId="77777777" w:rsidR="004E49FD" w:rsidRDefault="004E49FD" w:rsidP="004E49FD">
      <w:pPr>
        <w:ind w:left="1560" w:hanging="1560"/>
      </w:pPr>
      <w:r w:rsidRPr="00731082">
        <w:rPr>
          <w:b/>
        </w:rPr>
        <w:t>Remedial Action:</w:t>
      </w:r>
      <w:r>
        <w:rPr>
          <w:b/>
        </w:rPr>
        <w:tab/>
      </w:r>
      <w:bookmarkStart w:id="261" w:name="UX01_NoRemedy"/>
      <w:r w:rsidRPr="00731082">
        <w:rPr>
          <w:b/>
          <w:color w:val="008000"/>
        </w:rPr>
        <w:t>None</w:t>
      </w:r>
      <w:bookmarkStart w:id="262" w:name="UX01_Remedy"/>
      <w:bookmarkEnd w:id="261"/>
      <w:r w:rsidRPr="00731082">
        <w:rPr>
          <w:b/>
          <w:color w:val="FF0000"/>
        </w:rPr>
        <w:t>Fix, priority 2</w:t>
      </w:r>
      <w:bookmarkEnd w:id="262"/>
    </w:p>
    <w:p w14:paraId="3BCB9109" w14:textId="77777777" w:rsidR="00AF3EDF" w:rsidRDefault="00AF3EDF" w:rsidP="00AF3EDF">
      <w:pPr>
        <w:ind w:left="1560" w:hanging="1560"/>
      </w:pPr>
      <w:r w:rsidRPr="009E474F">
        <w:rPr>
          <w:b/>
        </w:rPr>
        <w:t>Evidence:</w:t>
      </w:r>
      <w:r>
        <w:tab/>
      </w:r>
      <w:bookmarkStart w:id="263" w:name="UX01_Evidence"/>
      <w:r>
        <w:t>&lt;Supporting evidence&gt;</w:t>
      </w:r>
      <w:bookmarkEnd w:id="263"/>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4" w:name="UP01_Meets"/>
      <w:r w:rsidRPr="00731082">
        <w:rPr>
          <w:b/>
          <w:color w:val="008000"/>
        </w:rPr>
        <w:t>Meets</w:t>
      </w:r>
      <w:bookmarkStart w:id="265" w:name="UP01_DoesNotMeet"/>
      <w:bookmarkEnd w:id="264"/>
      <w:r w:rsidRPr="00731082">
        <w:rPr>
          <w:b/>
          <w:color w:val="FF0000"/>
        </w:rPr>
        <w:t>Does not meet</w:t>
      </w:r>
      <w:bookmarkEnd w:id="265"/>
    </w:p>
    <w:p w14:paraId="3FCE17A5" w14:textId="77777777" w:rsidR="00C503F4" w:rsidRDefault="00C503F4" w:rsidP="00C503F4">
      <w:pPr>
        <w:ind w:left="1560" w:hanging="1560"/>
      </w:pPr>
      <w:r w:rsidRPr="00731082">
        <w:rPr>
          <w:b/>
        </w:rPr>
        <w:t>Remedial Action:</w:t>
      </w:r>
      <w:r>
        <w:rPr>
          <w:b/>
        </w:rPr>
        <w:tab/>
      </w:r>
      <w:bookmarkStart w:id="266" w:name="UP01_NoRemedy"/>
      <w:r w:rsidRPr="00731082">
        <w:rPr>
          <w:b/>
          <w:color w:val="008000"/>
        </w:rPr>
        <w:t>None</w:t>
      </w:r>
      <w:bookmarkStart w:id="267" w:name="UP01_Remedy"/>
      <w:bookmarkEnd w:id="266"/>
      <w:r>
        <w:rPr>
          <w:b/>
          <w:color w:val="FF0000"/>
        </w:rPr>
        <w:t>Must fix</w:t>
      </w:r>
      <w:bookmarkEnd w:id="267"/>
    </w:p>
    <w:p w14:paraId="07D323E3" w14:textId="77777777" w:rsidR="00474B86" w:rsidRDefault="00474B86" w:rsidP="00474B86">
      <w:pPr>
        <w:ind w:left="1560" w:hanging="1560"/>
      </w:pPr>
      <w:r w:rsidRPr="009E474F">
        <w:rPr>
          <w:b/>
        </w:rPr>
        <w:t>Evidence:</w:t>
      </w:r>
      <w:r>
        <w:tab/>
      </w:r>
      <w:bookmarkStart w:id="268" w:name="UP01_Evidence"/>
      <w:r>
        <w:t>&lt;Supporting evidence&gt;</w:t>
      </w:r>
      <w:bookmarkEnd w:id="268"/>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69" w:name="UP02_Meets"/>
      <w:r w:rsidRPr="00731082">
        <w:rPr>
          <w:b/>
          <w:color w:val="008000"/>
        </w:rPr>
        <w:t>Meets</w:t>
      </w:r>
      <w:bookmarkStart w:id="270" w:name="UP02_DoesNotMeet"/>
      <w:bookmarkEnd w:id="269"/>
      <w:r w:rsidRPr="00731082">
        <w:rPr>
          <w:b/>
          <w:color w:val="FF0000"/>
        </w:rPr>
        <w:t>Does not meet</w:t>
      </w:r>
      <w:bookmarkEnd w:id="270"/>
    </w:p>
    <w:p w14:paraId="6373904E" w14:textId="77777777" w:rsidR="004E49FD" w:rsidRDefault="004E49FD" w:rsidP="004E49FD">
      <w:pPr>
        <w:ind w:left="1560" w:hanging="1560"/>
      </w:pPr>
      <w:r w:rsidRPr="00731082">
        <w:rPr>
          <w:b/>
        </w:rPr>
        <w:t>Remedial Action:</w:t>
      </w:r>
      <w:r>
        <w:rPr>
          <w:b/>
        </w:rPr>
        <w:tab/>
      </w:r>
      <w:bookmarkStart w:id="271" w:name="UP02_NoRemedy"/>
      <w:r w:rsidRPr="00731082">
        <w:rPr>
          <w:b/>
          <w:color w:val="008000"/>
        </w:rPr>
        <w:t>None</w:t>
      </w:r>
      <w:bookmarkStart w:id="272" w:name="UP02_Remedy"/>
      <w:bookmarkEnd w:id="271"/>
      <w:r w:rsidRPr="00731082">
        <w:rPr>
          <w:b/>
          <w:color w:val="FF0000"/>
        </w:rPr>
        <w:t>Fix, priority 2</w:t>
      </w:r>
      <w:bookmarkEnd w:id="272"/>
    </w:p>
    <w:p w14:paraId="4F49FE26" w14:textId="77777777" w:rsidR="00A81595" w:rsidRDefault="00A81595" w:rsidP="00A81595">
      <w:pPr>
        <w:ind w:left="1560" w:hanging="1560"/>
      </w:pPr>
      <w:r w:rsidRPr="009E474F">
        <w:rPr>
          <w:b/>
        </w:rPr>
        <w:t>Evidence:</w:t>
      </w:r>
      <w:r>
        <w:tab/>
      </w:r>
      <w:bookmarkStart w:id="273" w:name="UP02_Evidence"/>
      <w:r>
        <w:t>&lt;Supporting evidence&gt;</w:t>
      </w:r>
      <w:bookmarkEnd w:id="273"/>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4" w:name="UP03_Meets"/>
      <w:r w:rsidRPr="00731082">
        <w:rPr>
          <w:b/>
          <w:color w:val="008000"/>
        </w:rPr>
        <w:t>Meets</w:t>
      </w:r>
      <w:bookmarkStart w:id="275" w:name="UP03_DoesNotMeet"/>
      <w:bookmarkEnd w:id="274"/>
      <w:r w:rsidRPr="00731082">
        <w:rPr>
          <w:b/>
          <w:color w:val="FF0000"/>
        </w:rPr>
        <w:t>Does not meet</w:t>
      </w:r>
      <w:bookmarkEnd w:id="275"/>
    </w:p>
    <w:p w14:paraId="6F0FBBCF" w14:textId="77777777" w:rsidR="004E49FD" w:rsidRDefault="004E49FD" w:rsidP="004E49FD">
      <w:pPr>
        <w:ind w:left="1560" w:hanging="1560"/>
      </w:pPr>
      <w:r w:rsidRPr="00731082">
        <w:rPr>
          <w:b/>
        </w:rPr>
        <w:t>Remedial Action:</w:t>
      </w:r>
      <w:r>
        <w:rPr>
          <w:b/>
        </w:rPr>
        <w:tab/>
      </w:r>
      <w:bookmarkStart w:id="276" w:name="UP03_NoRemedy"/>
      <w:r w:rsidRPr="00731082">
        <w:rPr>
          <w:b/>
          <w:color w:val="008000"/>
        </w:rPr>
        <w:t>None</w:t>
      </w:r>
      <w:bookmarkStart w:id="277" w:name="UP03_Remedy"/>
      <w:bookmarkEnd w:id="276"/>
      <w:r w:rsidRPr="00731082">
        <w:rPr>
          <w:b/>
          <w:color w:val="FF0000"/>
        </w:rPr>
        <w:t>Fix, priority 2</w:t>
      </w:r>
      <w:bookmarkEnd w:id="277"/>
    </w:p>
    <w:p w14:paraId="434744C3" w14:textId="77777777" w:rsidR="009C16E9" w:rsidRDefault="009C16E9" w:rsidP="009C16E9">
      <w:pPr>
        <w:ind w:left="1560" w:hanging="1560"/>
      </w:pPr>
      <w:r w:rsidRPr="009E474F">
        <w:rPr>
          <w:b/>
        </w:rPr>
        <w:t>Evidence:</w:t>
      </w:r>
      <w:r>
        <w:tab/>
      </w:r>
      <w:bookmarkStart w:id="278" w:name="UP03_Evidence"/>
      <w:r>
        <w:t>&lt;Supporting evidence&gt;</w:t>
      </w:r>
      <w:bookmarkEnd w:id="278"/>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79" w:name="UP04_Meets"/>
      <w:r w:rsidRPr="00731082">
        <w:rPr>
          <w:b/>
          <w:color w:val="008000"/>
        </w:rPr>
        <w:t>Meets</w:t>
      </w:r>
      <w:bookmarkStart w:id="280" w:name="UP04_DoesNotMeet"/>
      <w:bookmarkEnd w:id="279"/>
      <w:r w:rsidRPr="00731082">
        <w:rPr>
          <w:b/>
          <w:color w:val="FF0000"/>
        </w:rPr>
        <w:t>Does not meet</w:t>
      </w:r>
      <w:bookmarkEnd w:id="280"/>
    </w:p>
    <w:p w14:paraId="7991D68E" w14:textId="77777777" w:rsidR="00A26954" w:rsidRDefault="00A26954" w:rsidP="00A26954">
      <w:pPr>
        <w:ind w:left="1560" w:hanging="1560"/>
      </w:pPr>
      <w:r w:rsidRPr="00731082">
        <w:rPr>
          <w:b/>
        </w:rPr>
        <w:t>Remedial Action:</w:t>
      </w:r>
      <w:r>
        <w:rPr>
          <w:b/>
        </w:rPr>
        <w:tab/>
      </w:r>
      <w:bookmarkStart w:id="281" w:name="UP04_NoRemedy"/>
      <w:r w:rsidRPr="00731082">
        <w:rPr>
          <w:b/>
          <w:color w:val="008000"/>
        </w:rPr>
        <w:t>None</w:t>
      </w:r>
      <w:bookmarkStart w:id="282" w:name="UP04_Remedy"/>
      <w:bookmarkEnd w:id="281"/>
      <w:r w:rsidRPr="00724234">
        <w:rPr>
          <w:b/>
          <w:color w:val="FF6600"/>
        </w:rPr>
        <w:t>Fix</w:t>
      </w:r>
      <w:r>
        <w:rPr>
          <w:b/>
          <w:color w:val="FF6600"/>
        </w:rPr>
        <w:t xml:space="preserve"> opportunistically</w:t>
      </w:r>
      <w:bookmarkEnd w:id="282"/>
    </w:p>
    <w:p w14:paraId="22F7C3B8" w14:textId="77777777" w:rsidR="00426EBB" w:rsidRDefault="00426EBB" w:rsidP="00426EBB">
      <w:pPr>
        <w:ind w:left="1560" w:hanging="1560"/>
      </w:pPr>
      <w:r w:rsidRPr="009E474F">
        <w:rPr>
          <w:b/>
        </w:rPr>
        <w:t>Evidence:</w:t>
      </w:r>
      <w:r>
        <w:tab/>
      </w:r>
      <w:bookmarkStart w:id="283" w:name="UP04_Evidence"/>
      <w:r>
        <w:t>&lt;Supporting evidence&gt;</w:t>
      </w:r>
      <w:bookmarkEnd w:id="283"/>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4" w:name="_LGL01_–_Avoid"/>
      <w:bookmarkStart w:id="285" w:name="_Ref249000018"/>
      <w:bookmarkEnd w:id="284"/>
      <w:r>
        <w:t>LGL01</w:t>
      </w:r>
      <w:r w:rsidRPr="00C94210">
        <w:t xml:space="preserve"> –</w:t>
      </w:r>
      <w:r>
        <w:rPr>
          <w:bCs/>
          <w:lang w:val="en-AU"/>
        </w:rPr>
        <w:t xml:space="preserve"> </w:t>
      </w:r>
      <w:r w:rsidR="005D42C0">
        <w:rPr>
          <w:bCs/>
          <w:lang w:val="en-AU"/>
        </w:rPr>
        <w:t>Avoid</w:t>
      </w:r>
      <w:r>
        <w:rPr>
          <w:bCs/>
          <w:lang w:val="en-AU"/>
        </w:rPr>
        <w:t xml:space="preserve"> “unfriendly” license</w:t>
      </w:r>
      <w:bookmarkEnd w:id="28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86" w:name="LGL01_Meets"/>
      <w:r w:rsidRPr="00731082">
        <w:rPr>
          <w:b/>
          <w:color w:val="008000"/>
        </w:rPr>
        <w:t>Meets</w:t>
      </w:r>
      <w:bookmarkStart w:id="287" w:name="LGL01_DoesNotMeet"/>
      <w:bookmarkEnd w:id="286"/>
      <w:r w:rsidRPr="00731082">
        <w:rPr>
          <w:b/>
          <w:color w:val="FF0000"/>
        </w:rPr>
        <w:t>Does not meet</w:t>
      </w:r>
      <w:bookmarkEnd w:id="287"/>
    </w:p>
    <w:p w14:paraId="73AAC91F" w14:textId="77777777" w:rsidR="00C503F4" w:rsidRDefault="00C503F4" w:rsidP="00C503F4">
      <w:pPr>
        <w:ind w:left="1560" w:hanging="1560"/>
      </w:pPr>
      <w:r w:rsidRPr="00731082">
        <w:rPr>
          <w:b/>
        </w:rPr>
        <w:t>Remedial Action:</w:t>
      </w:r>
      <w:r>
        <w:rPr>
          <w:b/>
        </w:rPr>
        <w:tab/>
      </w:r>
      <w:bookmarkStart w:id="288" w:name="LGL01_NoRemedy"/>
      <w:r w:rsidRPr="00731082">
        <w:rPr>
          <w:b/>
          <w:color w:val="008000"/>
        </w:rPr>
        <w:t>None</w:t>
      </w:r>
      <w:bookmarkStart w:id="289" w:name="LGL01_Remedy"/>
      <w:bookmarkEnd w:id="288"/>
      <w:r>
        <w:rPr>
          <w:b/>
          <w:color w:val="FF0000"/>
        </w:rPr>
        <w:t>Must fix</w:t>
      </w:r>
      <w:bookmarkEnd w:id="289"/>
    </w:p>
    <w:p w14:paraId="57FB4404" w14:textId="77777777" w:rsidR="00D177FF" w:rsidRDefault="00D177FF" w:rsidP="00D177FF">
      <w:pPr>
        <w:ind w:left="1560" w:hanging="1560"/>
      </w:pPr>
      <w:r w:rsidRPr="009E474F">
        <w:rPr>
          <w:b/>
        </w:rPr>
        <w:t>Evidence:</w:t>
      </w:r>
      <w:r>
        <w:tab/>
      </w:r>
      <w:bookmarkStart w:id="290" w:name="LGL01_Evidence"/>
      <w:r>
        <w:t>&lt;Supporting evidence&gt;</w:t>
      </w:r>
      <w:bookmarkEnd w:id="290"/>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1" w:name="LGL02_Meets"/>
      <w:r w:rsidRPr="00731082">
        <w:rPr>
          <w:b/>
          <w:color w:val="008000"/>
        </w:rPr>
        <w:t>Meets</w:t>
      </w:r>
      <w:bookmarkStart w:id="292" w:name="LGL02_DoesNotMeet"/>
      <w:bookmarkEnd w:id="291"/>
      <w:r w:rsidRPr="00731082">
        <w:rPr>
          <w:b/>
          <w:color w:val="FF0000"/>
        </w:rPr>
        <w:t>Does not meet</w:t>
      </w:r>
      <w:bookmarkEnd w:id="292"/>
    </w:p>
    <w:p w14:paraId="6971D7CA" w14:textId="77777777" w:rsidR="00C503F4" w:rsidRDefault="00C503F4" w:rsidP="00C503F4">
      <w:pPr>
        <w:ind w:left="1560" w:hanging="1560"/>
      </w:pPr>
      <w:r w:rsidRPr="00731082">
        <w:rPr>
          <w:b/>
        </w:rPr>
        <w:t>Remedial Action:</w:t>
      </w:r>
      <w:r>
        <w:rPr>
          <w:b/>
        </w:rPr>
        <w:tab/>
      </w:r>
      <w:bookmarkStart w:id="293" w:name="LGL02_NoRemedy"/>
      <w:r w:rsidRPr="00731082">
        <w:rPr>
          <w:b/>
          <w:color w:val="008000"/>
        </w:rPr>
        <w:t>None</w:t>
      </w:r>
      <w:bookmarkStart w:id="294" w:name="LGL02_Remedy"/>
      <w:bookmarkEnd w:id="293"/>
      <w:r>
        <w:rPr>
          <w:b/>
          <w:color w:val="FF0000"/>
        </w:rPr>
        <w:t>Must fix</w:t>
      </w:r>
      <w:bookmarkEnd w:id="294"/>
    </w:p>
    <w:p w14:paraId="7590ACF4" w14:textId="77777777" w:rsidR="00DE5EDF" w:rsidRDefault="00DE5EDF" w:rsidP="00DE5EDF">
      <w:pPr>
        <w:ind w:left="1560" w:hanging="1560"/>
      </w:pPr>
      <w:r w:rsidRPr="009E474F">
        <w:rPr>
          <w:b/>
        </w:rPr>
        <w:t>Evidence:</w:t>
      </w:r>
      <w:r>
        <w:tab/>
      </w:r>
      <w:bookmarkStart w:id="295" w:name="LGL02_Evidence"/>
      <w:r>
        <w:t>&lt;Supporting evidence&gt;</w:t>
      </w:r>
      <w:bookmarkEnd w:id="295"/>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7D7887" w:rsidRDefault="007D7887" w:rsidP="00C94210">
      <w:r>
        <w:separator/>
      </w:r>
    </w:p>
  </w:endnote>
  <w:endnote w:type="continuationSeparator" w:id="0">
    <w:p w14:paraId="192566DF" w14:textId="77777777" w:rsidR="007D7887" w:rsidRDefault="007D7887"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7D7887" w:rsidRDefault="007D7887" w:rsidP="00C94210">
      <w:r>
        <w:separator/>
      </w:r>
    </w:p>
  </w:footnote>
  <w:footnote w:type="continuationSeparator" w:id="0">
    <w:p w14:paraId="04B5FE5E" w14:textId="77777777" w:rsidR="007D7887" w:rsidRDefault="007D7887" w:rsidP="00C94210">
      <w:r>
        <w:continuationSeparator/>
      </w:r>
    </w:p>
  </w:footnote>
  <w:footnote w:id="1">
    <w:p w14:paraId="517216DB" w14:textId="0322EDAD" w:rsidR="007D7887" w:rsidRDefault="007D7887"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7D7887" w:rsidRPr="00265A1F" w:rsidRDefault="007D7887">
      <w:pPr>
        <w:pStyle w:val="FootnoteText"/>
        <w:rPr>
          <w:lang w:val="en-US"/>
        </w:rPr>
      </w:pPr>
      <w:r>
        <w:rPr>
          <w:rStyle w:val="FootnoteReference"/>
        </w:rPr>
        <w:footnoteRef/>
      </w:r>
      <w:r>
        <w:t xml:space="preserve"> </w:t>
      </w:r>
      <w:hyperlink r:id="rId2" w:history="1">
        <w:r w:rsidR="00251AAD" w:rsidRPr="004403B4">
          <w:rPr>
            <w:rStyle w:val="Hyperlink"/>
          </w:rPr>
          <w:t>http://docs.alfresco.com/4.2/concepts/java-public-api-list.html</w:t>
        </w:r>
      </w:hyperlink>
    </w:p>
  </w:footnote>
  <w:footnote w:id="3">
    <w:p w14:paraId="54F70AC5" w14:textId="32B36FBB" w:rsidR="007D7887" w:rsidRDefault="007D7887">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7D7887" w:rsidRPr="00F05023" w:rsidRDefault="007D7887">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7D7887" w:rsidRDefault="007D7887">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7D7887" w:rsidRPr="00676277" w:rsidRDefault="007D7887">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7D7887" w:rsidRPr="00676277" w:rsidRDefault="007D7887">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7D7887" w:rsidRPr="0054755C" w:rsidRDefault="007D7887">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7D7887" w:rsidRPr="003E6A5D" w:rsidRDefault="007D7887">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7D7887" w:rsidRPr="003E6A5D" w:rsidRDefault="007D7887"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7D7887" w:rsidRPr="00D177FF" w:rsidRDefault="007D7887">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7D7887" w:rsidRDefault="007D7887"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1AAD"/>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5009</Words>
  <Characters>28554</Characters>
  <Application>Microsoft Macintosh Word</Application>
  <DocSecurity>0</DocSecurity>
  <Lines>237</Lines>
  <Paragraphs>66</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33497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132</cp:revision>
  <cp:lastPrinted>2014-01-30T23:58:00Z</cp:lastPrinted>
  <dcterms:created xsi:type="dcterms:W3CDTF">2014-01-30T23:58:00Z</dcterms:created>
  <dcterms:modified xsi:type="dcterms:W3CDTF">2014-06-06T22:13:00Z</dcterms:modified>
  <cp:category/>
</cp:coreProperties>
</file>