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F5286" w14:textId="3A11D763" w:rsidR="008058A6" w:rsidRDefault="008058A6" w:rsidP="008058A6">
      <w:pPr>
        <w:pStyle w:val="Titolo1"/>
        <w:pBdr>
          <w:bottom w:val="single" w:sz="5" w:space="3" w:color="AFC0D4"/>
        </w:pBdr>
      </w:pPr>
      <w:r>
        <w:rPr>
          <w:rFonts w:ascii="Arial" w:eastAsia="Arial" w:hAnsi="Arial"/>
        </w:rPr>
        <w:t>TreeDuo folder comparison and synchronisation</w:t>
      </w:r>
    </w:p>
    <w:p w14:paraId="0D0DC7A8" w14:textId="417578DB" w:rsidR="008058A6" w:rsidRDefault="008058A6" w:rsidP="008058A6">
      <w:pPr>
        <w:pStyle w:val="Titolo2"/>
      </w:pPr>
      <w:r>
        <w:rPr>
          <w:rFonts w:ascii="Arial" w:eastAsia="Arial" w:hAnsi="Arial"/>
        </w:rPr>
        <w:t>Purpose</w:t>
      </w:r>
    </w:p>
    <w:p w14:paraId="64B13DF0" w14:textId="77777777" w:rsidR="008058A6" w:rsidRDefault="008058A6" w:rsidP="008058A6">
      <w:r>
        <w:rPr>
          <w:rFonts w:eastAsia="Arial"/>
        </w:rPr>
        <w:t>TreeDuo is a recursive two-tree comparison and synchronisation assistant. It compares complete directory trees rooted at side A and side B, projects a unified result in a virtual tab and separates read-only inspection from any write plan.</w:t>
      </w:r>
    </w:p>
    <w:p w14:paraId="7EA20C15" w14:textId="77777777" w:rsidR="008058A6" w:rsidRDefault="008058A6" w:rsidP="008058A6">
      <w:r>
        <w:rPr>
          <w:rFonts w:eastAsia="Arial"/>
        </w:rPr>
        <w:t>Typical uses are:</w:t>
      </w:r>
    </w:p>
    <w:p w14:paraId="29B6710D" w14:textId="77777777" w:rsidR="008058A6" w:rsidRDefault="008058A6" w:rsidP="008058A6">
      <w:pPr>
        <w:pStyle w:val="Puntoelenco"/>
      </w:pPr>
      <w:r>
        <w:rPr>
          <w:rFonts w:eastAsia="Arial"/>
          <w:b/>
        </w:rPr>
        <w:t>Review</w:t>
      </w:r>
      <w:r>
        <w:rPr>
          <w:rFonts w:eastAsia="Arial"/>
        </w:rPr>
        <w:t xml:space="preserve"> — find missing, newer, equal and conflicting entries;</w:t>
      </w:r>
    </w:p>
    <w:p w14:paraId="571BB718" w14:textId="77777777" w:rsidR="008058A6" w:rsidRDefault="008058A6" w:rsidP="008058A6">
      <w:pPr>
        <w:pStyle w:val="Puntoelenco"/>
      </w:pPr>
      <w:r>
        <w:rPr>
          <w:rFonts w:eastAsia="Arial"/>
          <w:b/>
        </w:rPr>
        <w:t>Update</w:t>
      </w:r>
      <w:r>
        <w:rPr>
          <w:rFonts w:eastAsia="Arial"/>
        </w:rPr>
        <w:t xml:space="preserve"> — bring a destination up to date while retaining destination-only and destination-newer files;</w:t>
      </w:r>
    </w:p>
    <w:p w14:paraId="5D4BF679" w14:textId="77777777" w:rsidR="008058A6" w:rsidRDefault="008058A6" w:rsidP="008058A6">
      <w:pPr>
        <w:pStyle w:val="Puntoelenco"/>
      </w:pPr>
      <w:r>
        <w:rPr>
          <w:rFonts w:eastAsia="Arial"/>
          <w:b/>
        </w:rPr>
        <w:t>Mirror</w:t>
      </w:r>
      <w:r>
        <w:rPr>
          <w:rFonts w:eastAsia="Arial"/>
        </w:rPr>
        <w:t xml:space="preserve"> — make the destination follow the source, optionally deleting destination extras after a separate warning.</w:t>
      </w:r>
    </w:p>
    <w:p w14:paraId="463B693B" w14:textId="0596F44C" w:rsidR="008058A6" w:rsidRDefault="008058A6" w:rsidP="008058A6">
      <w:pPr>
        <w:pStyle w:val="Titolo2"/>
      </w:pPr>
      <w:r>
        <w:rPr>
          <w:rFonts w:ascii="Arial" w:eastAsia="Arial" w:hAnsi="Arial"/>
        </w:rPr>
        <w:t>Creating a comparison</w:t>
      </w:r>
    </w:p>
    <w:p w14:paraId="7040DE23" w14:textId="77777777" w:rsidR="008058A6" w:rsidRDefault="008058A6" w:rsidP="008058A6"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File/Compare tabs with TreeDuo</w:t>
      </w:r>
      <w:r>
        <w:rPr>
          <w:rFonts w:eastAsia="Arial"/>
        </w:rPr>
        <w:t xml:space="preserve"> uses the two most recently created normal directory tabs. The earlier becomes A and the later becomes B. The active tab alone does not choose direction. Only one TreeDuo session can be open.</w:t>
      </w:r>
    </w:p>
    <w:p w14:paraId="0396DF87" w14:textId="77777777" w:rsidR="008058A6" w:rsidRDefault="008058A6" w:rsidP="008058A6">
      <w:r>
        <w:rPr>
          <w:rFonts w:eastAsia="Arial"/>
        </w:rPr>
        <w:t>TreeDuo recursively scans A, scans B, matches case-insensitively and creates relative-path result rows. Names, file/drawer kind, size and available modification dates are compared. It does not automatically checksum every file or read all file bytes.</w:t>
      </w:r>
    </w:p>
    <w:p w14:paraId="4E09E66E" w14:textId="1ED5604B" w:rsidR="008058A6" w:rsidRDefault="008058A6" w:rsidP="008058A6">
      <w:pPr>
        <w:pStyle w:val="Titolo2"/>
      </w:pPr>
      <w:r>
        <w:rPr>
          <w:rFonts w:ascii="Arial" w:eastAsia="Arial" w:hAnsi="Arial"/>
        </w:rPr>
        <w:t>Result classifications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96"/>
        <w:gridCol w:w="4832"/>
      </w:tblGrid>
      <w:tr w:rsidR="008058A6" w14:paraId="058F7D44" w14:textId="77777777" w:rsidTr="00252131">
        <w:trPr>
          <w:tblHeader/>
          <w:jc w:val="center"/>
        </w:trPr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7365D"/>
            <w:vAlign w:val="center"/>
          </w:tcPr>
          <w:p w14:paraId="6CD9E020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15"/>
              </w:rPr>
              <w:t>Marker</w:t>
            </w:r>
          </w:p>
        </w:tc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7365D"/>
            <w:vAlign w:val="center"/>
          </w:tcPr>
          <w:p w14:paraId="7D78277A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15"/>
              </w:rPr>
              <w:t>Meaning</w:t>
            </w:r>
          </w:p>
        </w:tc>
      </w:tr>
      <w:tr w:rsidR="008058A6" w14:paraId="1EB45178" w14:textId="77777777" w:rsidTr="00252131">
        <w:trPr>
          <w:jc w:val="center"/>
        </w:trPr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CC55C9D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  <w:shd w:val="clear" w:color="auto" w:fill="F2F4F7"/>
              </w:rPr>
              <w:t>=</w:t>
            </w:r>
          </w:p>
        </w:tc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A7ED4BD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</w:rPr>
              <w:t>matching regular file on both sides</w:t>
            </w:r>
          </w:p>
        </w:tc>
      </w:tr>
      <w:tr w:rsidR="008058A6" w14:paraId="5A400751" w14:textId="77777777" w:rsidTr="00252131">
        <w:trPr>
          <w:jc w:val="center"/>
        </w:trPr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EF3F8"/>
            <w:vAlign w:val="center"/>
          </w:tcPr>
          <w:p w14:paraId="06A63746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  <w:shd w:val="clear" w:color="auto" w:fill="F2F4F7"/>
              </w:rPr>
              <w:t>D</w:t>
            </w:r>
          </w:p>
        </w:tc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EF3F8"/>
            <w:vAlign w:val="center"/>
          </w:tcPr>
          <w:p w14:paraId="31A32144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</w:rPr>
              <w:t>matching drawer on both sides</w:t>
            </w:r>
          </w:p>
        </w:tc>
      </w:tr>
      <w:tr w:rsidR="008058A6" w14:paraId="50FE08B5" w14:textId="77777777" w:rsidTr="00252131">
        <w:trPr>
          <w:jc w:val="center"/>
        </w:trPr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565918E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  <w:shd w:val="clear" w:color="auto" w:fill="F2F4F7"/>
              </w:rPr>
              <w:t>A</w:t>
            </w:r>
          </w:p>
        </w:tc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048DDA58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</w:rPr>
              <w:t>entry exists only in A</w:t>
            </w:r>
          </w:p>
        </w:tc>
      </w:tr>
      <w:tr w:rsidR="008058A6" w14:paraId="402D745B" w14:textId="77777777" w:rsidTr="00252131">
        <w:trPr>
          <w:jc w:val="center"/>
        </w:trPr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EF3F8"/>
            <w:vAlign w:val="center"/>
          </w:tcPr>
          <w:p w14:paraId="3CA0DE12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  <w:shd w:val="clear" w:color="auto" w:fill="F2F4F7"/>
              </w:rPr>
              <w:t>B</w:t>
            </w:r>
          </w:p>
        </w:tc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EF3F8"/>
            <w:vAlign w:val="center"/>
          </w:tcPr>
          <w:p w14:paraId="02743BF9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</w:rPr>
              <w:t>entry exists only in B</w:t>
            </w:r>
          </w:p>
        </w:tc>
      </w:tr>
      <w:tr w:rsidR="008058A6" w14:paraId="49F49E6B" w14:textId="77777777" w:rsidTr="00252131">
        <w:trPr>
          <w:jc w:val="center"/>
        </w:trPr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2AD5AA0B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  <w:shd w:val="clear" w:color="auto" w:fill="F2F4F7"/>
              </w:rPr>
              <w:t>A+</w:t>
            </w:r>
          </w:p>
        </w:tc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61E93073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</w:rPr>
              <w:t>A copy is newer</w:t>
            </w:r>
          </w:p>
        </w:tc>
      </w:tr>
      <w:tr w:rsidR="008058A6" w14:paraId="1D3CFACE" w14:textId="77777777" w:rsidTr="00252131">
        <w:trPr>
          <w:jc w:val="center"/>
        </w:trPr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EF3F8"/>
            <w:vAlign w:val="center"/>
          </w:tcPr>
          <w:p w14:paraId="486E4543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  <w:shd w:val="clear" w:color="auto" w:fill="F2F4F7"/>
              </w:rPr>
              <w:t>B+</w:t>
            </w:r>
          </w:p>
        </w:tc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EF3F8"/>
            <w:vAlign w:val="center"/>
          </w:tcPr>
          <w:p w14:paraId="496405BD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</w:rPr>
              <w:t>B copy is newer</w:t>
            </w:r>
          </w:p>
        </w:tc>
      </w:tr>
      <w:tr w:rsidR="008058A6" w14:paraId="082EE7CE" w14:textId="77777777" w:rsidTr="00252131">
        <w:trPr>
          <w:jc w:val="center"/>
        </w:trPr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476E6DD4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  <w:shd w:val="clear" w:color="auto" w:fill="F2F4F7"/>
              </w:rPr>
              <w:t>!</w:t>
            </w:r>
          </w:p>
        </w:tc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vAlign w:val="center"/>
          </w:tcPr>
          <w:p w14:paraId="7278324F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</w:rPr>
              <w:t>conflict: type mismatch, different-size review, duplicate/case-only ambiguity or similar unsafe condition</w:t>
            </w:r>
          </w:p>
        </w:tc>
      </w:tr>
      <w:tr w:rsidR="008058A6" w14:paraId="7954C42F" w14:textId="77777777" w:rsidTr="00252131">
        <w:trPr>
          <w:jc w:val="center"/>
        </w:trPr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EF3F8"/>
            <w:vAlign w:val="center"/>
          </w:tcPr>
          <w:p w14:paraId="0A7F7AEB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  <w:shd w:val="clear" w:color="auto" w:fill="F2F4F7"/>
              </w:rPr>
              <w:t>?</w:t>
            </w:r>
          </w:p>
        </w:tc>
        <w:tc>
          <w:tcPr>
            <w:tcW w:w="5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EF3F8"/>
            <w:vAlign w:val="center"/>
          </w:tcPr>
          <w:p w14:paraId="579B3BDF" w14:textId="77777777" w:rsidR="008058A6" w:rsidRDefault="008058A6" w:rsidP="00252131">
            <w:pPr>
              <w:spacing w:after="0" w:line="240" w:lineRule="auto"/>
            </w:pPr>
            <w:r>
              <w:rPr>
                <w:rFonts w:eastAsia="Arial"/>
                <w:sz w:val="15"/>
              </w:rPr>
              <w:t>insufficient metadata for a safe decision</w:t>
            </w:r>
          </w:p>
        </w:tc>
      </w:tr>
    </w:tbl>
    <w:p w14:paraId="43F727AD" w14:textId="77777777" w:rsidR="008058A6" w:rsidRDefault="008058A6" w:rsidP="008058A6">
      <w:pPr>
        <w:spacing w:after="40"/>
      </w:pPr>
    </w:p>
    <w:p w14:paraId="7BB9E133" w14:textId="77777777" w:rsidR="008058A6" w:rsidRDefault="008058A6" w:rsidP="008058A6">
      <w:r>
        <w:rPr>
          <w:rFonts w:eastAsia="Arial"/>
        </w:rPr>
        <w:t>Columns show relative Name, Status, A size and B size. Each column is sortable ascending or descending. Selecting a row shows A/B facts; Properties opens a read-only paired report with relative key, full expected paths, presence, kind, size and date.</w:t>
      </w:r>
    </w:p>
    <w:p w14:paraId="25015B10" w14:textId="73E22636" w:rsidR="008058A6" w:rsidRDefault="008058A6" w:rsidP="008058A6">
      <w:pPr>
        <w:pStyle w:val="Titolo2"/>
      </w:pPr>
      <w:r>
        <w:rPr>
          <w:rFonts w:ascii="Arial" w:eastAsia="Arial" w:hAnsi="Arial"/>
        </w:rPr>
        <w:t>Filters and rescan</w:t>
      </w:r>
    </w:p>
    <w:p w14:paraId="400F4044" w14:textId="77777777" w:rsidR="008058A6" w:rsidRDefault="008058A6" w:rsidP="008058A6">
      <w:pPr>
        <w:pStyle w:val="Puntoelenco"/>
      </w:pPr>
      <w:r>
        <w:rPr>
          <w:rFonts w:eastAsia="Arial"/>
          <w:b/>
        </w:rPr>
        <w:t>ALL</w:t>
      </w:r>
      <w:r>
        <w:rPr>
          <w:rFonts w:eastAsia="Arial"/>
        </w:rPr>
        <w:t xml:space="preserve"> shows every result.</w:t>
      </w:r>
    </w:p>
    <w:p w14:paraId="2421472C" w14:textId="77777777" w:rsidR="008058A6" w:rsidRDefault="008058A6" w:rsidP="008058A6">
      <w:pPr>
        <w:pStyle w:val="Puntoelenco"/>
      </w:pPr>
      <w:r>
        <w:rPr>
          <w:rFonts w:eastAsia="Arial"/>
          <w:b/>
        </w:rPr>
        <w:t>DIFF</w:t>
      </w:r>
      <w:r>
        <w:rPr>
          <w:rFonts w:eastAsia="Arial"/>
        </w:rPr>
        <w:t xml:space="preserve"> hides equal files and matching drawers.</w:t>
      </w:r>
    </w:p>
    <w:p w14:paraId="2BB42DFD" w14:textId="77777777" w:rsidR="008058A6" w:rsidRDefault="008058A6" w:rsidP="008058A6">
      <w:pPr>
        <w:pStyle w:val="Puntoelenco"/>
      </w:pPr>
      <w:r>
        <w:rPr>
          <w:rFonts w:eastAsia="Arial"/>
          <w:b/>
        </w:rPr>
        <w:t>A</w:t>
      </w:r>
      <w:r>
        <w:rPr>
          <w:rFonts w:eastAsia="Arial"/>
        </w:rPr>
        <w:t xml:space="preserve"> shows entries present only in A.</w:t>
      </w:r>
    </w:p>
    <w:p w14:paraId="3A5515EE" w14:textId="77777777" w:rsidR="008058A6" w:rsidRDefault="008058A6" w:rsidP="008058A6">
      <w:pPr>
        <w:pStyle w:val="Puntoelenco"/>
      </w:pPr>
      <w:r>
        <w:rPr>
          <w:rFonts w:eastAsia="Arial"/>
          <w:b/>
        </w:rPr>
        <w:t>B</w:t>
      </w:r>
      <w:r>
        <w:rPr>
          <w:rFonts w:eastAsia="Arial"/>
        </w:rPr>
        <w:t xml:space="preserve"> shows entries present only in B.</w:t>
      </w:r>
    </w:p>
    <w:p w14:paraId="6D372F30" w14:textId="77777777" w:rsidR="008058A6" w:rsidRDefault="008058A6" w:rsidP="008058A6">
      <w:pPr>
        <w:pStyle w:val="Puntoelenco"/>
      </w:pPr>
      <w:r>
        <w:rPr>
          <w:rFonts w:eastAsia="Arial"/>
          <w:b/>
        </w:rPr>
        <w:t>RESCAN</w:t>
      </w:r>
      <w:r>
        <w:rPr>
          <w:rFonts w:eastAsia="Arial"/>
        </w:rPr>
        <w:t xml:space="preserve"> adopts the current source-tab directories and rebuilds the comparison.</w:t>
      </w:r>
    </w:p>
    <w:p w14:paraId="791A3B92" w14:textId="77777777" w:rsidR="008058A6" w:rsidRDefault="008058A6" w:rsidP="008058A6">
      <w:r>
        <w:rPr>
          <w:rFonts w:eastAsia="Arial"/>
        </w:rPr>
        <w:t>Filters change only the visible projection. They never reduce the scope of an ACTIONS/GO write plan. If rescan fails, the previous valid comparison is kept.</w:t>
      </w:r>
    </w:p>
    <w:p w14:paraId="7E6C490B" w14:textId="55A002B6" w:rsidR="008058A6" w:rsidRDefault="008058A6" w:rsidP="008058A6">
      <w:pPr>
        <w:pStyle w:val="Titolo2"/>
      </w:pPr>
      <w:r>
        <w:rPr>
          <w:rFonts w:ascii="Arial" w:eastAsia="Arial" w:hAnsi="Arial"/>
        </w:rPr>
        <w:t>Actions and direction</w:t>
      </w:r>
    </w:p>
    <w:p w14:paraId="1B3B38B0" w14:textId="77777777" w:rsidR="008058A6" w:rsidRDefault="008058A6" w:rsidP="008058A6">
      <w:r>
        <w:rPr>
          <w:rFonts w:eastAsia="Arial"/>
        </w:rPr>
        <w:t>The ACTIONS window displays the complete owned A and B roots and selects:</w:t>
      </w:r>
    </w:p>
    <w:p w14:paraId="49FA7DFF" w14:textId="77777777" w:rsidR="008058A6" w:rsidRDefault="008058A6" w:rsidP="008058A6">
      <w:pPr>
        <w:pStyle w:val="Puntoelenco"/>
      </w:pPr>
      <w:r>
        <w:rPr>
          <w:rFonts w:eastAsia="Arial"/>
        </w:rPr>
        <w:t>source side;</w:t>
      </w:r>
    </w:p>
    <w:p w14:paraId="29C0731C" w14:textId="77777777" w:rsidR="008058A6" w:rsidRDefault="008058A6" w:rsidP="008058A6">
      <w:pPr>
        <w:pStyle w:val="Puntoelenco"/>
      </w:pPr>
      <w:r>
        <w:rPr>
          <w:rFonts w:eastAsia="Arial"/>
        </w:rPr>
        <w:t>destination side;</w:t>
      </w:r>
    </w:p>
    <w:p w14:paraId="570CB9FC" w14:textId="77777777" w:rsidR="008058A6" w:rsidRDefault="008058A6" w:rsidP="008058A6">
      <w:pPr>
        <w:pStyle w:val="Puntoelenco"/>
      </w:pPr>
      <w:r>
        <w:rPr>
          <w:rFonts w:eastAsia="Arial"/>
        </w:rPr>
        <w:t>Compare, Update or Mirror mode;</w:t>
      </w:r>
    </w:p>
    <w:p w14:paraId="1E47D6F5" w14:textId="77777777" w:rsidR="008058A6" w:rsidRDefault="008058A6" w:rsidP="008058A6">
      <w:pPr>
        <w:pStyle w:val="Puntoelenco"/>
      </w:pPr>
      <w:r>
        <w:rPr>
          <w:rFonts w:eastAsia="Arial"/>
        </w:rPr>
        <w:t>Delete destination extras, available only in Mirror.</w:t>
      </w:r>
    </w:p>
    <w:p w14:paraId="450E49BF" w14:textId="77777777" w:rsidR="008058A6" w:rsidRDefault="008058A6" w:rsidP="008058A6">
      <w:r>
        <w:rPr>
          <w:rFonts w:eastAsia="Arial"/>
          <w:b/>
        </w:rPr>
        <w:t>Compare</w:t>
      </w:r>
      <w:r>
        <w:rPr>
          <w:rFonts w:eastAsia="Arial"/>
        </w:rPr>
        <w:t xml:space="preserve"> performs no writes. </w:t>
      </w:r>
      <w:r>
        <w:rPr>
          <w:rFonts w:eastAsia="Arial"/>
          <w:b/>
        </w:rPr>
        <w:t>Update</w:t>
      </w:r>
      <w:r>
        <w:rPr>
          <w:rFonts w:eastAsia="Arial"/>
        </w:rPr>
        <w:t xml:space="preserve"> creates missing destination drawers, copies source-only files and replaces files when the source is newer, while retaining destination-only and destination-newer entries. </w:t>
      </w:r>
      <w:r>
        <w:rPr>
          <w:rFonts w:eastAsia="Arial"/>
          <w:b/>
        </w:rPr>
        <w:t>Mirror</w:t>
      </w:r>
      <w:r>
        <w:rPr>
          <w:rFonts w:eastAsia="Arial"/>
        </w:rPr>
        <w:t xml:space="preserve"> can also replace newer destination copies so the destination follows the source; with Delete destination extras enabled it schedules destination-only data for permanent deletion.</w:t>
      </w:r>
    </w:p>
    <w:p w14:paraId="50300EEF" w14:textId="519A1D64" w:rsidR="008058A6" w:rsidRDefault="008058A6" w:rsidP="008058A6">
      <w:pPr>
        <w:pStyle w:val="Titolo2"/>
      </w:pPr>
      <w:r>
        <w:rPr>
          <w:rFonts w:ascii="Arial" w:eastAsia="Arial" w:hAnsi="Arial"/>
        </w:rPr>
        <w:lastRenderedPageBreak/>
        <w:t>Preview and execution safety</w:t>
      </w:r>
    </w:p>
    <w:p w14:paraId="5EB9CBE7" w14:textId="77777777" w:rsidR="008058A6" w:rsidRDefault="008058A6" w:rsidP="008058A6">
      <w:r>
        <w:rPr>
          <w:rFonts w:eastAsia="Arial"/>
        </w:rPr>
        <w:t>GO does not immediately mutate the filesystem. For Update and Mirror it:</w:t>
      </w:r>
    </w:p>
    <w:p w14:paraId="18D03809" w14:textId="77777777" w:rsidR="008058A6" w:rsidRDefault="008058A6" w:rsidP="008058A6">
      <w:pPr>
        <w:spacing w:after="30"/>
        <w:ind w:left="312" w:hanging="198"/>
      </w:pPr>
      <w:r>
        <w:rPr>
          <w:rFonts w:eastAsia="Arial"/>
        </w:rPr>
        <w:t>1. rescans both roots using current authoritative filesystem data;</w:t>
      </w:r>
    </w:p>
    <w:p w14:paraId="07025FF4" w14:textId="77777777" w:rsidR="008058A6" w:rsidRDefault="008058A6" w:rsidP="008058A6">
      <w:pPr>
        <w:spacing w:after="30"/>
        <w:ind w:left="312" w:hanging="198"/>
      </w:pPr>
      <w:r>
        <w:rPr>
          <w:rFonts w:eastAsia="Arial"/>
        </w:rPr>
        <w:t>2. builds the complete direction-specific plan;</w:t>
      </w:r>
    </w:p>
    <w:p w14:paraId="0127CD57" w14:textId="77777777" w:rsidR="008058A6" w:rsidRDefault="008058A6" w:rsidP="008058A6">
      <w:pPr>
        <w:spacing w:after="30"/>
        <w:ind w:left="312" w:hanging="198"/>
      </w:pPr>
      <w:r>
        <w:rPr>
          <w:rFonts w:eastAsia="Arial"/>
        </w:rPr>
        <w:t>3. displays counts for new copies, created drawers, replacements and deletions on both sides;</w:t>
      </w:r>
    </w:p>
    <w:p w14:paraId="6EFD30D5" w14:textId="77777777" w:rsidR="008058A6" w:rsidRDefault="008058A6" w:rsidP="008058A6">
      <w:pPr>
        <w:spacing w:after="30"/>
        <w:ind w:left="312" w:hanging="198"/>
      </w:pPr>
      <w:r>
        <w:rPr>
          <w:rFonts w:eastAsia="Arial"/>
        </w:rPr>
        <w:t>4. warns about newer files replaced, stale data, conflicts and invalid paths;</w:t>
      </w:r>
    </w:p>
    <w:p w14:paraId="02475E5C" w14:textId="77777777" w:rsidR="008058A6" w:rsidRDefault="008058A6" w:rsidP="008058A6">
      <w:pPr>
        <w:spacing w:after="30"/>
        <w:ind w:left="312" w:hanging="198"/>
      </w:pPr>
      <w:r>
        <w:rPr>
          <w:rFonts w:eastAsia="Arial"/>
        </w:rPr>
        <w:t>5. labels the only destination that may be modified;</w:t>
      </w:r>
    </w:p>
    <w:p w14:paraId="06FB9B8F" w14:textId="77777777" w:rsidR="008058A6" w:rsidRDefault="008058A6" w:rsidP="008058A6">
      <w:pPr>
        <w:spacing w:after="30"/>
        <w:ind w:left="312" w:hanging="198"/>
      </w:pPr>
      <w:r>
        <w:rPr>
          <w:rFonts w:eastAsia="Arial"/>
        </w:rPr>
        <w:t>6. enables Proceed only when the plan is complete and safe.</w:t>
      </w:r>
    </w:p>
    <w:p w14:paraId="7D8B6FE6" w14:textId="77777777" w:rsidR="008058A6" w:rsidRDefault="008058A6" w:rsidP="008058A6">
      <w:r>
        <w:rPr>
          <w:rFonts w:eastAsia="Arial"/>
        </w:rPr>
        <w:t>Conflicts, changed source facts or insufficient information block Proceed. Selection is for inspection and does not limit GO. In Mirror, copy/create work is attempted before deletion; deletion starts only if preceding work succeeds, asks for another confirmation and cannot be undone.</w:t>
      </w:r>
    </w:p>
    <w:p w14:paraId="6950CF2B" w14:textId="78B6A28F" w:rsidR="008058A6" w:rsidRDefault="008058A6" w:rsidP="008058A6">
      <w:pPr>
        <w:pStyle w:val="Titolo2"/>
      </w:pPr>
      <w:r>
        <w:rPr>
          <w:rFonts w:ascii="Arial" w:eastAsia="Arial" w:hAnsi="Arial"/>
        </w:rPr>
        <w:t>TreeDuo projects</w:t>
      </w:r>
    </w:p>
    <w:p w14:paraId="5C2882A8" w14:textId="77777777" w:rsidR="008058A6" w:rsidRDefault="008058A6" w:rsidP="008058A6">
      <w:r>
        <w:rPr>
          <w:rFonts w:eastAsia="Arial"/>
        </w:rPr>
        <w:t xml:space="preserve">TreeDuo recipes can be saved as </w:t>
      </w: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.tdp</w:t>
      </w:r>
      <w:r>
        <w:rPr>
          <w:rFonts w:eastAsia="Arial"/>
        </w:rPr>
        <w:t xml:space="preserve"> project files. A project stores:</w:t>
      </w:r>
    </w:p>
    <w:p w14:paraId="19293F4D" w14:textId="77777777" w:rsidR="008058A6" w:rsidRDefault="008058A6" w:rsidP="008058A6">
      <w:pPr>
        <w:pStyle w:val="Puntoelenco"/>
      </w:pPr>
      <w:r>
        <w:rPr>
          <w:rFonts w:eastAsia="Arial"/>
        </w:rPr>
        <w:t>A and B roots;</w:t>
      </w:r>
    </w:p>
    <w:p w14:paraId="5E6E1F66" w14:textId="77777777" w:rsidR="008058A6" w:rsidRDefault="008058A6" w:rsidP="008058A6">
      <w:pPr>
        <w:pStyle w:val="Puntoelenco"/>
      </w:pPr>
      <w:r>
        <w:rPr>
          <w:rFonts w:eastAsia="Arial"/>
        </w:rPr>
        <w:t>direction and mode;</w:t>
      </w:r>
    </w:p>
    <w:p w14:paraId="41B76F43" w14:textId="77777777" w:rsidR="008058A6" w:rsidRDefault="008058A6" w:rsidP="008058A6">
      <w:pPr>
        <w:pStyle w:val="Puntoelenco"/>
      </w:pPr>
      <w:r>
        <w:rPr>
          <w:rFonts w:eastAsia="Arial"/>
        </w:rPr>
        <w:t>Delete destination extras setting;</w:t>
      </w:r>
    </w:p>
    <w:p w14:paraId="353423B3" w14:textId="77777777" w:rsidR="008058A6" w:rsidRDefault="008058A6" w:rsidP="008058A6">
      <w:pPr>
        <w:pStyle w:val="Puntoelenco"/>
      </w:pPr>
      <w:r>
        <w:rPr>
          <w:rFonts w:eastAsia="Arial"/>
        </w:rPr>
        <w:t>active filter;</w:t>
      </w:r>
    </w:p>
    <w:p w14:paraId="2C4A5302" w14:textId="77777777" w:rsidR="008058A6" w:rsidRDefault="008058A6" w:rsidP="008058A6">
      <w:pPr>
        <w:pStyle w:val="Puntoelenco"/>
      </w:pPr>
      <w:r>
        <w:rPr>
          <w:rFonts w:eastAsia="Arial"/>
        </w:rPr>
        <w:t>sort field and order.</w:t>
      </w:r>
    </w:p>
    <w:p w14:paraId="3A5F4A6B" w14:textId="77777777" w:rsidR="008058A6" w:rsidRDefault="008058A6" w:rsidP="008058A6">
      <w:r>
        <w:rPr>
          <w:rFonts w:eastAsia="Arial"/>
        </w:rPr>
        <w:t>It does not store result rows or stale metadata. Loading validates both roots and opens a themed summary before scanning. Missing roots can be Located, retried or cancelled; remaps remain temporary until validation completes. Same roots are rejected. Nested roots are accepted only after an explicit read-only Compare acknowledgement; Update, Mirror and deletion remain disabled.</w:t>
      </w:r>
    </w:p>
    <w:p w14:paraId="74B6CAC7" w14:textId="3003191D" w:rsidR="008058A6" w:rsidRDefault="008058A6" w:rsidP="008058A6">
      <w:pPr>
        <w:pStyle w:val="Titolo2"/>
      </w:pPr>
      <w:r>
        <w:rPr>
          <w:rFonts w:ascii="Arial" w:eastAsia="Arial" w:hAnsi="Arial"/>
        </w:rPr>
        <w:t>Bounded classic-system model</w:t>
      </w:r>
    </w:p>
    <w:p w14:paraId="238E2151" w14:textId="45983F54" w:rsidR="008058A6" w:rsidRDefault="008058A6" w:rsidP="008058A6">
      <w:r>
        <w:rPr>
          <w:rFonts w:eastAsia="Arial"/>
        </w:rPr>
        <w:t xml:space="preserve">The current comparison is bounded to 512 result entries and recursive depth 16. Inaccessible drawers, excessively long paths, memory exhaustion or bound violations </w:t>
      </w:r>
      <w:r>
        <w:rPr>
          <w:rFonts w:eastAsia="Arial"/>
        </w:rPr>
        <w:t xml:space="preserve">actually </w:t>
      </w:r>
      <w:r>
        <w:rPr>
          <w:rFonts w:eastAsia="Arial"/>
        </w:rPr>
        <w:t>stop the scan rather than applying a partial comparison.</w:t>
      </w:r>
    </w:p>
    <w:p w14:paraId="38E886A0" w14:textId="77777777" w:rsidR="00952A09" w:rsidRDefault="00952A09"/>
    <w:sectPr w:rsidR="00952A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732F0C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365"/>
    <w:rsid w:val="00804365"/>
    <w:rsid w:val="008058A6"/>
    <w:rsid w:val="0095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47676"/>
  <w15:chartTrackingRefBased/>
  <w15:docId w15:val="{9F8790A3-4666-4343-B971-418F497B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058A6"/>
    <w:pPr>
      <w:spacing w:after="100"/>
    </w:pPr>
    <w:rPr>
      <w:rFonts w:ascii="Arial" w:eastAsiaTheme="minorEastAsia" w:hAnsi="Arial"/>
      <w:color w:val="20252B"/>
      <w:sz w:val="19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058A6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1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058A6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58A6"/>
    <w:rPr>
      <w:rFonts w:asciiTheme="majorHAnsi" w:eastAsiaTheme="majorEastAsia" w:hAnsiTheme="majorHAnsi" w:cstheme="majorBidi"/>
      <w:b/>
      <w:bCs/>
      <w:color w:val="17365D"/>
      <w:sz w:val="31"/>
      <w:szCs w:val="28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058A6"/>
    <w:rPr>
      <w:rFonts w:asciiTheme="majorHAnsi" w:eastAsiaTheme="majorEastAsia" w:hAnsiTheme="majorHAnsi" w:cstheme="majorBidi"/>
      <w:b/>
      <w:bCs/>
      <w:color w:val="2F5597"/>
      <w:sz w:val="23"/>
      <w:szCs w:val="26"/>
      <w:lang w:val="en-US"/>
    </w:rPr>
  </w:style>
  <w:style w:type="paragraph" w:styleId="Puntoelenco">
    <w:name w:val="List Bullet"/>
    <w:basedOn w:val="Normale"/>
    <w:uiPriority w:val="99"/>
    <w:unhideWhenUsed/>
    <w:rsid w:val="008058A6"/>
    <w:pPr>
      <w:numPr>
        <w:numId w:val="1"/>
      </w:numPr>
      <w:spacing w:after="50" w:line="252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Savioni</dc:creator>
  <cp:keywords/>
  <dc:description/>
  <cp:lastModifiedBy>Danilo Savioni</cp:lastModifiedBy>
  <cp:revision>2</cp:revision>
  <dcterms:created xsi:type="dcterms:W3CDTF">2026-08-22T12:04:00Z</dcterms:created>
  <dcterms:modified xsi:type="dcterms:W3CDTF">2026-08-22T12:05:00Z</dcterms:modified>
</cp:coreProperties>
</file>