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841D" w14:textId="2CEAC161" w:rsidR="00F01F88" w:rsidRDefault="00F01F88" w:rsidP="00F01F88">
      <w:pPr>
        <w:pStyle w:val="Titolo1"/>
        <w:pBdr>
          <w:bottom w:val="single" w:sz="5" w:space="3" w:color="AFC0D4"/>
        </w:pBdr>
      </w:pPr>
      <w:r>
        <w:rPr>
          <w:rFonts w:ascii="Arial" w:eastAsia="Arial" w:hAnsi="Arial"/>
        </w:rPr>
        <w:t>Archive support</w:t>
      </w:r>
    </w:p>
    <w:p w14:paraId="5731033B" w14:textId="77777777" w:rsidR="00F01F88" w:rsidRDefault="00F01F88" w:rsidP="00F01F88">
      <w:pPr>
        <w:pStyle w:val="Titolo2"/>
      </w:pPr>
      <w:r>
        <w:rPr>
          <w:rFonts w:ascii="Arial" w:eastAsia="Arial" w:hAnsi="Arial"/>
        </w:rPr>
        <w:t>15.1 Supported families and operations</w:t>
      </w:r>
    </w:p>
    <w:tbl>
      <w:tblPr>
        <w:tblW w:w="0" w:type="auto"/>
        <w:jc w:val="center"/>
        <w:tblLook w:val="04A0" w:firstRow="1" w:lastRow="0" w:firstColumn="1" w:lastColumn="0" w:noHBand="0" w:noVBand="1"/>
      </w:tblPr>
      <w:tblGrid>
        <w:gridCol w:w="1350"/>
        <w:gridCol w:w="1383"/>
        <w:gridCol w:w="1398"/>
        <w:gridCol w:w="1391"/>
        <w:gridCol w:w="1415"/>
        <w:gridCol w:w="1383"/>
        <w:gridCol w:w="1308"/>
      </w:tblGrid>
      <w:tr w:rsidR="00F01F88" w14:paraId="7FCD3160" w14:textId="77777777" w:rsidTr="00252131">
        <w:trPr>
          <w:tblHeader/>
          <w:jc w:val="center"/>
        </w:trPr>
        <w:tc>
          <w:tcPr>
            <w:tcW w:w="1457"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E55DF34" w14:textId="77777777" w:rsidR="00F01F88" w:rsidRDefault="00F01F88" w:rsidP="00252131">
            <w:pPr>
              <w:spacing w:after="0" w:line="240" w:lineRule="auto"/>
            </w:pPr>
            <w:r>
              <w:rPr>
                <w:rFonts w:eastAsia="Arial"/>
                <w:b/>
                <w:color w:val="FFFFFF"/>
                <w:sz w:val="15"/>
              </w:rPr>
              <w:t>Format</w:t>
            </w:r>
          </w:p>
        </w:tc>
        <w:tc>
          <w:tcPr>
            <w:tcW w:w="1457"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F608F88" w14:textId="77777777" w:rsidR="00F01F88" w:rsidRDefault="00F01F88" w:rsidP="00252131">
            <w:pPr>
              <w:spacing w:after="0" w:line="240" w:lineRule="auto"/>
            </w:pPr>
            <w:r>
              <w:rPr>
                <w:rFonts w:eastAsia="Arial"/>
                <w:b/>
                <w:color w:val="FFFFFF"/>
                <w:sz w:val="15"/>
              </w:rPr>
              <w:t>Extensions</w:t>
            </w:r>
          </w:p>
        </w:tc>
        <w:tc>
          <w:tcPr>
            <w:tcW w:w="1457"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66F0C62" w14:textId="77777777" w:rsidR="00F01F88" w:rsidRDefault="00F01F88" w:rsidP="00252131">
            <w:pPr>
              <w:spacing w:after="0" w:line="240" w:lineRule="auto"/>
            </w:pPr>
            <w:r>
              <w:rPr>
                <w:rFonts w:eastAsia="Arial"/>
                <w:b/>
                <w:color w:val="FFFFFF"/>
                <w:sz w:val="15"/>
              </w:rPr>
              <w:t>External command(s)</w:t>
            </w:r>
          </w:p>
        </w:tc>
        <w:tc>
          <w:tcPr>
            <w:tcW w:w="1457"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6D3AB303" w14:textId="77777777" w:rsidR="00F01F88" w:rsidRDefault="00F01F88" w:rsidP="00252131">
            <w:pPr>
              <w:spacing w:after="0" w:line="240" w:lineRule="auto"/>
            </w:pPr>
            <w:r>
              <w:rPr>
                <w:rFonts w:eastAsia="Arial"/>
                <w:b/>
                <w:color w:val="FFFFFF"/>
                <w:sz w:val="15"/>
              </w:rPr>
              <w:t>Browse/List</w:t>
            </w:r>
          </w:p>
        </w:tc>
        <w:tc>
          <w:tcPr>
            <w:tcW w:w="1457"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7FF268C1" w14:textId="77777777" w:rsidR="00F01F88" w:rsidRDefault="00F01F88" w:rsidP="00252131">
            <w:pPr>
              <w:spacing w:after="0" w:line="240" w:lineRule="auto"/>
            </w:pPr>
            <w:r>
              <w:rPr>
                <w:rFonts w:eastAsia="Arial"/>
                <w:b/>
                <w:color w:val="FFFFFF"/>
                <w:sz w:val="15"/>
              </w:rPr>
              <w:t>Extract</w:t>
            </w:r>
          </w:p>
        </w:tc>
        <w:tc>
          <w:tcPr>
            <w:tcW w:w="1457"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11A9BF42" w14:textId="77777777" w:rsidR="00F01F88" w:rsidRDefault="00F01F88" w:rsidP="00252131">
            <w:pPr>
              <w:spacing w:after="0" w:line="240" w:lineRule="auto"/>
            </w:pPr>
            <w:r>
              <w:rPr>
                <w:rFonts w:eastAsia="Arial"/>
                <w:b/>
                <w:color w:val="FFFFFF"/>
                <w:sz w:val="15"/>
              </w:rPr>
              <w:t>Add/Create</w:t>
            </w:r>
          </w:p>
        </w:tc>
        <w:tc>
          <w:tcPr>
            <w:tcW w:w="1457"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381B064B" w14:textId="77777777" w:rsidR="00F01F88" w:rsidRDefault="00F01F88" w:rsidP="00252131">
            <w:pPr>
              <w:spacing w:after="0" w:line="240" w:lineRule="auto"/>
            </w:pPr>
            <w:r>
              <w:rPr>
                <w:rFonts w:eastAsia="Arial"/>
                <w:b/>
                <w:color w:val="FFFFFF"/>
                <w:sz w:val="15"/>
              </w:rPr>
              <w:t>Test</w:t>
            </w:r>
          </w:p>
        </w:tc>
      </w:tr>
      <w:tr w:rsidR="00F01F88" w14:paraId="6B1EB591" w14:textId="77777777" w:rsidTr="00252131">
        <w:trPr>
          <w:jc w:val="center"/>
        </w:trPr>
        <w:tc>
          <w:tcPr>
            <w:tcW w:w="1457" w:type="dxa"/>
            <w:tcBorders>
              <w:top w:val="single" w:sz="4" w:space="0" w:color="B7C3D0"/>
              <w:left w:val="single" w:sz="4" w:space="0" w:color="B7C3D0"/>
              <w:bottom w:val="single" w:sz="4" w:space="0" w:color="B7C3D0"/>
              <w:right w:val="single" w:sz="4" w:space="0" w:color="B7C3D0"/>
            </w:tcBorders>
            <w:vAlign w:val="center"/>
          </w:tcPr>
          <w:p w14:paraId="7DEC30AC" w14:textId="77777777" w:rsidR="00F01F88" w:rsidRDefault="00F01F88" w:rsidP="00252131">
            <w:pPr>
              <w:spacing w:after="0" w:line="240" w:lineRule="auto"/>
            </w:pPr>
            <w:r>
              <w:rPr>
                <w:rFonts w:eastAsia="Arial"/>
                <w:sz w:val="15"/>
              </w:rPr>
              <w:t>LHA/LZH</w:t>
            </w:r>
          </w:p>
        </w:tc>
        <w:tc>
          <w:tcPr>
            <w:tcW w:w="1457" w:type="dxa"/>
            <w:tcBorders>
              <w:top w:val="single" w:sz="4" w:space="0" w:color="B7C3D0"/>
              <w:left w:val="single" w:sz="4" w:space="0" w:color="B7C3D0"/>
              <w:bottom w:val="single" w:sz="4" w:space="0" w:color="B7C3D0"/>
              <w:right w:val="single" w:sz="4" w:space="0" w:color="B7C3D0"/>
            </w:tcBorders>
            <w:vAlign w:val="center"/>
          </w:tcPr>
          <w:p w14:paraId="69143FFA" w14:textId="77777777" w:rsidR="00F01F88" w:rsidRDefault="00F01F88" w:rsidP="00252131">
            <w:pPr>
              <w:spacing w:after="0" w:line="240" w:lineRule="auto"/>
            </w:pPr>
            <w:proofErr w:type="gramStart"/>
            <w:r>
              <w:rPr>
                <w:rFonts w:eastAsia="Arial"/>
                <w:sz w:val="15"/>
                <w:shd w:val="clear" w:color="auto" w:fill="F2F4F7"/>
              </w:rPr>
              <w:t>.</w:t>
            </w:r>
            <w:proofErr w:type="spellStart"/>
            <w:r>
              <w:rPr>
                <w:rFonts w:eastAsia="Arial"/>
                <w:sz w:val="15"/>
                <w:shd w:val="clear" w:color="auto" w:fill="F2F4F7"/>
              </w:rPr>
              <w:t>lha</w:t>
            </w:r>
            <w:proofErr w:type="spellEnd"/>
            <w:proofErr w:type="gramEnd"/>
            <w:r>
              <w:rPr>
                <w:rFonts w:eastAsia="Arial"/>
                <w:sz w:val="15"/>
              </w:rPr>
              <w:t xml:space="preserve">, </w:t>
            </w:r>
            <w:r>
              <w:rPr>
                <w:rFonts w:eastAsia="Arial"/>
                <w:sz w:val="15"/>
                <w:shd w:val="clear" w:color="auto" w:fill="F2F4F7"/>
              </w:rPr>
              <w:t>.</w:t>
            </w:r>
            <w:proofErr w:type="spellStart"/>
            <w:r>
              <w:rPr>
                <w:rFonts w:eastAsia="Arial"/>
                <w:sz w:val="15"/>
                <w:shd w:val="clear" w:color="auto" w:fill="F2F4F7"/>
              </w:rPr>
              <w:t>lzh</w:t>
            </w:r>
            <w:proofErr w:type="spellEnd"/>
          </w:p>
        </w:tc>
        <w:tc>
          <w:tcPr>
            <w:tcW w:w="1457" w:type="dxa"/>
            <w:tcBorders>
              <w:top w:val="single" w:sz="4" w:space="0" w:color="B7C3D0"/>
              <w:left w:val="single" w:sz="4" w:space="0" w:color="B7C3D0"/>
              <w:bottom w:val="single" w:sz="4" w:space="0" w:color="B7C3D0"/>
              <w:right w:val="single" w:sz="4" w:space="0" w:color="B7C3D0"/>
            </w:tcBorders>
            <w:vAlign w:val="center"/>
          </w:tcPr>
          <w:p w14:paraId="48E73FA6" w14:textId="77777777" w:rsidR="00F01F88" w:rsidRDefault="00F01F88" w:rsidP="00252131">
            <w:pPr>
              <w:spacing w:after="0" w:line="240" w:lineRule="auto"/>
            </w:pPr>
            <w:proofErr w:type="spellStart"/>
            <w:r>
              <w:rPr>
                <w:rFonts w:eastAsia="Arial"/>
                <w:sz w:val="15"/>
                <w:shd w:val="clear" w:color="auto" w:fill="F2F4F7"/>
              </w:rPr>
              <w:t>lha</w:t>
            </w:r>
            <w:proofErr w:type="spellEnd"/>
          </w:p>
        </w:tc>
        <w:tc>
          <w:tcPr>
            <w:tcW w:w="1457" w:type="dxa"/>
            <w:tcBorders>
              <w:top w:val="single" w:sz="4" w:space="0" w:color="B7C3D0"/>
              <w:left w:val="single" w:sz="4" w:space="0" w:color="B7C3D0"/>
              <w:bottom w:val="single" w:sz="4" w:space="0" w:color="B7C3D0"/>
              <w:right w:val="single" w:sz="4" w:space="0" w:color="B7C3D0"/>
            </w:tcBorders>
            <w:vAlign w:val="center"/>
          </w:tcPr>
          <w:p w14:paraId="6A81975F" w14:textId="77777777" w:rsidR="00F01F88" w:rsidRDefault="00F01F88" w:rsidP="00252131">
            <w:pPr>
              <w:spacing w:after="0" w:line="240" w:lineRule="auto"/>
            </w:pPr>
            <w:r>
              <w:rPr>
                <w:rFonts w:eastAsia="Arial"/>
                <w:sz w:val="15"/>
              </w:rPr>
              <w:t>Yes</w:t>
            </w:r>
          </w:p>
        </w:tc>
        <w:tc>
          <w:tcPr>
            <w:tcW w:w="1457" w:type="dxa"/>
            <w:tcBorders>
              <w:top w:val="single" w:sz="4" w:space="0" w:color="B7C3D0"/>
              <w:left w:val="single" w:sz="4" w:space="0" w:color="B7C3D0"/>
              <w:bottom w:val="single" w:sz="4" w:space="0" w:color="B7C3D0"/>
              <w:right w:val="single" w:sz="4" w:space="0" w:color="B7C3D0"/>
            </w:tcBorders>
            <w:vAlign w:val="center"/>
          </w:tcPr>
          <w:p w14:paraId="08991013" w14:textId="77777777" w:rsidR="00F01F88" w:rsidRDefault="00F01F88" w:rsidP="00252131">
            <w:pPr>
              <w:spacing w:after="0" w:line="240" w:lineRule="auto"/>
            </w:pPr>
            <w:r>
              <w:rPr>
                <w:rFonts w:eastAsia="Arial"/>
                <w:sz w:val="15"/>
              </w:rPr>
              <w:t>Yes</w:t>
            </w:r>
          </w:p>
        </w:tc>
        <w:tc>
          <w:tcPr>
            <w:tcW w:w="1457" w:type="dxa"/>
            <w:tcBorders>
              <w:top w:val="single" w:sz="4" w:space="0" w:color="B7C3D0"/>
              <w:left w:val="single" w:sz="4" w:space="0" w:color="B7C3D0"/>
              <w:bottom w:val="single" w:sz="4" w:space="0" w:color="B7C3D0"/>
              <w:right w:val="single" w:sz="4" w:space="0" w:color="B7C3D0"/>
            </w:tcBorders>
            <w:vAlign w:val="center"/>
          </w:tcPr>
          <w:p w14:paraId="730A6657" w14:textId="77777777" w:rsidR="00F01F88" w:rsidRDefault="00F01F88" w:rsidP="00252131">
            <w:pPr>
              <w:spacing w:after="0" w:line="240" w:lineRule="auto"/>
            </w:pPr>
            <w:r>
              <w:rPr>
                <w:rFonts w:eastAsia="Arial"/>
                <w:sz w:val="15"/>
              </w:rPr>
              <w:t>Yes, recursive when supported</w:t>
            </w:r>
          </w:p>
        </w:tc>
        <w:tc>
          <w:tcPr>
            <w:tcW w:w="1457" w:type="dxa"/>
            <w:tcBorders>
              <w:top w:val="single" w:sz="4" w:space="0" w:color="B7C3D0"/>
              <w:left w:val="single" w:sz="4" w:space="0" w:color="B7C3D0"/>
              <w:bottom w:val="single" w:sz="4" w:space="0" w:color="B7C3D0"/>
              <w:right w:val="single" w:sz="4" w:space="0" w:color="B7C3D0"/>
            </w:tcBorders>
            <w:vAlign w:val="center"/>
          </w:tcPr>
          <w:p w14:paraId="710515B5" w14:textId="77777777" w:rsidR="00F01F88" w:rsidRDefault="00F01F88" w:rsidP="00252131">
            <w:pPr>
              <w:spacing w:after="0" w:line="240" w:lineRule="auto"/>
            </w:pPr>
            <w:r>
              <w:rPr>
                <w:rFonts w:eastAsia="Arial"/>
                <w:sz w:val="15"/>
              </w:rPr>
              <w:t>Yes</w:t>
            </w:r>
          </w:p>
        </w:tc>
      </w:tr>
      <w:tr w:rsidR="00F01F88" w14:paraId="5EE7D141" w14:textId="77777777" w:rsidTr="00252131">
        <w:trPr>
          <w:jc w:val="center"/>
        </w:trPr>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14285C69" w14:textId="77777777" w:rsidR="00F01F88" w:rsidRDefault="00F01F88" w:rsidP="00252131">
            <w:pPr>
              <w:spacing w:after="0" w:line="240" w:lineRule="auto"/>
            </w:pPr>
            <w:r>
              <w:rPr>
                <w:rFonts w:eastAsia="Arial"/>
                <w:sz w:val="15"/>
              </w:rPr>
              <w:t>LZX</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6B6DEECD" w14:textId="77777777" w:rsidR="00F01F88" w:rsidRDefault="00F01F88" w:rsidP="00252131">
            <w:pPr>
              <w:spacing w:after="0" w:line="240" w:lineRule="auto"/>
            </w:pPr>
            <w:proofErr w:type="gramStart"/>
            <w:r>
              <w:rPr>
                <w:rFonts w:eastAsia="Arial"/>
                <w:sz w:val="15"/>
                <w:shd w:val="clear" w:color="auto" w:fill="F2F4F7"/>
              </w:rPr>
              <w:t>.</w:t>
            </w:r>
            <w:proofErr w:type="spellStart"/>
            <w:r>
              <w:rPr>
                <w:rFonts w:eastAsia="Arial"/>
                <w:sz w:val="15"/>
                <w:shd w:val="clear" w:color="auto" w:fill="F2F4F7"/>
              </w:rPr>
              <w:t>lzx</w:t>
            </w:r>
            <w:proofErr w:type="spellEnd"/>
            <w:proofErr w:type="gramEnd"/>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736F1353" w14:textId="77777777" w:rsidR="00F01F88" w:rsidRDefault="00F01F88" w:rsidP="00252131">
            <w:pPr>
              <w:spacing w:after="0" w:line="240" w:lineRule="auto"/>
            </w:pPr>
            <w:proofErr w:type="spellStart"/>
            <w:r>
              <w:rPr>
                <w:rFonts w:eastAsia="Arial"/>
                <w:sz w:val="15"/>
                <w:shd w:val="clear" w:color="auto" w:fill="F2F4F7"/>
              </w:rPr>
              <w:t>lzx</w:t>
            </w:r>
            <w:proofErr w:type="spellEnd"/>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074543E1" w14:textId="77777777" w:rsidR="00F01F88" w:rsidRDefault="00F01F88" w:rsidP="00252131">
            <w:pPr>
              <w:spacing w:after="0" w:line="240" w:lineRule="auto"/>
            </w:pPr>
            <w:r>
              <w:rPr>
                <w:rFonts w:eastAsia="Arial"/>
                <w:sz w:val="15"/>
              </w:rPr>
              <w:t>Yes</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0749B16F" w14:textId="77777777" w:rsidR="00F01F88" w:rsidRDefault="00F01F88" w:rsidP="00252131">
            <w:pPr>
              <w:spacing w:after="0" w:line="240" w:lineRule="auto"/>
            </w:pPr>
            <w:r>
              <w:rPr>
                <w:rFonts w:eastAsia="Arial"/>
                <w:sz w:val="15"/>
              </w:rPr>
              <w:t>Yes</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3128A69F" w14:textId="77777777" w:rsidR="00F01F88" w:rsidRDefault="00F01F88" w:rsidP="00252131">
            <w:pPr>
              <w:spacing w:after="0" w:line="240" w:lineRule="auto"/>
            </w:pPr>
            <w:r>
              <w:rPr>
                <w:rFonts w:eastAsia="Arial"/>
                <w:sz w:val="15"/>
              </w:rPr>
              <w:t>Yes</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7F8CFD8C" w14:textId="77777777" w:rsidR="00F01F88" w:rsidRDefault="00F01F88" w:rsidP="00252131">
            <w:pPr>
              <w:spacing w:after="0" w:line="240" w:lineRule="auto"/>
            </w:pPr>
            <w:r>
              <w:rPr>
                <w:rFonts w:eastAsia="Arial"/>
                <w:sz w:val="15"/>
              </w:rPr>
              <w:t>Yes</w:t>
            </w:r>
          </w:p>
        </w:tc>
      </w:tr>
      <w:tr w:rsidR="00F01F88" w14:paraId="1BDF32E2" w14:textId="77777777" w:rsidTr="00252131">
        <w:trPr>
          <w:jc w:val="center"/>
        </w:trPr>
        <w:tc>
          <w:tcPr>
            <w:tcW w:w="1457" w:type="dxa"/>
            <w:tcBorders>
              <w:top w:val="single" w:sz="4" w:space="0" w:color="B7C3D0"/>
              <w:left w:val="single" w:sz="4" w:space="0" w:color="B7C3D0"/>
              <w:bottom w:val="single" w:sz="4" w:space="0" w:color="B7C3D0"/>
              <w:right w:val="single" w:sz="4" w:space="0" w:color="B7C3D0"/>
            </w:tcBorders>
            <w:vAlign w:val="center"/>
          </w:tcPr>
          <w:p w14:paraId="7E538BF1" w14:textId="77777777" w:rsidR="00F01F88" w:rsidRDefault="00F01F88" w:rsidP="00252131">
            <w:pPr>
              <w:spacing w:after="0" w:line="240" w:lineRule="auto"/>
            </w:pPr>
            <w:r>
              <w:rPr>
                <w:rFonts w:eastAsia="Arial"/>
                <w:sz w:val="15"/>
              </w:rPr>
              <w:t>ZIP</w:t>
            </w:r>
          </w:p>
        </w:tc>
        <w:tc>
          <w:tcPr>
            <w:tcW w:w="1457" w:type="dxa"/>
            <w:tcBorders>
              <w:top w:val="single" w:sz="4" w:space="0" w:color="B7C3D0"/>
              <w:left w:val="single" w:sz="4" w:space="0" w:color="B7C3D0"/>
              <w:bottom w:val="single" w:sz="4" w:space="0" w:color="B7C3D0"/>
              <w:right w:val="single" w:sz="4" w:space="0" w:color="B7C3D0"/>
            </w:tcBorders>
            <w:vAlign w:val="center"/>
          </w:tcPr>
          <w:p w14:paraId="662C9AE1" w14:textId="77777777" w:rsidR="00F01F88" w:rsidRDefault="00F01F88" w:rsidP="00252131">
            <w:pPr>
              <w:spacing w:after="0" w:line="240" w:lineRule="auto"/>
            </w:pPr>
            <w:r>
              <w:rPr>
                <w:rFonts w:eastAsia="Arial"/>
                <w:sz w:val="15"/>
                <w:shd w:val="clear" w:color="auto" w:fill="F2F4F7"/>
              </w:rPr>
              <w:t>.zip</w:t>
            </w:r>
          </w:p>
        </w:tc>
        <w:tc>
          <w:tcPr>
            <w:tcW w:w="1457" w:type="dxa"/>
            <w:tcBorders>
              <w:top w:val="single" w:sz="4" w:space="0" w:color="B7C3D0"/>
              <w:left w:val="single" w:sz="4" w:space="0" w:color="B7C3D0"/>
              <w:bottom w:val="single" w:sz="4" w:space="0" w:color="B7C3D0"/>
              <w:right w:val="single" w:sz="4" w:space="0" w:color="B7C3D0"/>
            </w:tcBorders>
            <w:vAlign w:val="center"/>
          </w:tcPr>
          <w:p w14:paraId="583E8D2B" w14:textId="77777777" w:rsidR="00F01F88" w:rsidRDefault="00F01F88" w:rsidP="00252131">
            <w:pPr>
              <w:spacing w:after="0" w:line="240" w:lineRule="auto"/>
            </w:pPr>
            <w:r>
              <w:rPr>
                <w:rFonts w:eastAsia="Arial"/>
                <w:sz w:val="15"/>
                <w:shd w:val="clear" w:color="auto" w:fill="F2F4F7"/>
              </w:rPr>
              <w:t>unzip</w:t>
            </w:r>
            <w:r>
              <w:rPr>
                <w:rFonts w:eastAsia="Arial"/>
                <w:sz w:val="15"/>
              </w:rPr>
              <w:t xml:space="preserve">, </w:t>
            </w:r>
            <w:r>
              <w:rPr>
                <w:rFonts w:eastAsia="Arial"/>
                <w:sz w:val="15"/>
                <w:shd w:val="clear" w:color="auto" w:fill="F2F4F7"/>
              </w:rPr>
              <w:t>zip</w:t>
            </w:r>
          </w:p>
        </w:tc>
        <w:tc>
          <w:tcPr>
            <w:tcW w:w="1457" w:type="dxa"/>
            <w:tcBorders>
              <w:top w:val="single" w:sz="4" w:space="0" w:color="B7C3D0"/>
              <w:left w:val="single" w:sz="4" w:space="0" w:color="B7C3D0"/>
              <w:bottom w:val="single" w:sz="4" w:space="0" w:color="B7C3D0"/>
              <w:right w:val="single" w:sz="4" w:space="0" w:color="B7C3D0"/>
            </w:tcBorders>
            <w:vAlign w:val="center"/>
          </w:tcPr>
          <w:p w14:paraId="72BA85E2" w14:textId="77777777" w:rsidR="00F01F88" w:rsidRDefault="00F01F88" w:rsidP="00252131">
            <w:pPr>
              <w:spacing w:after="0" w:line="240" w:lineRule="auto"/>
            </w:pPr>
            <w:r>
              <w:rPr>
                <w:rFonts w:eastAsia="Arial"/>
                <w:sz w:val="15"/>
                <w:shd w:val="clear" w:color="auto" w:fill="F2F4F7"/>
              </w:rPr>
              <w:t>unzip</w:t>
            </w:r>
          </w:p>
        </w:tc>
        <w:tc>
          <w:tcPr>
            <w:tcW w:w="1457" w:type="dxa"/>
            <w:tcBorders>
              <w:top w:val="single" w:sz="4" w:space="0" w:color="B7C3D0"/>
              <w:left w:val="single" w:sz="4" w:space="0" w:color="B7C3D0"/>
              <w:bottom w:val="single" w:sz="4" w:space="0" w:color="B7C3D0"/>
              <w:right w:val="single" w:sz="4" w:space="0" w:color="B7C3D0"/>
            </w:tcBorders>
            <w:vAlign w:val="center"/>
          </w:tcPr>
          <w:p w14:paraId="78AF1214" w14:textId="77777777" w:rsidR="00F01F88" w:rsidRDefault="00F01F88" w:rsidP="00252131">
            <w:pPr>
              <w:spacing w:after="0" w:line="240" w:lineRule="auto"/>
            </w:pPr>
            <w:r>
              <w:rPr>
                <w:rFonts w:eastAsia="Arial"/>
                <w:sz w:val="15"/>
                <w:shd w:val="clear" w:color="auto" w:fill="F2F4F7"/>
              </w:rPr>
              <w:t>unzip</w:t>
            </w:r>
          </w:p>
        </w:tc>
        <w:tc>
          <w:tcPr>
            <w:tcW w:w="1457" w:type="dxa"/>
            <w:tcBorders>
              <w:top w:val="single" w:sz="4" w:space="0" w:color="B7C3D0"/>
              <w:left w:val="single" w:sz="4" w:space="0" w:color="B7C3D0"/>
              <w:bottom w:val="single" w:sz="4" w:space="0" w:color="B7C3D0"/>
              <w:right w:val="single" w:sz="4" w:space="0" w:color="B7C3D0"/>
            </w:tcBorders>
            <w:vAlign w:val="center"/>
          </w:tcPr>
          <w:p w14:paraId="6F558784" w14:textId="77777777" w:rsidR="00F01F88" w:rsidRDefault="00F01F88" w:rsidP="00252131">
            <w:pPr>
              <w:spacing w:after="0" w:line="240" w:lineRule="auto"/>
            </w:pPr>
            <w:r>
              <w:rPr>
                <w:rFonts w:eastAsia="Arial"/>
                <w:sz w:val="15"/>
                <w:shd w:val="clear" w:color="auto" w:fill="F2F4F7"/>
              </w:rPr>
              <w:t>zip</w:t>
            </w:r>
            <w:r>
              <w:rPr>
                <w:rFonts w:eastAsia="Arial"/>
                <w:sz w:val="15"/>
              </w:rPr>
              <w:t>, recursive</w:t>
            </w:r>
          </w:p>
        </w:tc>
        <w:tc>
          <w:tcPr>
            <w:tcW w:w="1457" w:type="dxa"/>
            <w:tcBorders>
              <w:top w:val="single" w:sz="4" w:space="0" w:color="B7C3D0"/>
              <w:left w:val="single" w:sz="4" w:space="0" w:color="B7C3D0"/>
              <w:bottom w:val="single" w:sz="4" w:space="0" w:color="B7C3D0"/>
              <w:right w:val="single" w:sz="4" w:space="0" w:color="B7C3D0"/>
            </w:tcBorders>
            <w:vAlign w:val="center"/>
          </w:tcPr>
          <w:p w14:paraId="3F3CD5B4" w14:textId="77777777" w:rsidR="00F01F88" w:rsidRDefault="00F01F88" w:rsidP="00252131">
            <w:pPr>
              <w:spacing w:after="0" w:line="240" w:lineRule="auto"/>
            </w:pPr>
            <w:r>
              <w:rPr>
                <w:rFonts w:eastAsia="Arial"/>
                <w:sz w:val="15"/>
                <w:shd w:val="clear" w:color="auto" w:fill="F2F4F7"/>
              </w:rPr>
              <w:t>unzip</w:t>
            </w:r>
          </w:p>
        </w:tc>
      </w:tr>
      <w:tr w:rsidR="00F01F88" w14:paraId="607A1D0A" w14:textId="77777777" w:rsidTr="00252131">
        <w:trPr>
          <w:jc w:val="center"/>
        </w:trPr>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5CAFCF6F" w14:textId="77777777" w:rsidR="00F01F88" w:rsidRDefault="00F01F88" w:rsidP="00252131">
            <w:pPr>
              <w:spacing w:after="0" w:line="240" w:lineRule="auto"/>
            </w:pPr>
            <w:r>
              <w:rPr>
                <w:rFonts w:eastAsia="Arial"/>
                <w:sz w:val="15"/>
              </w:rPr>
              <w:t>ARC</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5FB5AC2A" w14:textId="77777777" w:rsidR="00F01F88" w:rsidRDefault="00F01F88" w:rsidP="00252131">
            <w:pPr>
              <w:spacing w:after="0" w:line="240" w:lineRule="auto"/>
            </w:pPr>
            <w:r>
              <w:rPr>
                <w:rFonts w:eastAsia="Arial"/>
                <w:sz w:val="15"/>
                <w:shd w:val="clear" w:color="auto" w:fill="F2F4F7"/>
              </w:rPr>
              <w:t>.arc</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579AB51A" w14:textId="77777777" w:rsidR="00F01F88" w:rsidRDefault="00F01F88" w:rsidP="00252131">
            <w:pPr>
              <w:spacing w:after="0" w:line="240" w:lineRule="auto"/>
            </w:pPr>
            <w:r>
              <w:rPr>
                <w:rFonts w:eastAsia="Arial"/>
                <w:sz w:val="15"/>
                <w:shd w:val="clear" w:color="auto" w:fill="F2F4F7"/>
              </w:rPr>
              <w:t>arc</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65228B39" w14:textId="77777777" w:rsidR="00F01F88" w:rsidRDefault="00F01F88" w:rsidP="00252131">
            <w:pPr>
              <w:spacing w:after="0" w:line="240" w:lineRule="auto"/>
            </w:pPr>
            <w:r>
              <w:rPr>
                <w:rFonts w:eastAsia="Arial"/>
                <w:sz w:val="15"/>
              </w:rPr>
              <w:t>Yes</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7943EF4E" w14:textId="77777777" w:rsidR="00F01F88" w:rsidRDefault="00F01F88" w:rsidP="00252131">
            <w:pPr>
              <w:spacing w:after="0" w:line="240" w:lineRule="auto"/>
            </w:pPr>
            <w:r>
              <w:rPr>
                <w:rFonts w:eastAsia="Arial"/>
                <w:sz w:val="15"/>
              </w:rPr>
              <w:t>Yes</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3E408F3A" w14:textId="77777777" w:rsidR="00F01F88" w:rsidRDefault="00F01F88" w:rsidP="00252131">
            <w:pPr>
              <w:spacing w:after="0" w:line="240" w:lineRule="auto"/>
            </w:pPr>
            <w:r>
              <w:rPr>
                <w:rFonts w:eastAsia="Arial"/>
                <w:sz w:val="15"/>
              </w:rPr>
              <w:t>Not offered</w:t>
            </w:r>
          </w:p>
        </w:tc>
        <w:tc>
          <w:tcPr>
            <w:tcW w:w="1457" w:type="dxa"/>
            <w:tcBorders>
              <w:top w:val="single" w:sz="4" w:space="0" w:color="B7C3D0"/>
              <w:left w:val="single" w:sz="4" w:space="0" w:color="B7C3D0"/>
              <w:bottom w:val="single" w:sz="4" w:space="0" w:color="B7C3D0"/>
              <w:right w:val="single" w:sz="4" w:space="0" w:color="B7C3D0"/>
            </w:tcBorders>
            <w:shd w:val="clear" w:color="auto" w:fill="EEF3F8"/>
            <w:vAlign w:val="center"/>
          </w:tcPr>
          <w:p w14:paraId="4DC382B4" w14:textId="77777777" w:rsidR="00F01F88" w:rsidRDefault="00F01F88" w:rsidP="00252131">
            <w:pPr>
              <w:spacing w:after="0" w:line="240" w:lineRule="auto"/>
            </w:pPr>
            <w:r>
              <w:rPr>
                <w:rFonts w:eastAsia="Arial"/>
                <w:sz w:val="15"/>
              </w:rPr>
              <w:t>Yes</w:t>
            </w:r>
          </w:p>
        </w:tc>
      </w:tr>
      <w:tr w:rsidR="00F01F88" w14:paraId="6FA9A604" w14:textId="77777777" w:rsidTr="00252131">
        <w:trPr>
          <w:jc w:val="center"/>
        </w:trPr>
        <w:tc>
          <w:tcPr>
            <w:tcW w:w="1457" w:type="dxa"/>
            <w:tcBorders>
              <w:top w:val="single" w:sz="4" w:space="0" w:color="B7C3D0"/>
              <w:left w:val="single" w:sz="4" w:space="0" w:color="B7C3D0"/>
              <w:bottom w:val="single" w:sz="4" w:space="0" w:color="B7C3D0"/>
              <w:right w:val="single" w:sz="4" w:space="0" w:color="B7C3D0"/>
            </w:tcBorders>
            <w:vAlign w:val="center"/>
          </w:tcPr>
          <w:p w14:paraId="47B8E6D1" w14:textId="77777777" w:rsidR="00F01F88" w:rsidRDefault="00F01F88" w:rsidP="00252131">
            <w:pPr>
              <w:spacing w:after="0" w:line="240" w:lineRule="auto"/>
            </w:pPr>
            <w:r>
              <w:rPr>
                <w:rFonts w:eastAsia="Arial"/>
                <w:sz w:val="15"/>
              </w:rPr>
              <w:t>DMS</w:t>
            </w:r>
          </w:p>
        </w:tc>
        <w:tc>
          <w:tcPr>
            <w:tcW w:w="1457" w:type="dxa"/>
            <w:tcBorders>
              <w:top w:val="single" w:sz="4" w:space="0" w:color="B7C3D0"/>
              <w:left w:val="single" w:sz="4" w:space="0" w:color="B7C3D0"/>
              <w:bottom w:val="single" w:sz="4" w:space="0" w:color="B7C3D0"/>
              <w:right w:val="single" w:sz="4" w:space="0" w:color="B7C3D0"/>
            </w:tcBorders>
            <w:vAlign w:val="center"/>
          </w:tcPr>
          <w:p w14:paraId="1B7BC621" w14:textId="77777777" w:rsidR="00F01F88" w:rsidRDefault="00F01F88" w:rsidP="00252131">
            <w:pPr>
              <w:spacing w:after="0" w:line="240" w:lineRule="auto"/>
            </w:pPr>
            <w:proofErr w:type="gramStart"/>
            <w:r>
              <w:rPr>
                <w:rFonts w:eastAsia="Arial"/>
                <w:sz w:val="15"/>
                <w:shd w:val="clear" w:color="auto" w:fill="F2F4F7"/>
              </w:rPr>
              <w:t>.</w:t>
            </w:r>
            <w:proofErr w:type="spellStart"/>
            <w:r>
              <w:rPr>
                <w:rFonts w:eastAsia="Arial"/>
                <w:sz w:val="15"/>
                <w:shd w:val="clear" w:color="auto" w:fill="F2F4F7"/>
              </w:rPr>
              <w:t>dms</w:t>
            </w:r>
            <w:proofErr w:type="spellEnd"/>
            <w:proofErr w:type="gramEnd"/>
          </w:p>
        </w:tc>
        <w:tc>
          <w:tcPr>
            <w:tcW w:w="1457" w:type="dxa"/>
            <w:tcBorders>
              <w:top w:val="single" w:sz="4" w:space="0" w:color="B7C3D0"/>
              <w:left w:val="single" w:sz="4" w:space="0" w:color="B7C3D0"/>
              <w:bottom w:val="single" w:sz="4" w:space="0" w:color="B7C3D0"/>
              <w:right w:val="single" w:sz="4" w:space="0" w:color="B7C3D0"/>
            </w:tcBorders>
            <w:vAlign w:val="center"/>
          </w:tcPr>
          <w:p w14:paraId="766CB088" w14:textId="77777777" w:rsidR="00F01F88" w:rsidRDefault="00F01F88" w:rsidP="00252131">
            <w:pPr>
              <w:spacing w:after="0" w:line="240" w:lineRule="auto"/>
            </w:pPr>
            <w:proofErr w:type="spellStart"/>
            <w:r>
              <w:rPr>
                <w:rFonts w:eastAsia="Arial"/>
                <w:sz w:val="15"/>
                <w:shd w:val="clear" w:color="auto" w:fill="F2F4F7"/>
              </w:rPr>
              <w:t>dms</w:t>
            </w:r>
            <w:proofErr w:type="spellEnd"/>
          </w:p>
        </w:tc>
        <w:tc>
          <w:tcPr>
            <w:tcW w:w="1457" w:type="dxa"/>
            <w:tcBorders>
              <w:top w:val="single" w:sz="4" w:space="0" w:color="B7C3D0"/>
              <w:left w:val="single" w:sz="4" w:space="0" w:color="B7C3D0"/>
              <w:bottom w:val="single" w:sz="4" w:space="0" w:color="B7C3D0"/>
              <w:right w:val="single" w:sz="4" w:space="0" w:color="B7C3D0"/>
            </w:tcBorders>
            <w:vAlign w:val="center"/>
          </w:tcPr>
          <w:p w14:paraId="42BD5BB9" w14:textId="77777777" w:rsidR="00F01F88" w:rsidRDefault="00F01F88" w:rsidP="00252131">
            <w:pPr>
              <w:spacing w:after="0" w:line="240" w:lineRule="auto"/>
            </w:pPr>
            <w:r>
              <w:rPr>
                <w:rFonts w:eastAsia="Arial"/>
                <w:sz w:val="15"/>
              </w:rPr>
              <w:t>View/list</w:t>
            </w:r>
          </w:p>
        </w:tc>
        <w:tc>
          <w:tcPr>
            <w:tcW w:w="1457" w:type="dxa"/>
            <w:tcBorders>
              <w:top w:val="single" w:sz="4" w:space="0" w:color="B7C3D0"/>
              <w:left w:val="single" w:sz="4" w:space="0" w:color="B7C3D0"/>
              <w:bottom w:val="single" w:sz="4" w:space="0" w:color="B7C3D0"/>
              <w:right w:val="single" w:sz="4" w:space="0" w:color="B7C3D0"/>
            </w:tcBorders>
            <w:vAlign w:val="center"/>
          </w:tcPr>
          <w:p w14:paraId="7574AE08" w14:textId="77777777" w:rsidR="00F01F88" w:rsidRDefault="00F01F88" w:rsidP="00252131">
            <w:pPr>
              <w:spacing w:after="0" w:line="240" w:lineRule="auto"/>
            </w:pPr>
            <w:r>
              <w:rPr>
                <w:rFonts w:eastAsia="Arial"/>
                <w:sz w:val="15"/>
              </w:rPr>
              <w:t>Writes/extracts to media</w:t>
            </w:r>
          </w:p>
        </w:tc>
        <w:tc>
          <w:tcPr>
            <w:tcW w:w="1457" w:type="dxa"/>
            <w:tcBorders>
              <w:top w:val="single" w:sz="4" w:space="0" w:color="B7C3D0"/>
              <w:left w:val="single" w:sz="4" w:space="0" w:color="B7C3D0"/>
              <w:bottom w:val="single" w:sz="4" w:space="0" w:color="B7C3D0"/>
              <w:right w:val="single" w:sz="4" w:space="0" w:color="B7C3D0"/>
            </w:tcBorders>
            <w:vAlign w:val="center"/>
          </w:tcPr>
          <w:p w14:paraId="18456358" w14:textId="77777777" w:rsidR="00F01F88" w:rsidRDefault="00F01F88" w:rsidP="00252131">
            <w:pPr>
              <w:spacing w:after="0" w:line="240" w:lineRule="auto"/>
            </w:pPr>
            <w:r>
              <w:rPr>
                <w:rFonts w:eastAsia="Arial"/>
                <w:sz w:val="15"/>
              </w:rPr>
              <w:t>Not a normal archive create workflow</w:t>
            </w:r>
          </w:p>
        </w:tc>
        <w:tc>
          <w:tcPr>
            <w:tcW w:w="1457" w:type="dxa"/>
            <w:tcBorders>
              <w:top w:val="single" w:sz="4" w:space="0" w:color="B7C3D0"/>
              <w:left w:val="single" w:sz="4" w:space="0" w:color="B7C3D0"/>
              <w:bottom w:val="single" w:sz="4" w:space="0" w:color="B7C3D0"/>
              <w:right w:val="single" w:sz="4" w:space="0" w:color="B7C3D0"/>
            </w:tcBorders>
            <w:vAlign w:val="center"/>
          </w:tcPr>
          <w:p w14:paraId="3900D2F4" w14:textId="77777777" w:rsidR="00F01F88" w:rsidRDefault="00F01F88" w:rsidP="00252131">
            <w:pPr>
              <w:spacing w:after="0" w:line="240" w:lineRule="auto"/>
            </w:pPr>
            <w:r>
              <w:rPr>
                <w:rFonts w:eastAsia="Arial"/>
                <w:sz w:val="15"/>
              </w:rPr>
              <w:t>Yes</w:t>
            </w:r>
          </w:p>
        </w:tc>
      </w:tr>
    </w:tbl>
    <w:p w14:paraId="5A52DD50" w14:textId="77777777" w:rsidR="00F01F88" w:rsidRDefault="00F01F88" w:rsidP="00F01F88">
      <w:pPr>
        <w:spacing w:after="40"/>
      </w:pPr>
    </w:p>
    <w:p w14:paraId="38013BA0" w14:textId="77777777" w:rsidR="00F01F88" w:rsidRDefault="00F01F88" w:rsidP="00F01F88">
      <w:pPr>
        <w:pStyle w:val="Titolo2"/>
      </w:pPr>
      <w:r>
        <w:rPr>
          <w:rFonts w:ascii="Arial" w:eastAsia="Arial" w:hAnsi="Arial"/>
        </w:rPr>
        <w:t>15.2 Inline archive browsing</w:t>
      </w:r>
    </w:p>
    <w:p w14:paraId="225942BE" w14:textId="77777777" w:rsidR="00F01F88" w:rsidRDefault="00F01F88" w:rsidP="00F01F88">
      <w:r>
        <w:rPr>
          <w:rFonts w:eastAsia="Arial"/>
        </w:rPr>
        <w:t xml:space="preserve">Clicking </w:t>
      </w:r>
      <w:r>
        <w:rPr>
          <w:rFonts w:ascii="DejaVu Sans Mono" w:eastAsia="DejaVu Sans Mono" w:hAnsi="DejaVu Sans Mono"/>
          <w:color w:val="343A40"/>
          <w:sz w:val="17"/>
          <w:shd w:val="clear" w:color="auto" w:fill="F2F4F7"/>
        </w:rPr>
        <w:t>+</w:t>
      </w:r>
      <w:r>
        <w:rPr>
          <w:rFonts w:eastAsia="Arial"/>
        </w:rPr>
        <w:t xml:space="preserve"> beside a configured supported archive runs its List command and projects the result as indented virtual rows. Browsing does not extract the complete archive. Virtual child directories can themselves be expanded when the listing supplies a hierarchy.</w:t>
      </w:r>
    </w:p>
    <w:p w14:paraId="55622FCA" w14:textId="77777777" w:rsidR="00F01F88" w:rsidRDefault="00F01F88" w:rsidP="00F01F88">
      <w:r>
        <w:rPr>
          <w:rFonts w:eastAsia="Arial"/>
        </w:rPr>
        <w:t>Archive child rows support:</w:t>
      </w:r>
    </w:p>
    <w:p w14:paraId="32D03E23" w14:textId="77777777" w:rsidR="00F01F88" w:rsidRDefault="00F01F88" w:rsidP="00F01F88">
      <w:pPr>
        <w:pStyle w:val="Puntoelenco"/>
      </w:pPr>
      <w:r>
        <w:rPr>
          <w:rFonts w:eastAsia="Arial"/>
        </w:rPr>
        <w:t>selection and path display;</w:t>
      </w:r>
    </w:p>
    <w:p w14:paraId="79EC91D0" w14:textId="77777777" w:rsidR="00F01F88" w:rsidRDefault="00F01F88" w:rsidP="00F01F88">
      <w:pPr>
        <w:pStyle w:val="Puntoelenco"/>
      </w:pPr>
      <w:r>
        <w:rPr>
          <w:rFonts w:eastAsia="Arial"/>
        </w:rPr>
        <w:t>read-only Properties from cached provider facts;</w:t>
      </w:r>
    </w:p>
    <w:p w14:paraId="03A2D53F" w14:textId="77777777" w:rsidR="00F01F88" w:rsidRDefault="00F01F88" w:rsidP="00F01F88">
      <w:pPr>
        <w:pStyle w:val="Puntoelenco"/>
      </w:pPr>
      <w:r>
        <w:rPr>
          <w:rFonts w:eastAsia="Arial"/>
        </w:rPr>
        <w:t>extraction of selected roots;</w:t>
      </w:r>
    </w:p>
    <w:p w14:paraId="18DB8EF5" w14:textId="77777777" w:rsidR="00F01F88" w:rsidRDefault="00F01F88" w:rsidP="00F01F88">
      <w:pPr>
        <w:pStyle w:val="Puntoelenco"/>
      </w:pPr>
      <w:r>
        <w:rPr>
          <w:rFonts w:eastAsia="Arial"/>
        </w:rPr>
        <w:t>drag-out to real drawers;</w:t>
      </w:r>
    </w:p>
    <w:p w14:paraId="3A0801E7" w14:textId="77777777" w:rsidR="00F01F88" w:rsidRDefault="00F01F88" w:rsidP="00F01F88">
      <w:pPr>
        <w:pStyle w:val="Puntoelenco"/>
      </w:pPr>
      <w:r>
        <w:rPr>
          <w:rFonts w:eastAsia="Arial"/>
        </w:rPr>
        <w:t>copy-out through the file clipboard workflow;</w:t>
      </w:r>
    </w:p>
    <w:p w14:paraId="603DDDE6" w14:textId="77777777" w:rsidR="00F01F88" w:rsidRDefault="00F01F88" w:rsidP="00F01F88">
      <w:pPr>
        <w:pStyle w:val="Puntoelenco"/>
      </w:pPr>
      <w:r>
        <w:rPr>
          <w:rFonts w:eastAsia="Arial"/>
        </w:rPr>
        <w:t>collapse without modifying the container.</w:t>
      </w:r>
    </w:p>
    <w:p w14:paraId="4076985F" w14:textId="77777777" w:rsidR="00F01F88" w:rsidRDefault="00F01F88" w:rsidP="00F01F88">
      <w:pPr>
        <w:pStyle w:val="Titolo2"/>
      </w:pPr>
      <w:r>
        <w:rPr>
          <w:rFonts w:ascii="Arial" w:eastAsia="Arial" w:hAnsi="Arial"/>
        </w:rPr>
        <w:t>15.3 Extraction</w:t>
      </w:r>
    </w:p>
    <w:p w14:paraId="20C049DB" w14:textId="77777777" w:rsidR="00F01F88" w:rsidRDefault="00F01F88" w:rsidP="00F01F88">
      <w:r>
        <w:rPr>
          <w:rFonts w:eastAsia="Arial"/>
        </w:rPr>
        <w:t>LightTreeFM can:</w:t>
      </w:r>
    </w:p>
    <w:p w14:paraId="0BDE2C21" w14:textId="77777777" w:rsidR="00F01F88" w:rsidRDefault="00F01F88" w:rsidP="00F01F88">
      <w:pPr>
        <w:pStyle w:val="Puntoelenco"/>
      </w:pPr>
      <w:r>
        <w:rPr>
          <w:rFonts w:eastAsia="Arial"/>
        </w:rPr>
        <w:t>extract one or more complete archives to one chosen destination;</w:t>
      </w:r>
    </w:p>
    <w:p w14:paraId="654FB219" w14:textId="77777777" w:rsidR="00F01F88" w:rsidRDefault="00F01F88" w:rsidP="00F01F88">
      <w:pPr>
        <w:pStyle w:val="Puntoelenco"/>
      </w:pPr>
      <w:r>
        <w:rPr>
          <w:rFonts w:eastAsia="Arial"/>
        </w:rPr>
        <w:t>extract selected virtual entries from one expanded archive;</w:t>
      </w:r>
    </w:p>
    <w:p w14:paraId="3D704731" w14:textId="77777777" w:rsidR="00F01F88" w:rsidRDefault="00F01F88" w:rsidP="00F01F88">
      <w:pPr>
        <w:pStyle w:val="Puntoelenco"/>
      </w:pPr>
      <w:r>
        <w:rPr>
          <w:rFonts w:eastAsia="Arial"/>
        </w:rPr>
        <w:t>ask for an extraction destination with ASL;</w:t>
      </w:r>
    </w:p>
    <w:p w14:paraId="1768020A" w14:textId="77777777" w:rsidR="00F01F88" w:rsidRDefault="00F01F88" w:rsidP="00F01F88">
      <w:pPr>
        <w:pStyle w:val="Puntoelenco"/>
      </w:pPr>
      <w:r>
        <w:rPr>
          <w:rFonts w:eastAsia="Arial"/>
        </w:rPr>
        <w:t>preflight the required external executable;</w:t>
      </w:r>
    </w:p>
    <w:p w14:paraId="0C22E7F1" w14:textId="77777777" w:rsidR="00F01F88" w:rsidRDefault="00F01F88" w:rsidP="00F01F88">
      <w:pPr>
        <w:pStyle w:val="Puntoelenco"/>
      </w:pPr>
      <w:r>
        <w:rPr>
          <w:rFonts w:eastAsia="Arial"/>
        </w:rPr>
        <w:t xml:space="preserve">offer Overwrite, </w:t>
      </w:r>
      <w:proofErr w:type="gramStart"/>
      <w:r>
        <w:rPr>
          <w:rFonts w:eastAsia="Arial"/>
        </w:rPr>
        <w:t>Overwrite</w:t>
      </w:r>
      <w:proofErr w:type="gramEnd"/>
      <w:r>
        <w:rPr>
          <w:rFonts w:eastAsia="Arial"/>
        </w:rPr>
        <w:t xml:space="preserve"> all, Skip, Skip all or Quit for controlled selected-entry extraction;</w:t>
      </w:r>
    </w:p>
    <w:p w14:paraId="3228C5C5" w14:textId="77777777" w:rsidR="00F01F88" w:rsidRDefault="00F01F88" w:rsidP="00F01F88">
      <w:pPr>
        <w:pStyle w:val="Puntoelenco"/>
      </w:pPr>
      <w:r>
        <w:rPr>
          <w:rFonts w:eastAsia="Arial"/>
        </w:rPr>
        <w:t>preserve the archive when copying data out;</w:t>
      </w:r>
    </w:p>
    <w:p w14:paraId="6137D967" w14:textId="77777777" w:rsidR="00F01F88" w:rsidRDefault="00F01F88" w:rsidP="00F01F88">
      <w:pPr>
        <w:pStyle w:val="Puntoelenco"/>
      </w:pPr>
      <w:r>
        <w:rPr>
          <w:rFonts w:eastAsia="Arial"/>
        </w:rPr>
        <w:t>refresh the destination after completion.</w:t>
      </w:r>
    </w:p>
    <w:p w14:paraId="369C1F28" w14:textId="77777777" w:rsidR="00F01F88" w:rsidRDefault="00F01F88" w:rsidP="00F01F88">
      <w:r>
        <w:rPr>
          <w:rFonts w:eastAsia="Arial"/>
        </w:rPr>
        <w:t>External archivers may show their own console questions for complete extraction. A new empty destination drawer is recommended when the user wants to avoid mixing old and new files.</w:t>
      </w:r>
    </w:p>
    <w:p w14:paraId="1E641A19" w14:textId="77777777" w:rsidR="00F01F88" w:rsidRDefault="00F01F88" w:rsidP="00F01F88">
      <w:pPr>
        <w:pStyle w:val="Titolo2"/>
      </w:pPr>
      <w:r>
        <w:rPr>
          <w:rFonts w:ascii="Arial" w:eastAsia="Arial" w:hAnsi="Arial"/>
        </w:rPr>
        <w:t>15.4 Add, create and test</w:t>
      </w:r>
    </w:p>
    <w:p w14:paraId="0149FF63" w14:textId="77777777" w:rsidR="00F01F88" w:rsidRDefault="00F01F88" w:rsidP="00F01F88">
      <w:pPr>
        <w:pStyle w:val="Puntoelenco"/>
      </w:pPr>
      <w:r>
        <w:rPr>
          <w:rFonts w:eastAsia="Arial"/>
        </w:rPr>
        <w:t>Add accepts selected real files and drawers and targets an existing supported LHA, LZX or ZIP archive.</w:t>
      </w:r>
    </w:p>
    <w:p w14:paraId="0ED72553" w14:textId="77777777" w:rsidR="00F01F88" w:rsidRDefault="00F01F88" w:rsidP="00F01F88">
      <w:pPr>
        <w:pStyle w:val="Puntoelenco"/>
      </w:pPr>
      <w:r>
        <w:rPr>
          <w:rFonts w:eastAsia="Arial"/>
        </w:rPr>
        <w:t xml:space="preserve">Create accepts selected real items and a </w:t>
      </w:r>
      <w:proofErr w:type="gramStart"/>
      <w:r>
        <w:rPr>
          <w:rFonts w:eastAsia="Arial"/>
        </w:rPr>
        <w:t xml:space="preserve">new </w:t>
      </w:r>
      <w:r>
        <w:rPr>
          <w:rFonts w:ascii="DejaVu Sans Mono" w:eastAsia="DejaVu Sans Mono" w:hAnsi="DejaVu Sans Mono"/>
          <w:color w:val="343A40"/>
          <w:sz w:val="17"/>
          <w:shd w:val="clear" w:color="auto" w:fill="F2F4F7"/>
        </w:rPr>
        <w:t>.</w:t>
      </w:r>
      <w:proofErr w:type="spellStart"/>
      <w:r>
        <w:rPr>
          <w:rFonts w:ascii="DejaVu Sans Mono" w:eastAsia="DejaVu Sans Mono" w:hAnsi="DejaVu Sans Mono"/>
          <w:color w:val="343A40"/>
          <w:sz w:val="17"/>
          <w:shd w:val="clear" w:color="auto" w:fill="F2F4F7"/>
        </w:rPr>
        <w:t>lha</w:t>
      </w:r>
      <w:proofErr w:type="spellEnd"/>
      <w:proofErr w:type="gramEnd"/>
      <w:r>
        <w:rPr>
          <w:rFonts w:eastAsia="Arial"/>
        </w:rPr>
        <w:t xml:space="preserve">, </w:t>
      </w:r>
      <w:r>
        <w:rPr>
          <w:rFonts w:ascii="DejaVu Sans Mono" w:eastAsia="DejaVu Sans Mono" w:hAnsi="DejaVu Sans Mono"/>
          <w:color w:val="343A40"/>
          <w:sz w:val="17"/>
          <w:shd w:val="clear" w:color="auto" w:fill="F2F4F7"/>
        </w:rPr>
        <w:t>.</w:t>
      </w:r>
      <w:proofErr w:type="spellStart"/>
      <w:r>
        <w:rPr>
          <w:rFonts w:ascii="DejaVu Sans Mono" w:eastAsia="DejaVu Sans Mono" w:hAnsi="DejaVu Sans Mono"/>
          <w:color w:val="343A40"/>
          <w:sz w:val="17"/>
          <w:shd w:val="clear" w:color="auto" w:fill="F2F4F7"/>
        </w:rPr>
        <w:t>lzx</w:t>
      </w:r>
      <w:proofErr w:type="spellEnd"/>
      <w:r>
        <w:rPr>
          <w:rFonts w:eastAsia="Arial"/>
        </w:rPr>
        <w:t xml:space="preserve"> or </w:t>
      </w:r>
      <w:r>
        <w:rPr>
          <w:rFonts w:ascii="DejaVu Sans Mono" w:eastAsia="DejaVu Sans Mono" w:hAnsi="DejaVu Sans Mono"/>
          <w:color w:val="343A40"/>
          <w:sz w:val="17"/>
          <w:shd w:val="clear" w:color="auto" w:fill="F2F4F7"/>
        </w:rPr>
        <w:t>.zip</w:t>
      </w:r>
      <w:r>
        <w:rPr>
          <w:rFonts w:eastAsia="Arial"/>
        </w:rPr>
        <w:t xml:space="preserve"> name; the extension selects the format.</w:t>
      </w:r>
    </w:p>
    <w:p w14:paraId="6EBFA902" w14:textId="77777777" w:rsidR="00F01F88" w:rsidRDefault="00F01F88" w:rsidP="00F01F88">
      <w:pPr>
        <w:pStyle w:val="Puntoelenco"/>
      </w:pPr>
      <w:r>
        <w:rPr>
          <w:rFonts w:eastAsia="Arial"/>
        </w:rPr>
        <w:t>Recursive drawer inclusion depends on the external tool and configured command retaining the required recursion option.</w:t>
      </w:r>
    </w:p>
    <w:p w14:paraId="49C39E7C" w14:textId="77777777" w:rsidR="00F01F88" w:rsidRDefault="00F01F88" w:rsidP="00F01F88">
      <w:pPr>
        <w:pStyle w:val="Puntoelenco"/>
      </w:pPr>
      <w:r>
        <w:rPr>
          <w:rFonts w:eastAsia="Arial"/>
        </w:rPr>
        <w:t>Test runs the format's configured integrity/test command.</w:t>
      </w:r>
    </w:p>
    <w:p w14:paraId="70A3DABA" w14:textId="77777777" w:rsidR="00F01F88" w:rsidRDefault="00F01F88" w:rsidP="00F01F88">
      <w:pPr>
        <w:pStyle w:val="Puntoelenco"/>
      </w:pPr>
      <w:r>
        <w:rPr>
          <w:rFonts w:eastAsia="Arial"/>
        </w:rPr>
        <w:t>ARC Create/Add is intentionally not offered by the current format policy.</w:t>
      </w:r>
    </w:p>
    <w:p w14:paraId="590B100C" w14:textId="77777777" w:rsidR="00F01F88" w:rsidRDefault="00F01F88" w:rsidP="00F01F88">
      <w:pPr>
        <w:pStyle w:val="Puntoelenco"/>
      </w:pPr>
      <w:r>
        <w:rPr>
          <w:rFonts w:eastAsia="Arial"/>
        </w:rPr>
        <w:t>DMS is treated as a disk-image operation, not a normal multi-file archive.</w:t>
      </w:r>
    </w:p>
    <w:p w14:paraId="18738D94" w14:textId="77777777" w:rsidR="00F01F88" w:rsidRDefault="00F01F88" w:rsidP="00F01F88">
      <w:pPr>
        <w:pStyle w:val="Titolo2"/>
      </w:pPr>
      <w:r>
        <w:rPr>
          <w:rFonts w:ascii="Arial" w:eastAsia="Arial" w:hAnsi="Arial"/>
        </w:rPr>
        <w:t>15.5 Archive configuration window</w:t>
      </w:r>
    </w:p>
    <w:p w14:paraId="240B2BDA" w14:textId="77777777" w:rsidR="00F01F88" w:rsidRDefault="00F01F88" w:rsidP="00F01F88">
      <w:r>
        <w:rPr>
          <w:rFonts w:ascii="DejaVu Sans Mono" w:eastAsia="DejaVu Sans Mono" w:hAnsi="DejaVu Sans Mono"/>
          <w:color w:val="343A40"/>
          <w:sz w:val="17"/>
          <w:shd w:val="clear" w:color="auto" w:fill="F2F4F7"/>
        </w:rPr>
        <w:t>Archive/Configure formats</w:t>
      </w:r>
      <w:r>
        <w:rPr>
          <w:rFonts w:eastAsia="Arial"/>
        </w:rPr>
        <w:t xml:space="preserve"> provides:</w:t>
      </w:r>
    </w:p>
    <w:p w14:paraId="5B9E0FCD" w14:textId="77777777" w:rsidR="00F01F88" w:rsidRDefault="00F01F88" w:rsidP="00F01F88">
      <w:pPr>
        <w:pStyle w:val="Puntoelenco"/>
      </w:pPr>
      <w:r>
        <w:rPr>
          <w:rFonts w:eastAsia="Arial"/>
        </w:rPr>
        <w:t>LHA, LZX, ZIP, UNZIP, ARC and DMS presence rows;</w:t>
      </w:r>
    </w:p>
    <w:p w14:paraId="59D121DC" w14:textId="77777777" w:rsidR="00F01F88" w:rsidRDefault="00F01F88" w:rsidP="00F01F88">
      <w:pPr>
        <w:pStyle w:val="Puntoelenco"/>
      </w:pPr>
      <w:r>
        <w:rPr>
          <w:rFonts w:eastAsia="Arial"/>
        </w:rPr>
        <w:t>a configurable external Tools drawer;</w:t>
      </w:r>
    </w:p>
    <w:p w14:paraId="470CCE76" w14:textId="77777777" w:rsidR="00F01F88" w:rsidRDefault="00F01F88" w:rsidP="00F01F88">
      <w:pPr>
        <w:pStyle w:val="Puntoelenco"/>
      </w:pPr>
      <w:r>
        <w:rPr>
          <w:rFonts w:eastAsia="Arial"/>
        </w:rPr>
        <w:t xml:space="preserve">Browse and </w:t>
      </w:r>
      <w:proofErr w:type="gramStart"/>
      <w:r>
        <w:rPr>
          <w:rFonts w:eastAsia="Arial"/>
        </w:rPr>
        <w:t>Rescan</w:t>
      </w:r>
      <w:proofErr w:type="gramEnd"/>
      <w:r>
        <w:rPr>
          <w:rFonts w:eastAsia="Arial"/>
        </w:rPr>
        <w:t>;</w:t>
      </w:r>
    </w:p>
    <w:p w14:paraId="51596107" w14:textId="77777777" w:rsidR="00F01F88" w:rsidRDefault="00F01F88" w:rsidP="00F01F88">
      <w:pPr>
        <w:pStyle w:val="Puntoelenco"/>
      </w:pPr>
      <w:r>
        <w:rPr>
          <w:rFonts w:eastAsia="Arial"/>
        </w:rPr>
        <w:t>separate ZIP and UNZIP availability because they serve different actions;</w:t>
      </w:r>
    </w:p>
    <w:p w14:paraId="6CEC336A" w14:textId="77777777" w:rsidR="00F01F88" w:rsidRDefault="00F01F88" w:rsidP="00F01F88">
      <w:pPr>
        <w:pStyle w:val="Puntoelenco"/>
      </w:pPr>
      <w:r>
        <w:rPr>
          <w:rFonts w:eastAsia="Arial"/>
        </w:rPr>
        <w:t>LHA low-memory mode;</w:t>
      </w:r>
    </w:p>
    <w:p w14:paraId="3C7D5C99" w14:textId="77777777" w:rsidR="00F01F88" w:rsidRDefault="00F01F88" w:rsidP="00F01F88">
      <w:pPr>
        <w:pStyle w:val="Puntoelenco"/>
      </w:pPr>
      <w:r>
        <w:rPr>
          <w:rFonts w:eastAsia="Arial"/>
        </w:rPr>
        <w:t>format-specific command editor;</w:t>
      </w:r>
    </w:p>
    <w:p w14:paraId="3056336C" w14:textId="77777777" w:rsidR="00F01F88" w:rsidRDefault="00F01F88" w:rsidP="00F01F88">
      <w:pPr>
        <w:pStyle w:val="Puntoelenco"/>
      </w:pPr>
      <w:r>
        <w:rPr>
          <w:rFonts w:eastAsia="Arial"/>
        </w:rPr>
        <w:lastRenderedPageBreak/>
        <w:t>Defaults, Use and Cancel.</w:t>
      </w:r>
    </w:p>
    <w:p w14:paraId="75FF87E7" w14:textId="77777777" w:rsidR="00F01F88" w:rsidRDefault="00F01F88" w:rsidP="00F01F88">
      <w:r>
        <w:rPr>
          <w:rFonts w:eastAsia="Arial"/>
        </w:rPr>
        <w:t xml:space="preserve">The command editor has LHA, LZX, ZIP, ARC and DMS pages and List, Extract, Add, Create and Test templates. Placeholders are supplied in documented order, and List commands redirect to a temporary output file that LightTreeFM parses into the tree. Templates are bounded and validated as one-line </w:t>
      </w:r>
      <w:proofErr w:type="spellStart"/>
      <w:r>
        <w:rPr>
          <w:rFonts w:eastAsia="Arial"/>
        </w:rPr>
        <w:t>AmigaDOS</w:t>
      </w:r>
      <w:proofErr w:type="spellEnd"/>
      <w:r>
        <w:rPr>
          <w:rFonts w:eastAsia="Arial"/>
        </w:rPr>
        <w:t xml:space="preserve"> commands.</w:t>
      </w:r>
    </w:p>
    <w:p w14:paraId="670DA8AB" w14:textId="77777777" w:rsidR="00F01F88" w:rsidRDefault="00F01F88" w:rsidP="00F01F88">
      <w:pPr>
        <w:pStyle w:val="Titolo2"/>
      </w:pPr>
      <w:r>
        <w:rPr>
          <w:rFonts w:ascii="Arial" w:eastAsia="Arial" w:hAnsi="Arial"/>
        </w:rPr>
        <w:t>15.6 Default command forms</w:t>
      </w:r>
    </w:p>
    <w:p w14:paraId="120C9CCA" w14:textId="77777777" w:rsidR="00F01F88" w:rsidRDefault="00F01F88" w:rsidP="00F01F88">
      <w:r>
        <w:rPr>
          <w:rFonts w:eastAsia="Arial"/>
        </w:rPr>
        <w:t>The supplied defaults are based on common classic tools:</w:t>
      </w:r>
    </w:p>
    <w:p w14:paraId="08E79DBE" w14:textId="77777777" w:rsidR="00F01F88" w:rsidRDefault="00F01F88" w:rsidP="00F01F88">
      <w:pPr>
        <w:pStyle w:val="Puntoelenco"/>
      </w:pPr>
      <w:r>
        <w:rPr>
          <w:rFonts w:eastAsia="Arial"/>
        </w:rPr>
        <w:t xml:space="preserve">LHA List </w:t>
      </w:r>
      <w:proofErr w:type="spellStart"/>
      <w:r>
        <w:rPr>
          <w:rFonts w:ascii="DejaVu Sans Mono" w:eastAsia="DejaVu Sans Mono" w:hAnsi="DejaVu Sans Mono"/>
          <w:color w:val="343A40"/>
          <w:sz w:val="17"/>
          <w:shd w:val="clear" w:color="auto" w:fill="F2F4F7"/>
        </w:rPr>
        <w:t>lha</w:t>
      </w:r>
      <w:proofErr w:type="spellEnd"/>
      <w:r>
        <w:rPr>
          <w:rFonts w:ascii="DejaVu Sans Mono" w:eastAsia="DejaVu Sans Mono" w:hAnsi="DejaVu Sans Mono"/>
          <w:color w:val="343A40"/>
          <w:sz w:val="17"/>
          <w:shd w:val="clear" w:color="auto" w:fill="F2F4F7"/>
        </w:rPr>
        <w:t xml:space="preserve"> l</w:t>
      </w:r>
      <w:r>
        <w:rPr>
          <w:rFonts w:eastAsia="Arial"/>
        </w:rPr>
        <w:t xml:space="preserve">, Extract </w:t>
      </w:r>
      <w:proofErr w:type="spellStart"/>
      <w:r>
        <w:rPr>
          <w:rFonts w:ascii="DejaVu Sans Mono" w:eastAsia="DejaVu Sans Mono" w:hAnsi="DejaVu Sans Mono"/>
          <w:color w:val="343A40"/>
          <w:sz w:val="17"/>
          <w:shd w:val="clear" w:color="auto" w:fill="F2F4F7"/>
        </w:rPr>
        <w:t>lha</w:t>
      </w:r>
      <w:proofErr w:type="spellEnd"/>
      <w:r>
        <w:rPr>
          <w:rFonts w:ascii="DejaVu Sans Mono" w:eastAsia="DejaVu Sans Mono" w:hAnsi="DejaVu Sans Mono"/>
          <w:color w:val="343A40"/>
          <w:sz w:val="17"/>
          <w:shd w:val="clear" w:color="auto" w:fill="F2F4F7"/>
        </w:rPr>
        <w:t xml:space="preserve"> -a x</w:t>
      </w:r>
      <w:r>
        <w:rPr>
          <w:rFonts w:eastAsia="Arial"/>
        </w:rPr>
        <w:t xml:space="preserve">, Add/Create </w:t>
      </w:r>
      <w:proofErr w:type="spellStart"/>
      <w:r>
        <w:rPr>
          <w:rFonts w:ascii="DejaVu Sans Mono" w:eastAsia="DejaVu Sans Mono" w:hAnsi="DejaVu Sans Mono"/>
          <w:color w:val="343A40"/>
          <w:sz w:val="17"/>
          <w:shd w:val="clear" w:color="auto" w:fill="F2F4F7"/>
        </w:rPr>
        <w:t>lha</w:t>
      </w:r>
      <w:proofErr w:type="spellEnd"/>
      <w:r>
        <w:rPr>
          <w:rFonts w:ascii="DejaVu Sans Mono" w:eastAsia="DejaVu Sans Mono" w:hAnsi="DejaVu Sans Mono"/>
          <w:color w:val="343A40"/>
          <w:sz w:val="17"/>
          <w:shd w:val="clear" w:color="auto" w:fill="F2F4F7"/>
        </w:rPr>
        <w:t xml:space="preserve"> -a -r a</w:t>
      </w:r>
      <w:r>
        <w:rPr>
          <w:rFonts w:eastAsia="Arial"/>
        </w:rPr>
        <w:t xml:space="preserve">, Test </w:t>
      </w:r>
      <w:proofErr w:type="spellStart"/>
      <w:r>
        <w:rPr>
          <w:rFonts w:ascii="DejaVu Sans Mono" w:eastAsia="DejaVu Sans Mono" w:hAnsi="DejaVu Sans Mono"/>
          <w:color w:val="343A40"/>
          <w:sz w:val="17"/>
          <w:shd w:val="clear" w:color="auto" w:fill="F2F4F7"/>
        </w:rPr>
        <w:t>lha</w:t>
      </w:r>
      <w:proofErr w:type="spellEnd"/>
      <w:r>
        <w:rPr>
          <w:rFonts w:ascii="DejaVu Sans Mono" w:eastAsia="DejaVu Sans Mono" w:hAnsi="DejaVu Sans Mono"/>
          <w:color w:val="343A40"/>
          <w:sz w:val="17"/>
          <w:shd w:val="clear" w:color="auto" w:fill="F2F4F7"/>
        </w:rPr>
        <w:t xml:space="preserve"> t</w:t>
      </w:r>
      <w:r>
        <w:rPr>
          <w:rFonts w:eastAsia="Arial"/>
        </w:rPr>
        <w:t>;</w:t>
      </w:r>
    </w:p>
    <w:p w14:paraId="389B49E1" w14:textId="77777777" w:rsidR="00F01F88" w:rsidRDefault="00F01F88" w:rsidP="00F01F88">
      <w:pPr>
        <w:pStyle w:val="Puntoelenco"/>
      </w:pPr>
      <w:r>
        <w:rPr>
          <w:rFonts w:eastAsia="Arial"/>
        </w:rPr>
        <w:t xml:space="preserve">LZX List </w:t>
      </w:r>
      <w:proofErr w:type="spellStart"/>
      <w:r>
        <w:rPr>
          <w:rFonts w:ascii="DejaVu Sans Mono" w:eastAsia="DejaVu Sans Mono" w:hAnsi="DejaVu Sans Mono"/>
          <w:color w:val="343A40"/>
          <w:sz w:val="17"/>
          <w:shd w:val="clear" w:color="auto" w:fill="F2F4F7"/>
        </w:rPr>
        <w:t>lzx</w:t>
      </w:r>
      <w:proofErr w:type="spellEnd"/>
      <w:r>
        <w:rPr>
          <w:rFonts w:ascii="DejaVu Sans Mono" w:eastAsia="DejaVu Sans Mono" w:hAnsi="DejaVu Sans Mono"/>
          <w:color w:val="343A40"/>
          <w:sz w:val="17"/>
          <w:shd w:val="clear" w:color="auto" w:fill="F2F4F7"/>
        </w:rPr>
        <w:t xml:space="preserve"> l</w:t>
      </w:r>
      <w:r>
        <w:rPr>
          <w:rFonts w:eastAsia="Arial"/>
        </w:rPr>
        <w:t xml:space="preserve">, Extract </w:t>
      </w:r>
      <w:proofErr w:type="spellStart"/>
      <w:r>
        <w:rPr>
          <w:rFonts w:ascii="DejaVu Sans Mono" w:eastAsia="DejaVu Sans Mono" w:hAnsi="DejaVu Sans Mono"/>
          <w:color w:val="343A40"/>
          <w:sz w:val="17"/>
          <w:shd w:val="clear" w:color="auto" w:fill="F2F4F7"/>
        </w:rPr>
        <w:t>lzx</w:t>
      </w:r>
      <w:proofErr w:type="spellEnd"/>
      <w:r>
        <w:rPr>
          <w:rFonts w:ascii="DejaVu Sans Mono" w:eastAsia="DejaVu Sans Mono" w:hAnsi="DejaVu Sans Mono"/>
          <w:color w:val="343A40"/>
          <w:sz w:val="17"/>
          <w:shd w:val="clear" w:color="auto" w:fill="F2F4F7"/>
        </w:rPr>
        <w:t xml:space="preserve"> x</w:t>
      </w:r>
      <w:r>
        <w:rPr>
          <w:rFonts w:eastAsia="Arial"/>
        </w:rPr>
        <w:t xml:space="preserve">, Add/Create </w:t>
      </w:r>
      <w:proofErr w:type="spellStart"/>
      <w:r>
        <w:rPr>
          <w:rFonts w:ascii="DejaVu Sans Mono" w:eastAsia="DejaVu Sans Mono" w:hAnsi="DejaVu Sans Mono"/>
          <w:color w:val="343A40"/>
          <w:sz w:val="17"/>
          <w:shd w:val="clear" w:color="auto" w:fill="F2F4F7"/>
        </w:rPr>
        <w:t>lzx</w:t>
      </w:r>
      <w:proofErr w:type="spellEnd"/>
      <w:r>
        <w:rPr>
          <w:rFonts w:ascii="DejaVu Sans Mono" w:eastAsia="DejaVu Sans Mono" w:hAnsi="DejaVu Sans Mono"/>
          <w:color w:val="343A40"/>
          <w:sz w:val="17"/>
          <w:shd w:val="clear" w:color="auto" w:fill="F2F4F7"/>
        </w:rPr>
        <w:t xml:space="preserve"> a</w:t>
      </w:r>
      <w:r>
        <w:rPr>
          <w:rFonts w:eastAsia="Arial"/>
        </w:rPr>
        <w:t xml:space="preserve">, Test </w:t>
      </w:r>
      <w:proofErr w:type="spellStart"/>
      <w:r>
        <w:rPr>
          <w:rFonts w:ascii="DejaVu Sans Mono" w:eastAsia="DejaVu Sans Mono" w:hAnsi="DejaVu Sans Mono"/>
          <w:color w:val="343A40"/>
          <w:sz w:val="17"/>
          <w:shd w:val="clear" w:color="auto" w:fill="F2F4F7"/>
        </w:rPr>
        <w:t>lzx</w:t>
      </w:r>
      <w:proofErr w:type="spellEnd"/>
      <w:r>
        <w:rPr>
          <w:rFonts w:ascii="DejaVu Sans Mono" w:eastAsia="DejaVu Sans Mono" w:hAnsi="DejaVu Sans Mono"/>
          <w:color w:val="343A40"/>
          <w:sz w:val="17"/>
          <w:shd w:val="clear" w:color="auto" w:fill="F2F4F7"/>
        </w:rPr>
        <w:t xml:space="preserve"> t</w:t>
      </w:r>
      <w:r>
        <w:rPr>
          <w:rFonts w:eastAsia="Arial"/>
        </w:rPr>
        <w:t>;</w:t>
      </w:r>
    </w:p>
    <w:p w14:paraId="386E1DFF" w14:textId="77777777" w:rsidR="00F01F88" w:rsidRDefault="00F01F88" w:rsidP="00F01F88">
      <w:pPr>
        <w:pStyle w:val="Puntoelenco"/>
      </w:pPr>
      <w:r>
        <w:rPr>
          <w:rFonts w:eastAsia="Arial"/>
        </w:rPr>
        <w:t xml:space="preserve">ZIP List </w:t>
      </w:r>
      <w:r>
        <w:rPr>
          <w:rFonts w:ascii="DejaVu Sans Mono" w:eastAsia="DejaVu Sans Mono" w:hAnsi="DejaVu Sans Mono"/>
          <w:color w:val="343A40"/>
          <w:sz w:val="17"/>
          <w:shd w:val="clear" w:color="auto" w:fill="F2F4F7"/>
        </w:rPr>
        <w:t>unzip -l</w:t>
      </w:r>
      <w:r>
        <w:rPr>
          <w:rFonts w:eastAsia="Arial"/>
        </w:rPr>
        <w:t xml:space="preserve">, Extract </w:t>
      </w:r>
      <w:r>
        <w:rPr>
          <w:rFonts w:ascii="DejaVu Sans Mono" w:eastAsia="DejaVu Sans Mono" w:hAnsi="DejaVu Sans Mono"/>
          <w:color w:val="343A40"/>
          <w:sz w:val="17"/>
          <w:shd w:val="clear" w:color="auto" w:fill="F2F4F7"/>
        </w:rPr>
        <w:t>unzip ... -d</w:t>
      </w:r>
      <w:r>
        <w:rPr>
          <w:rFonts w:eastAsia="Arial"/>
        </w:rPr>
        <w:t xml:space="preserve">, Add/Create </w:t>
      </w:r>
      <w:r>
        <w:rPr>
          <w:rFonts w:ascii="DejaVu Sans Mono" w:eastAsia="DejaVu Sans Mono" w:hAnsi="DejaVu Sans Mono"/>
          <w:color w:val="343A40"/>
          <w:sz w:val="17"/>
          <w:shd w:val="clear" w:color="auto" w:fill="F2F4F7"/>
        </w:rPr>
        <w:t>zip -r</w:t>
      </w:r>
      <w:r>
        <w:rPr>
          <w:rFonts w:eastAsia="Arial"/>
        </w:rPr>
        <w:t xml:space="preserve">, Test </w:t>
      </w:r>
      <w:r>
        <w:rPr>
          <w:rFonts w:ascii="DejaVu Sans Mono" w:eastAsia="DejaVu Sans Mono" w:hAnsi="DejaVu Sans Mono"/>
          <w:color w:val="343A40"/>
          <w:sz w:val="17"/>
          <w:shd w:val="clear" w:color="auto" w:fill="F2F4F7"/>
        </w:rPr>
        <w:t>unzip -t</w:t>
      </w:r>
      <w:r>
        <w:rPr>
          <w:rFonts w:eastAsia="Arial"/>
        </w:rPr>
        <w:t>;</w:t>
      </w:r>
    </w:p>
    <w:p w14:paraId="738190A2" w14:textId="77777777" w:rsidR="00F01F88" w:rsidRDefault="00F01F88" w:rsidP="00F01F88">
      <w:pPr>
        <w:pStyle w:val="Puntoelenco"/>
      </w:pPr>
      <w:r>
        <w:rPr>
          <w:rFonts w:eastAsia="Arial"/>
        </w:rPr>
        <w:t xml:space="preserve">ARC List </w:t>
      </w:r>
      <w:r>
        <w:rPr>
          <w:rFonts w:ascii="DejaVu Sans Mono" w:eastAsia="DejaVu Sans Mono" w:hAnsi="DejaVu Sans Mono"/>
          <w:color w:val="343A40"/>
          <w:sz w:val="17"/>
          <w:shd w:val="clear" w:color="auto" w:fill="F2F4F7"/>
        </w:rPr>
        <w:t>arc l</w:t>
      </w:r>
      <w:r>
        <w:rPr>
          <w:rFonts w:eastAsia="Arial"/>
        </w:rPr>
        <w:t xml:space="preserve">, Extract </w:t>
      </w:r>
      <w:r>
        <w:rPr>
          <w:rFonts w:ascii="DejaVu Sans Mono" w:eastAsia="DejaVu Sans Mono" w:hAnsi="DejaVu Sans Mono"/>
          <w:color w:val="343A40"/>
          <w:sz w:val="17"/>
          <w:shd w:val="clear" w:color="auto" w:fill="F2F4F7"/>
        </w:rPr>
        <w:t>arc x</w:t>
      </w:r>
      <w:r>
        <w:rPr>
          <w:rFonts w:eastAsia="Arial"/>
        </w:rPr>
        <w:t xml:space="preserve">, Test </w:t>
      </w:r>
      <w:r>
        <w:rPr>
          <w:rFonts w:ascii="DejaVu Sans Mono" w:eastAsia="DejaVu Sans Mono" w:hAnsi="DejaVu Sans Mono"/>
          <w:color w:val="343A40"/>
          <w:sz w:val="17"/>
          <w:shd w:val="clear" w:color="auto" w:fill="F2F4F7"/>
        </w:rPr>
        <w:t>arc t</w:t>
      </w:r>
      <w:r>
        <w:rPr>
          <w:rFonts w:eastAsia="Arial"/>
        </w:rPr>
        <w:t>;</w:t>
      </w:r>
    </w:p>
    <w:p w14:paraId="4C967E41" w14:textId="77777777" w:rsidR="00F01F88" w:rsidRDefault="00F01F88" w:rsidP="00F01F88">
      <w:pPr>
        <w:pStyle w:val="Puntoelenco"/>
      </w:pPr>
      <w:r>
        <w:rPr>
          <w:rFonts w:eastAsia="Arial"/>
        </w:rPr>
        <w:t xml:space="preserve">DMS View, Write and Test through the corresponding </w:t>
      </w:r>
      <w:proofErr w:type="spellStart"/>
      <w:r>
        <w:rPr>
          <w:rFonts w:ascii="DejaVu Sans Mono" w:eastAsia="DejaVu Sans Mono" w:hAnsi="DejaVu Sans Mono"/>
          <w:color w:val="343A40"/>
          <w:sz w:val="17"/>
          <w:shd w:val="clear" w:color="auto" w:fill="F2F4F7"/>
        </w:rPr>
        <w:t>dms</w:t>
      </w:r>
      <w:proofErr w:type="spellEnd"/>
      <w:r>
        <w:rPr>
          <w:rFonts w:eastAsia="Arial"/>
        </w:rPr>
        <w:t xml:space="preserve"> commands.</w:t>
      </w:r>
    </w:p>
    <w:p w14:paraId="44765091" w14:textId="77777777" w:rsidR="00F01F88" w:rsidRDefault="00F01F88" w:rsidP="00F01F88">
      <w:r>
        <w:rPr>
          <w:rFonts w:eastAsia="Arial"/>
        </w:rPr>
        <w:t>Exact syntax varies among third-party releases. The editor exists so users can adapt harmless options to the installed command, not so LightTreeFM can promise compatibility with every historical binary automatically.</w:t>
      </w:r>
    </w:p>
    <w:p w14:paraId="09FD930F" w14:textId="77777777" w:rsidR="00F01F88" w:rsidRDefault="00F01F88" w:rsidP="00F01F88">
      <w:pPr>
        <w:pStyle w:val="Titolo2"/>
      </w:pPr>
      <w:r>
        <w:rPr>
          <w:rFonts w:ascii="Arial" w:eastAsia="Arial" w:hAnsi="Arial"/>
        </w:rPr>
        <w:t>15.7 LHA low-memory mode</w:t>
      </w:r>
    </w:p>
    <w:p w14:paraId="5FFF6BC2" w14:textId="77777777" w:rsidR="00F01F88" w:rsidRDefault="00F01F88" w:rsidP="00F01F88">
      <w:r>
        <w:rPr>
          <w:rFonts w:eastAsia="Arial"/>
        </w:rPr>
        <w:t>On constrained systems, normal extraction may leave too little memory for both LightTreeFM and LHA. Low-memory mode can:</w:t>
      </w:r>
    </w:p>
    <w:p w14:paraId="64D5CBFD" w14:textId="77777777" w:rsidR="00F01F88" w:rsidRDefault="00F01F88" w:rsidP="00F01F88">
      <w:pPr>
        <w:pStyle w:val="Puntoelenco"/>
      </w:pPr>
      <w:r>
        <w:rPr>
          <w:rFonts w:eastAsia="Arial"/>
        </w:rPr>
        <w:t>create one external batch for the complete suitable selection;</w:t>
      </w:r>
    </w:p>
    <w:p w14:paraId="78FF92EE" w14:textId="77777777" w:rsidR="00F01F88" w:rsidRDefault="00F01F88" w:rsidP="00F01F88">
      <w:pPr>
        <w:pStyle w:val="Puntoelenco"/>
      </w:pPr>
      <w:r>
        <w:rPr>
          <w:rFonts w:eastAsia="Arial"/>
        </w:rPr>
        <w:t>record the complete main-program path;</w:t>
      </w:r>
    </w:p>
    <w:p w14:paraId="7FB4B57C" w14:textId="77777777" w:rsidR="00F01F88" w:rsidRDefault="00F01F88" w:rsidP="00F01F88">
      <w:pPr>
        <w:pStyle w:val="Puntoelenco"/>
      </w:pPr>
      <w:r>
        <w:rPr>
          <w:rFonts w:eastAsia="Arial"/>
        </w:rPr>
        <w:t>close LightTreeFM once to release memory;</w:t>
      </w:r>
    </w:p>
    <w:p w14:paraId="52A34E28" w14:textId="77777777" w:rsidR="00F01F88" w:rsidRDefault="00F01F88" w:rsidP="00F01F88">
      <w:pPr>
        <w:pStyle w:val="Puntoelenco"/>
      </w:pPr>
      <w:r>
        <w:rPr>
          <w:rFonts w:eastAsia="Arial"/>
        </w:rPr>
        <w:t>process archives sequentially in an external Shell;</w:t>
      </w:r>
    </w:p>
    <w:p w14:paraId="5DFA34F6" w14:textId="77777777" w:rsidR="00F01F88" w:rsidRDefault="00F01F88" w:rsidP="00F01F88">
      <w:pPr>
        <w:pStyle w:val="Puntoelenco"/>
      </w:pPr>
      <w:r>
        <w:rPr>
          <w:rFonts w:eastAsia="Arial"/>
        </w:rPr>
        <w:t>include ZIP entries in a mixed extraction batch led by the low-memory LHA path;</w:t>
      </w:r>
    </w:p>
    <w:p w14:paraId="62CEB8CD" w14:textId="77777777" w:rsidR="00F01F88" w:rsidRDefault="00F01F88" w:rsidP="00F01F88">
      <w:pPr>
        <w:pStyle w:val="Puntoelenco"/>
      </w:pPr>
      <w:r>
        <w:rPr>
          <w:rFonts w:eastAsia="Arial"/>
        </w:rPr>
        <w:t>relaunch LightTreeFM directly;</w:t>
      </w:r>
    </w:p>
    <w:p w14:paraId="2F947ED8" w14:textId="77777777" w:rsidR="00F01F88" w:rsidRDefault="00F01F88" w:rsidP="00F01F88">
      <w:pPr>
        <w:pStyle w:val="Puntoelenco"/>
      </w:pPr>
      <w:r>
        <w:rPr>
          <w:rFonts w:eastAsia="Arial"/>
        </w:rPr>
        <w:t xml:space="preserve">read a result manifest from </w:t>
      </w:r>
      <w:proofErr w:type="gramStart"/>
      <w:r>
        <w:rPr>
          <w:rFonts w:ascii="DejaVu Sans Mono" w:eastAsia="DejaVu Sans Mono" w:hAnsi="DejaVu Sans Mono"/>
          <w:color w:val="343A40"/>
          <w:sz w:val="17"/>
          <w:shd w:val="clear" w:color="auto" w:fill="F2F4F7"/>
        </w:rPr>
        <w:t>T:</w:t>
      </w:r>
      <w:r>
        <w:rPr>
          <w:rFonts w:eastAsia="Arial"/>
        </w:rPr>
        <w:t>;</w:t>
      </w:r>
      <w:proofErr w:type="gramEnd"/>
    </w:p>
    <w:p w14:paraId="6ED2ED4C" w14:textId="77777777" w:rsidR="00F01F88" w:rsidRDefault="00F01F88" w:rsidP="00F01F88">
      <w:pPr>
        <w:pStyle w:val="Puntoelenco"/>
      </w:pPr>
      <w:r>
        <w:rPr>
          <w:rFonts w:eastAsia="Arial"/>
        </w:rPr>
        <w:t>reopen or reload the destination when possible.</w:t>
      </w:r>
    </w:p>
    <w:p w14:paraId="2CE66BBB" w14:textId="77777777" w:rsidR="00F01F88" w:rsidRDefault="00F01F88" w:rsidP="00F01F88">
      <w:r>
        <w:rPr>
          <w:rFonts w:eastAsia="Arial"/>
        </w:rPr>
        <w:t xml:space="preserve">The same strategy can support suitable LHA Add/Create operations when selected sources share a drawer. </w:t>
      </w:r>
      <w:r>
        <w:rPr>
          <w:rFonts w:ascii="DejaVu Sans Mono" w:eastAsia="DejaVu Sans Mono" w:hAnsi="DejaVu Sans Mono"/>
          <w:color w:val="343A40"/>
          <w:sz w:val="17"/>
          <w:shd w:val="clear" w:color="auto" w:fill="F2F4F7"/>
        </w:rPr>
        <w:t>T:</w:t>
      </w:r>
      <w:r>
        <w:rPr>
          <w:rFonts w:eastAsia="Arial"/>
        </w:rPr>
        <w:t xml:space="preserve"> must be writable. On systems with sufficient Fast RAM, normal in-process supervision is simpler and recommended.</w:t>
      </w:r>
    </w:p>
    <w:p w14:paraId="509A49C6" w14:textId="77777777" w:rsidR="00952A09" w:rsidRDefault="00952A09"/>
    <w:sectPr w:rsidR="00952A0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BDC4588"/>
    <w:lvl w:ilvl="0">
      <w:start w:val="1"/>
      <w:numFmt w:val="bullet"/>
      <w:pStyle w:val="Puntoelenco"/>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88"/>
    <w:rsid w:val="00952A09"/>
    <w:rsid w:val="00F01F8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6049E"/>
  <w15:chartTrackingRefBased/>
  <w15:docId w15:val="{E23DCA72-354B-488B-A25A-5A69EFC6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01F88"/>
    <w:pPr>
      <w:spacing w:after="100"/>
    </w:pPr>
    <w:rPr>
      <w:rFonts w:ascii="Arial" w:eastAsiaTheme="minorEastAsia" w:hAnsi="Arial"/>
      <w:color w:val="20252B"/>
      <w:sz w:val="19"/>
      <w:lang w:val="en-US"/>
    </w:rPr>
  </w:style>
  <w:style w:type="paragraph" w:styleId="Titolo1">
    <w:name w:val="heading 1"/>
    <w:basedOn w:val="Normale"/>
    <w:next w:val="Normale"/>
    <w:link w:val="Titolo1Carattere"/>
    <w:uiPriority w:val="9"/>
    <w:qFormat/>
    <w:rsid w:val="00F01F88"/>
    <w:pPr>
      <w:keepNext/>
      <w:keepLines/>
      <w:spacing w:before="300" w:after="140"/>
      <w:outlineLvl w:val="0"/>
    </w:pPr>
    <w:rPr>
      <w:rFonts w:asciiTheme="majorHAnsi" w:eastAsiaTheme="majorEastAsia" w:hAnsiTheme="majorHAnsi" w:cstheme="majorBidi"/>
      <w:b/>
      <w:bCs/>
      <w:color w:val="17365D"/>
      <w:sz w:val="31"/>
      <w:szCs w:val="28"/>
    </w:rPr>
  </w:style>
  <w:style w:type="paragraph" w:styleId="Titolo2">
    <w:name w:val="heading 2"/>
    <w:basedOn w:val="Normale"/>
    <w:next w:val="Normale"/>
    <w:link w:val="Titolo2Carattere"/>
    <w:uiPriority w:val="9"/>
    <w:unhideWhenUsed/>
    <w:qFormat/>
    <w:rsid w:val="00F01F88"/>
    <w:pPr>
      <w:keepNext/>
      <w:keepLines/>
      <w:spacing w:before="200" w:after="80"/>
      <w:outlineLvl w:val="1"/>
    </w:pPr>
    <w:rPr>
      <w:rFonts w:asciiTheme="majorHAnsi" w:eastAsiaTheme="majorEastAsia" w:hAnsiTheme="majorHAnsi" w:cstheme="majorBidi"/>
      <w:b/>
      <w:bCs/>
      <w:color w:val="2F5597"/>
      <w:sz w:val="23"/>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01F88"/>
    <w:rPr>
      <w:rFonts w:asciiTheme="majorHAnsi" w:eastAsiaTheme="majorEastAsia" w:hAnsiTheme="majorHAnsi" w:cstheme="majorBidi"/>
      <w:b/>
      <w:bCs/>
      <w:color w:val="17365D"/>
      <w:sz w:val="31"/>
      <w:szCs w:val="28"/>
      <w:lang w:val="en-US"/>
    </w:rPr>
  </w:style>
  <w:style w:type="character" w:customStyle="1" w:styleId="Titolo2Carattere">
    <w:name w:val="Titolo 2 Carattere"/>
    <w:basedOn w:val="Carpredefinitoparagrafo"/>
    <w:link w:val="Titolo2"/>
    <w:uiPriority w:val="9"/>
    <w:rsid w:val="00F01F88"/>
    <w:rPr>
      <w:rFonts w:asciiTheme="majorHAnsi" w:eastAsiaTheme="majorEastAsia" w:hAnsiTheme="majorHAnsi" w:cstheme="majorBidi"/>
      <w:b/>
      <w:bCs/>
      <w:color w:val="2F5597"/>
      <w:sz w:val="23"/>
      <w:szCs w:val="26"/>
      <w:lang w:val="en-US"/>
    </w:rPr>
  </w:style>
  <w:style w:type="paragraph" w:styleId="Puntoelenco">
    <w:name w:val="List Bullet"/>
    <w:basedOn w:val="Normale"/>
    <w:uiPriority w:val="99"/>
    <w:unhideWhenUsed/>
    <w:rsid w:val="00F01F88"/>
    <w:pPr>
      <w:numPr>
        <w:numId w:val="1"/>
      </w:numPr>
      <w:spacing w:after="50" w:line="252"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Savioni</dc:creator>
  <cp:keywords/>
  <dc:description/>
  <cp:lastModifiedBy>Danilo Savioni</cp:lastModifiedBy>
  <cp:revision>1</cp:revision>
  <dcterms:created xsi:type="dcterms:W3CDTF">2026-08-22T09:59:00Z</dcterms:created>
  <dcterms:modified xsi:type="dcterms:W3CDTF">2026-08-22T10:00:00Z</dcterms:modified>
</cp:coreProperties>
</file>